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68B5" w14:textId="77777777" w:rsidR="00885927" w:rsidRDefault="00B6063F">
      <w:pPr>
        <w:tabs>
          <w:tab w:val="center" w:pos="11080"/>
          <w:tab w:val="right" w:pos="15045"/>
        </w:tabs>
        <w:spacing w:after="0"/>
      </w:pPr>
      <w:r>
        <w:tab/>
      </w:r>
      <w:proofErr w:type="spellStart"/>
      <w:r>
        <w:rPr>
          <w:color w:val="737373"/>
          <w:sz w:val="28"/>
        </w:rPr>
        <w:t>WƎşůŽŚĂē͘</w:t>
      </w:r>
      <w:r>
        <w:rPr>
          <w:color w:val="737373"/>
          <w:sz w:val="28"/>
        </w:rPr>
        <w:t>ϭ</w:t>
      </w:r>
      <w:proofErr w:type="spellEnd"/>
      <w:r>
        <w:rPr>
          <w:color w:val="737373"/>
          <w:sz w:val="28"/>
        </w:rPr>
        <w:t>&lt;</w:t>
      </w:r>
      <w:proofErr w:type="spellStart"/>
      <w:r>
        <w:rPr>
          <w:color w:val="737373"/>
          <w:sz w:val="28"/>
        </w:rPr>
        <w:t>ƵƉŶşƐŵůŽƵǀǇ</w:t>
      </w:r>
      <w:proofErr w:type="spellEnd"/>
      <w:r>
        <w:rPr>
          <w:color w:val="737373"/>
          <w:sz w:val="28"/>
        </w:rPr>
        <w:tab/>
      </w:r>
      <w:proofErr w:type="spellStart"/>
      <w:r>
        <w:rPr>
          <w:i/>
        </w:rPr>
        <w:t>WƎşůŽŚĂ</w:t>
      </w:r>
      <w:r>
        <w:rPr>
          <w:i/>
        </w:rPr>
        <w:t>ϲ</w:t>
      </w:r>
      <w:proofErr w:type="spellEnd"/>
      <w:r>
        <w:rPr>
          <w:i/>
        </w:rPr>
        <w:t></w:t>
      </w:r>
      <w:r>
        <w:rPr>
          <w:i/>
          <w:color w:val="737373"/>
          <w:sz w:val="14"/>
        </w:rPr>
        <w:t>*</w:t>
      </w:r>
      <w:r>
        <w:rPr>
          <w:i/>
          <w:color w:val="737373"/>
        </w:rPr>
        <w:t>)</w:t>
      </w:r>
    </w:p>
    <w:p w14:paraId="48D58FEA" w14:textId="77777777" w:rsidR="00885927" w:rsidRDefault="00B6063F">
      <w:pPr>
        <w:spacing w:after="61"/>
        <w:jc w:val="right"/>
      </w:pPr>
      <w:proofErr w:type="spellStart"/>
      <w:r>
        <w:rPr>
          <w:i/>
        </w:rPr>
        <w:t>WƎşůŽŚĂƐŵůŽƵǀǇ</w:t>
      </w:r>
      <w:proofErr w:type="spellEnd"/>
      <w:r>
        <w:rPr>
          <w:i/>
          <w:color w:val="737373"/>
          <w:vertAlign w:val="superscript"/>
        </w:rPr>
        <w:t>*</w:t>
      </w:r>
      <w:r>
        <w:rPr>
          <w:i/>
          <w:color w:val="737373"/>
        </w:rPr>
        <w:t>)</w:t>
      </w:r>
    </w:p>
    <w:p w14:paraId="43FEEBA2" w14:textId="77777777" w:rsidR="00885927" w:rsidRDefault="00B6063F">
      <w:pPr>
        <w:spacing w:after="859"/>
        <w:ind w:right="52"/>
        <w:jc w:val="center"/>
      </w:pPr>
      <w:r>
        <w:rPr>
          <w:color w:val="737373"/>
          <w:sz w:val="28"/>
        </w:rPr>
        <w:t xml:space="preserve">ZUUL – Dodávka látek pro diagnostické metody 2019, druhá etapa </w:t>
      </w:r>
    </w:p>
    <w:p w14:paraId="25A287B6" w14:textId="77777777" w:rsidR="00885927" w:rsidRDefault="00B6063F">
      <w:pPr>
        <w:spacing w:after="288" w:line="277" w:lineRule="auto"/>
      </w:pPr>
      <w:r>
        <w:rPr>
          <w:rFonts w:ascii="Arial" w:eastAsia="Arial" w:hAnsi="Arial" w:cs="Arial"/>
          <w:b/>
        </w:rPr>
        <w:t>6H]</w:t>
      </w:r>
      <w:proofErr w:type="spellStart"/>
      <w:r>
        <w:rPr>
          <w:rFonts w:ascii="Arial" w:eastAsia="Arial" w:hAnsi="Arial" w:cs="Arial"/>
          <w:b/>
        </w:rPr>
        <w:t>QDPSUDFRYLãĢ</w:t>
      </w:r>
      <w:proofErr w:type="spellEnd"/>
      <w:r>
        <w:rPr>
          <w:rFonts w:ascii="Arial" w:eastAsia="Arial" w:hAnsi="Arial" w:cs="Arial"/>
          <w:b/>
        </w:rPr>
        <w:t>]</w:t>
      </w:r>
      <w:proofErr w:type="spellStart"/>
      <w:r>
        <w:rPr>
          <w:rFonts w:ascii="Arial" w:eastAsia="Arial" w:hAnsi="Arial" w:cs="Arial"/>
          <w:b/>
        </w:rPr>
        <w:t>DGDYDWHOHSURNWHUiSĜLFKi</w:t>
      </w:r>
      <w:proofErr w:type="spellEnd"/>
      <w:r>
        <w:rPr>
          <w:rFonts w:ascii="Arial" w:eastAsia="Arial" w:hAnsi="Arial" w:cs="Arial"/>
          <w:b/>
        </w:rPr>
        <w:t>]</w:t>
      </w:r>
      <w:proofErr w:type="spellStart"/>
      <w:r>
        <w:rPr>
          <w:rFonts w:ascii="Arial" w:eastAsia="Arial" w:hAnsi="Arial" w:cs="Arial"/>
          <w:b/>
        </w:rPr>
        <w:t>tY</w:t>
      </w:r>
      <w:proofErr w:type="spellEnd"/>
      <w:r>
        <w:rPr>
          <w:rFonts w:ascii="Arial" w:eastAsia="Arial" w:hAnsi="Arial" w:cs="Arial"/>
          <w:b/>
        </w:rPr>
        <w:t xml:space="preserve"> ~</w:t>
      </w:r>
      <w:proofErr w:type="spellStart"/>
      <w:r>
        <w:rPr>
          <w:rFonts w:ascii="Arial" w:eastAsia="Arial" w:hAnsi="Arial" w:cs="Arial"/>
          <w:b/>
        </w:rPr>
        <w:t>YDKXSOQČQt</w:t>
      </w:r>
      <w:proofErr w:type="spellEnd"/>
      <w:r>
        <w:rPr>
          <w:rFonts w:ascii="Arial" w:eastAsia="Arial" w:hAnsi="Arial" w:cs="Arial"/>
          <w:b/>
        </w:rPr>
        <w:t>]</w:t>
      </w:r>
      <w:proofErr w:type="spellStart"/>
      <w:r>
        <w:rPr>
          <w:rFonts w:ascii="Arial" w:eastAsia="Arial" w:hAnsi="Arial" w:cs="Arial"/>
          <w:b/>
        </w:rPr>
        <w:t>YHĜHMQp</w:t>
      </w:r>
      <w:proofErr w:type="spellEnd"/>
      <w:r>
        <w:rPr>
          <w:rFonts w:ascii="Arial" w:eastAsia="Arial" w:hAnsi="Arial" w:cs="Arial"/>
          <w:b/>
        </w:rPr>
        <w:t>]</w:t>
      </w:r>
      <w:proofErr w:type="spellStart"/>
      <w:r>
        <w:rPr>
          <w:rFonts w:ascii="Arial" w:eastAsia="Arial" w:hAnsi="Arial" w:cs="Arial"/>
          <w:b/>
        </w:rPr>
        <w:t>DNi</w:t>
      </w:r>
      <w:proofErr w:type="spellEnd"/>
      <w:r>
        <w:rPr>
          <w:rFonts w:ascii="Arial" w:eastAsia="Arial" w:hAnsi="Arial" w:cs="Arial"/>
          <w:b/>
        </w:rPr>
        <w:t xml:space="preserve">]N\ - </w:t>
      </w:r>
      <w:r>
        <w:rPr>
          <w:rFonts w:ascii="Arial" w:eastAsia="Arial" w:hAnsi="Arial" w:cs="Arial"/>
          <w:b/>
          <w:i/>
        </w:rPr>
        <w:t>„ZUUL – Dodávka látek pro diagnostické metody 2019, druhá etapa“</w:t>
      </w:r>
    </w:p>
    <w:p w14:paraId="673D0D22" w14:textId="77777777" w:rsidR="00885927" w:rsidRDefault="00B6063F">
      <w:pPr>
        <w:spacing w:after="0"/>
        <w:ind w:left="10" w:right="37" w:hanging="10"/>
        <w:jc w:val="right"/>
      </w:pPr>
      <w:r>
        <w:rPr>
          <w:rFonts w:ascii="Arial" w:eastAsia="Arial" w:hAnsi="Arial" w:cs="Arial"/>
          <w:i/>
          <w:sz w:val="20"/>
        </w:rPr>
        <w:t xml:space="preserve">Tabulka 1 </w:t>
      </w:r>
    </w:p>
    <w:tbl>
      <w:tblPr>
        <w:tblStyle w:val="TableGrid"/>
        <w:tblW w:w="14736" w:type="dxa"/>
        <w:tblInd w:w="128" w:type="dxa"/>
        <w:tblCellMar>
          <w:top w:w="12" w:type="dxa"/>
          <w:left w:w="68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931"/>
        <w:gridCol w:w="3472"/>
        <w:gridCol w:w="2313"/>
        <w:gridCol w:w="3134"/>
        <w:gridCol w:w="2217"/>
        <w:gridCol w:w="2669"/>
      </w:tblGrid>
      <w:tr w:rsidR="00885927" w14:paraId="3DF01784" w14:textId="77777777">
        <w:trPr>
          <w:trHeight w:val="28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</w:tcPr>
          <w:p w14:paraId="2C2DBE26" w14:textId="77777777" w:rsidR="00885927" w:rsidRDefault="00B6063F">
            <w:pPr>
              <w:spacing w:after="0"/>
            </w:pPr>
            <w:r>
              <w:rPr>
                <w:rFonts w:ascii="Arial" w:eastAsia="Arial" w:hAnsi="Arial" w:cs="Arial"/>
                <w:i/>
                <w:color w:val="737373"/>
                <w:sz w:val="20"/>
              </w:rPr>
              <w:t>lokalita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</w:tcPr>
          <w:p w14:paraId="71E487C0" w14:textId="77777777" w:rsidR="00885927" w:rsidRDefault="00B6063F">
            <w:pPr>
              <w:spacing w:after="0"/>
              <w:ind w:left="1"/>
            </w:pPr>
            <w:proofErr w:type="spellStart"/>
            <w:r>
              <w:rPr>
                <w:rFonts w:ascii="Arial" w:eastAsia="Arial" w:hAnsi="Arial" w:cs="Arial"/>
                <w:i/>
                <w:color w:val="737373"/>
                <w:sz w:val="20"/>
              </w:rPr>
              <w:t>SUDFRYLãWČ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</w:tcPr>
          <w:p w14:paraId="6738C9AF" w14:textId="77777777" w:rsidR="00885927" w:rsidRDefault="00B6063F">
            <w:pPr>
              <w:spacing w:after="0"/>
              <w:ind w:left="1"/>
            </w:pPr>
            <w:proofErr w:type="spellStart"/>
            <w:r>
              <w:rPr>
                <w:rFonts w:ascii="Arial" w:eastAsia="Arial" w:hAnsi="Arial" w:cs="Arial"/>
                <w:i/>
                <w:color w:val="737373"/>
                <w:sz w:val="20"/>
              </w:rPr>
              <w:t>XOLFHþtVOR</w:t>
            </w:r>
            <w:proofErr w:type="spellEnd"/>
          </w:p>
        </w:tc>
        <w:tc>
          <w:tcPr>
            <w:tcW w:w="33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</w:tcPr>
          <w:p w14:paraId="089E1F03" w14:textId="77777777" w:rsidR="00885927" w:rsidRDefault="00B6063F">
            <w:pPr>
              <w:spacing w:after="0"/>
              <w:ind w:left="1"/>
            </w:pPr>
            <w:r>
              <w:rPr>
                <w:rFonts w:ascii="Arial" w:eastAsia="Arial" w:hAnsi="Arial" w:cs="Arial"/>
                <w:i/>
                <w:color w:val="737373"/>
                <w:sz w:val="20"/>
              </w:rPr>
              <w:t>PČVWR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</w:tcPr>
          <w:p w14:paraId="351860CD" w14:textId="77777777" w:rsidR="00885927" w:rsidRDefault="00B6063F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i/>
                <w:color w:val="737373"/>
                <w:sz w:val="20"/>
              </w:rPr>
              <w:t>kontaktní osoba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ECECE"/>
          </w:tcPr>
          <w:p w14:paraId="0346607C" w14:textId="77777777" w:rsidR="00885927" w:rsidRDefault="00B6063F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i/>
                <w:color w:val="737373"/>
                <w:sz w:val="20"/>
              </w:rPr>
              <w:t>elektronická adresa</w:t>
            </w:r>
          </w:p>
        </w:tc>
      </w:tr>
      <w:tr w:rsidR="00885927" w14:paraId="76272B05" w14:textId="77777777">
        <w:trPr>
          <w:trHeight w:val="470"/>
        </w:trPr>
        <w:tc>
          <w:tcPr>
            <w:tcW w:w="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2EBB6" w14:textId="77777777" w:rsidR="00885927" w:rsidRDefault="00B6063F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>74</w:t>
            </w: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97DE8" w14:textId="77777777" w:rsidR="00885927" w:rsidRDefault="00B6063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OLQLFNpODERUDWRĜH&amp;HQWUD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imunologie a mikrobiologie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0107C" w14:textId="77777777" w:rsidR="00885927" w:rsidRDefault="00B6063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Dittrichova  17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551C5" w14:textId="77777777" w:rsidR="00885927" w:rsidRDefault="00B6063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128 01 Praha 2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EBB9F" w14:textId="4B7C042D" w:rsidR="00885927" w:rsidRDefault="00885927">
            <w:pPr>
              <w:spacing w:after="0"/>
              <w:ind w:left="1"/>
            </w:pPr>
            <w:bookmarkStart w:id="0" w:name="_GoBack"/>
            <w:bookmarkEnd w:id="0"/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50A06B" w14:textId="3840F876" w:rsidR="00885927" w:rsidRDefault="00885927">
            <w:pPr>
              <w:spacing w:after="0"/>
              <w:ind w:left="2"/>
            </w:pPr>
          </w:p>
        </w:tc>
      </w:tr>
      <w:tr w:rsidR="00885927" w14:paraId="74710208" w14:textId="77777777">
        <w:trPr>
          <w:trHeight w:val="706"/>
        </w:trPr>
        <w:tc>
          <w:tcPr>
            <w:tcW w:w="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A4C49" w14:textId="77777777" w:rsidR="00885927" w:rsidRDefault="00B6063F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D74E5" w14:textId="77777777" w:rsidR="00885927" w:rsidRDefault="00885927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A5001" w14:textId="77777777" w:rsidR="00885927" w:rsidRDefault="00B6063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1D.DEiWČ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C15E5" w14:textId="77777777" w:rsidR="00885927" w:rsidRDefault="00B6063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400 11 Ústí nad Labem - Bukov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FC07" w14:textId="6FB9218A" w:rsidR="00885927" w:rsidRDefault="00885927">
            <w:pPr>
              <w:spacing w:after="0"/>
              <w:ind w:left="1"/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826532" w14:textId="2F88A4AE" w:rsidR="00885927" w:rsidRDefault="00885927">
            <w:pPr>
              <w:spacing w:after="0"/>
              <w:ind w:left="2"/>
            </w:pPr>
          </w:p>
        </w:tc>
      </w:tr>
      <w:tr w:rsidR="00885927" w14:paraId="6A688B02" w14:textId="77777777">
        <w:trPr>
          <w:trHeight w:val="473"/>
        </w:trPr>
        <w:tc>
          <w:tcPr>
            <w:tcW w:w="9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67E910" w14:textId="77777777" w:rsidR="00885927" w:rsidRDefault="00B6063F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>84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64E3E7" w14:textId="77777777" w:rsidR="00885927" w:rsidRDefault="00B6063F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i/>
                <w:color w:val="333333"/>
                <w:sz w:val="20"/>
              </w:rPr>
              <w:t>2GGČOHQt07=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87EDA2" w14:textId="77777777" w:rsidR="00885927" w:rsidRDefault="00B6063F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i/>
                <w:color w:val="333333"/>
                <w:sz w:val="20"/>
              </w:rPr>
              <w:t>pro obchodní jednání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B43C16" w14:textId="77777777" w:rsidR="00885927" w:rsidRDefault="00B6063F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400 01 Ústí nad Labem, Moskevská </w:t>
            </w:r>
          </w:p>
          <w:p w14:paraId="427208D6" w14:textId="77777777" w:rsidR="00885927" w:rsidRDefault="00B6063F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1531/15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C9C259" w14:textId="2C489A41" w:rsidR="00885927" w:rsidRDefault="00885927">
            <w:pPr>
              <w:spacing w:after="0"/>
              <w:ind w:left="1"/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AA8B" w14:textId="28226A93" w:rsidR="00885927" w:rsidRDefault="00885927">
            <w:pPr>
              <w:spacing w:after="0"/>
              <w:ind w:left="2"/>
            </w:pPr>
          </w:p>
        </w:tc>
      </w:tr>
    </w:tbl>
    <w:p w14:paraId="47A9B6F3" w14:textId="77777777" w:rsidR="00885927" w:rsidRDefault="00B6063F">
      <w:pPr>
        <w:spacing w:after="0"/>
      </w:pPr>
      <w:r>
        <w:rPr>
          <w:rFonts w:ascii="Arial" w:eastAsia="Arial" w:hAnsi="Arial" w:cs="Arial"/>
          <w:b/>
        </w:rPr>
        <w:t>Provozní doba</w:t>
      </w:r>
    </w:p>
    <w:p w14:paraId="54DC5F58" w14:textId="77777777" w:rsidR="00885927" w:rsidRDefault="00B6063F">
      <w:pPr>
        <w:spacing w:after="0"/>
        <w:ind w:left="10" w:right="37" w:hanging="10"/>
        <w:jc w:val="right"/>
      </w:pPr>
      <w:r>
        <w:rPr>
          <w:rFonts w:ascii="Arial" w:eastAsia="Arial" w:hAnsi="Arial" w:cs="Arial"/>
          <w:i/>
          <w:sz w:val="20"/>
        </w:rPr>
        <w:t xml:space="preserve">Tabulka 2 </w:t>
      </w:r>
    </w:p>
    <w:tbl>
      <w:tblPr>
        <w:tblStyle w:val="TableGrid"/>
        <w:tblW w:w="14741" w:type="dxa"/>
        <w:tblInd w:w="126" w:type="dxa"/>
        <w:tblCellMar>
          <w:top w:w="6" w:type="dxa"/>
          <w:left w:w="6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851"/>
        <w:gridCol w:w="3119"/>
        <w:gridCol w:w="1700"/>
        <w:gridCol w:w="1848"/>
        <w:gridCol w:w="1841"/>
        <w:gridCol w:w="1843"/>
        <w:gridCol w:w="1843"/>
        <w:gridCol w:w="1696"/>
      </w:tblGrid>
      <w:tr w:rsidR="00885927" w14:paraId="52432E79" w14:textId="77777777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  <w:vAlign w:val="center"/>
          </w:tcPr>
          <w:p w14:paraId="25428F5B" w14:textId="77777777" w:rsidR="00885927" w:rsidRDefault="00B6063F">
            <w:pPr>
              <w:spacing w:after="0"/>
            </w:pPr>
            <w:r>
              <w:rPr>
                <w:rFonts w:ascii="Arial" w:eastAsia="Arial" w:hAnsi="Arial" w:cs="Arial"/>
                <w:i/>
                <w:color w:val="737373"/>
                <w:sz w:val="20"/>
              </w:rPr>
              <w:t>lokalita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  <w:vAlign w:val="center"/>
          </w:tcPr>
          <w:p w14:paraId="05826E7A" w14:textId="77777777" w:rsidR="00885927" w:rsidRDefault="00B6063F">
            <w:pPr>
              <w:spacing w:after="0"/>
              <w:ind w:left="172"/>
            </w:pPr>
            <w:proofErr w:type="spellStart"/>
            <w:r>
              <w:rPr>
                <w:rFonts w:ascii="Arial" w:eastAsia="Arial" w:hAnsi="Arial" w:cs="Arial"/>
                <w:i/>
                <w:color w:val="737373"/>
                <w:sz w:val="20"/>
              </w:rPr>
              <w:t>mtVWRSOQČQt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</w:tcPr>
          <w:p w14:paraId="77D4FEAE" w14:textId="77777777" w:rsidR="00885927" w:rsidRDefault="00B6063F">
            <w:pPr>
              <w:spacing w:after="0"/>
              <w:ind w:left="65"/>
            </w:pPr>
            <w:r>
              <w:rPr>
                <w:rFonts w:ascii="Arial" w:eastAsia="Arial" w:hAnsi="Arial" w:cs="Arial"/>
                <w:i/>
                <w:color w:val="737373"/>
                <w:sz w:val="20"/>
              </w:rPr>
              <w:t xml:space="preserve">telefonní spojení </w:t>
            </w:r>
            <w:proofErr w:type="spellStart"/>
            <w:r>
              <w:rPr>
                <w:rFonts w:ascii="Arial" w:eastAsia="Arial" w:hAnsi="Arial" w:cs="Arial"/>
                <w:i/>
                <w:color w:val="737373"/>
                <w:sz w:val="20"/>
              </w:rPr>
              <w:t>SURSĜtMHP</w:t>
            </w:r>
            <w:proofErr w:type="spellEnd"/>
            <w:r>
              <w:rPr>
                <w:rFonts w:ascii="Arial" w:eastAsia="Arial" w:hAnsi="Arial" w:cs="Arial"/>
                <w:i/>
                <w:color w:val="737373"/>
                <w:sz w:val="20"/>
              </w:rPr>
              <w:t xml:space="preserve"> dodávek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  <w:vAlign w:val="center"/>
          </w:tcPr>
          <w:p w14:paraId="413B5A8A" w14:textId="77777777" w:rsidR="00885927" w:rsidRDefault="00B6063F">
            <w:pPr>
              <w:spacing w:after="0"/>
              <w:ind w:left="200"/>
              <w:jc w:val="center"/>
            </w:pPr>
            <w:proofErr w:type="spellStart"/>
            <w:r>
              <w:rPr>
                <w:rFonts w:ascii="Arial" w:eastAsia="Arial" w:hAnsi="Arial" w:cs="Arial"/>
                <w:i/>
                <w:color w:val="737373"/>
                <w:sz w:val="20"/>
              </w:rPr>
              <w:t>SRQGČOt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  <w:vAlign w:val="center"/>
          </w:tcPr>
          <w:p w14:paraId="1D0D2764" w14:textId="77777777" w:rsidR="00885927" w:rsidRDefault="00B6063F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i/>
                <w:color w:val="737373"/>
                <w:sz w:val="20"/>
              </w:rPr>
              <w:t>úterý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  <w:vAlign w:val="center"/>
          </w:tcPr>
          <w:p w14:paraId="1CACF734" w14:textId="77777777" w:rsidR="00885927" w:rsidRDefault="00B6063F">
            <w:pPr>
              <w:spacing w:after="0"/>
              <w:ind w:left="198"/>
              <w:jc w:val="center"/>
            </w:pPr>
            <w:r>
              <w:rPr>
                <w:rFonts w:ascii="Arial" w:eastAsia="Arial" w:hAnsi="Arial" w:cs="Arial"/>
                <w:i/>
                <w:color w:val="737373"/>
                <w:sz w:val="20"/>
              </w:rPr>
              <w:t>VWĜHGD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  <w:vAlign w:val="center"/>
          </w:tcPr>
          <w:p w14:paraId="3294517F" w14:textId="77777777" w:rsidR="00885927" w:rsidRDefault="00B6063F">
            <w:pPr>
              <w:spacing w:after="0"/>
              <w:ind w:left="204"/>
              <w:jc w:val="center"/>
            </w:pPr>
            <w:proofErr w:type="spellStart"/>
            <w:r>
              <w:rPr>
                <w:rFonts w:ascii="Arial" w:eastAsia="Arial" w:hAnsi="Arial" w:cs="Arial"/>
                <w:i/>
                <w:color w:val="737373"/>
                <w:sz w:val="20"/>
              </w:rPr>
              <w:t>þWYUWHN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ECECE"/>
            <w:vAlign w:val="center"/>
          </w:tcPr>
          <w:p w14:paraId="7F07332C" w14:textId="77777777" w:rsidR="00885927" w:rsidRDefault="00B6063F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i/>
                <w:color w:val="737373"/>
                <w:sz w:val="20"/>
              </w:rPr>
              <w:t>pátek</w:t>
            </w:r>
          </w:p>
        </w:tc>
      </w:tr>
      <w:tr w:rsidR="00885927" w14:paraId="4026665B" w14:textId="77777777">
        <w:trPr>
          <w:trHeight w:val="717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AABCC" w14:textId="77777777" w:rsidR="00885927" w:rsidRDefault="00B6063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74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DBB21" w14:textId="77777777" w:rsidR="00885927" w:rsidRDefault="00B6063F">
            <w:pPr>
              <w:spacing w:after="0"/>
              <w:ind w:left="80"/>
            </w:pPr>
            <w:r>
              <w:rPr>
                <w:rFonts w:ascii="Arial" w:eastAsia="Arial" w:hAnsi="Arial" w:cs="Arial"/>
                <w:sz w:val="20"/>
              </w:rPr>
              <w:t>128 01 Praha 2, Dittrichova 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0AAF1" w14:textId="77777777" w:rsidR="00885927" w:rsidRDefault="00B6063F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0"/>
              </w:rPr>
              <w:t>234118593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AC41C" w14:textId="77777777" w:rsidR="00885927" w:rsidRDefault="00B6063F">
            <w:pPr>
              <w:spacing w:after="0"/>
              <w:ind w:left="171"/>
            </w:pPr>
            <w:r>
              <w:rPr>
                <w:rFonts w:ascii="Arial" w:eastAsia="Arial" w:hAnsi="Arial" w:cs="Arial"/>
                <w:color w:val="333333"/>
                <w:sz w:val="20"/>
              </w:rPr>
              <w:t>7:00 až 15:00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21082" w14:textId="77777777" w:rsidR="00885927" w:rsidRDefault="00B6063F">
            <w:pPr>
              <w:spacing w:after="0"/>
              <w:ind w:left="171"/>
            </w:pPr>
            <w:r>
              <w:rPr>
                <w:rFonts w:ascii="Arial" w:eastAsia="Arial" w:hAnsi="Arial" w:cs="Arial"/>
                <w:color w:val="333333"/>
                <w:sz w:val="20"/>
              </w:rPr>
              <w:t>7:00 až 15:00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016C2" w14:textId="77777777" w:rsidR="00885927" w:rsidRDefault="00B6063F">
            <w:pPr>
              <w:spacing w:after="0"/>
              <w:ind w:left="171"/>
            </w:pPr>
            <w:r>
              <w:rPr>
                <w:rFonts w:ascii="Arial" w:eastAsia="Arial" w:hAnsi="Arial" w:cs="Arial"/>
                <w:color w:val="333333"/>
                <w:sz w:val="20"/>
              </w:rPr>
              <w:t>7:00 až 15:00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5C78C" w14:textId="77777777" w:rsidR="00885927" w:rsidRDefault="00B6063F">
            <w:pPr>
              <w:spacing w:after="0"/>
              <w:ind w:left="171"/>
            </w:pPr>
            <w:r>
              <w:rPr>
                <w:rFonts w:ascii="Arial" w:eastAsia="Arial" w:hAnsi="Arial" w:cs="Arial"/>
                <w:color w:val="333333"/>
                <w:sz w:val="20"/>
              </w:rPr>
              <w:t>7:00 až 15:00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25331B" w14:textId="77777777" w:rsidR="00885927" w:rsidRDefault="00B6063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color w:val="333333"/>
                <w:sz w:val="20"/>
              </w:rPr>
              <w:t>7:00 až 15:00</w:t>
            </w:r>
          </w:p>
        </w:tc>
      </w:tr>
      <w:tr w:rsidR="00885927" w14:paraId="753E3867" w14:textId="77777777">
        <w:trPr>
          <w:trHeight w:val="725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3178D8" w14:textId="77777777" w:rsidR="00885927" w:rsidRDefault="00B6063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85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F5AA65" w14:textId="77777777" w:rsidR="00885927" w:rsidRDefault="00B6063F">
            <w:pPr>
              <w:spacing w:after="0"/>
              <w:ind w:left="80"/>
            </w:pPr>
            <w:r>
              <w:rPr>
                <w:rFonts w:ascii="Arial" w:eastAsia="Arial" w:hAnsi="Arial" w:cs="Arial"/>
                <w:sz w:val="20"/>
              </w:rPr>
              <w:t>400 11 Ústí nad Labem –</w:t>
            </w:r>
          </w:p>
          <w:p w14:paraId="5B96B9CF" w14:textId="77777777" w:rsidR="00885927" w:rsidRDefault="00B6063F">
            <w:pPr>
              <w:spacing w:after="0"/>
              <w:ind w:left="80"/>
            </w:pPr>
            <w:r>
              <w:rPr>
                <w:rFonts w:ascii="Arial" w:eastAsia="Arial" w:hAnsi="Arial" w:cs="Arial"/>
                <w:sz w:val="20"/>
              </w:rPr>
              <w:t>%XNRY1D.DEiWČ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63213A" w14:textId="77777777" w:rsidR="00885927" w:rsidRDefault="00B6063F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0"/>
              </w:rPr>
              <w:t>477751823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FE7E8B" w14:textId="77777777" w:rsidR="00885927" w:rsidRDefault="00B6063F">
            <w:pPr>
              <w:spacing w:after="0"/>
              <w:ind w:left="171"/>
            </w:pPr>
            <w:r>
              <w:rPr>
                <w:rFonts w:ascii="Arial" w:eastAsia="Arial" w:hAnsi="Arial" w:cs="Arial"/>
                <w:color w:val="333333"/>
                <w:sz w:val="20"/>
              </w:rPr>
              <w:t>7:00 až 16:00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49777B" w14:textId="77777777" w:rsidR="00885927" w:rsidRDefault="00B6063F">
            <w:pPr>
              <w:spacing w:after="0"/>
              <w:ind w:left="171"/>
            </w:pPr>
            <w:r>
              <w:rPr>
                <w:rFonts w:ascii="Arial" w:eastAsia="Arial" w:hAnsi="Arial" w:cs="Arial"/>
                <w:color w:val="333333"/>
                <w:sz w:val="20"/>
              </w:rPr>
              <w:t>7:00 až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79937C" w14:textId="77777777" w:rsidR="00885927" w:rsidRDefault="00B6063F">
            <w:pPr>
              <w:spacing w:after="0"/>
              <w:ind w:left="171"/>
            </w:pPr>
            <w:r>
              <w:rPr>
                <w:rFonts w:ascii="Arial" w:eastAsia="Arial" w:hAnsi="Arial" w:cs="Arial"/>
                <w:color w:val="333333"/>
                <w:sz w:val="20"/>
              </w:rPr>
              <w:t>7:00 až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1BC1CF" w14:textId="77777777" w:rsidR="00885927" w:rsidRDefault="00B6063F">
            <w:pPr>
              <w:spacing w:after="0"/>
              <w:ind w:left="171"/>
            </w:pPr>
            <w:r>
              <w:rPr>
                <w:rFonts w:ascii="Arial" w:eastAsia="Arial" w:hAnsi="Arial" w:cs="Arial"/>
                <w:color w:val="333333"/>
                <w:sz w:val="20"/>
              </w:rPr>
              <w:t>7:00 až 16:00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D9CC" w14:textId="77777777" w:rsidR="00885927" w:rsidRDefault="00B6063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color w:val="333333"/>
                <w:sz w:val="20"/>
              </w:rPr>
              <w:t>7:00 až 16:00</w:t>
            </w:r>
          </w:p>
        </w:tc>
      </w:tr>
    </w:tbl>
    <w:p w14:paraId="6F06CAB1" w14:textId="77777777" w:rsidR="00885927" w:rsidRDefault="00B6063F">
      <w:pPr>
        <w:spacing w:after="0" w:line="239" w:lineRule="auto"/>
        <w:ind w:left="6929" w:firstLine="6177"/>
      </w:pPr>
      <w:r>
        <w:rPr>
          <w:rFonts w:ascii="Arial" w:eastAsia="Arial" w:hAnsi="Arial" w:cs="Arial"/>
          <w:sz w:val="16"/>
        </w:rPr>
        <w:t xml:space="preserve">Strana 21 nabídky </w:t>
      </w:r>
      <w:r>
        <w:t xml:space="preserve">Stránka </w:t>
      </w:r>
      <w:r>
        <w:rPr>
          <w:b/>
        </w:rPr>
        <w:t>1</w:t>
      </w:r>
      <w:r>
        <w:t xml:space="preserve"> z </w:t>
      </w:r>
      <w:r>
        <w:rPr>
          <w:b/>
        </w:rPr>
        <w:t>2</w:t>
      </w:r>
      <w:r>
        <w:rPr>
          <w:b/>
          <w:sz w:val="24"/>
        </w:rPr>
        <w:t xml:space="preserve"> </w:t>
      </w:r>
    </w:p>
    <w:sectPr w:rsidR="00885927">
      <w:pgSz w:w="16840" w:h="11900" w:orient="landscape"/>
      <w:pgMar w:top="1440" w:right="802" w:bottom="144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27"/>
    <w:rsid w:val="00885927"/>
    <w:rsid w:val="00B6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A14F"/>
  <w15:docId w15:val="{6176C0EA-76B2-42A0-A2AC-8DB15124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 DYNEX LabSolutions, s.r.o</dc:title>
  <dc:subject/>
  <dc:creator>josef.stanek</dc:creator>
  <cp:keywords/>
  <cp:lastModifiedBy>Kurzweilová Dana</cp:lastModifiedBy>
  <cp:revision>2</cp:revision>
  <dcterms:created xsi:type="dcterms:W3CDTF">2019-11-04T09:24:00Z</dcterms:created>
  <dcterms:modified xsi:type="dcterms:W3CDTF">2019-11-04T09:24:00Z</dcterms:modified>
</cp:coreProperties>
</file>