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2" w:rsidRDefault="003B3562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</w:p>
    <w:p w:rsidR="008547EF" w:rsidRPr="00E05F63" w:rsidRDefault="00671575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  <w:r w:rsidRPr="00E05F63">
        <w:rPr>
          <w:rFonts w:asciiTheme="minorHAnsi" w:hAnsiTheme="minorHAnsi"/>
          <w:sz w:val="32"/>
          <w:szCs w:val="22"/>
        </w:rPr>
        <w:t>Smlouva o dílo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„smlouva“)</w:t>
      </w:r>
    </w:p>
    <w:p w:rsidR="008547EF" w:rsidRPr="00E05F63" w:rsidRDefault="008547EF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uzavřená dle § 2586 a n</w:t>
      </w:r>
      <w:r w:rsidR="00006D5D">
        <w:rPr>
          <w:rFonts w:asciiTheme="minorHAnsi" w:hAnsiTheme="minorHAnsi"/>
          <w:sz w:val="22"/>
          <w:szCs w:val="22"/>
        </w:rPr>
        <w:t>ásl. zákona č. 89/2012 Sb. Sb.,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občanský zákoník, ve znění pozd</w:t>
      </w:r>
      <w:r w:rsidR="00006D5D">
        <w:rPr>
          <w:rFonts w:asciiTheme="minorHAnsi" w:hAnsiTheme="minorHAnsi"/>
          <w:sz w:val="22"/>
          <w:szCs w:val="22"/>
        </w:rPr>
        <w:t>ějších předpisů (dále jen „OZ“)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Objednatele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Zhotovitele</w:t>
      </w:r>
    </w:p>
    <w:p w:rsidR="008547EF" w:rsidRDefault="008547EF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991E7E" w:rsidRPr="00E05F63" w:rsidRDefault="00991E7E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I.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Smluvní strany</w:t>
      </w: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1.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 xml:space="preserve">Objednatel: </w:t>
      </w:r>
      <w:r w:rsidRPr="00E05F63">
        <w:rPr>
          <w:rFonts w:asciiTheme="minorHAnsi" w:hAnsiTheme="minorHAnsi"/>
          <w:b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Sídlo: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  <w:t>Technická 5, Praha 6, PSČ 166 28</w:t>
      </w:r>
    </w:p>
    <w:p w:rsidR="0036063D" w:rsidRPr="00E05F63" w:rsidRDefault="00671575" w:rsidP="00006D5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proofErr w:type="spellStart"/>
      <w:r w:rsidR="007246D0">
        <w:rPr>
          <w:rFonts w:asciiTheme="minorHAnsi" w:hAnsiTheme="minorHAnsi"/>
          <w:sz w:val="22"/>
          <w:szCs w:val="22"/>
        </w:rPr>
        <w:t>xxxxxxxxxxxxxx</w:t>
      </w:r>
      <w:proofErr w:type="spellEnd"/>
      <w:r w:rsidRPr="00E05F63">
        <w:rPr>
          <w:rFonts w:asciiTheme="minorHAnsi" w:hAnsiTheme="minorHAnsi"/>
          <w:sz w:val="22"/>
          <w:szCs w:val="22"/>
        </w:rPr>
        <w:t xml:space="preserve">, rektorem </w:t>
      </w:r>
    </w:p>
    <w:p w:rsidR="0036063D" w:rsidRPr="00E05F63" w:rsidRDefault="00006D5D" w:rsidP="00006D5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>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CZ60461373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 w:rsidR="00671575" w:rsidRPr="00E05F63">
        <w:rPr>
          <w:rFonts w:asciiTheme="minorHAnsi" w:hAnsiTheme="minorHAnsi"/>
          <w:sz w:val="22"/>
          <w:szCs w:val="22"/>
        </w:rPr>
        <w:tab/>
        <w:t>ČSOB, a.s.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 w:rsidR="007246D0">
        <w:rPr>
          <w:rFonts w:asciiTheme="minorHAnsi" w:hAnsiTheme="minorHAnsi"/>
          <w:sz w:val="22"/>
          <w:szCs w:val="22"/>
        </w:rPr>
        <w:tab/>
      </w:r>
      <w:r w:rsidR="007246D0">
        <w:rPr>
          <w:rFonts w:asciiTheme="minorHAnsi" w:hAnsiTheme="minorHAnsi"/>
          <w:sz w:val="22"/>
          <w:szCs w:val="22"/>
        </w:rPr>
        <w:tab/>
      </w:r>
      <w:proofErr w:type="spellStart"/>
      <w:r w:rsidR="007246D0">
        <w:rPr>
          <w:rFonts w:asciiTheme="minorHAnsi" w:hAnsiTheme="minorHAnsi"/>
          <w:sz w:val="22"/>
          <w:szCs w:val="22"/>
        </w:rPr>
        <w:t>xxxxxxxxxxxxxxxxx</w:t>
      </w:r>
      <w:proofErr w:type="spellEnd"/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Objednatel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Default="0036063D" w:rsidP="0036063D">
      <w:pPr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36063D">
      <w:pPr>
        <w:rPr>
          <w:rFonts w:asciiTheme="minorHAnsi" w:hAnsiTheme="minorHAnsi"/>
          <w:sz w:val="22"/>
          <w:szCs w:val="22"/>
        </w:rPr>
      </w:pP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2.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>Zhotovitel:</w:t>
      </w:r>
      <w:r w:rsidRPr="00E05F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63DE">
        <w:rPr>
          <w:rFonts w:asciiTheme="minorHAnsi" w:hAnsiTheme="minorHAnsi"/>
          <w:i/>
          <w:sz w:val="22"/>
          <w:szCs w:val="22"/>
        </w:rPr>
        <w:t>Elektrocentrum</w:t>
      </w:r>
      <w:proofErr w:type="spellEnd"/>
      <w:r w:rsidR="00AB63DE">
        <w:rPr>
          <w:rFonts w:asciiTheme="minorHAnsi" w:hAnsiTheme="minorHAnsi"/>
          <w:i/>
          <w:sz w:val="22"/>
          <w:szCs w:val="22"/>
        </w:rPr>
        <w:t xml:space="preserve"> GEPACK s.r.o.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Sídlo: </w:t>
      </w:r>
      <w:r w:rsidR="00AB63DE">
        <w:rPr>
          <w:rFonts w:asciiTheme="minorHAnsi" w:hAnsiTheme="minorHAnsi"/>
          <w:i/>
          <w:sz w:val="22"/>
          <w:szCs w:val="22"/>
        </w:rPr>
        <w:t>Jahodova 2240, 58001 Havlíčkův Brod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proofErr w:type="spellStart"/>
      <w:r w:rsidR="007246D0">
        <w:rPr>
          <w:rFonts w:asciiTheme="minorHAnsi" w:hAnsiTheme="minorHAnsi"/>
          <w:i/>
          <w:sz w:val="22"/>
          <w:szCs w:val="22"/>
        </w:rPr>
        <w:t>xxxxxxxxxxxx</w:t>
      </w:r>
      <w:proofErr w:type="spellEnd"/>
      <w:r w:rsidR="00AB63DE">
        <w:rPr>
          <w:rFonts w:asciiTheme="minorHAnsi" w:hAnsiTheme="minorHAnsi"/>
          <w:i/>
          <w:sz w:val="22"/>
          <w:szCs w:val="22"/>
        </w:rPr>
        <w:t>- jednatel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IČ: </w:t>
      </w:r>
      <w:r w:rsidR="00AB63DE">
        <w:rPr>
          <w:rFonts w:asciiTheme="minorHAnsi" w:hAnsiTheme="minorHAnsi"/>
          <w:i/>
          <w:sz w:val="22"/>
          <w:szCs w:val="22"/>
        </w:rPr>
        <w:t>25267221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DIČ: </w:t>
      </w:r>
      <w:r w:rsidR="00AB63DE">
        <w:rPr>
          <w:rFonts w:asciiTheme="minorHAnsi" w:hAnsiTheme="minorHAnsi"/>
          <w:i/>
          <w:sz w:val="22"/>
          <w:szCs w:val="22"/>
        </w:rPr>
        <w:t>CZ25267221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Bankovní spojení: </w:t>
      </w:r>
      <w:r w:rsidR="00AB63DE">
        <w:rPr>
          <w:rFonts w:asciiTheme="minorHAnsi" w:hAnsiTheme="minorHAnsi"/>
          <w:i/>
          <w:sz w:val="22"/>
          <w:szCs w:val="22"/>
        </w:rPr>
        <w:t>Česká spořitelna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Číslo účtu: </w:t>
      </w:r>
      <w:proofErr w:type="spellStart"/>
      <w:r w:rsidR="007246D0">
        <w:rPr>
          <w:rFonts w:asciiTheme="minorHAnsi" w:hAnsiTheme="minorHAnsi"/>
          <w:i/>
          <w:sz w:val="22"/>
          <w:szCs w:val="22"/>
        </w:rPr>
        <w:t>xxxxxxxxxxxxxx</w:t>
      </w:r>
      <w:proofErr w:type="spellEnd"/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Zhotovitel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Pr="00E05F63" w:rsidRDefault="0036063D" w:rsidP="0036063D">
      <w:pPr>
        <w:rPr>
          <w:rFonts w:asciiTheme="minorHAnsi" w:hAnsiTheme="minorHAnsi"/>
          <w:sz w:val="22"/>
          <w:szCs w:val="22"/>
        </w:rPr>
      </w:pPr>
    </w:p>
    <w:p w:rsidR="000B5FE3" w:rsidRDefault="000B5FE3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Předmět smlouvy</w:t>
      </w:r>
    </w:p>
    <w:p w:rsidR="008547EF" w:rsidRPr="00E05F63" w:rsidRDefault="008547EF" w:rsidP="00006D5D">
      <w:pPr>
        <w:jc w:val="center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se touto smlouvou zavazuje provést pro Objednatele řádně a včas sjednané dílo dle čl. </w:t>
      </w:r>
      <w:r w:rsidR="000361A1">
        <w:rPr>
          <w:rFonts w:asciiTheme="minorHAnsi" w:hAnsiTheme="minorHAnsi"/>
        </w:rPr>
        <w:t>III.</w:t>
      </w:r>
      <w:r w:rsidRPr="00E05F63">
        <w:rPr>
          <w:rFonts w:asciiTheme="minorHAnsi" w:hAnsiTheme="minorHAnsi"/>
        </w:rPr>
        <w:t xml:space="preserve"> této smlouvy a Objednatel se zavazuje za provedené dílo zaplatit Zhotoviteli cenu ve výši a za podm</w:t>
      </w:r>
      <w:r w:rsidR="00006D5D">
        <w:rPr>
          <w:rFonts w:asciiTheme="minorHAnsi" w:hAnsiTheme="minorHAnsi"/>
        </w:rPr>
        <w:t>ínek sjednaných v této smlouvě.</w:t>
      </w: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splní závazek založený touto smlouvou tím, že řádně a včas provede dílo dle této smlouvy a splní ostatní povinnosti vyplývající ze závazných norem, právních předpisů a nabídky Zhotovitele podané v rámci</w:t>
      </w:r>
      <w:r w:rsidR="00006D5D">
        <w:rPr>
          <w:rFonts w:asciiTheme="minorHAnsi" w:hAnsiTheme="minorHAnsi"/>
        </w:rPr>
        <w:t xml:space="preserve"> předmětného zadávacího řízení.</w:t>
      </w:r>
    </w:p>
    <w:p w:rsidR="00BE4801" w:rsidRPr="00AA23D4" w:rsidRDefault="00BE4801" w:rsidP="00BE4801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III.</w:t>
      </w: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Specifikace díla</w:t>
      </w:r>
    </w:p>
    <w:p w:rsidR="00BE4801" w:rsidRPr="00E05F63" w:rsidRDefault="00BE4801" w:rsidP="00AA23D4">
      <w:pPr>
        <w:jc w:val="center"/>
        <w:rPr>
          <w:rFonts w:asciiTheme="minorHAnsi" w:hAnsiTheme="minorHAnsi"/>
        </w:rPr>
      </w:pPr>
    </w:p>
    <w:p w:rsidR="002771CA" w:rsidRPr="002771CA" w:rsidRDefault="002D008A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2771CA">
        <w:rPr>
          <w:rFonts w:asciiTheme="minorHAnsi" w:hAnsiTheme="minorHAnsi"/>
        </w:rPr>
        <w:t>Předmět</w:t>
      </w:r>
      <w:r w:rsidR="00671575" w:rsidRPr="002771CA">
        <w:rPr>
          <w:rFonts w:asciiTheme="minorHAnsi" w:hAnsiTheme="minorHAnsi"/>
        </w:rPr>
        <w:t xml:space="preserve"> díla </w:t>
      </w:r>
      <w:r w:rsidRPr="002771CA">
        <w:rPr>
          <w:rFonts w:asciiTheme="minorHAnsi" w:hAnsiTheme="minorHAnsi"/>
        </w:rPr>
        <w:t xml:space="preserve">spočívá v provedení </w:t>
      </w:r>
      <w:r w:rsidRPr="004C2997">
        <w:rPr>
          <w:rFonts w:asciiTheme="minorHAnsi" w:hAnsiTheme="minorHAnsi"/>
          <w:u w:val="single"/>
        </w:rPr>
        <w:t xml:space="preserve">stavebních úprav elektroinstalace v budově </w:t>
      </w:r>
      <w:r w:rsidR="002771CA" w:rsidRPr="004C2997">
        <w:rPr>
          <w:rFonts w:asciiTheme="minorHAnsi" w:hAnsiTheme="minorHAnsi"/>
          <w:u w:val="single"/>
        </w:rPr>
        <w:t xml:space="preserve">A </w:t>
      </w:r>
      <w:proofErr w:type="spellStart"/>
      <w:r w:rsidR="002771CA" w:rsidRPr="004C2997">
        <w:rPr>
          <w:rFonts w:asciiTheme="minorHAnsi" w:hAnsiTheme="minorHAnsi"/>
          <w:u w:val="single"/>
        </w:rPr>
        <w:t>a</w:t>
      </w:r>
      <w:proofErr w:type="spellEnd"/>
      <w:r w:rsidR="002771CA" w:rsidRPr="004C2997">
        <w:rPr>
          <w:rFonts w:asciiTheme="minorHAnsi" w:hAnsiTheme="minorHAnsi"/>
          <w:u w:val="single"/>
        </w:rPr>
        <w:t xml:space="preserve"> B</w:t>
      </w:r>
      <w:r w:rsidRPr="004C2997">
        <w:rPr>
          <w:rFonts w:asciiTheme="minorHAnsi" w:hAnsiTheme="minorHAnsi"/>
          <w:u w:val="single"/>
        </w:rPr>
        <w:t xml:space="preserve"> VŠCHT</w:t>
      </w:r>
      <w:r w:rsidRPr="000970BB">
        <w:rPr>
          <w:rFonts w:asciiTheme="minorHAnsi" w:hAnsiTheme="minorHAnsi"/>
          <w:u w:val="single"/>
        </w:rPr>
        <w:t xml:space="preserve"> Praha</w:t>
      </w:r>
      <w:r w:rsidR="00671575" w:rsidRPr="002771CA">
        <w:rPr>
          <w:rFonts w:asciiTheme="minorHAnsi" w:hAnsiTheme="minorHAnsi"/>
        </w:rPr>
        <w:t xml:space="preserve"> (dále jen „</w:t>
      </w:r>
      <w:r w:rsidR="00671575" w:rsidRPr="002771CA">
        <w:rPr>
          <w:rFonts w:asciiTheme="minorHAnsi" w:hAnsiTheme="minorHAnsi"/>
          <w:b/>
          <w:i/>
        </w:rPr>
        <w:t>dílo</w:t>
      </w:r>
      <w:r w:rsidR="00671575" w:rsidRPr="002771CA">
        <w:rPr>
          <w:rFonts w:asciiTheme="minorHAnsi" w:hAnsiTheme="minorHAnsi"/>
        </w:rPr>
        <w:t>“), a to dle projektové dokumentace pro provádění stavby zpracované v rozsahu vyhlášky č. 499/2006 Sb., o dokumentaci staveb, tj. vč. tec</w:t>
      </w:r>
      <w:r w:rsidR="002771CA">
        <w:rPr>
          <w:rFonts w:asciiTheme="minorHAnsi" w:hAnsiTheme="minorHAnsi"/>
        </w:rPr>
        <w:t xml:space="preserve">hnické zprávy a výkresové </w:t>
      </w:r>
      <w:r w:rsidR="002771CA" w:rsidRPr="004C2997">
        <w:rPr>
          <w:rFonts w:asciiTheme="minorHAnsi" w:hAnsiTheme="minorHAnsi"/>
        </w:rPr>
        <w:t>části</w:t>
      </w:r>
      <w:r w:rsidR="00671575" w:rsidRPr="004C2997">
        <w:rPr>
          <w:rFonts w:asciiTheme="minorHAnsi" w:hAnsiTheme="minorHAnsi"/>
        </w:rPr>
        <w:t xml:space="preserve"> </w:t>
      </w:r>
      <w:r w:rsidR="002771CA" w:rsidRPr="004C2997">
        <w:rPr>
          <w:rFonts w:asciiTheme="minorHAnsi" w:hAnsiTheme="minorHAnsi"/>
        </w:rPr>
        <w:lastRenderedPageBreak/>
        <w:t>projektantem Oldřichem Mračnem, IČ: 10159819 a</w:t>
      </w:r>
      <w:r w:rsidR="002771CA">
        <w:rPr>
          <w:rFonts w:asciiTheme="minorHAnsi" w:hAnsiTheme="minorHAnsi"/>
        </w:rPr>
        <w:t xml:space="preserve"> </w:t>
      </w:r>
      <w:r w:rsidR="00671575" w:rsidRPr="002771CA">
        <w:rPr>
          <w:rFonts w:asciiTheme="minorHAnsi" w:hAnsiTheme="minorHAnsi"/>
        </w:rPr>
        <w:t xml:space="preserve">společností </w:t>
      </w:r>
      <w:proofErr w:type="spellStart"/>
      <w:r w:rsidRPr="002771CA">
        <w:rPr>
          <w:rFonts w:asciiTheme="minorHAnsi" w:hAnsiTheme="minorHAnsi"/>
        </w:rPr>
        <w:t>Cofely</w:t>
      </w:r>
      <w:proofErr w:type="spellEnd"/>
      <w:r w:rsidRPr="002771CA">
        <w:rPr>
          <w:rFonts w:asciiTheme="minorHAnsi" w:hAnsiTheme="minorHAnsi"/>
        </w:rPr>
        <w:t xml:space="preserve"> a.s.</w:t>
      </w:r>
      <w:r w:rsidR="00671575" w:rsidRPr="002771CA">
        <w:rPr>
          <w:rFonts w:asciiTheme="minorHAnsi" w:hAnsiTheme="minorHAnsi"/>
        </w:rPr>
        <w:t xml:space="preserve">, </w:t>
      </w:r>
      <w:r w:rsidRPr="002771CA">
        <w:rPr>
          <w:rFonts w:asciiTheme="minorHAnsi" w:hAnsiTheme="minorHAnsi"/>
        </w:rPr>
        <w:t>I</w:t>
      </w:r>
      <w:r w:rsidR="002771CA">
        <w:rPr>
          <w:rFonts w:asciiTheme="minorHAnsi" w:hAnsiTheme="minorHAnsi"/>
        </w:rPr>
        <w:t>Č:</w:t>
      </w:r>
      <w:r w:rsidR="00671575" w:rsidRPr="002771CA">
        <w:rPr>
          <w:rFonts w:asciiTheme="minorHAnsi" w:hAnsiTheme="minorHAnsi"/>
        </w:rPr>
        <w:t xml:space="preserve"> </w:t>
      </w:r>
      <w:r w:rsidRPr="002771CA">
        <w:rPr>
          <w:rFonts w:asciiTheme="minorHAnsi" w:hAnsiTheme="minorHAnsi"/>
        </w:rPr>
        <w:t>26121603</w:t>
      </w:r>
      <w:r w:rsidR="00671575" w:rsidRPr="002771CA">
        <w:rPr>
          <w:rFonts w:asciiTheme="minorHAnsi" w:hAnsiTheme="minorHAnsi"/>
        </w:rPr>
        <w:t xml:space="preserve"> (dále jen „</w:t>
      </w:r>
      <w:r w:rsidR="00671575" w:rsidRPr="002771CA">
        <w:rPr>
          <w:rFonts w:asciiTheme="minorHAnsi" w:hAnsiTheme="minorHAnsi"/>
          <w:b/>
          <w:i/>
        </w:rPr>
        <w:t>projektová dokumentace</w:t>
      </w:r>
      <w:r w:rsidR="002771CA">
        <w:rPr>
          <w:rFonts w:asciiTheme="minorHAnsi" w:hAnsiTheme="minorHAnsi"/>
        </w:rPr>
        <w:t>“).</w:t>
      </w:r>
    </w:p>
    <w:p w:rsidR="00AA6550" w:rsidRPr="002771CA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2771CA">
        <w:rPr>
          <w:rFonts w:asciiTheme="minorHAnsi" w:hAnsiTheme="minorHAnsi"/>
        </w:rPr>
        <w:t>Předmětem díla je provedení všech činností, prací a dodávek obsažených v projektové dokumentaci vč. výkazu výměr a v zadávacích podmínkách veřejné zakázky (dále též „</w:t>
      </w:r>
      <w:r w:rsidRPr="002771CA">
        <w:rPr>
          <w:rFonts w:asciiTheme="minorHAnsi" w:hAnsiTheme="minorHAnsi"/>
          <w:b/>
        </w:rPr>
        <w:t>výchozí dokumenty</w:t>
      </w:r>
      <w:r w:rsidRPr="002771CA">
        <w:rPr>
          <w:rFonts w:asciiTheme="minorHAnsi" w:hAnsiTheme="minorHAnsi"/>
        </w:rPr>
        <w:t>"), a to bez ohledu na to, v</w:t>
      </w:r>
      <w:r w:rsidR="002771CA">
        <w:rPr>
          <w:rFonts w:asciiTheme="minorHAnsi" w:hAnsiTheme="minorHAnsi"/>
        </w:rPr>
        <w:t>e</w:t>
      </w:r>
      <w:r w:rsidRPr="002771CA">
        <w:rPr>
          <w:rFonts w:asciiTheme="minorHAnsi" w:hAnsiTheme="minorHAnsi"/>
        </w:rPr>
        <w:t xml:space="preserve"> kterém z těchto výchozích </w:t>
      </w:r>
      <w:r w:rsidR="002771CA">
        <w:rPr>
          <w:rFonts w:asciiTheme="minorHAnsi" w:hAnsiTheme="minorHAnsi"/>
        </w:rPr>
        <w:t xml:space="preserve">dokumentů jsou uvedeny, resp. ze </w:t>
      </w:r>
      <w:r w:rsidRPr="002771CA">
        <w:rPr>
          <w:rFonts w:asciiTheme="minorHAnsi" w:hAnsiTheme="minorHAnsi"/>
        </w:rPr>
        <w:t>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smlouvou sjednanou cenu díla.</w:t>
      </w:r>
    </w:p>
    <w:p w:rsidR="00BE14AF" w:rsidRPr="00E05F63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rozhodnutí příslušných orgánů, a to v souladu </w:t>
      </w:r>
      <w:r w:rsidRPr="00E05F63">
        <w:rPr>
          <w:rFonts w:asciiTheme="minorHAnsi" w:hAnsiTheme="minorHAnsi"/>
          <w:b/>
        </w:rPr>
        <w:t>se závazným týden</w:t>
      </w:r>
      <w:r w:rsidR="00EC3BAD">
        <w:rPr>
          <w:rFonts w:asciiTheme="minorHAnsi" w:hAnsiTheme="minorHAnsi"/>
          <w:b/>
        </w:rPr>
        <w:t xml:space="preserve">ním harmonogramem postupu prací. </w:t>
      </w:r>
      <w:r w:rsidRPr="00E05F63">
        <w:rPr>
          <w:rFonts w:asciiTheme="minorHAnsi" w:hAnsiTheme="minorHAnsi"/>
        </w:rPr>
        <w:t>Harmonogram je součástí této smlouvy a tvoří její přílohu č. 2.</w:t>
      </w:r>
    </w:p>
    <w:p w:rsidR="002D642C" w:rsidRPr="00E05F63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:rsidR="002D642C" w:rsidRPr="00E05F63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Provádění díla či jeho částí se řídí zejména: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touto smlouvou,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podmínkami stanovenými ČSN (EN),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projektovou dokumentací,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:rsidR="002D642C" w:rsidRPr="00E05F63" w:rsidRDefault="00671575" w:rsidP="002D642C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obchodními zvyklostmi a standardy obvyklými při provádění obdobných staveb.</w:t>
      </w:r>
    </w:p>
    <w:p w:rsidR="00BE14AF" w:rsidRDefault="00671575" w:rsidP="00AA23D4">
      <w:pPr>
        <w:pStyle w:val="Odstavecseseznamem"/>
        <w:numPr>
          <w:ilvl w:val="0"/>
          <w:numId w:val="45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</w:t>
      </w:r>
      <w:r w:rsidR="007971D7">
        <w:rPr>
          <w:rFonts w:asciiTheme="minorHAnsi" w:hAnsiTheme="minorHAnsi"/>
        </w:rPr>
        <w:t>ho díla považovat obě strany za </w:t>
      </w:r>
      <w:r w:rsidRPr="00E05F63">
        <w:rPr>
          <w:rFonts w:asciiTheme="minorHAnsi" w:hAnsiTheme="minorHAnsi"/>
        </w:rPr>
        <w:t>závazné v plném rozsahu, nedohodnou-li se smluvní strany jinak.</w:t>
      </w:r>
    </w:p>
    <w:p w:rsidR="00AA23D4" w:rsidRPr="00DF44A4" w:rsidRDefault="00AA23D4" w:rsidP="001700CD">
      <w:pPr>
        <w:pStyle w:val="Odstavecseseznamem"/>
        <w:widowControl w:val="0"/>
        <w:numPr>
          <w:ilvl w:val="0"/>
          <w:numId w:val="45"/>
        </w:numPr>
        <w:suppressAutoHyphens/>
        <w:spacing w:before="0" w:after="0"/>
        <w:ind w:left="426" w:hanging="426"/>
        <w:rPr>
          <w:rFonts w:asciiTheme="minorHAnsi" w:hAnsiTheme="minorHAnsi"/>
        </w:rPr>
      </w:pPr>
      <w:r w:rsidRPr="00DF44A4">
        <w:rPr>
          <w:rFonts w:asciiTheme="minorHAnsi" w:hAnsiTheme="minorHAnsi"/>
        </w:rPr>
        <w:t>Zhotovitel je povinen předložit vzor</w:t>
      </w:r>
      <w:r w:rsidR="000928CB">
        <w:rPr>
          <w:rFonts w:asciiTheme="minorHAnsi" w:hAnsiTheme="minorHAnsi"/>
        </w:rPr>
        <w:t>ek dle specifikace svítidla 3.1 a 4.1</w:t>
      </w:r>
      <w:r w:rsidR="00BF6FDB">
        <w:rPr>
          <w:rFonts w:asciiTheme="minorHAnsi" w:hAnsiTheme="minorHAnsi"/>
        </w:rPr>
        <w:t xml:space="preserve"> Výkazu výměr</w:t>
      </w:r>
      <w:r w:rsidRPr="00DF44A4">
        <w:rPr>
          <w:rFonts w:asciiTheme="minorHAnsi" w:hAnsiTheme="minorHAnsi"/>
        </w:rPr>
        <w:t>, které budou dodány v </w:t>
      </w:r>
      <w:r w:rsidRPr="00CD19E2">
        <w:rPr>
          <w:rFonts w:asciiTheme="minorHAnsi" w:hAnsiTheme="minorHAnsi"/>
        </w:rPr>
        <w:t xml:space="preserve">rámci </w:t>
      </w:r>
      <w:r w:rsidRPr="00DF44A4">
        <w:rPr>
          <w:rFonts w:asciiTheme="minorHAnsi" w:hAnsiTheme="minorHAnsi"/>
        </w:rPr>
        <w:t>předmětu plnění, a to ve lhůtě nejméně 10 pracovních dnů před jejich plánovaným dodáním (</w:t>
      </w:r>
      <w:r w:rsidR="00DF44A4" w:rsidRPr="00DF44A4">
        <w:rPr>
          <w:rFonts w:asciiTheme="minorHAnsi" w:hAnsiTheme="minorHAnsi"/>
        </w:rPr>
        <w:t xml:space="preserve">Zhotovitel </w:t>
      </w:r>
      <w:r w:rsidRPr="00DF44A4">
        <w:rPr>
          <w:rFonts w:asciiTheme="minorHAnsi" w:hAnsiTheme="minorHAnsi"/>
        </w:rPr>
        <w:t>zváží včasnost předložení vzorků tak, aby měl dostatečný prostor pro případné úpravy s ohledem na termín dodání). Předložení vzorků proběhne v</w:t>
      </w:r>
      <w:r w:rsidR="00DF44A4" w:rsidRPr="00DF44A4">
        <w:rPr>
          <w:rFonts w:asciiTheme="minorHAnsi" w:hAnsiTheme="minorHAnsi"/>
        </w:rPr>
        <w:t> prostorách objednatele</w:t>
      </w:r>
      <w:r w:rsidRPr="00DF44A4">
        <w:rPr>
          <w:rFonts w:asciiTheme="minorHAnsi" w:hAnsiTheme="minorHAnsi"/>
        </w:rPr>
        <w:t xml:space="preserve">. </w:t>
      </w:r>
      <w:r w:rsidR="00DF44A4" w:rsidRPr="00DF44A4">
        <w:rPr>
          <w:rFonts w:asciiTheme="minorHAnsi" w:hAnsiTheme="minorHAnsi"/>
        </w:rPr>
        <w:t xml:space="preserve">Objednatel </w:t>
      </w:r>
      <w:r w:rsidRPr="00DF44A4">
        <w:rPr>
          <w:rFonts w:asciiTheme="minorHAnsi" w:hAnsiTheme="minorHAnsi"/>
        </w:rPr>
        <w:t xml:space="preserve">má právo předložené vzorky přezkoumat a v případě jejich nesouladu s požadavky uvedenými v této Smlouvě či zadávací dokumentaci jejich použití odmítnout. </w:t>
      </w:r>
      <w:r w:rsidR="00DF44A4" w:rsidRPr="00DF44A4">
        <w:rPr>
          <w:rFonts w:asciiTheme="minorHAnsi" w:hAnsiTheme="minorHAnsi"/>
        </w:rPr>
        <w:t>Objednatel</w:t>
      </w:r>
      <w:r w:rsidRPr="00DF44A4">
        <w:rPr>
          <w:rFonts w:asciiTheme="minorHAnsi" w:hAnsiTheme="minorHAnsi"/>
        </w:rPr>
        <w:t xml:space="preserve"> či jeho zástupce má právo vzorky odmítnout nejpozději 5 pracovních dnů od jejich předložení. Po této lhůtě se má za to, že </w:t>
      </w:r>
      <w:r w:rsidR="00DF44A4" w:rsidRPr="00DF44A4">
        <w:rPr>
          <w:rFonts w:asciiTheme="minorHAnsi" w:hAnsiTheme="minorHAnsi"/>
        </w:rPr>
        <w:t>Objednatel</w:t>
      </w:r>
      <w:r w:rsidRPr="00DF44A4">
        <w:rPr>
          <w:rFonts w:asciiTheme="minorHAnsi" w:hAnsiTheme="minorHAnsi"/>
        </w:rPr>
        <w:t xml:space="preserve"> se vzorky souhlasí. </w:t>
      </w:r>
    </w:p>
    <w:p w:rsidR="00AA23D4" w:rsidRPr="00B40CDE" w:rsidRDefault="00AA23D4" w:rsidP="00B40CDE">
      <w:pPr>
        <w:rPr>
          <w:rFonts w:asciiTheme="minorHAnsi" w:hAnsiTheme="minorHAnsi"/>
        </w:rPr>
      </w:pPr>
    </w:p>
    <w:p w:rsidR="00006D5D" w:rsidRDefault="00006D5D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IV.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Doba a místo plnění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A40218" w:rsidRPr="00E05F63" w:rsidRDefault="00671575" w:rsidP="00AA23D4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  <w:szCs w:val="24"/>
        </w:rPr>
        <w:t>Zhotovitel se zavazuje, že na výzvu Objednatele převezme od Objednatele staveniště, a to protokolárně a nejpozději do 3 pracovních dnů</w:t>
      </w:r>
      <w:r w:rsidR="00006D5D">
        <w:rPr>
          <w:rFonts w:asciiTheme="minorHAnsi" w:hAnsiTheme="minorHAnsi"/>
          <w:szCs w:val="24"/>
        </w:rPr>
        <w:t xml:space="preserve"> ode dne uzavření této smlouvy.</w:t>
      </w:r>
    </w:p>
    <w:p w:rsidR="00EC3BAD" w:rsidRPr="00C910B3" w:rsidRDefault="00671575" w:rsidP="00AA23D4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/>
        </w:rPr>
      </w:pPr>
      <w:r w:rsidRPr="00C910B3">
        <w:rPr>
          <w:rFonts w:asciiTheme="minorHAnsi" w:hAnsiTheme="minorHAnsi"/>
        </w:rPr>
        <w:lastRenderedPageBreak/>
        <w:t>Zhotovitel se zavazuje dílo</w:t>
      </w:r>
      <w:r w:rsidR="00C16DC6" w:rsidRPr="00C910B3">
        <w:rPr>
          <w:rFonts w:asciiTheme="minorHAnsi" w:hAnsiTheme="minorHAnsi"/>
        </w:rPr>
        <w:t xml:space="preserve"> </w:t>
      </w:r>
      <w:r w:rsidRPr="00C910B3">
        <w:rPr>
          <w:rFonts w:asciiTheme="minorHAnsi" w:hAnsiTheme="minorHAnsi"/>
        </w:rPr>
        <w:t xml:space="preserve">řádně provést, ukončit a předat Objednateli nejpozději </w:t>
      </w:r>
      <w:r w:rsidRPr="00C910B3">
        <w:rPr>
          <w:rFonts w:asciiTheme="minorHAnsi" w:hAnsiTheme="minorHAnsi"/>
          <w:b/>
        </w:rPr>
        <w:t>do</w:t>
      </w:r>
      <w:r w:rsidR="002C7050" w:rsidRPr="00C910B3">
        <w:rPr>
          <w:rFonts w:asciiTheme="minorHAnsi" w:hAnsiTheme="minorHAnsi"/>
          <w:b/>
        </w:rPr>
        <w:t xml:space="preserve"> 12</w:t>
      </w:r>
      <w:r w:rsidR="00CD1DDF" w:rsidRPr="00C910B3">
        <w:rPr>
          <w:rFonts w:asciiTheme="minorHAnsi" w:hAnsiTheme="minorHAnsi"/>
          <w:b/>
        </w:rPr>
        <w:t>0</w:t>
      </w:r>
      <w:r w:rsidR="00EC3BAD" w:rsidRPr="00C910B3">
        <w:rPr>
          <w:rFonts w:asciiTheme="minorHAnsi" w:hAnsiTheme="minorHAnsi"/>
          <w:b/>
        </w:rPr>
        <w:t xml:space="preserve"> </w:t>
      </w:r>
      <w:r w:rsidR="00C16DC6" w:rsidRPr="00C910B3">
        <w:rPr>
          <w:rFonts w:asciiTheme="minorHAnsi" w:hAnsiTheme="minorHAnsi"/>
          <w:b/>
        </w:rPr>
        <w:t xml:space="preserve">kalendářních </w:t>
      </w:r>
      <w:r w:rsidRPr="00C910B3">
        <w:rPr>
          <w:rFonts w:asciiTheme="minorHAnsi" w:hAnsiTheme="minorHAnsi"/>
          <w:b/>
        </w:rPr>
        <w:t>dn</w:t>
      </w:r>
      <w:r w:rsidR="00C16DC6" w:rsidRPr="00C910B3">
        <w:rPr>
          <w:rFonts w:asciiTheme="minorHAnsi" w:hAnsiTheme="minorHAnsi"/>
          <w:b/>
        </w:rPr>
        <w:t>ů</w:t>
      </w:r>
      <w:r w:rsidRPr="00C910B3">
        <w:rPr>
          <w:rFonts w:asciiTheme="minorHAnsi" w:hAnsiTheme="minorHAnsi"/>
        </w:rPr>
        <w:t xml:space="preserve"> ode dn</w:t>
      </w:r>
      <w:r w:rsidR="00EC3BAD" w:rsidRPr="00C910B3">
        <w:rPr>
          <w:rFonts w:asciiTheme="minorHAnsi" w:hAnsiTheme="minorHAnsi"/>
        </w:rPr>
        <w:t xml:space="preserve">e předání a převzetí staveniště, nejpozději však do </w:t>
      </w:r>
      <w:r w:rsidR="00EC3BAD" w:rsidRPr="00C910B3">
        <w:rPr>
          <w:rFonts w:asciiTheme="minorHAnsi" w:hAnsiTheme="minorHAnsi"/>
          <w:b/>
        </w:rPr>
        <w:t>30.</w:t>
      </w:r>
      <w:r w:rsidR="00610F76" w:rsidRPr="00C910B3">
        <w:rPr>
          <w:rFonts w:asciiTheme="minorHAnsi" w:hAnsiTheme="minorHAnsi"/>
          <w:b/>
        </w:rPr>
        <w:t xml:space="preserve"> </w:t>
      </w:r>
      <w:r w:rsidR="00F71029" w:rsidRPr="00C910B3">
        <w:rPr>
          <w:rFonts w:asciiTheme="minorHAnsi" w:hAnsiTheme="minorHAnsi"/>
          <w:b/>
        </w:rPr>
        <w:t>11</w:t>
      </w:r>
      <w:r w:rsidR="00EC3BAD" w:rsidRPr="00C910B3">
        <w:rPr>
          <w:rFonts w:asciiTheme="minorHAnsi" w:hAnsiTheme="minorHAnsi"/>
          <w:b/>
        </w:rPr>
        <w:t>.</w:t>
      </w:r>
      <w:r w:rsidR="00610F76" w:rsidRPr="00C910B3">
        <w:rPr>
          <w:rFonts w:asciiTheme="minorHAnsi" w:hAnsiTheme="minorHAnsi"/>
          <w:b/>
        </w:rPr>
        <w:t xml:space="preserve"> </w:t>
      </w:r>
      <w:r w:rsidR="00EC3BAD" w:rsidRPr="00C910B3">
        <w:rPr>
          <w:rFonts w:asciiTheme="minorHAnsi" w:hAnsiTheme="minorHAnsi"/>
          <w:b/>
        </w:rPr>
        <w:t>201</w:t>
      </w:r>
      <w:r w:rsidR="00FD23C8" w:rsidRPr="00C910B3">
        <w:rPr>
          <w:rFonts w:asciiTheme="minorHAnsi" w:hAnsiTheme="minorHAnsi"/>
          <w:b/>
        </w:rPr>
        <w:t>6</w:t>
      </w:r>
      <w:r w:rsidR="00EC3BAD" w:rsidRPr="00C910B3">
        <w:rPr>
          <w:rFonts w:asciiTheme="minorHAnsi" w:hAnsiTheme="minorHAnsi"/>
          <w:szCs w:val="24"/>
        </w:rPr>
        <w:t xml:space="preserve">. </w:t>
      </w:r>
      <w:r w:rsidRPr="00C910B3">
        <w:rPr>
          <w:rFonts w:asciiTheme="minorHAnsi" w:hAnsiTheme="minorHAnsi"/>
          <w:szCs w:val="24"/>
        </w:rPr>
        <w:t xml:space="preserve">Lhůta </w:t>
      </w:r>
      <w:r w:rsidRPr="00B406D1">
        <w:rPr>
          <w:rFonts w:asciiTheme="minorHAnsi" w:hAnsiTheme="minorHAnsi"/>
        </w:rPr>
        <w:t>pro dokončení díla a předání díla je pro Zhotovitele záv</w:t>
      </w:r>
      <w:r w:rsidR="00006D5D" w:rsidRPr="00B406D1">
        <w:rPr>
          <w:rFonts w:asciiTheme="minorHAnsi" w:hAnsiTheme="minorHAnsi"/>
        </w:rPr>
        <w:t>azná, konečná, nepřekročitelná.</w:t>
      </w:r>
    </w:p>
    <w:p w:rsidR="008547EF" w:rsidRDefault="00671575" w:rsidP="00B406D1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/>
          <w:szCs w:val="24"/>
        </w:rPr>
      </w:pPr>
      <w:r w:rsidRPr="00B406D1">
        <w:rPr>
          <w:rFonts w:asciiTheme="minorHAnsi" w:hAnsiTheme="minorHAnsi"/>
          <w:szCs w:val="24"/>
        </w:rPr>
        <w:t xml:space="preserve">Místem plnění </w:t>
      </w:r>
      <w:r w:rsidR="00996064" w:rsidRPr="00B406D1">
        <w:rPr>
          <w:rFonts w:asciiTheme="minorHAnsi" w:hAnsiTheme="minorHAnsi"/>
          <w:szCs w:val="24"/>
        </w:rPr>
        <w:t>je</w:t>
      </w:r>
      <w:r w:rsidRPr="00B406D1">
        <w:rPr>
          <w:rFonts w:asciiTheme="minorHAnsi" w:hAnsiTheme="minorHAnsi"/>
          <w:szCs w:val="24"/>
        </w:rPr>
        <w:t xml:space="preserve"> </w:t>
      </w:r>
      <w:r w:rsidR="00996064" w:rsidRPr="00B406D1">
        <w:rPr>
          <w:rFonts w:asciiTheme="minorHAnsi" w:hAnsiTheme="minorHAnsi"/>
          <w:szCs w:val="24"/>
        </w:rPr>
        <w:t xml:space="preserve">budova </w:t>
      </w:r>
      <w:r w:rsidR="007971D7" w:rsidRPr="00B406D1">
        <w:rPr>
          <w:rFonts w:asciiTheme="minorHAnsi" w:hAnsiTheme="minorHAnsi"/>
          <w:szCs w:val="24"/>
        </w:rPr>
        <w:t xml:space="preserve">A </w:t>
      </w:r>
      <w:proofErr w:type="spellStart"/>
      <w:r w:rsidR="007971D7" w:rsidRPr="00B406D1">
        <w:rPr>
          <w:rFonts w:asciiTheme="minorHAnsi" w:hAnsiTheme="minorHAnsi"/>
          <w:szCs w:val="24"/>
        </w:rPr>
        <w:t>a</w:t>
      </w:r>
      <w:proofErr w:type="spellEnd"/>
      <w:r w:rsidR="007971D7" w:rsidRPr="00B406D1">
        <w:rPr>
          <w:rFonts w:asciiTheme="minorHAnsi" w:hAnsiTheme="minorHAnsi"/>
          <w:szCs w:val="24"/>
        </w:rPr>
        <w:t xml:space="preserve"> </w:t>
      </w:r>
      <w:r w:rsidR="00996064" w:rsidRPr="00B406D1">
        <w:rPr>
          <w:rFonts w:asciiTheme="minorHAnsi" w:hAnsiTheme="minorHAnsi"/>
          <w:szCs w:val="24"/>
        </w:rPr>
        <w:t>B objektu VŠC</w:t>
      </w:r>
      <w:r w:rsidR="007971D7" w:rsidRPr="00B406D1">
        <w:rPr>
          <w:rFonts w:asciiTheme="minorHAnsi" w:hAnsiTheme="minorHAnsi"/>
          <w:szCs w:val="24"/>
        </w:rPr>
        <w:t>HT Praha, ul. Technická 1905/5 a</w:t>
      </w:r>
      <w:r w:rsidR="00006D5D" w:rsidRPr="00B406D1">
        <w:rPr>
          <w:rFonts w:asciiTheme="minorHAnsi" w:hAnsiTheme="minorHAnsi"/>
          <w:szCs w:val="24"/>
        </w:rPr>
        <w:t xml:space="preserve"> Technická 190</w:t>
      </w:r>
      <w:r w:rsidR="007971D7" w:rsidRPr="00B406D1">
        <w:rPr>
          <w:rFonts w:asciiTheme="minorHAnsi" w:hAnsiTheme="minorHAnsi"/>
          <w:szCs w:val="24"/>
        </w:rPr>
        <w:t>3</w:t>
      </w:r>
      <w:r w:rsidR="00006D5D" w:rsidRPr="00B406D1">
        <w:rPr>
          <w:rFonts w:asciiTheme="minorHAnsi" w:hAnsiTheme="minorHAnsi"/>
          <w:szCs w:val="24"/>
        </w:rPr>
        <w:t>/</w:t>
      </w:r>
      <w:r w:rsidR="007971D7" w:rsidRPr="00B406D1">
        <w:rPr>
          <w:rFonts w:asciiTheme="minorHAnsi" w:hAnsiTheme="minorHAnsi"/>
          <w:szCs w:val="24"/>
        </w:rPr>
        <w:t>3</w:t>
      </w:r>
      <w:r w:rsidR="00006D5D" w:rsidRPr="00B406D1">
        <w:rPr>
          <w:rFonts w:asciiTheme="minorHAnsi" w:hAnsiTheme="minorHAnsi"/>
          <w:szCs w:val="24"/>
        </w:rPr>
        <w:t>, Praha 6</w:t>
      </w:r>
      <w:r w:rsidR="007971D7" w:rsidRPr="00B406D1">
        <w:rPr>
          <w:rFonts w:asciiTheme="minorHAnsi" w:hAnsiTheme="minorHAnsi"/>
          <w:szCs w:val="24"/>
        </w:rPr>
        <w:t>, Dejvice.</w:t>
      </w:r>
    </w:p>
    <w:p w:rsidR="00B406D1" w:rsidRPr="002634F4" w:rsidRDefault="00B406D1" w:rsidP="002634F4">
      <w:pPr>
        <w:rPr>
          <w:rFonts w:asciiTheme="minorHAnsi" w:hAnsiTheme="minorHAnsi"/>
        </w:rPr>
      </w:pPr>
    </w:p>
    <w:p w:rsidR="002634F4" w:rsidRDefault="00404DD4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Cena za dílo a platební podmínky</w:t>
      </w:r>
    </w:p>
    <w:p w:rsidR="008547EF" w:rsidRPr="00E05F63" w:rsidRDefault="008547EF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07884" w:rsidRPr="00E05F63" w:rsidRDefault="00671575" w:rsidP="00E05F63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:rsidR="00807884" w:rsidRPr="00AB63DE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AB63DE">
        <w:rPr>
          <w:rFonts w:asciiTheme="minorHAnsi" w:hAnsiTheme="minorHAnsi"/>
        </w:rPr>
        <w:t>a) cena bez DPH</w:t>
      </w:r>
      <w:r w:rsidRPr="00AB63DE">
        <w:rPr>
          <w:rFonts w:asciiTheme="minorHAnsi" w:hAnsiTheme="minorHAnsi"/>
        </w:rPr>
        <w:tab/>
      </w:r>
      <w:r w:rsidR="007649BB">
        <w:rPr>
          <w:rFonts w:asciiTheme="minorHAnsi" w:hAnsiTheme="minorHAnsi"/>
        </w:rPr>
        <w:tab/>
      </w:r>
      <w:r w:rsidR="00AB63DE" w:rsidRPr="00AB63DE">
        <w:rPr>
          <w:rFonts w:asciiTheme="minorHAnsi" w:hAnsiTheme="minorHAnsi"/>
        </w:rPr>
        <w:t xml:space="preserve">7.384.879,2 </w:t>
      </w:r>
      <w:r w:rsidRPr="00AB63DE">
        <w:rPr>
          <w:rFonts w:asciiTheme="minorHAnsi" w:hAnsiTheme="minorHAnsi"/>
        </w:rPr>
        <w:t>Kč</w:t>
      </w:r>
    </w:p>
    <w:p w:rsidR="00807884" w:rsidRPr="00AB63DE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AB63DE">
        <w:rPr>
          <w:rFonts w:asciiTheme="minorHAnsi" w:hAnsiTheme="minorHAnsi"/>
        </w:rPr>
        <w:t>b) 21% DPH</w:t>
      </w:r>
      <w:r w:rsidR="00AB63DE" w:rsidRPr="00AB63DE">
        <w:rPr>
          <w:rFonts w:asciiTheme="minorHAnsi" w:hAnsiTheme="minorHAnsi"/>
        </w:rPr>
        <w:t xml:space="preserve"> </w:t>
      </w:r>
      <w:r w:rsidR="00AB63DE" w:rsidRPr="00AB63DE">
        <w:rPr>
          <w:rFonts w:asciiTheme="minorHAnsi" w:hAnsiTheme="minorHAnsi"/>
        </w:rPr>
        <w:tab/>
      </w:r>
      <w:r w:rsidR="007649BB">
        <w:rPr>
          <w:rFonts w:asciiTheme="minorHAnsi" w:hAnsiTheme="minorHAnsi"/>
        </w:rPr>
        <w:tab/>
      </w:r>
      <w:r w:rsidR="00AB63DE" w:rsidRPr="00AB63DE">
        <w:rPr>
          <w:rFonts w:asciiTheme="minorHAnsi" w:hAnsiTheme="minorHAnsi"/>
        </w:rPr>
        <w:t xml:space="preserve">1.550.824,6 </w:t>
      </w:r>
      <w:r w:rsidRPr="00AB63DE">
        <w:rPr>
          <w:rFonts w:asciiTheme="minorHAnsi" w:hAnsiTheme="minorHAnsi"/>
        </w:rPr>
        <w:t>Kč</w:t>
      </w:r>
    </w:p>
    <w:p w:rsidR="00807884" w:rsidRPr="00E05F63" w:rsidRDefault="007649BB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cena včetně 21% DPH </w:t>
      </w:r>
      <w:r>
        <w:rPr>
          <w:rFonts w:asciiTheme="minorHAnsi" w:hAnsiTheme="minorHAnsi"/>
        </w:rPr>
        <w:tab/>
      </w:r>
      <w:r w:rsidR="00AB63DE" w:rsidRPr="00AB63DE">
        <w:rPr>
          <w:rFonts w:asciiTheme="minorHAnsi" w:hAnsiTheme="minorHAnsi"/>
        </w:rPr>
        <w:t xml:space="preserve">8.935.703,8 </w:t>
      </w:r>
      <w:r w:rsidR="00671575" w:rsidRPr="00AB63DE">
        <w:rPr>
          <w:rFonts w:asciiTheme="minorHAnsi" w:hAnsiTheme="minorHAnsi"/>
        </w:rPr>
        <w:t>Kč</w:t>
      </w:r>
    </w:p>
    <w:p w:rsidR="00F71029" w:rsidRPr="00AA23D4" w:rsidRDefault="00671575" w:rsidP="00AA23D4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7156B">
        <w:rPr>
          <w:rFonts w:asciiTheme="minorHAnsi" w:hAnsiTheme="minorHAnsi"/>
        </w:rPr>
        <w:t>S ohledem na to, že cena za provedení díla uvedená v bodě 1. tohoto článku je konečná a nepřekročitelná, nemá Zhotovitel nárok na zaplacení ja</w:t>
      </w:r>
      <w:r w:rsidR="007971D7" w:rsidRPr="008A13EB">
        <w:rPr>
          <w:rFonts w:asciiTheme="minorHAnsi" w:hAnsiTheme="minorHAnsi"/>
        </w:rPr>
        <w:t>kékoli částky nad rámec ceny za </w:t>
      </w:r>
      <w:r w:rsidRPr="008A13EB">
        <w:rPr>
          <w:rFonts w:asciiTheme="minorHAnsi" w:hAnsiTheme="minorHAnsi"/>
        </w:rPr>
        <w:t>provedení díla, ledaže půjde o Objednatelem řádně zadané vícepráce ve smyslu zákona č. 137/2006 Sb., o veřejných zakázkách, v platném znění, v rámci jednacího řízení bez uveřejnění. O takových pracích bude sjedn</w:t>
      </w:r>
      <w:r w:rsidR="007971D7" w:rsidRPr="008A13EB">
        <w:rPr>
          <w:rFonts w:asciiTheme="minorHAnsi" w:hAnsiTheme="minorHAnsi"/>
        </w:rPr>
        <w:t>án písemný dodatek ke smlouvě.</w:t>
      </w:r>
    </w:p>
    <w:p w:rsidR="00890F52" w:rsidRPr="00E05F63" w:rsidRDefault="00671575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 po ukončení </w:t>
      </w:r>
      <w:r w:rsidR="00AF1847">
        <w:rPr>
          <w:rFonts w:asciiTheme="minorHAnsi" w:hAnsiTheme="minorHAnsi"/>
        </w:rPr>
        <w:t>každé z etap</w:t>
      </w:r>
      <w:r w:rsidRPr="00E05F63">
        <w:rPr>
          <w:rFonts w:asciiTheme="minorHAnsi" w:hAnsiTheme="minorHAnsi"/>
        </w:rPr>
        <w:t>, který je Zhotovitel povinen provádět.</w:t>
      </w:r>
    </w:p>
    <w:p w:rsidR="00F27C3E" w:rsidRPr="00F27C3E" w:rsidRDefault="00F27C3E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F27C3E">
        <w:rPr>
          <w:rFonts w:asciiTheme="minorHAnsi" w:hAnsiTheme="minorHAnsi"/>
        </w:rPr>
        <w:t>Fakturace bude probíhat formou dílčích daňových dokladů v měsíčních intervalech, na základě vzájemně odsouhlaseného soupisu skutečně provedených prací, dodávek a služeb. Dílčí daňové doklady budou vystaveny do max. výše 90 % z celkové ceny díla. Zbývajících 10 % bude zúčtováno v konečné faktuře po odstranění všech vad a nedodělků uvedených v příloze k předávacímu protokolu. V konečné faktuře bude proveden soupis všech dílčích faktur – daňových dokladů</w:t>
      </w:r>
      <w:r>
        <w:rPr>
          <w:rFonts w:asciiTheme="minorHAnsi" w:hAnsiTheme="minorHAnsi"/>
        </w:rPr>
        <w:t>.</w:t>
      </w:r>
    </w:p>
    <w:p w:rsidR="00890F52" w:rsidRPr="00E05F63" w:rsidRDefault="00671575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</w:p>
    <w:p w:rsidR="00890F52" w:rsidRPr="00E05F63" w:rsidRDefault="00671575" w:rsidP="00890F52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DPH vyúčtuje Zhotovitel Objednateli dle platných daňových předpisů k datu vystavení </w:t>
      </w:r>
      <w:r w:rsidR="008501EB">
        <w:rPr>
          <w:rFonts w:asciiTheme="minorHAnsi" w:hAnsiTheme="minorHAnsi"/>
        </w:rPr>
        <w:t>daňového dokladu</w:t>
      </w:r>
      <w:r w:rsidR="007971D7">
        <w:rPr>
          <w:rFonts w:asciiTheme="minorHAnsi" w:eastAsia="TimesNewRomanPSMT" w:hAnsiTheme="minorHAnsi"/>
        </w:rPr>
        <w:t>.</w:t>
      </w:r>
    </w:p>
    <w:p w:rsidR="00EC4E07" w:rsidRPr="00B21E3D" w:rsidRDefault="00671575" w:rsidP="00F27C3E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21E3D">
        <w:rPr>
          <w:rFonts w:asciiTheme="minorHAnsi" w:eastAsia="TimesNewRomanPSMT" w:hAnsiTheme="minorHAnsi"/>
        </w:rPr>
        <w:t>Cena za dílo včetně daně z přidané hodnoty je splatná do 30 kalendářních dnů ode dn</w:t>
      </w:r>
      <w:r w:rsidR="007971D7" w:rsidRPr="00B21E3D">
        <w:rPr>
          <w:rFonts w:asciiTheme="minorHAnsi" w:eastAsia="TimesNewRomanPSMT" w:hAnsiTheme="minorHAnsi"/>
        </w:rPr>
        <w:t>e doručení faktury Objednateli.</w:t>
      </w:r>
      <w:r w:rsidR="00CF5739" w:rsidRPr="00B21E3D">
        <w:rPr>
          <w:rFonts w:asciiTheme="minorHAnsi" w:eastAsia="TimesNewRomanPSMT" w:hAnsiTheme="minorHAnsi"/>
        </w:rPr>
        <w:t xml:space="preserve"> </w:t>
      </w:r>
      <w:r w:rsidR="00AC485B" w:rsidRPr="00AC485B">
        <w:rPr>
          <w:rFonts w:asciiTheme="minorHAnsi" w:eastAsia="TimesNewRomanPSMT" w:hAnsiTheme="minorHAnsi"/>
        </w:rPr>
        <w:t>Opožděné uvolnění finančních prostředků za SR se nepovažuje za prodlení splatnosti faktur a nebude předmětem sankcí.</w:t>
      </w:r>
    </w:p>
    <w:p w:rsidR="00F27C3E" w:rsidRPr="00BF76A7" w:rsidRDefault="00F27C3E" w:rsidP="00BF76A7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F76A7">
        <w:rPr>
          <w:rFonts w:asciiTheme="minorHAnsi" w:hAnsiTheme="minorHAnsi"/>
        </w:rPr>
        <w:t>Konečnou fakturu vystaví Zhotovitel po podepsání předávacího protokolu Zhotovitelem a Objednatelem díla v souladu s termíny uvedenými v platných zákonech o účetnictví.</w:t>
      </w:r>
    </w:p>
    <w:p w:rsidR="00F27C3E" w:rsidRDefault="00BF76A7" w:rsidP="000E54D5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BF76A7">
        <w:rPr>
          <w:rFonts w:asciiTheme="minorHAnsi" w:hAnsiTheme="minorHAnsi"/>
        </w:rPr>
        <w:t>Objednatel neposkytuje zhotoviteli díla zálohy.</w:t>
      </w:r>
    </w:p>
    <w:p w:rsidR="000970BB" w:rsidRPr="00AA23D4" w:rsidRDefault="000970BB" w:rsidP="008547E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lastRenderedPageBreak/>
        <w:t>VI.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Objednatele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530F6E" w:rsidRDefault="00671575" w:rsidP="00AA23D4">
      <w:pPr>
        <w:pStyle w:val="Odstavecseseznamem"/>
        <w:numPr>
          <w:ilvl w:val="0"/>
          <w:numId w:val="28"/>
        </w:numPr>
        <w:ind w:left="426" w:hanging="426"/>
      </w:pPr>
      <w:r w:rsidRPr="00E05F63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odpad.</w:t>
      </w:r>
    </w:p>
    <w:p w:rsidR="008547EF" w:rsidRPr="00C910B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C910B3">
        <w:rPr>
          <w:rFonts w:asciiTheme="minorHAnsi" w:hAnsiTheme="minorHAnsi"/>
        </w:rPr>
        <w:t xml:space="preserve">Objednatel je </w:t>
      </w:r>
      <w:r w:rsidR="008501EB" w:rsidRPr="00C910B3">
        <w:rPr>
          <w:rFonts w:asciiTheme="minorHAnsi" w:hAnsiTheme="minorHAnsi"/>
        </w:rPr>
        <w:t>povinen</w:t>
      </w:r>
      <w:r w:rsidR="007971D7" w:rsidRPr="00C910B3">
        <w:rPr>
          <w:rFonts w:asciiTheme="minorHAnsi" w:hAnsiTheme="minorHAnsi"/>
        </w:rPr>
        <w:t xml:space="preserve"> přistoupit k zahájení </w:t>
      </w:r>
      <w:r w:rsidRPr="00C910B3">
        <w:rPr>
          <w:rFonts w:asciiTheme="minorHAnsi" w:hAnsiTheme="minorHAnsi"/>
        </w:rPr>
        <w:t xml:space="preserve">převzetí díla </w:t>
      </w:r>
      <w:r w:rsidR="008501EB" w:rsidRPr="00C910B3">
        <w:rPr>
          <w:rFonts w:asciiTheme="minorHAnsi" w:hAnsiTheme="minorHAnsi"/>
        </w:rPr>
        <w:t xml:space="preserve">do 3 pracovních dnů po doručení písemného vyzvání k převzetí díla ze strany </w:t>
      </w:r>
      <w:r w:rsidR="00682B6F" w:rsidRPr="00C910B3">
        <w:rPr>
          <w:rFonts w:asciiTheme="minorHAnsi" w:hAnsiTheme="minorHAnsi"/>
        </w:rPr>
        <w:t>Z</w:t>
      </w:r>
      <w:r w:rsidR="00DF150A" w:rsidRPr="00C910B3">
        <w:rPr>
          <w:rFonts w:asciiTheme="minorHAnsi" w:hAnsiTheme="minorHAnsi"/>
        </w:rPr>
        <w:t>hotovitele</w:t>
      </w:r>
      <w:r w:rsidR="00682B6F" w:rsidRPr="00C910B3">
        <w:rPr>
          <w:rFonts w:asciiTheme="minorHAnsi" w:hAnsiTheme="minorHAnsi"/>
        </w:rPr>
        <w:t>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  <w:bCs/>
        </w:rPr>
      </w:pPr>
      <w:r w:rsidRPr="00E05F63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E05F63">
        <w:rPr>
          <w:rFonts w:asciiTheme="minorHAnsi" w:hAnsiTheme="minorHAnsi"/>
          <w:bCs/>
        </w:rPr>
        <w:t xml:space="preserve">je oprávněn průběžně kontrolovat provádění předmětu díla sám, nebo prostřednictvím třetích osob, které k tomu účelu pověří. Kontrolní dny stavby budou probíhat minimálně 1x </w:t>
      </w:r>
      <w:r w:rsidR="00002A1C">
        <w:rPr>
          <w:rFonts w:asciiTheme="minorHAnsi" w:hAnsiTheme="minorHAnsi"/>
          <w:bCs/>
        </w:rPr>
        <w:t>za 14 dní</w:t>
      </w:r>
      <w:r w:rsidRPr="00E05F63">
        <w:rPr>
          <w:rFonts w:asciiTheme="minorHAnsi" w:hAnsiTheme="minorHAnsi"/>
          <w:bCs/>
        </w:rPr>
        <w:t>. Zhotovitel vyzve Objednatele ke kontrole zakrývaných konstrukcí m</w:t>
      </w:r>
      <w:r w:rsidR="00DE42C8">
        <w:rPr>
          <w:rFonts w:asciiTheme="minorHAnsi" w:hAnsiTheme="minorHAnsi"/>
          <w:bCs/>
        </w:rPr>
        <w:t>inimálně 1 pracovní den předem.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Objednatel má právo vyloučit pracovníky, kteří nedodržují povinnosti Zhotovitele uvedené v čl. VII. z další pracovní či</w:t>
      </w:r>
      <w:r w:rsidR="00DE42C8">
        <w:rPr>
          <w:rFonts w:asciiTheme="minorHAnsi" w:hAnsiTheme="minorHAnsi"/>
        </w:rPr>
        <w:t>nnosti na VŠCHT Praha.</w:t>
      </w:r>
    </w:p>
    <w:p w:rsidR="008547EF" w:rsidRPr="00E05F63" w:rsidRDefault="008547EF" w:rsidP="007971D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VII.</w:t>
      </w:r>
    </w:p>
    <w:p w:rsidR="008547EF" w:rsidRPr="00E05F63" w:rsidRDefault="00671575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Zhotovitele</w:t>
      </w:r>
    </w:p>
    <w:p w:rsidR="008547EF" w:rsidRPr="00E05F63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prohlašuje, že byl seznámen v plném rozsahu s projektovou dokumentací a se stávajícím stavem prostor určených k rekonstrukci.</w:t>
      </w:r>
    </w:p>
    <w:p w:rsidR="00BD4DBE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je povinen k datu podpisu této smlouvy:</w:t>
      </w:r>
    </w:p>
    <w:p w:rsidR="00990411" w:rsidRPr="00E05F63" w:rsidRDefault="00671575" w:rsidP="0056003A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řádně překontrolovat předanou projektovou dokumentaci,</w:t>
      </w:r>
    </w:p>
    <w:p w:rsidR="00990411" w:rsidRPr="00E05F63" w:rsidRDefault="00671575" w:rsidP="0056003A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řádně prověřit místní podmínky na staveništi,</w:t>
      </w:r>
    </w:p>
    <w:p w:rsidR="00990411" w:rsidRPr="00E05F63" w:rsidRDefault="00671575" w:rsidP="00F67FA7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všechny nejasné podmínky pro realizaci stavby si vyjasnit s oprávněnými zástupci </w:t>
      </w:r>
      <w:r w:rsidR="007971D7">
        <w:rPr>
          <w:rFonts w:asciiTheme="minorHAnsi" w:hAnsiTheme="minorHAnsi"/>
        </w:rPr>
        <w:t>Objednatele a místním šetřením.</w:t>
      </w:r>
    </w:p>
    <w:p w:rsidR="008547EF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je povinen provést dílo pod svým jménem na svůj náklad a na své nebezpečí ve sjednané době a v souladu se závazným</w:t>
      </w:r>
      <w:r w:rsidRPr="00E05F63">
        <w:rPr>
          <w:rFonts w:asciiTheme="minorHAnsi" w:hAnsiTheme="minorHAnsi"/>
          <w:b/>
        </w:rPr>
        <w:t xml:space="preserve"> harmonogramem postupu prací, </w:t>
      </w:r>
      <w:r w:rsidRPr="00E05F63">
        <w:rPr>
          <w:rFonts w:asciiTheme="minorHAnsi" w:hAnsiTheme="minorHAnsi"/>
        </w:rPr>
        <w:t>který je nedílnou přílohou této smlouvy.</w:t>
      </w:r>
    </w:p>
    <w:p w:rsidR="005247F4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</w:t>
      </w:r>
      <w:r w:rsidR="007971D7">
        <w:rPr>
          <w:rFonts w:asciiTheme="minorHAnsi" w:hAnsiTheme="minorHAnsi"/>
        </w:rPr>
        <w:t>užije ke splnění svého závazku.</w:t>
      </w:r>
    </w:p>
    <w:p w:rsidR="00FF6B97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je povinen provádět dílo za přímé účasti osob, prostřednictvím kterých prokazoval splnění kvalifikačních předpokladů v rámci zadávacího řízení. Objednatel připouští změnu subdodavatele, prostřednictvím kterého Zhotovitel prokazoval v zadávacím řízení splnění kvalifikace, pouze v případech, kdy není možné zajistit účast takové osoby na realizaci díla (např. zahájení insolvenčního řízení proti subdodavateli, vznik okolností vyšší moci znemožňujících </w:t>
      </w:r>
      <w:r w:rsidRPr="00E05F63">
        <w:rPr>
          <w:rFonts w:asciiTheme="minorHAnsi" w:hAnsiTheme="minorHAnsi"/>
        </w:rPr>
        <w:lastRenderedPageBreak/>
        <w:t>plnění na straně subdodavatele apod.) a za předpokladu, že bude splňovat kvalifikační předpoklady požadované v zadávacím řízení min. ve stejném rozsahu, jako splňoval původní subdodavatel.</w:t>
      </w:r>
    </w:p>
    <w:p w:rsidR="00FF6B97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není oprávněn pověřit provedením díla ani jeho částí jinou osobu, než uvedl ve své nabídce v rámci zadávacího řízení, bez předchozího písemného souhlasu Objednatele. Zhotovitel je povinen na písemnou výzvu Objednatele kdykoli v průběhu provádění díla předložit Objednateli písemný seznam všech svých subdodavatelů.</w:t>
      </w:r>
    </w:p>
    <w:p w:rsidR="00FF6B97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:rsidR="008547EF" w:rsidRPr="00E05F63" w:rsidRDefault="00671575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Při provádění díla je Zhotovitel vázán pokyny Objednatele, popřípadě osoby, kterou k tomu účelu Objednatel pověří, a to zejména:</w:t>
      </w:r>
    </w:p>
    <w:p w:rsidR="008547EF" w:rsidRPr="00E05F63" w:rsidRDefault="00671575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dbát předpisů a nařízení Objednatele a bezpečnosti a ochrany zdraví při práci,</w:t>
      </w:r>
    </w:p>
    <w:p w:rsidR="008547EF" w:rsidRPr="00E05F63" w:rsidRDefault="00671575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 prostorách </w:t>
      </w:r>
      <w:r w:rsidR="00530F6E">
        <w:rPr>
          <w:rFonts w:asciiTheme="minorHAnsi" w:hAnsiTheme="minorHAnsi"/>
        </w:rPr>
        <w:t>Objednatele</w:t>
      </w:r>
      <w:r w:rsidRPr="00E05F63">
        <w:rPr>
          <w:rFonts w:asciiTheme="minorHAnsi" w:hAnsiTheme="minorHAnsi"/>
        </w:rPr>
        <w:t>, včetně nádvoří, nekouřit a nekonzumovat alkoholické nápoje,</w:t>
      </w:r>
    </w:p>
    <w:p w:rsidR="008547EF" w:rsidRPr="008A3230" w:rsidRDefault="00671575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>
        <w:rPr>
          <w:rFonts w:asciiTheme="minorHAnsi" w:hAnsiTheme="minorHAnsi"/>
        </w:rPr>
        <w:t>provádění</w:t>
      </w:r>
      <w:r w:rsidR="00530F6E" w:rsidRPr="008A3230">
        <w:rPr>
          <w:rFonts w:asciiTheme="minorHAnsi" w:hAnsiTheme="minorHAnsi"/>
        </w:rPr>
        <w:t xml:space="preserve"> </w:t>
      </w:r>
      <w:r w:rsidR="008547EF" w:rsidRPr="008A3230">
        <w:rPr>
          <w:rFonts w:asciiTheme="minorHAnsi" w:hAnsiTheme="minorHAnsi"/>
        </w:rPr>
        <w:t>díla,</w:t>
      </w:r>
    </w:p>
    <w:p w:rsidR="008547EF" w:rsidRPr="008A3230" w:rsidRDefault="008547EF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neprovádět žádné meziskládky na chodbách, dvoře nebo jiných prostorách a neodkládat odpad do kontejnerů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dbát o čistotu a pořádek v místě stavby a jeho okolí v průběhu celé stavby,</w:t>
      </w:r>
    </w:p>
    <w:p w:rsidR="008547EF" w:rsidRPr="008A3230" w:rsidRDefault="008547EF" w:rsidP="005247F4">
      <w:pPr>
        <w:pStyle w:val="Odstavecseseznamem"/>
        <w:numPr>
          <w:ilvl w:val="0"/>
          <w:numId w:val="29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bezpečnosti práce postupovat podle pokynů bezpečnostního technika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tak v případě dodržování podmínek vstupu do budov.</w:t>
      </w:r>
    </w:p>
    <w:p w:rsidR="008547EF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>., bodu 1. do původního stavu</w:t>
      </w:r>
      <w:r w:rsidR="00007550" w:rsidRPr="008A3230">
        <w:rPr>
          <w:rFonts w:asciiTheme="minorHAnsi" w:hAnsiTheme="minorHAnsi"/>
        </w:rPr>
        <w:t>, a to nejpozději ke dni předání</w:t>
      </w:r>
      <w:r w:rsidR="008547EF" w:rsidRPr="008A3230">
        <w:rPr>
          <w:rFonts w:asciiTheme="minorHAnsi" w:hAnsiTheme="minorHAnsi"/>
        </w:rPr>
        <w:t xml:space="preserve"> díla.</w:t>
      </w:r>
    </w:p>
    <w:p w:rsidR="008547EF" w:rsidRPr="00F73678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provádět práce v pracovní dny </w:t>
      </w:r>
      <w:r w:rsidR="00671486" w:rsidRPr="008A3230">
        <w:rPr>
          <w:rFonts w:asciiTheme="minorHAnsi" w:hAnsiTheme="minorHAnsi"/>
        </w:rPr>
        <w:t xml:space="preserve">v rozmezí </w:t>
      </w:r>
      <w:r w:rsidR="008547EF" w:rsidRPr="008A3230">
        <w:rPr>
          <w:rFonts w:asciiTheme="minorHAnsi" w:hAnsiTheme="minorHAnsi"/>
        </w:rPr>
        <w:t>od 7.00 hod do 2</w:t>
      </w:r>
      <w:r w:rsidR="009D6F46">
        <w:rPr>
          <w:rFonts w:asciiTheme="minorHAnsi" w:hAnsiTheme="minorHAnsi"/>
        </w:rPr>
        <w:t>0</w:t>
      </w:r>
      <w:r w:rsidR="008547EF" w:rsidRPr="008A3230">
        <w:rPr>
          <w:rFonts w:asciiTheme="minorHAnsi" w:hAnsiTheme="minorHAnsi"/>
        </w:rPr>
        <w:t>.00 hod.</w:t>
      </w:r>
      <w:r w:rsidR="00A030E0" w:rsidRPr="008A3230">
        <w:rPr>
          <w:rFonts w:asciiTheme="minorHAnsi" w:hAnsiTheme="minorHAnsi"/>
        </w:rPr>
        <w:t xml:space="preserve"> </w:t>
      </w:r>
      <w:r w:rsidR="005F6F44" w:rsidRPr="005F6F44">
        <w:rPr>
          <w:rFonts w:asciiTheme="minorHAnsi" w:hAnsiTheme="minorHAnsi"/>
        </w:rPr>
        <w:t>V případě nutnosti prodloužení práce nad výše uvedený rámec nebo o sobotách a nedělích je povinen zhotovitel objednatele o prodloužení předem požádat minimálně jeden pracovní den předem do 12.00 hod. s předložením seznamu pracovníků.</w:t>
      </w:r>
    </w:p>
    <w:p w:rsidR="008547EF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zodpovídá za škody na veškerém nemovitém a movitém majetku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způsobené z jeho zavinění při realizaci díla a </w:t>
      </w:r>
      <w:r w:rsidR="002D66A6">
        <w:rPr>
          <w:rFonts w:asciiTheme="minorHAnsi" w:hAnsiTheme="minorHAnsi"/>
        </w:rPr>
        <w:t xml:space="preserve">zavazuje se k </w:t>
      </w:r>
      <w:r w:rsidR="008547EF" w:rsidRPr="008A3230">
        <w:rPr>
          <w:rFonts w:asciiTheme="minorHAnsi" w:hAnsiTheme="minorHAnsi"/>
        </w:rPr>
        <w:t>pln</w:t>
      </w:r>
      <w:r w:rsidR="002D66A6">
        <w:rPr>
          <w:rFonts w:asciiTheme="minorHAnsi" w:hAnsiTheme="minorHAnsi"/>
        </w:rPr>
        <w:t>é</w:t>
      </w:r>
      <w:r w:rsidR="008547EF" w:rsidRPr="008A3230">
        <w:rPr>
          <w:rFonts w:asciiTheme="minorHAnsi" w:hAnsiTheme="minorHAnsi"/>
        </w:rPr>
        <w:t xml:space="preserve"> </w:t>
      </w:r>
      <w:r w:rsidR="00E21291" w:rsidRPr="008A3230">
        <w:rPr>
          <w:rFonts w:asciiTheme="minorHAnsi" w:hAnsiTheme="minorHAnsi"/>
        </w:rPr>
        <w:t>úhradě</w:t>
      </w:r>
      <w:r w:rsidR="008547EF" w:rsidRPr="008A3230">
        <w:rPr>
          <w:rFonts w:asciiTheme="minorHAnsi" w:hAnsiTheme="minorHAnsi"/>
        </w:rPr>
        <w:t xml:space="preserve"> veškeré jím způsobené škody.</w:t>
      </w:r>
    </w:p>
    <w:p w:rsidR="00FF6B97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  <w:snapToGrid w:val="0"/>
        </w:rPr>
        <w:t>Zhotovitel</w:t>
      </w:r>
      <w:r w:rsidR="007532BB" w:rsidRPr="008A3230">
        <w:rPr>
          <w:rFonts w:asciiTheme="minorHAnsi" w:hAnsiTheme="minorHAnsi"/>
          <w:snapToGrid w:val="0"/>
        </w:rPr>
        <w:t xml:space="preserve"> vede o prováděných pracích </w:t>
      </w:r>
      <w:r w:rsidR="007532BB" w:rsidRPr="008A3230">
        <w:rPr>
          <w:rFonts w:asciiTheme="minorHAnsi" w:hAnsiTheme="minorHAnsi"/>
          <w:b/>
          <w:snapToGrid w:val="0"/>
        </w:rPr>
        <w:t>stavební deník</w:t>
      </w:r>
      <w:r w:rsidR="007532BB" w:rsidRPr="008A3230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8A3230">
        <w:rPr>
          <w:rFonts w:asciiTheme="minorHAnsi" w:hAnsiTheme="minorHAnsi"/>
          <w:snapToGrid w:val="0"/>
        </w:rPr>
        <w:t>ust</w:t>
      </w:r>
      <w:proofErr w:type="spellEnd"/>
      <w:r w:rsidR="007532BB" w:rsidRPr="008A3230">
        <w:rPr>
          <w:rFonts w:asciiTheme="minorHAnsi" w:hAnsiTheme="minorHAnsi"/>
          <w:snapToGrid w:val="0"/>
        </w:rPr>
        <w:t>. § 157 zák.</w:t>
      </w:r>
      <w:r w:rsidR="000427B0" w:rsidRPr="008A3230">
        <w:rPr>
          <w:rFonts w:asciiTheme="minorHAnsi" w:hAnsiTheme="minorHAnsi"/>
          <w:snapToGrid w:val="0"/>
        </w:rPr>
        <w:t xml:space="preserve"> </w:t>
      </w:r>
      <w:r w:rsidR="007532BB" w:rsidRPr="008A3230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8A3230">
        <w:rPr>
          <w:rFonts w:asciiTheme="minorHAnsi" w:hAnsiTheme="minorHAnsi"/>
          <w:snapToGrid w:val="0"/>
        </w:rPr>
        <w:t>vyhl</w:t>
      </w:r>
      <w:proofErr w:type="spellEnd"/>
      <w:r w:rsidR="007532BB" w:rsidRPr="008A3230">
        <w:rPr>
          <w:rFonts w:asciiTheme="minorHAnsi" w:hAnsiTheme="minorHAnsi"/>
          <w:snapToGrid w:val="0"/>
        </w:rPr>
        <w:t>. č. 499/2006 Sb., o dokumentaci staveb</w:t>
      </w:r>
      <w:r w:rsidR="00660522">
        <w:rPr>
          <w:rFonts w:asciiTheme="minorHAnsi" w:hAnsiTheme="minorHAnsi"/>
          <w:snapToGrid w:val="0"/>
        </w:rPr>
        <w:t>.</w:t>
      </w:r>
      <w:r w:rsidR="007532BB" w:rsidRPr="008A3230">
        <w:rPr>
          <w:rFonts w:asciiTheme="minorHAnsi" w:hAnsiTheme="minorHAnsi"/>
          <w:snapToGrid w:val="0"/>
        </w:rPr>
        <w:t xml:space="preserve"> </w:t>
      </w:r>
      <w:r w:rsidR="008547EF" w:rsidRPr="008A3230">
        <w:rPr>
          <w:rFonts w:asciiTheme="minorHAnsi" w:hAnsiTheme="minorHAnsi"/>
        </w:rPr>
        <w:t xml:space="preserve">Veškeré údaje budou stvrzovány podpisem oprávněné osoby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e a zároveň osobou pověřenou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em kontrolou stavby, a to průběžně. K zápisu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e (k posouzení daného údaje) se musí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vyjádřit do 3 pracovních dnů.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upozornit na provedený zápis vyžadující stanovisko nebo souhlas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e. V případě, že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neupozorní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e na tento zápis, bude povinen nahradit případné škody, které z toho důvodu vzniknou.</w:t>
      </w:r>
    </w:p>
    <w:p w:rsidR="00FF6B97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nese nebezpečí škody na zhotovovaném díle až do předání díla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i.</w:t>
      </w:r>
    </w:p>
    <w:p w:rsidR="00FF6B97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>Zhotovitel</w:t>
      </w:r>
      <w:r w:rsidR="008547EF" w:rsidRPr="008A3230">
        <w:rPr>
          <w:rFonts w:asciiTheme="minorHAnsi" w:hAnsiTheme="minorHAnsi"/>
        </w:rPr>
        <w:t xml:space="preserve"> je povinen provádět veškeré práce takovým způsobem, aby nenarušoval provoz v ostatních prostorách </w:t>
      </w:r>
      <w:r w:rsidR="002D66A6">
        <w:rPr>
          <w:rFonts w:asciiTheme="minorHAnsi" w:hAnsiTheme="minorHAnsi"/>
        </w:rPr>
        <w:t>Objednatele</w:t>
      </w:r>
      <w:r w:rsidR="008547EF" w:rsidRPr="008A3230">
        <w:rPr>
          <w:rFonts w:asciiTheme="minorHAnsi" w:hAnsiTheme="minorHAnsi"/>
        </w:rPr>
        <w:t xml:space="preserve">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zároveň bere na vědomí, že provoz VŠCHT Praha je natolik specifický, kdy jakékoli narušení provozu ostatních pracovišť může mít za následek ohrožení zdraví </w:t>
      </w:r>
      <w:r w:rsidR="00517145" w:rsidRPr="008A3230">
        <w:rPr>
          <w:rFonts w:asciiTheme="minorHAnsi" w:hAnsiTheme="minorHAnsi"/>
        </w:rPr>
        <w:t xml:space="preserve">zaměstnanců a studentů VŠCHT Praha </w:t>
      </w:r>
      <w:r w:rsidR="008547EF" w:rsidRPr="008A3230">
        <w:rPr>
          <w:rFonts w:asciiTheme="minorHAnsi" w:hAnsiTheme="minorHAnsi"/>
        </w:rPr>
        <w:t>a </w:t>
      </w:r>
      <w:r w:rsidR="00517145" w:rsidRPr="008A3230">
        <w:rPr>
          <w:rFonts w:asciiTheme="minorHAnsi" w:hAnsiTheme="minorHAnsi"/>
        </w:rPr>
        <w:t>vznik újmy velkého rozsahu na straně 3. osob.</w:t>
      </w:r>
    </w:p>
    <w:p w:rsidR="00435E8D" w:rsidRPr="000A1395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 xml:space="preserve"> je povinen zajistit, aby všichni </w:t>
      </w:r>
      <w:r w:rsidR="00517145" w:rsidRPr="000A1395">
        <w:rPr>
          <w:rFonts w:asciiTheme="minorHAnsi" w:hAnsiTheme="minorHAnsi"/>
        </w:rPr>
        <w:t xml:space="preserve">zaměstnanci </w:t>
      </w:r>
      <w:r w:rsidRPr="000A1395">
        <w:rPr>
          <w:rFonts w:asciiTheme="minorHAnsi" w:hAnsiTheme="minorHAnsi"/>
        </w:rPr>
        <w:t>Zhotovitel</w:t>
      </w:r>
      <w:r w:rsidR="00517145" w:rsidRPr="000A1395">
        <w:rPr>
          <w:rFonts w:asciiTheme="minorHAnsi" w:hAnsiTheme="minorHAnsi"/>
        </w:rPr>
        <w:t>e</w:t>
      </w:r>
      <w:r w:rsidR="000345F6" w:rsidRPr="000A1395">
        <w:rPr>
          <w:rFonts w:asciiTheme="minorHAnsi" w:hAnsiTheme="minorHAnsi"/>
        </w:rPr>
        <w:t xml:space="preserve"> a jeho subdodavatelů</w:t>
      </w:r>
      <w:r w:rsidR="008547EF" w:rsidRPr="000A1395">
        <w:rPr>
          <w:rFonts w:asciiTheme="minorHAnsi" w:hAnsiTheme="minorHAnsi"/>
        </w:rPr>
        <w:t xml:space="preserve">, podílející se na provedení díla, byli v objektu </w:t>
      </w:r>
      <w:r w:rsidRPr="000A1395">
        <w:rPr>
          <w:rFonts w:asciiTheme="minorHAnsi" w:hAnsiTheme="minorHAnsi"/>
        </w:rPr>
        <w:t>Objednatel</w:t>
      </w:r>
      <w:r w:rsidR="008547EF" w:rsidRPr="000A1395">
        <w:rPr>
          <w:rFonts w:asciiTheme="minorHAnsi" w:hAnsiTheme="minorHAnsi"/>
        </w:rPr>
        <w:t>e označeni visačkou se jménem a</w:t>
      </w:r>
      <w:r w:rsidR="00421A42" w:rsidRPr="000A1395">
        <w:rPr>
          <w:rFonts w:asciiTheme="minorHAnsi" w:hAnsiTheme="minorHAnsi"/>
        </w:rPr>
        <w:t> </w:t>
      </w:r>
      <w:r w:rsidR="008547EF" w:rsidRPr="000A1395">
        <w:rPr>
          <w:rFonts w:asciiTheme="minorHAnsi" w:hAnsiTheme="minorHAnsi"/>
        </w:rPr>
        <w:t xml:space="preserve">označením firmy </w:t>
      </w: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>e</w:t>
      </w:r>
      <w:r w:rsidR="000427B0" w:rsidRPr="000A1395">
        <w:rPr>
          <w:rFonts w:asciiTheme="minorHAnsi" w:hAnsiTheme="minorHAnsi"/>
        </w:rPr>
        <w:t>.</w:t>
      </w:r>
    </w:p>
    <w:p w:rsidR="00EA6B64" w:rsidRPr="000A1395" w:rsidRDefault="00EA6B64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 xml:space="preserve">Všichni zaměstnanci </w:t>
      </w:r>
      <w:r w:rsidR="004E4306" w:rsidRPr="000A1395">
        <w:rPr>
          <w:rFonts w:asciiTheme="minorHAnsi" w:hAnsiTheme="minorHAnsi"/>
        </w:rPr>
        <w:t>Zhotovitel</w:t>
      </w:r>
      <w:r w:rsidRPr="000A1395">
        <w:rPr>
          <w:rFonts w:asciiTheme="minorHAnsi" w:hAnsiTheme="minorHAnsi"/>
        </w:rPr>
        <w:t xml:space="preserve">e budou mít povolen vstup do </w:t>
      </w:r>
      <w:r w:rsidR="00DF7359" w:rsidRPr="000A1395">
        <w:rPr>
          <w:rFonts w:asciiTheme="minorHAnsi" w:hAnsiTheme="minorHAnsi"/>
        </w:rPr>
        <w:t xml:space="preserve">budov A </w:t>
      </w:r>
      <w:proofErr w:type="spellStart"/>
      <w:r w:rsidR="00DF7359" w:rsidRPr="000A1395">
        <w:rPr>
          <w:rFonts w:asciiTheme="minorHAnsi" w:hAnsiTheme="minorHAnsi"/>
        </w:rPr>
        <w:t>a</w:t>
      </w:r>
      <w:proofErr w:type="spellEnd"/>
      <w:r w:rsidR="00DF7359" w:rsidRPr="000A1395">
        <w:rPr>
          <w:rFonts w:asciiTheme="minorHAnsi" w:hAnsiTheme="minorHAnsi"/>
        </w:rPr>
        <w:t xml:space="preserve"> B objektu </w:t>
      </w:r>
      <w:r w:rsidRPr="000A1395">
        <w:rPr>
          <w:rFonts w:asciiTheme="minorHAnsi" w:hAnsiTheme="minorHAnsi"/>
        </w:rPr>
        <w:t xml:space="preserve">VŠCHT </w:t>
      </w:r>
      <w:r w:rsidR="00DF7359" w:rsidRPr="000A1395">
        <w:rPr>
          <w:rFonts w:asciiTheme="minorHAnsi" w:hAnsiTheme="minorHAnsi"/>
        </w:rPr>
        <w:t xml:space="preserve">Praha </w:t>
      </w:r>
      <w:r w:rsidRPr="000A1395">
        <w:rPr>
          <w:rFonts w:asciiTheme="minorHAnsi" w:hAnsiTheme="minorHAnsi"/>
        </w:rPr>
        <w:t xml:space="preserve">pouze s použitím </w:t>
      </w:r>
      <w:r w:rsidR="00DF7359" w:rsidRPr="000A1395">
        <w:rPr>
          <w:rFonts w:asciiTheme="minorHAnsi" w:hAnsiTheme="minorHAnsi"/>
        </w:rPr>
        <w:t xml:space="preserve">vstupních </w:t>
      </w:r>
      <w:r w:rsidRPr="000A1395">
        <w:rPr>
          <w:rFonts w:asciiTheme="minorHAnsi" w:hAnsiTheme="minorHAnsi"/>
        </w:rPr>
        <w:t xml:space="preserve">karet přes </w:t>
      </w:r>
      <w:r w:rsidR="00DF7359" w:rsidRPr="000A1395">
        <w:rPr>
          <w:rFonts w:asciiTheme="minorHAnsi" w:hAnsiTheme="minorHAnsi"/>
        </w:rPr>
        <w:t>turnikety umístěné u hlavních vstupních vchodů obou budov</w:t>
      </w:r>
      <w:r w:rsidRPr="000A1395">
        <w:rPr>
          <w:rFonts w:asciiTheme="minorHAnsi" w:hAnsiTheme="minorHAnsi"/>
        </w:rPr>
        <w:t xml:space="preserve">. Odpovědný </w:t>
      </w:r>
      <w:r w:rsidR="00EA4589" w:rsidRPr="000A1395">
        <w:rPr>
          <w:rFonts w:asciiTheme="minorHAnsi" w:hAnsiTheme="minorHAnsi"/>
        </w:rPr>
        <w:t xml:space="preserve">zaměstnanec </w:t>
      </w:r>
      <w:r w:rsidR="004E4306" w:rsidRPr="000A1395">
        <w:rPr>
          <w:rFonts w:asciiTheme="minorHAnsi" w:hAnsiTheme="minorHAnsi"/>
        </w:rPr>
        <w:t>Zhotovitel</w:t>
      </w:r>
      <w:r w:rsidRPr="000A1395">
        <w:rPr>
          <w:rFonts w:asciiTheme="minorHAnsi" w:hAnsiTheme="minorHAnsi"/>
        </w:rPr>
        <w:t>e dle čl. XIII. této smlouvy si pro tyto účely</w:t>
      </w:r>
      <w:r w:rsidR="009D6F46" w:rsidRPr="000A1395">
        <w:rPr>
          <w:rFonts w:asciiTheme="minorHAnsi" w:hAnsiTheme="minorHAnsi"/>
        </w:rPr>
        <w:t xml:space="preserve"> vyzvedne na </w:t>
      </w:r>
      <w:r w:rsidR="003B3562" w:rsidRPr="000A1395">
        <w:rPr>
          <w:rFonts w:asciiTheme="minorHAnsi" w:hAnsiTheme="minorHAnsi"/>
        </w:rPr>
        <w:t>odboru provozně technických služeb</w:t>
      </w:r>
      <w:r w:rsidR="0088574B" w:rsidRPr="000A1395">
        <w:rPr>
          <w:rFonts w:asciiTheme="minorHAnsi" w:hAnsiTheme="minorHAnsi"/>
        </w:rPr>
        <w:t xml:space="preserve"> požadovaný počet</w:t>
      </w:r>
      <w:r w:rsidRPr="000A1395">
        <w:rPr>
          <w:rFonts w:asciiTheme="minorHAnsi" w:hAnsiTheme="minorHAnsi"/>
        </w:rPr>
        <w:t xml:space="preserve"> ks karet oproti kauci </w:t>
      </w:r>
      <w:r w:rsidR="000970BB" w:rsidRPr="000A1395">
        <w:rPr>
          <w:rFonts w:asciiTheme="minorHAnsi" w:hAnsiTheme="minorHAnsi"/>
        </w:rPr>
        <w:t>5</w:t>
      </w:r>
      <w:r w:rsidRPr="000A1395">
        <w:rPr>
          <w:rFonts w:asciiTheme="minorHAnsi" w:hAnsiTheme="minorHAnsi"/>
        </w:rPr>
        <w:t>00,- Kč/ks. Po</w:t>
      </w:r>
      <w:r w:rsidR="006B0433" w:rsidRPr="000A1395">
        <w:rPr>
          <w:rFonts w:asciiTheme="minorHAnsi" w:hAnsiTheme="minorHAnsi"/>
        </w:rPr>
        <w:t> </w:t>
      </w:r>
      <w:r w:rsidR="00EA4589" w:rsidRPr="000A1395">
        <w:rPr>
          <w:rFonts w:asciiTheme="minorHAnsi" w:hAnsiTheme="minorHAnsi"/>
        </w:rPr>
        <w:t xml:space="preserve">předání díla </w:t>
      </w:r>
      <w:r w:rsidR="004E4306" w:rsidRPr="000A1395">
        <w:rPr>
          <w:rFonts w:asciiTheme="minorHAnsi" w:hAnsiTheme="minorHAnsi"/>
        </w:rPr>
        <w:t>Objednatel</w:t>
      </w:r>
      <w:r w:rsidR="00EA4589" w:rsidRPr="000A1395">
        <w:rPr>
          <w:rFonts w:asciiTheme="minorHAnsi" w:hAnsiTheme="minorHAnsi"/>
        </w:rPr>
        <w:t xml:space="preserve">i obdrží </w:t>
      </w:r>
      <w:r w:rsidR="004E4306" w:rsidRPr="000A1395">
        <w:rPr>
          <w:rFonts w:asciiTheme="minorHAnsi" w:hAnsiTheme="minorHAnsi"/>
        </w:rPr>
        <w:t>Zhotovitel</w:t>
      </w:r>
      <w:r w:rsidRPr="000A1395">
        <w:rPr>
          <w:rFonts w:asciiTheme="minorHAnsi" w:hAnsiTheme="minorHAnsi"/>
        </w:rPr>
        <w:t xml:space="preserve"> za vrácené </w:t>
      </w:r>
      <w:r w:rsidR="000970BB" w:rsidRPr="000A1395">
        <w:rPr>
          <w:rFonts w:asciiTheme="minorHAnsi" w:hAnsiTheme="minorHAnsi"/>
        </w:rPr>
        <w:t xml:space="preserve">nepoškozené </w:t>
      </w:r>
      <w:r w:rsidR="00DF7359" w:rsidRPr="000A1395">
        <w:rPr>
          <w:rFonts w:asciiTheme="minorHAnsi" w:hAnsiTheme="minorHAnsi"/>
        </w:rPr>
        <w:t xml:space="preserve">vstupní </w:t>
      </w:r>
      <w:r w:rsidRPr="000A1395">
        <w:rPr>
          <w:rFonts w:asciiTheme="minorHAnsi" w:hAnsiTheme="minorHAnsi"/>
        </w:rPr>
        <w:t xml:space="preserve">karty zpět výše </w:t>
      </w:r>
      <w:r w:rsidR="00EA4589" w:rsidRPr="000A1395">
        <w:rPr>
          <w:rFonts w:asciiTheme="minorHAnsi" w:hAnsiTheme="minorHAnsi"/>
        </w:rPr>
        <w:t>uvedenou kauci</w:t>
      </w:r>
      <w:r w:rsidRPr="000A1395">
        <w:rPr>
          <w:rFonts w:asciiTheme="minorHAnsi" w:hAnsiTheme="minorHAnsi"/>
        </w:rPr>
        <w:t xml:space="preserve">. </w:t>
      </w:r>
      <w:r w:rsidR="00EA4589" w:rsidRPr="000A1395">
        <w:rPr>
          <w:rFonts w:asciiTheme="minorHAnsi" w:hAnsiTheme="minorHAnsi"/>
        </w:rPr>
        <w:t xml:space="preserve">Zaměstnanci </w:t>
      </w:r>
      <w:r w:rsidR="004E4306" w:rsidRPr="000A1395">
        <w:rPr>
          <w:rFonts w:asciiTheme="minorHAnsi" w:hAnsiTheme="minorHAnsi"/>
        </w:rPr>
        <w:t>Zhotovitel</w:t>
      </w:r>
      <w:r w:rsidR="00EA4589" w:rsidRPr="000A1395">
        <w:rPr>
          <w:rFonts w:asciiTheme="minorHAnsi" w:hAnsiTheme="minorHAnsi"/>
        </w:rPr>
        <w:t xml:space="preserve">e </w:t>
      </w:r>
      <w:r w:rsidRPr="000A1395">
        <w:rPr>
          <w:rFonts w:asciiTheme="minorHAnsi" w:hAnsiTheme="minorHAnsi"/>
        </w:rPr>
        <w:t xml:space="preserve">bez vstupní karty </w:t>
      </w:r>
      <w:r w:rsidR="00EA4589" w:rsidRPr="000A1395">
        <w:rPr>
          <w:rFonts w:asciiTheme="minorHAnsi" w:hAnsiTheme="minorHAnsi"/>
        </w:rPr>
        <w:t xml:space="preserve">nebudou </w:t>
      </w:r>
      <w:r w:rsidRPr="000A1395">
        <w:rPr>
          <w:rFonts w:asciiTheme="minorHAnsi" w:hAnsiTheme="minorHAnsi"/>
        </w:rPr>
        <w:t xml:space="preserve">do prostor </w:t>
      </w:r>
      <w:r w:rsidR="00EA4589" w:rsidRPr="000A1395">
        <w:rPr>
          <w:rFonts w:asciiTheme="minorHAnsi" w:hAnsiTheme="minorHAnsi"/>
        </w:rPr>
        <w:t>VŠCHT Praha v</w:t>
      </w:r>
      <w:r w:rsidRPr="000A1395">
        <w:rPr>
          <w:rFonts w:asciiTheme="minorHAnsi" w:hAnsiTheme="minorHAnsi"/>
        </w:rPr>
        <w:t>puštěni.</w:t>
      </w:r>
    </w:p>
    <w:p w:rsidR="00435E8D" w:rsidRPr="008A3230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poučit všechny své </w:t>
      </w:r>
      <w:r w:rsidR="000345F6" w:rsidRPr="008A3230">
        <w:rPr>
          <w:rFonts w:asciiTheme="minorHAnsi" w:hAnsiTheme="minorHAnsi"/>
        </w:rPr>
        <w:t xml:space="preserve">zaměstnance a zaměstnance jeho subdodavatelů </w:t>
      </w:r>
      <w:r w:rsidR="008547EF" w:rsidRPr="008A3230">
        <w:rPr>
          <w:rFonts w:asciiTheme="minorHAnsi" w:hAnsiTheme="minorHAnsi"/>
        </w:rPr>
        <w:t xml:space="preserve">pohybující se v prostorech VŠCHT Praha o nutnosti dodržování zásad slušného chování vůči studentům, pedagogům a ostatním zaměstnancům. Všichni </w:t>
      </w:r>
      <w:r w:rsidR="000345F6" w:rsidRPr="008A3230">
        <w:rPr>
          <w:rFonts w:asciiTheme="minorHAnsi" w:hAnsiTheme="minorHAnsi"/>
        </w:rPr>
        <w:t xml:space="preserve">zaměstnanci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e</w:t>
      </w:r>
      <w:r w:rsidR="000345F6" w:rsidRPr="008A3230">
        <w:rPr>
          <w:rFonts w:asciiTheme="minorHAnsi" w:hAnsiTheme="minorHAnsi"/>
        </w:rPr>
        <w:t xml:space="preserve"> a jeho subdodavatelů</w:t>
      </w:r>
      <w:r w:rsidR="008547EF" w:rsidRPr="008A3230">
        <w:rPr>
          <w:rFonts w:asciiTheme="minorHAnsi" w:hAnsiTheme="minorHAnsi"/>
        </w:rPr>
        <w:t xml:space="preserve"> jsou povinni respektovat skutečnost, že dílo je prováděno na </w:t>
      </w:r>
      <w:r w:rsidR="00007550" w:rsidRPr="008A3230">
        <w:rPr>
          <w:rFonts w:asciiTheme="minorHAnsi" w:hAnsiTheme="minorHAnsi"/>
        </w:rPr>
        <w:t>vysoké škole</w:t>
      </w:r>
      <w:r w:rsidR="008547EF" w:rsidRPr="008A3230">
        <w:rPr>
          <w:rFonts w:asciiTheme="minorHAnsi" w:hAnsiTheme="minorHAnsi"/>
        </w:rPr>
        <w:t xml:space="preserve">, jejíž specifický charakter vyžaduje dodržování veškerých vnitřních norem </w:t>
      </w:r>
      <w:r w:rsidR="00007550" w:rsidRPr="008A3230">
        <w:rPr>
          <w:rFonts w:asciiTheme="minorHAnsi" w:hAnsiTheme="minorHAnsi"/>
        </w:rPr>
        <w:t xml:space="preserve">vysoké </w:t>
      </w:r>
      <w:r w:rsidR="008547EF" w:rsidRPr="008A3230">
        <w:rPr>
          <w:rFonts w:asciiTheme="minorHAnsi" w:hAnsiTheme="minorHAnsi"/>
        </w:rPr>
        <w:t xml:space="preserve">školy, které jsou přístupné na </w:t>
      </w:r>
      <w:hyperlink r:id="rId9" w:history="1">
        <w:r w:rsidR="008547EF" w:rsidRPr="008A3230">
          <w:rPr>
            <w:rStyle w:val="Hypertextovodkaz"/>
            <w:rFonts w:asciiTheme="minorHAnsi" w:hAnsiTheme="minorHAnsi"/>
          </w:rPr>
          <w:t>www.vscht.cz</w:t>
        </w:r>
      </w:hyperlink>
      <w:r w:rsidR="008547EF" w:rsidRPr="008A3230">
        <w:rPr>
          <w:rFonts w:asciiTheme="minorHAnsi" w:hAnsiTheme="minorHAnsi"/>
        </w:rPr>
        <w:t xml:space="preserve"> a dále pravidel jednání ve vysokoškolském prostředí.</w:t>
      </w:r>
    </w:p>
    <w:p w:rsidR="00435E8D" w:rsidRPr="008A3230" w:rsidRDefault="008547EF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Staveniště musí být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em zajištěno tak, aby nedocházelo ke zbytečnému ztěžování</w:t>
      </w:r>
      <w:r w:rsidR="008B79B4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podmínek běžného provozu školy nadměrnou prašností, nebo hlučností (např. zavřené dveře, zakrytí prostoru plachtami apod.)</w:t>
      </w:r>
      <w:r w:rsidR="005247F4" w:rsidRPr="008A3230">
        <w:rPr>
          <w:rFonts w:asciiTheme="minorHAnsi" w:hAnsiTheme="minorHAnsi"/>
        </w:rPr>
        <w:t>.</w:t>
      </w:r>
    </w:p>
    <w:p w:rsidR="00435E8D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při realizaci díla úzce spolupracovat se stávajícími správci sítí (</w:t>
      </w:r>
      <w:r w:rsidR="003C06CF" w:rsidRPr="003C06CF">
        <w:rPr>
          <w:rFonts w:asciiTheme="minorHAnsi" w:hAnsiTheme="minorHAnsi"/>
        </w:rPr>
        <w:t>PC, telefony, ÚT</w:t>
      </w:r>
      <w:r w:rsidR="004771C9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e, z důvodu zachování záruky, funkčnosti a předejití případných provozních poruch sítí.</w:t>
      </w:r>
    </w:p>
    <w:p w:rsidR="00063B4A" w:rsidRPr="00DF6BE1" w:rsidRDefault="004E4306" w:rsidP="00AA23D4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DF6BE1">
        <w:rPr>
          <w:rFonts w:asciiTheme="minorHAnsi" w:hAnsiTheme="minorHAnsi"/>
        </w:rPr>
        <w:t>Zhotovitel</w:t>
      </w:r>
      <w:r w:rsidR="00063B4A" w:rsidRPr="00DF6BE1">
        <w:rPr>
          <w:rFonts w:asciiTheme="minorHAnsi" w:hAnsiTheme="minorHAnsi"/>
        </w:rPr>
        <w:t xml:space="preserve"> se zavazuje předložit </w:t>
      </w:r>
      <w:r w:rsidRPr="00DF6BE1">
        <w:rPr>
          <w:rFonts w:asciiTheme="minorHAnsi" w:hAnsiTheme="minorHAnsi"/>
        </w:rPr>
        <w:t>Objednatel</w:t>
      </w:r>
      <w:r w:rsidR="00063B4A" w:rsidRPr="00DF6BE1">
        <w:rPr>
          <w:rFonts w:asciiTheme="minorHAnsi" w:hAnsiTheme="minorHAnsi"/>
        </w:rPr>
        <w:t>i dle § 147a odst. 4 zákona č. 137/2006 Sb., o veřejných zakázkách, ve znění pozdějších předpisů, ve lhůt</w:t>
      </w:r>
      <w:r w:rsidR="005C409F" w:rsidRPr="00DF6BE1">
        <w:rPr>
          <w:rFonts w:asciiTheme="minorHAnsi" w:hAnsiTheme="minorHAnsi"/>
        </w:rPr>
        <w:t>ě 60 dnů od splnění smlouvy (od </w:t>
      </w:r>
      <w:r w:rsidR="00063B4A" w:rsidRPr="00DF6BE1">
        <w:rPr>
          <w:rFonts w:asciiTheme="minorHAnsi" w:hAnsiTheme="minorHAnsi"/>
        </w:rPr>
        <w:t xml:space="preserve">podpisu předávacího protokolu), seznam subdodavatelů, jimž za plnění subdodávky uhradil více než 10 % z celkové ceny veřejné zakázky; přílohou seznamu, má-li subdodavatel formu akciové společnosti, bude seznam vlastníků akcií, jejichž souhrnná jmenovitá hodnota přesahuje 10 % základního kapitálu, vyhotovený ve lhůtě 90 dnů přede dnem předložení seznamu subdodavatelů. V případě, že žádný takový subdodavatel neexistuje, </w:t>
      </w:r>
      <w:r w:rsidRPr="00DF6BE1">
        <w:rPr>
          <w:rFonts w:asciiTheme="minorHAnsi" w:hAnsiTheme="minorHAnsi"/>
        </w:rPr>
        <w:t>Zhotovitel</w:t>
      </w:r>
      <w:r w:rsidR="00063B4A" w:rsidRPr="00DF6BE1">
        <w:rPr>
          <w:rFonts w:asciiTheme="minorHAnsi" w:hAnsiTheme="minorHAnsi"/>
        </w:rPr>
        <w:t xml:space="preserve"> předloží </w:t>
      </w:r>
      <w:r w:rsidRPr="00DF6BE1">
        <w:rPr>
          <w:rFonts w:asciiTheme="minorHAnsi" w:hAnsiTheme="minorHAnsi"/>
        </w:rPr>
        <w:t>Objednatel</w:t>
      </w:r>
      <w:r w:rsidR="00063B4A" w:rsidRPr="00DF6BE1">
        <w:rPr>
          <w:rFonts w:asciiTheme="minorHAnsi" w:hAnsiTheme="minorHAnsi"/>
        </w:rPr>
        <w:t xml:space="preserve">i v téže lhůtě o této skutečnosti čestné prohlášení. </w:t>
      </w:r>
    </w:p>
    <w:p w:rsidR="00BD4DBE" w:rsidRPr="008A3230" w:rsidRDefault="00BD4DBE" w:rsidP="007971D7">
      <w:pPr>
        <w:jc w:val="center"/>
        <w:rPr>
          <w:rFonts w:asciiTheme="minorHAnsi" w:hAnsiTheme="minorHAnsi"/>
        </w:rPr>
      </w:pPr>
    </w:p>
    <w:p w:rsidR="003A6C4D" w:rsidRPr="008A3230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VI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I.</w:t>
      </w:r>
    </w:p>
    <w:p w:rsidR="004C12C1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Součinnost smluvních stran</w:t>
      </w:r>
    </w:p>
    <w:p w:rsidR="003405FF" w:rsidRPr="008A3230" w:rsidRDefault="003405FF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C12C1" w:rsidRPr="008A3230" w:rsidRDefault="004C12C1" w:rsidP="00AA23D4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se zavazují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y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 xml:space="preserve">inout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eškeré úsilí k</w:t>
      </w:r>
      <w:r w:rsidR="00AB412D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vytvoření potřebných podmínek pro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postavení. To platí i v případech, kde to není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výslovně stanoveno ustanovením této sm</w:t>
      </w:r>
      <w:r w:rsidR="00AB412D" w:rsidRPr="008A3230">
        <w:rPr>
          <w:rFonts w:asciiTheme="minorHAnsi" w:eastAsiaTheme="minorHAnsi" w:hAnsiTheme="minorHAnsi"/>
        </w:rPr>
        <w:t>l</w:t>
      </w:r>
      <w:r w:rsidRPr="008A3230">
        <w:rPr>
          <w:rFonts w:asciiTheme="minorHAnsi" w:eastAsiaTheme="minorHAnsi" w:hAnsiTheme="minorHAnsi"/>
        </w:rPr>
        <w:t>ouvy.</w:t>
      </w:r>
    </w:p>
    <w:p w:rsidR="004C12C1" w:rsidRPr="008A3230" w:rsidRDefault="004C12C1" w:rsidP="00AA23D4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 xml:space="preserve">smluvní straně. </w:t>
      </w:r>
      <w:r w:rsidR="00E37C8E" w:rsidRPr="008A3230">
        <w:rPr>
          <w:rFonts w:asciiTheme="minorHAnsi" w:eastAsiaTheme="minorHAnsi" w:hAnsiTheme="minorHAnsi"/>
        </w:rPr>
        <w:t>Smluvní</w:t>
      </w:r>
      <w:r w:rsidRPr="008A3230">
        <w:rPr>
          <w:rFonts w:asciiTheme="minorHAnsi" w:eastAsiaTheme="minorHAnsi" w:hAnsiTheme="minorHAnsi"/>
        </w:rPr>
        <w:t xml:space="preserve"> strany se dále </w:t>
      </w:r>
      <w:r w:rsidR="00F3505F">
        <w:rPr>
          <w:rFonts w:asciiTheme="minorHAnsi" w:eastAsiaTheme="minorHAnsi" w:hAnsiTheme="minorHAnsi"/>
        </w:rPr>
        <w:t xml:space="preserve">zavazují neprodleně odstranit v </w:t>
      </w:r>
      <w:r w:rsidRPr="008A3230">
        <w:rPr>
          <w:rFonts w:asciiTheme="minorHAnsi" w:eastAsiaTheme="minorHAnsi" w:hAnsiTheme="minorHAnsi"/>
        </w:rPr>
        <w:t>rámci s</w:t>
      </w:r>
      <w:r w:rsidR="00E37C8E" w:rsidRPr="008A3230">
        <w:rPr>
          <w:rFonts w:asciiTheme="minorHAnsi" w:eastAsiaTheme="minorHAnsi" w:hAnsiTheme="minorHAnsi"/>
        </w:rPr>
        <w:t>v</w:t>
      </w:r>
      <w:r w:rsidRPr="008A3230">
        <w:rPr>
          <w:rFonts w:asciiTheme="minorHAnsi" w:eastAsiaTheme="minorHAnsi" w:hAnsiTheme="minorHAnsi"/>
        </w:rPr>
        <w:t>ých mo</w:t>
      </w:r>
      <w:r w:rsidR="00AB412D" w:rsidRPr="008A3230">
        <w:rPr>
          <w:rFonts w:asciiTheme="minorHAnsi" w:eastAsiaTheme="minorHAnsi" w:hAnsiTheme="minorHAnsi"/>
        </w:rPr>
        <w:t>ž</w:t>
      </w:r>
      <w:r w:rsidRPr="008A3230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:rsidR="004C12C1" w:rsidRPr="008A3230" w:rsidRDefault="004E4306" w:rsidP="00AA23D4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lastRenderedPageBreak/>
        <w:t>Zhotovitel</w:t>
      </w:r>
      <w:r w:rsidR="004C12C1" w:rsidRPr="008A3230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 xml:space="preserve">ochraně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>e před škodami, ztrátami a zbytečnými výdaji a</w:t>
      </w:r>
      <w:r w:rsidR="006D7096">
        <w:rPr>
          <w:rFonts w:asciiTheme="minorHAnsi" w:eastAsiaTheme="minorHAnsi" w:hAnsiTheme="minorHAnsi"/>
        </w:rPr>
        <w:t> </w:t>
      </w:r>
      <w:r w:rsidR="004C12C1" w:rsidRPr="008A3230">
        <w:rPr>
          <w:rFonts w:asciiTheme="minorHAnsi" w:eastAsiaTheme="minorHAnsi" w:hAnsiTheme="minorHAnsi"/>
        </w:rPr>
        <w:t xml:space="preserve">že poskytne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i, zástupci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e jednajícímu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 xml:space="preserve">e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>díla veškeré potřebné doklady, konzultace pomoc a jinou součinnost.</w:t>
      </w:r>
    </w:p>
    <w:p w:rsidR="00E857D6" w:rsidRPr="00AA23D4" w:rsidRDefault="00E857D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6D7096" w:rsidRPr="00AA23D4" w:rsidRDefault="006D709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E857D6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IX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Nejpozději na poslední den, kdy má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dle této smlouvy dílo ukončit a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</w:t>
      </w:r>
      <w:r w:rsidR="00B95B4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svolá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přejímací (předávací) řízení. 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 předání díla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dojde na základě přejímacího řízení, a to formou p</w:t>
      </w:r>
      <w:r w:rsidR="00277367">
        <w:rPr>
          <w:rFonts w:asciiTheme="minorHAnsi" w:hAnsiTheme="minorHAnsi"/>
        </w:rPr>
        <w:t>ísemného předávacího protokolu</w:t>
      </w:r>
      <w:r w:rsidRPr="008A3230">
        <w:rPr>
          <w:rFonts w:asciiTheme="minorHAnsi" w:hAnsiTheme="minorHAnsi"/>
        </w:rPr>
        <w:t xml:space="preserve">, který bude podepsán oprávněnými zástupci obou smluvních stran.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em podepsaný předávací protokol nezbavuje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odpovědnosti za vady, s nimiž může být dílo převzato. </w:t>
      </w:r>
      <w:r w:rsidR="003E6B0F" w:rsidRPr="008A3230">
        <w:rPr>
          <w:rFonts w:asciiTheme="minorHAnsi" w:hAnsiTheme="minorHAnsi"/>
        </w:rPr>
        <w:t>Součástí předávacího protokolu budou</w:t>
      </w:r>
      <w:r w:rsidR="00B37DAE" w:rsidRPr="008A3230">
        <w:rPr>
          <w:rFonts w:asciiTheme="minorHAnsi" w:hAnsiTheme="minorHAnsi"/>
        </w:rPr>
        <w:t xml:space="preserve"> všechny v technické zprávě </w:t>
      </w:r>
      <w:r w:rsidR="00BF3631" w:rsidRPr="008A3230">
        <w:rPr>
          <w:rFonts w:asciiTheme="minorHAnsi" w:hAnsiTheme="minorHAnsi"/>
        </w:rPr>
        <w:t>požadované předepsané zkoušky a </w:t>
      </w:r>
      <w:r w:rsidR="00B37DAE" w:rsidRPr="008A3230">
        <w:rPr>
          <w:rFonts w:asciiTheme="minorHAnsi" w:hAnsiTheme="minorHAnsi"/>
        </w:rPr>
        <w:t xml:space="preserve">revize, které </w:t>
      </w:r>
      <w:r w:rsidRPr="008A3230">
        <w:rPr>
          <w:rFonts w:asciiTheme="minorHAnsi" w:hAnsiTheme="minorHAnsi"/>
        </w:rPr>
        <w:t>tvoří</w:t>
      </w:r>
      <w:r w:rsidR="00B37DAE" w:rsidRPr="008A3230">
        <w:rPr>
          <w:rFonts w:asciiTheme="minorHAnsi" w:hAnsiTheme="minorHAnsi"/>
        </w:rPr>
        <w:t xml:space="preserve"> jeho</w:t>
      </w:r>
      <w:r w:rsidRPr="008A3230">
        <w:rPr>
          <w:rFonts w:asciiTheme="minorHAnsi" w:hAnsiTheme="minorHAnsi"/>
        </w:rPr>
        <w:t xml:space="preserve"> nedílnou součást</w:t>
      </w:r>
      <w:r w:rsidR="00B37DAE" w:rsidRPr="008A3230">
        <w:rPr>
          <w:rFonts w:asciiTheme="minorHAnsi" w:hAnsiTheme="minorHAnsi"/>
        </w:rPr>
        <w:t>. Jedná se zejména o</w:t>
      </w:r>
      <w:r w:rsidRPr="008A3230">
        <w:rPr>
          <w:rFonts w:asciiTheme="minorHAnsi" w:hAnsiTheme="minorHAnsi"/>
        </w:rPr>
        <w:t>:</w:t>
      </w:r>
      <w:r w:rsidR="00B37DAE" w:rsidRPr="008A3230">
        <w:rPr>
          <w:rFonts w:asciiTheme="minorHAnsi" w:hAnsiTheme="minorHAnsi"/>
        </w:rPr>
        <w:t xml:space="preserve"> </w:t>
      </w:r>
    </w:p>
    <w:p w:rsidR="00277367" w:rsidRPr="00277367" w:rsidRDefault="00277367" w:rsidP="00277367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77367">
        <w:rPr>
          <w:rFonts w:asciiTheme="minorHAnsi" w:hAnsiTheme="minorHAnsi"/>
        </w:rPr>
        <w:t>čestné prohlášení o shodě použitých materiálů dle ČSN</w:t>
      </w:r>
    </w:p>
    <w:p w:rsidR="00277367" w:rsidRPr="00277367" w:rsidRDefault="00277367" w:rsidP="00277367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77367">
        <w:rPr>
          <w:rFonts w:asciiTheme="minorHAnsi" w:hAnsiTheme="minorHAnsi"/>
        </w:rPr>
        <w:t>revizní zprávy elektroinstalačních rozvodů a zařízení</w:t>
      </w:r>
    </w:p>
    <w:p w:rsidR="00277367" w:rsidRPr="00277367" w:rsidRDefault="00277367" w:rsidP="00277367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277367">
        <w:rPr>
          <w:rFonts w:asciiTheme="minorHAnsi" w:hAnsiTheme="minorHAnsi"/>
        </w:rPr>
        <w:t>doklad o likvidaci odpadů</w:t>
      </w:r>
    </w:p>
    <w:p w:rsidR="003F4EC6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k vytčeným vadám. Pokud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e, zda dílo přejímá či nikoli, a</w:t>
      </w:r>
      <w:r w:rsidR="005D3306">
        <w:rPr>
          <w:rFonts w:asciiTheme="minorHAnsi" w:hAnsiTheme="minorHAnsi"/>
        </w:rPr>
        <w:t> </w:t>
      </w:r>
      <w:r w:rsidRPr="008A3230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a jeden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. </w:t>
      </w:r>
      <w:r w:rsidR="003F4EC6" w:rsidRPr="008A3230">
        <w:rPr>
          <w:rFonts w:asciiTheme="minorHAnsi" w:hAnsiTheme="minorHAnsi"/>
        </w:rPr>
        <w:t xml:space="preserve"> </w:t>
      </w:r>
      <w:r w:rsidR="003F4EC6" w:rsidRPr="008A3230">
        <w:rPr>
          <w:rFonts w:asciiTheme="minorHAnsi" w:eastAsia="TimesNewRomanPSMT" w:hAnsiTheme="minorHAnsi"/>
        </w:rPr>
        <w:t>Převzetí díla pouze s ojedinělými drobnými vadami a nedodělky, které samy o sobě, ani ve spojení s jinými, nebrání nerušenému užívání předmětu díla k určenému účelu, neosvědčuje řádné ukončení díla a</w:t>
      </w:r>
      <w:r w:rsidR="005D3306">
        <w:rPr>
          <w:rFonts w:asciiTheme="minorHAnsi" w:eastAsia="TimesNewRomanPSMT" w:hAnsiTheme="minorHAnsi"/>
        </w:rPr>
        <w:t> </w:t>
      </w:r>
      <w:r w:rsidR="003F4EC6" w:rsidRPr="008A3230">
        <w:rPr>
          <w:rFonts w:asciiTheme="minorHAnsi" w:eastAsia="TimesNewRomanPSMT" w:hAnsiTheme="minorHAnsi"/>
        </w:rPr>
        <w:t xml:space="preserve">nezbavuje </w:t>
      </w:r>
      <w:r w:rsidR="004E4306" w:rsidRPr="008A3230">
        <w:rPr>
          <w:rFonts w:asciiTheme="minorHAnsi" w:eastAsia="TimesNewRomanPSMT" w:hAnsiTheme="minorHAnsi"/>
        </w:rPr>
        <w:t>Zhotovitel</w:t>
      </w:r>
      <w:r w:rsidR="003F4EC6" w:rsidRPr="008A3230">
        <w:rPr>
          <w:rFonts w:asciiTheme="minorHAnsi" w:eastAsia="TimesNewRomanPSMT" w:hAnsiTheme="minorHAnsi"/>
        </w:rPr>
        <w:t>e povinnosti tyto vady a nedodělky odstranit v souladu s touto smlouvou.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8A3230">
        <w:rPr>
          <w:rFonts w:asciiTheme="minorHAnsi" w:hAnsiTheme="minorHAnsi"/>
        </w:rPr>
        <w:t>je se dílo</w:t>
      </w:r>
      <w:r w:rsidR="000361A1">
        <w:rPr>
          <w:rFonts w:asciiTheme="minorHAnsi" w:hAnsiTheme="minorHAnsi"/>
        </w:rPr>
        <w:t xml:space="preserve"> </w:t>
      </w:r>
      <w:r w:rsidR="00BF3631" w:rsidRPr="008A3230">
        <w:rPr>
          <w:rFonts w:asciiTheme="minorHAnsi" w:hAnsiTheme="minorHAnsi"/>
        </w:rPr>
        <w:t>za řádně dokončené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není po</w:t>
      </w:r>
      <w:r w:rsidR="004C2997">
        <w:rPr>
          <w:rFonts w:asciiTheme="minorHAnsi" w:hAnsiTheme="minorHAnsi"/>
        </w:rPr>
        <w:t>vinen zahájit přejímací řízení.</w:t>
      </w:r>
    </w:p>
    <w:p w:rsidR="007A207E" w:rsidRPr="008A3230" w:rsidRDefault="004E4306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do 10 dnů po </w:t>
      </w:r>
      <w:r w:rsidR="00D92286" w:rsidRPr="008A3230">
        <w:rPr>
          <w:rFonts w:asciiTheme="minorHAnsi" w:hAnsiTheme="minorHAnsi"/>
        </w:rPr>
        <w:t xml:space="preserve">úplném </w:t>
      </w:r>
      <w:r w:rsidR="008547EF" w:rsidRPr="008A3230">
        <w:rPr>
          <w:rFonts w:asciiTheme="minorHAnsi" w:hAnsiTheme="minorHAnsi"/>
        </w:rPr>
        <w:t>skončení díla předat a uvést do původního stavu vyklizený prostor pro zařízení staveniště. V případě nesplnění výše uvedené povinnosti včetně dodržování každodenní čistoty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1C4419">
        <w:rPr>
          <w:rFonts w:asciiTheme="minorHAnsi" w:hAnsiTheme="minorHAnsi"/>
        </w:rPr>
        <w:t>7</w:t>
      </w:r>
      <w:r w:rsidR="008547EF" w:rsidRPr="008A3230">
        <w:rPr>
          <w:rFonts w:asciiTheme="minorHAnsi" w:hAnsiTheme="minorHAnsi"/>
        </w:rPr>
        <w:t xml:space="preserve"> má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právo zajistit potřebné práce svépomocí nebo jiným dodavatelem </w:t>
      </w:r>
      <w:r w:rsidR="004A52C6" w:rsidRPr="008A3230">
        <w:rPr>
          <w:rFonts w:asciiTheme="minorHAnsi" w:hAnsiTheme="minorHAnsi"/>
        </w:rPr>
        <w:t xml:space="preserve">s tím, že tyto náklady uhradí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.</w:t>
      </w:r>
    </w:p>
    <w:p w:rsidR="003A6C4D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Odpovědnost za vady se řídí </w:t>
      </w:r>
      <w:r w:rsidR="003A6C4D" w:rsidRPr="008A3230">
        <w:rPr>
          <w:rFonts w:asciiTheme="minorHAnsi" w:hAnsiTheme="minorHAnsi"/>
        </w:rPr>
        <w:t>§ 2615 a násl. zák.</w:t>
      </w:r>
      <w:r w:rsidR="00F21DDA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č. 89/2012 Sb., občanský zákoník, v platném znění.</w:t>
      </w:r>
    </w:p>
    <w:p w:rsidR="00B60517" w:rsidRPr="00B60517" w:rsidRDefault="00B60517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B60517">
        <w:rPr>
          <w:rFonts w:asciiTheme="minorHAnsi" w:hAnsiTheme="minorHAnsi"/>
        </w:rPr>
        <w:t>V případě zjištěných méně významných vad nebránících užívání díla při předání a převzetí díla je oprávněn zhotovitel vyfakturovat zbývajících 10% sloužících jako zádržné objednatele až po ods</w:t>
      </w:r>
      <w:r w:rsidR="00991E7E">
        <w:rPr>
          <w:rFonts w:asciiTheme="minorHAnsi" w:hAnsiTheme="minorHAnsi"/>
        </w:rPr>
        <w:t>tranění všech vad zhotovitelem.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V případě </w:t>
      </w:r>
      <w:r w:rsidR="002612EC" w:rsidRPr="008A3230">
        <w:rPr>
          <w:rFonts w:asciiTheme="minorHAnsi" w:hAnsiTheme="minorHAnsi"/>
        </w:rPr>
        <w:t xml:space="preserve">existence </w:t>
      </w:r>
      <w:r w:rsidRPr="008A3230">
        <w:rPr>
          <w:rFonts w:asciiTheme="minorHAnsi" w:hAnsiTheme="minorHAnsi"/>
        </w:rPr>
        <w:t>závažných vad</w:t>
      </w:r>
      <w:r w:rsidR="002F1802" w:rsidRPr="008A3230">
        <w:rPr>
          <w:rFonts w:asciiTheme="minorHAnsi" w:hAnsiTheme="minorHAnsi"/>
        </w:rPr>
        <w:t xml:space="preserve"> při předání díla </w:t>
      </w:r>
      <w:r w:rsidRPr="008A3230">
        <w:rPr>
          <w:rFonts w:asciiTheme="minorHAnsi" w:hAnsiTheme="minorHAnsi"/>
        </w:rPr>
        <w:t xml:space="preserve">nebude předávací protokol ze strany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 podepsán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nebude oprávněn vystavit fakturu za zhotove</w:t>
      </w:r>
      <w:r w:rsidR="00991E7E">
        <w:rPr>
          <w:rFonts w:asciiTheme="minorHAnsi" w:hAnsiTheme="minorHAnsi"/>
        </w:rPr>
        <w:t>ní díla.</w:t>
      </w:r>
    </w:p>
    <w:p w:rsidR="008547EF" w:rsidRPr="008A3230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případě, že vady dle tohoto článku, bodu 7. nebudou odstraněny do </w:t>
      </w:r>
      <w:r w:rsidR="00A86609">
        <w:rPr>
          <w:rFonts w:asciiTheme="minorHAnsi" w:hAnsiTheme="minorHAnsi"/>
        </w:rPr>
        <w:t>1 měsíce</w:t>
      </w:r>
      <w:r w:rsidRPr="008A3230">
        <w:rPr>
          <w:rFonts w:asciiTheme="minorHAnsi" w:hAnsiTheme="minorHAnsi"/>
        </w:rPr>
        <w:t xml:space="preserve"> od oboustranného </w:t>
      </w:r>
      <w:r w:rsidR="002F1802" w:rsidRPr="008A3230">
        <w:rPr>
          <w:rFonts w:asciiTheme="minorHAnsi" w:hAnsiTheme="minorHAnsi"/>
        </w:rPr>
        <w:t>podpisu</w:t>
      </w:r>
      <w:r w:rsidRPr="008A3230">
        <w:rPr>
          <w:rFonts w:asciiTheme="minorHAnsi" w:hAnsiTheme="minorHAnsi"/>
        </w:rPr>
        <w:t xml:space="preserve"> předávacího protokolu, má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8A3230">
        <w:rPr>
          <w:rFonts w:asciiTheme="minorHAnsi" w:hAnsiTheme="minorHAnsi"/>
        </w:rPr>
        <w:t xml:space="preserve"> z odstranění vad třetí osobou vyplývající</w:t>
      </w:r>
      <w:r w:rsidRPr="008A3230">
        <w:rPr>
          <w:rFonts w:asciiTheme="minorHAnsi" w:hAnsiTheme="minorHAnsi"/>
        </w:rPr>
        <w:t xml:space="preserve"> ve skutečné výši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i </w:t>
      </w:r>
      <w:r w:rsidR="004A52C6" w:rsidRPr="008A3230">
        <w:rPr>
          <w:rFonts w:asciiTheme="minorHAnsi" w:hAnsiTheme="minorHAnsi"/>
        </w:rPr>
        <w:t>započí</w:t>
      </w:r>
      <w:r w:rsidR="002F1802" w:rsidRPr="008A3230">
        <w:rPr>
          <w:rFonts w:asciiTheme="minorHAnsi" w:hAnsiTheme="minorHAnsi"/>
        </w:rPr>
        <w:t>s</w:t>
      </w:r>
      <w:r w:rsidR="004A52C6" w:rsidRPr="008A3230">
        <w:rPr>
          <w:rFonts w:asciiTheme="minorHAnsi" w:hAnsiTheme="minorHAnsi"/>
        </w:rPr>
        <w:t>t oproti zádržnému podle</w:t>
      </w:r>
      <w:r w:rsidRPr="008A3230">
        <w:rPr>
          <w:rFonts w:asciiTheme="minorHAnsi" w:hAnsiTheme="minorHAnsi"/>
        </w:rPr>
        <w:t xml:space="preserve"> bod</w:t>
      </w:r>
      <w:r w:rsidR="004A52C6" w:rsidRPr="008A3230">
        <w:rPr>
          <w:rFonts w:asciiTheme="minorHAnsi" w:hAnsiTheme="minorHAnsi"/>
        </w:rPr>
        <w:t>u</w:t>
      </w:r>
      <w:r w:rsidRPr="008A3230">
        <w:rPr>
          <w:rFonts w:asciiTheme="minorHAnsi" w:hAnsiTheme="minorHAnsi"/>
        </w:rPr>
        <w:t xml:space="preserve"> 7</w:t>
      </w:r>
      <w:r w:rsidR="004A52C6" w:rsidRPr="008A3230">
        <w:rPr>
          <w:rFonts w:asciiTheme="minorHAnsi" w:hAnsiTheme="minorHAnsi"/>
        </w:rPr>
        <w:t xml:space="preserve"> </w:t>
      </w:r>
      <w:r w:rsidR="002F1802" w:rsidRPr="008A3230">
        <w:rPr>
          <w:rFonts w:asciiTheme="minorHAnsi" w:hAnsiTheme="minorHAnsi"/>
        </w:rPr>
        <w:t>tohoto článku.</w:t>
      </w:r>
    </w:p>
    <w:p w:rsidR="001200FC" w:rsidRPr="008A3230" w:rsidRDefault="001200FC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je oprávněn tyto náklady fakturovat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je povin</w:t>
      </w:r>
      <w:r w:rsidR="00991E7E">
        <w:rPr>
          <w:rFonts w:asciiTheme="minorHAnsi" w:hAnsiTheme="minorHAnsi"/>
        </w:rPr>
        <w:t>en vystavenou fakturu uhradit.</w:t>
      </w:r>
    </w:p>
    <w:p w:rsidR="00781A2D" w:rsidRPr="007971D7" w:rsidRDefault="008547EF" w:rsidP="00AA23D4">
      <w:pPr>
        <w:pStyle w:val="Odstavecseseznamem"/>
        <w:numPr>
          <w:ilvl w:val="0"/>
          <w:numId w:val="39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EA24FE" w:rsidRPr="008A3230">
        <w:rPr>
          <w:rFonts w:asciiTheme="minorHAnsi" w:hAnsiTheme="minorHAnsi"/>
        </w:rPr>
        <w:t>po uplynutí</w:t>
      </w:r>
      <w:r w:rsidRPr="008A3230">
        <w:rPr>
          <w:rFonts w:asciiTheme="minorHAnsi" w:hAnsiTheme="minorHAnsi"/>
        </w:rPr>
        <w:t xml:space="preserve"> lhůty ke zpracování po provedených měřeních doloži</w:t>
      </w:r>
      <w:r w:rsidR="008B79B4" w:rsidRPr="008A3230">
        <w:rPr>
          <w:rFonts w:asciiTheme="minorHAnsi" w:hAnsiTheme="minorHAnsi"/>
        </w:rPr>
        <w:t>t dodatečně do 5 </w:t>
      </w:r>
      <w:r w:rsidRPr="008A3230">
        <w:rPr>
          <w:rFonts w:asciiTheme="minorHAnsi" w:hAnsiTheme="minorHAnsi"/>
        </w:rPr>
        <w:t>pracovních dnů po po</w:t>
      </w:r>
      <w:r w:rsidR="00EA24FE" w:rsidRPr="008A3230">
        <w:rPr>
          <w:rFonts w:asciiTheme="minorHAnsi" w:hAnsiTheme="minorHAnsi"/>
        </w:rPr>
        <w:t>dpisu</w:t>
      </w:r>
      <w:r w:rsidRPr="008A3230">
        <w:rPr>
          <w:rFonts w:asciiTheme="minorHAnsi" w:hAnsiTheme="minorHAnsi"/>
        </w:rPr>
        <w:t xml:space="preserve"> předávacího protokolu oběma stranami. V případě, 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tyto dokumenty nedoloží, pozbývá předávací protokol potv</w:t>
      </w:r>
      <w:r w:rsidR="008B79B4" w:rsidRPr="008A3230">
        <w:rPr>
          <w:rFonts w:asciiTheme="minorHAnsi" w:hAnsiTheme="minorHAnsi"/>
        </w:rPr>
        <w:t>rzený oběma stranami platnost a 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ztrácí právo vys</w:t>
      </w:r>
      <w:r w:rsidR="00DE7A88" w:rsidRPr="008A3230">
        <w:rPr>
          <w:rFonts w:asciiTheme="minorHAnsi" w:hAnsiTheme="minorHAnsi"/>
        </w:rPr>
        <w:t xml:space="preserve">tavit konečnou fakturu dle čl. </w:t>
      </w:r>
      <w:r w:rsidRPr="008A3230">
        <w:rPr>
          <w:rFonts w:asciiTheme="minorHAnsi" w:hAnsiTheme="minorHAnsi"/>
        </w:rPr>
        <w:t>V</w:t>
      </w:r>
      <w:r w:rsidR="00DE7A88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, bodu </w:t>
      </w:r>
      <w:r w:rsidR="00074AD4">
        <w:rPr>
          <w:rFonts w:asciiTheme="minorHAnsi" w:hAnsiTheme="minorHAnsi"/>
        </w:rPr>
        <w:t>4 a 5</w:t>
      </w:r>
      <w:r w:rsidR="007971D7">
        <w:rPr>
          <w:rFonts w:asciiTheme="minorHAnsi" w:hAnsiTheme="minorHAnsi"/>
        </w:rPr>
        <w:t>.</w:t>
      </w:r>
    </w:p>
    <w:p w:rsidR="00781A2D" w:rsidRPr="00AA23D4" w:rsidRDefault="00781A2D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EE6F13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Záruční a sankční ustanovení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Záruční </w:t>
      </w:r>
      <w:r w:rsidR="000361A1">
        <w:rPr>
          <w:rFonts w:asciiTheme="minorHAnsi" w:hAnsiTheme="minorHAnsi"/>
        </w:rPr>
        <w:t>doba</w:t>
      </w:r>
      <w:r w:rsidR="000361A1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za jakost díla</w:t>
      </w:r>
      <w:r w:rsidRPr="008A3230">
        <w:rPr>
          <w:rFonts w:asciiTheme="minorHAnsi" w:hAnsiTheme="minorHAnsi"/>
        </w:rPr>
        <w:t xml:space="preserve"> je stanovena v délce </w:t>
      </w:r>
      <w:r w:rsidRPr="008A3230">
        <w:rPr>
          <w:rFonts w:asciiTheme="minorHAnsi" w:hAnsiTheme="minorHAnsi"/>
          <w:b/>
        </w:rPr>
        <w:t>60 měsíců</w:t>
      </w:r>
      <w:r w:rsidR="00DB77BA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 Záruční </w:t>
      </w:r>
      <w:r w:rsidR="000361A1">
        <w:rPr>
          <w:rFonts w:asciiTheme="minorHAnsi" w:hAnsiTheme="minorHAnsi"/>
        </w:rPr>
        <w:t>doba</w:t>
      </w:r>
      <w:r w:rsidR="000361A1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začín</w:t>
      </w:r>
      <w:r w:rsidR="00C52AA6" w:rsidRPr="008A3230">
        <w:rPr>
          <w:rFonts w:asciiTheme="minorHAnsi" w:hAnsiTheme="minorHAnsi"/>
        </w:rPr>
        <w:t>á běžet počínaje dnem předání a </w:t>
      </w:r>
      <w:r w:rsidRPr="008A3230">
        <w:rPr>
          <w:rFonts w:asciiTheme="minorHAnsi" w:hAnsiTheme="minorHAnsi"/>
        </w:rPr>
        <w:t>převzetí díla</w:t>
      </w:r>
      <w:r w:rsidR="000361A1">
        <w:rPr>
          <w:rFonts w:asciiTheme="minorHAnsi" w:hAnsiTheme="minorHAnsi"/>
        </w:rPr>
        <w:t xml:space="preserve"> bez vad a nedodělků</w:t>
      </w:r>
      <w:r w:rsidR="0069038C" w:rsidRPr="008A3230">
        <w:rPr>
          <w:rFonts w:asciiTheme="minorHAnsi" w:hAnsiTheme="minorHAnsi"/>
        </w:rPr>
        <w:t>, popřípadě</w:t>
      </w:r>
      <w:r w:rsidR="007A2C60" w:rsidRPr="008A3230">
        <w:rPr>
          <w:rFonts w:asciiTheme="minorHAnsi" w:hAnsiTheme="minorHAnsi"/>
        </w:rPr>
        <w:t xml:space="preserve"> dnem </w:t>
      </w:r>
      <w:r w:rsidR="004E4306" w:rsidRPr="008A3230">
        <w:rPr>
          <w:rFonts w:asciiTheme="minorHAnsi" w:hAnsiTheme="minorHAnsi"/>
        </w:rPr>
        <w:t>Zhotovitel</w:t>
      </w:r>
      <w:r w:rsidR="007A2C60" w:rsidRPr="008A3230">
        <w:rPr>
          <w:rFonts w:asciiTheme="minorHAnsi" w:hAnsiTheme="minorHAnsi"/>
        </w:rPr>
        <w:t xml:space="preserve">em provedeného a </w:t>
      </w:r>
      <w:r w:rsidR="004E4306" w:rsidRPr="008A3230">
        <w:rPr>
          <w:rFonts w:asciiTheme="minorHAnsi" w:hAnsiTheme="minorHAnsi"/>
        </w:rPr>
        <w:t>Objednatel</w:t>
      </w:r>
      <w:r w:rsidR="007A2C60" w:rsidRPr="008A3230">
        <w:rPr>
          <w:rFonts w:asciiTheme="minorHAnsi" w:hAnsiTheme="minorHAnsi"/>
        </w:rPr>
        <w:t>em písemně potvrzeného odstranění všech</w:t>
      </w:r>
      <w:r w:rsidR="003F4EC6" w:rsidRPr="008A3230">
        <w:rPr>
          <w:rFonts w:asciiTheme="minorHAnsi" w:hAnsiTheme="minorHAnsi"/>
        </w:rPr>
        <w:t xml:space="preserve"> vad a nedodělků</w:t>
      </w:r>
      <w:r w:rsidR="007A2C60" w:rsidRPr="008A3230">
        <w:rPr>
          <w:rFonts w:asciiTheme="minorHAnsi" w:hAnsiTheme="minorHAnsi"/>
        </w:rPr>
        <w:t xml:space="preserve"> díla uvedených v předávacím protokolu</w:t>
      </w:r>
      <w:r w:rsidRPr="008A3230">
        <w:rPr>
          <w:rFonts w:asciiTheme="minorHAnsi" w:hAnsiTheme="minorHAnsi"/>
        </w:rPr>
        <w:t xml:space="preserve">. Záruční </w:t>
      </w:r>
      <w:r w:rsidR="000361A1">
        <w:rPr>
          <w:rFonts w:asciiTheme="minorHAnsi" w:hAnsiTheme="minorHAnsi"/>
        </w:rPr>
        <w:t>doba</w:t>
      </w:r>
      <w:r w:rsidR="000361A1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neběží po dobu, po kterou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nemohl předmět díla užívat pro vady díla, za které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odpovídá.</w:t>
      </w:r>
    </w:p>
    <w:p w:rsidR="00DB77BA" w:rsidRPr="008A3230" w:rsidRDefault="00DB77BA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Pokud neprovede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DA65F8">
        <w:rPr>
          <w:rFonts w:asciiTheme="minorHAnsi" w:hAnsiTheme="minorHAnsi"/>
        </w:rPr>
        <w:t>dílo</w:t>
      </w:r>
      <w:r w:rsidR="000A5EFA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ve sjednané době</w:t>
      </w:r>
      <w:r w:rsidR="007A2C60" w:rsidRPr="008A3230">
        <w:rPr>
          <w:rFonts w:asciiTheme="minorHAnsi" w:hAnsiTheme="minorHAnsi"/>
        </w:rPr>
        <w:t>,</w:t>
      </w:r>
      <w:r w:rsidR="004A52C6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je povine</w:t>
      </w:r>
      <w:r w:rsidR="00C52AA6" w:rsidRPr="008A3230">
        <w:rPr>
          <w:rFonts w:asciiTheme="minorHAnsi" w:hAnsiTheme="minorHAnsi"/>
        </w:rPr>
        <w:t xml:space="preserve">n zaplatit </w:t>
      </w:r>
      <w:r w:rsidR="004E4306" w:rsidRPr="008A3230">
        <w:rPr>
          <w:rFonts w:asciiTheme="minorHAnsi" w:hAnsiTheme="minorHAnsi"/>
        </w:rPr>
        <w:t>Objednatel</w:t>
      </w:r>
      <w:r w:rsidR="00C52AA6" w:rsidRPr="008A3230">
        <w:rPr>
          <w:rFonts w:asciiTheme="minorHAnsi" w:hAnsiTheme="minorHAnsi"/>
        </w:rPr>
        <w:t xml:space="preserve">i smluvní </w:t>
      </w:r>
      <w:r w:rsidRPr="008A3230">
        <w:rPr>
          <w:rFonts w:asciiTheme="minorHAnsi" w:hAnsiTheme="minorHAnsi"/>
        </w:rPr>
        <w:t xml:space="preserve">pokutu ve výši </w:t>
      </w:r>
      <w:r w:rsidRPr="008A3230">
        <w:rPr>
          <w:rFonts w:asciiTheme="minorHAnsi" w:hAnsiTheme="minorHAnsi"/>
          <w:b/>
        </w:rPr>
        <w:t>0,</w:t>
      </w:r>
      <w:r w:rsidR="005F5D3E">
        <w:rPr>
          <w:rFonts w:asciiTheme="minorHAnsi" w:hAnsiTheme="minorHAnsi"/>
          <w:b/>
        </w:rPr>
        <w:t>5</w:t>
      </w:r>
      <w:r w:rsidRPr="008A3230">
        <w:rPr>
          <w:rFonts w:asciiTheme="minorHAnsi" w:hAnsiTheme="minorHAnsi"/>
          <w:b/>
        </w:rPr>
        <w:t xml:space="preserve">% z ceny </w:t>
      </w:r>
      <w:r w:rsidR="00DA65F8">
        <w:rPr>
          <w:rFonts w:asciiTheme="minorHAnsi" w:hAnsiTheme="minorHAnsi"/>
          <w:b/>
        </w:rPr>
        <w:t>díla</w:t>
      </w:r>
      <w:r w:rsidR="007A2C60" w:rsidRPr="008A3230">
        <w:rPr>
          <w:rFonts w:asciiTheme="minorHAnsi" w:hAnsiTheme="minorHAnsi"/>
          <w:b/>
        </w:rPr>
        <w:t>,</w:t>
      </w:r>
      <w:r w:rsidR="004A52C6" w:rsidRPr="008A3230">
        <w:rPr>
          <w:rFonts w:asciiTheme="minorHAnsi" w:hAnsiTheme="minorHAnsi"/>
          <w:b/>
        </w:rPr>
        <w:t xml:space="preserve"> bez DPH</w:t>
      </w:r>
      <w:r w:rsidR="007A2C60" w:rsidRPr="008A3230">
        <w:rPr>
          <w:rFonts w:asciiTheme="minorHAnsi" w:hAnsiTheme="minorHAnsi"/>
          <w:b/>
        </w:rPr>
        <w:t>,</w:t>
      </w:r>
      <w:r w:rsidRPr="008A3230">
        <w:rPr>
          <w:rFonts w:asciiTheme="minorHAnsi" w:hAnsiTheme="minorHAnsi"/>
          <w:b/>
        </w:rPr>
        <w:t xml:space="preserve"> za každý i započatý den prodlení</w:t>
      </w:r>
      <w:r w:rsidRPr="008A3230">
        <w:rPr>
          <w:rFonts w:asciiTheme="minorHAnsi" w:hAnsiTheme="minorHAnsi"/>
        </w:rPr>
        <w:t>.</w:t>
      </w:r>
    </w:p>
    <w:p w:rsidR="00DB77BA" w:rsidRPr="008A3230" w:rsidRDefault="00DB77BA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Práva z vadného plnění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uplatnit prostřednictvím pošty nebo emailu neprodleně po jejich zjištění.</w:t>
      </w:r>
      <w:r w:rsidR="00467F6C" w:rsidRPr="008A3230">
        <w:rPr>
          <w:rFonts w:asciiTheme="minorHAnsi" w:hAnsiTheme="minorHAnsi"/>
        </w:rPr>
        <w:t xml:space="preserve"> V průběhu záruční doby </w:t>
      </w:r>
      <w:r w:rsidR="004E4306" w:rsidRPr="008A3230">
        <w:rPr>
          <w:rFonts w:asciiTheme="minorHAnsi" w:hAnsiTheme="minorHAnsi"/>
        </w:rPr>
        <w:t>Zhotovitel</w:t>
      </w:r>
      <w:r w:rsidR="00467F6C" w:rsidRPr="008A3230">
        <w:rPr>
          <w:rFonts w:asciiTheme="minorHAnsi" w:hAnsiTheme="minorHAnsi"/>
        </w:rPr>
        <w:t xml:space="preserve"> odstraní vady</w:t>
      </w:r>
      <w:r w:rsidR="00B808F2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vždy do 7 dnů</w:t>
      </w:r>
      <w:r w:rsidR="00A74629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od doručení písemné reklamace prostřednictvím pošty nebo emailu, není-li s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přihlédnutím</w:t>
      </w:r>
      <w:r w:rsidR="00596DB5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k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charakteru vad dohodnuta jiná lhůta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>Emailem se pro účely toho bodu</w:t>
      </w:r>
      <w:r w:rsidR="003F4EC6" w:rsidRPr="008A3230">
        <w:rPr>
          <w:rFonts w:asciiTheme="minorHAnsi" w:hAnsiTheme="minorHAnsi"/>
        </w:rPr>
        <w:t xml:space="preserve"> myslí email</w:t>
      </w:r>
      <w:r w:rsidR="008865F9" w:rsidRPr="008A3230">
        <w:rPr>
          <w:rFonts w:asciiTheme="minorHAnsi" w:hAnsiTheme="minorHAnsi"/>
        </w:rPr>
        <w:t xml:space="preserve">ová adresa zástupce </w:t>
      </w:r>
      <w:r w:rsidR="004E4306" w:rsidRPr="008A3230">
        <w:rPr>
          <w:rFonts w:asciiTheme="minorHAnsi" w:hAnsiTheme="minorHAnsi"/>
        </w:rPr>
        <w:t>Zhotovitel</w:t>
      </w:r>
      <w:r w:rsidR="008865F9" w:rsidRPr="008A3230">
        <w:rPr>
          <w:rFonts w:asciiTheme="minorHAnsi" w:hAnsiTheme="minorHAnsi"/>
        </w:rPr>
        <w:t>e ve věcech technických uvedená v čl. X</w:t>
      </w:r>
      <w:r w:rsidR="007A78A3" w:rsidRPr="008A3230">
        <w:rPr>
          <w:rFonts w:asciiTheme="minorHAnsi" w:hAnsiTheme="minorHAnsi"/>
        </w:rPr>
        <w:t>I</w:t>
      </w:r>
      <w:r w:rsidR="008865F9" w:rsidRPr="008A3230">
        <w:rPr>
          <w:rFonts w:asciiTheme="minorHAnsi" w:hAnsiTheme="minorHAnsi"/>
        </w:rPr>
        <w:t xml:space="preserve">II. </w:t>
      </w:r>
      <w:r w:rsidRPr="008A3230">
        <w:rPr>
          <w:rFonts w:asciiTheme="minorHAnsi" w:hAnsiTheme="minorHAnsi"/>
        </w:rPr>
        <w:t xml:space="preserve">V případě prodlení při odstranění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em uplatněné vady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v záruční lhůtě zaplatí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smluvní pokutu ve výši</w:t>
      </w:r>
      <w:r w:rsidR="00596DB5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  <w:b/>
        </w:rPr>
        <w:t>10</w:t>
      </w:r>
      <w:r w:rsidR="00596DB5" w:rsidRPr="008A3230">
        <w:rPr>
          <w:rFonts w:asciiTheme="minorHAnsi" w:hAnsiTheme="minorHAnsi"/>
          <w:b/>
        </w:rPr>
        <w:t> </w:t>
      </w:r>
      <w:r w:rsidRPr="008A3230">
        <w:rPr>
          <w:rFonts w:asciiTheme="minorHAnsi" w:hAnsiTheme="minorHAnsi"/>
          <w:b/>
        </w:rPr>
        <w:t>000,-</w:t>
      </w:r>
      <w:r w:rsidR="00596DB5" w:rsidRPr="008A3230">
        <w:rPr>
          <w:rFonts w:asciiTheme="minorHAnsi" w:hAnsiTheme="minorHAnsi"/>
          <w:b/>
        </w:rPr>
        <w:t xml:space="preserve"> </w:t>
      </w:r>
      <w:r w:rsidR="00BF3631" w:rsidRPr="008A3230">
        <w:rPr>
          <w:rFonts w:asciiTheme="minorHAnsi" w:hAnsiTheme="minorHAnsi"/>
          <w:b/>
        </w:rPr>
        <w:t>Kč za vadu a </w:t>
      </w:r>
      <w:r w:rsidRPr="008A3230">
        <w:rPr>
          <w:rFonts w:asciiTheme="minorHAnsi" w:hAnsiTheme="minorHAnsi"/>
          <w:b/>
        </w:rPr>
        <w:t>každý den</w:t>
      </w:r>
      <w:r w:rsidRPr="008A3230">
        <w:rPr>
          <w:rFonts w:asciiTheme="minorHAnsi" w:hAnsiTheme="minorHAnsi"/>
        </w:rPr>
        <w:t xml:space="preserve"> prodlení následující po </w:t>
      </w:r>
      <w:r w:rsidR="00B07E72" w:rsidRPr="008A3230">
        <w:rPr>
          <w:rFonts w:asciiTheme="minorHAnsi" w:hAnsiTheme="minorHAnsi"/>
        </w:rPr>
        <w:t>dn</w:t>
      </w:r>
      <w:r w:rsidR="00B07E72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, kdy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měl vadu odstranit. Přijetí oznámení o uplatnění práva z vady díla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do 2</w:t>
      </w:r>
      <w:r w:rsidR="00B808F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pracovních dnů potvrdit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prostřednictvím emailu.</w:t>
      </w:r>
    </w:p>
    <w:p w:rsidR="008547EF" w:rsidRPr="008A3230" w:rsidRDefault="00BF3631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porušení povinností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</w:t>
      </w:r>
      <w:r w:rsidR="008547EF" w:rsidRPr="008A3230">
        <w:rPr>
          <w:rFonts w:asciiTheme="minorHAnsi" w:hAnsiTheme="minorHAnsi"/>
        </w:rPr>
        <w:t>podle čl. V</w:t>
      </w:r>
      <w:r w:rsidR="007A78A3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B33703" w:rsidRPr="008A3230">
        <w:rPr>
          <w:rFonts w:asciiTheme="minorHAnsi" w:hAnsiTheme="minorHAnsi"/>
        </w:rPr>
        <w:t>8</w:t>
      </w:r>
      <w:r w:rsidR="008547EF" w:rsidRPr="008A3230">
        <w:rPr>
          <w:rFonts w:asciiTheme="minorHAnsi" w:hAnsiTheme="minorHAnsi"/>
        </w:rPr>
        <w:t xml:space="preserve">., </w:t>
      </w:r>
      <w:r w:rsidR="00F6559F" w:rsidRPr="008A3230">
        <w:rPr>
          <w:rFonts w:asciiTheme="minorHAnsi" w:hAnsiTheme="minorHAnsi"/>
        </w:rPr>
        <w:t xml:space="preserve">má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 xml:space="preserve"> nárok na zaplacení</w:t>
      </w:r>
      <w:r w:rsidR="008547EF" w:rsidRPr="008A3230">
        <w:rPr>
          <w:rFonts w:asciiTheme="minorHAnsi" w:hAnsiTheme="minorHAnsi"/>
        </w:rPr>
        <w:t xml:space="preserve"> smluvní pokut</w:t>
      </w:r>
      <w:r w:rsidR="00F6559F" w:rsidRPr="008A3230">
        <w:rPr>
          <w:rFonts w:asciiTheme="minorHAnsi" w:hAnsiTheme="minorHAnsi"/>
        </w:rPr>
        <w:t xml:space="preserve">y </w:t>
      </w:r>
      <w:r w:rsidR="004E4306" w:rsidRPr="008A3230">
        <w:rPr>
          <w:rFonts w:asciiTheme="minorHAnsi" w:hAnsiTheme="minorHAnsi"/>
        </w:rPr>
        <w:t>Zhotovitel</w:t>
      </w:r>
      <w:r w:rsidR="00F6559F" w:rsidRPr="008A3230">
        <w:rPr>
          <w:rFonts w:asciiTheme="minorHAnsi" w:hAnsiTheme="minorHAnsi"/>
        </w:rPr>
        <w:t>em</w:t>
      </w:r>
      <w:r w:rsidR="008547EF" w:rsidRPr="008A3230">
        <w:rPr>
          <w:rFonts w:asciiTheme="minorHAnsi" w:hAnsiTheme="minorHAnsi"/>
        </w:rPr>
        <w:t xml:space="preserve"> ve výši </w:t>
      </w:r>
      <w:r w:rsidR="00C16258" w:rsidRPr="008A3230">
        <w:rPr>
          <w:rFonts w:asciiTheme="minorHAnsi" w:hAnsiTheme="minorHAnsi"/>
          <w:b/>
        </w:rPr>
        <w:t>2</w:t>
      </w:r>
      <w:r w:rsidR="00EA6B64" w:rsidRPr="008A3230">
        <w:rPr>
          <w:rFonts w:asciiTheme="minorHAnsi" w:hAnsiTheme="minorHAnsi"/>
          <w:b/>
        </w:rPr>
        <w:t xml:space="preserve"> </w:t>
      </w:r>
      <w:r w:rsidR="008547EF" w:rsidRPr="008A3230">
        <w:rPr>
          <w:rFonts w:asciiTheme="minorHAnsi" w:hAnsiTheme="minorHAnsi"/>
          <w:b/>
        </w:rPr>
        <w:t>000,-</w:t>
      </w:r>
      <w:r w:rsidRPr="008A3230">
        <w:rPr>
          <w:rFonts w:asciiTheme="minorHAnsi" w:hAnsiTheme="minorHAnsi"/>
          <w:b/>
        </w:rPr>
        <w:t xml:space="preserve"> </w:t>
      </w:r>
      <w:r w:rsidR="008547EF" w:rsidRPr="008A3230">
        <w:rPr>
          <w:rFonts w:asciiTheme="minorHAnsi" w:hAnsiTheme="minorHAnsi"/>
          <w:b/>
        </w:rPr>
        <w:t xml:space="preserve">Kč </w:t>
      </w:r>
      <w:r w:rsidRPr="008A3230">
        <w:rPr>
          <w:rFonts w:asciiTheme="minorHAnsi" w:hAnsiTheme="minorHAnsi"/>
          <w:b/>
        </w:rPr>
        <w:t>z</w:t>
      </w:r>
      <w:r w:rsidR="008547EF" w:rsidRPr="008A3230">
        <w:rPr>
          <w:rFonts w:asciiTheme="minorHAnsi" w:hAnsiTheme="minorHAnsi"/>
          <w:b/>
        </w:rPr>
        <w:t>a každý jednotlivý případ</w:t>
      </w:r>
      <w:r w:rsidR="003B3562">
        <w:rPr>
          <w:rFonts w:asciiTheme="minorHAnsi" w:hAnsiTheme="minorHAnsi"/>
        </w:rPr>
        <w:t>, a to i </w:t>
      </w:r>
      <w:r w:rsidR="008865F9" w:rsidRPr="008A3230">
        <w:rPr>
          <w:rFonts w:asciiTheme="minorHAnsi" w:hAnsiTheme="minorHAnsi"/>
        </w:rPr>
        <w:t>opakovaně.</w:t>
      </w:r>
    </w:p>
    <w:p w:rsidR="00EA6B64" w:rsidRPr="000C46C8" w:rsidRDefault="00EA6B64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  <w:color w:val="000000"/>
        </w:rPr>
      </w:pPr>
      <w:r w:rsidRPr="000C46C8">
        <w:rPr>
          <w:rFonts w:asciiTheme="minorHAnsi" w:hAnsiTheme="minorHAnsi"/>
          <w:color w:val="000000"/>
        </w:rPr>
        <w:t>V případě zneužití vstupních karet vydaných podle čl. V</w:t>
      </w:r>
      <w:r w:rsidR="007A78A3" w:rsidRPr="000C46C8">
        <w:rPr>
          <w:rFonts w:asciiTheme="minorHAnsi" w:hAnsiTheme="minorHAnsi"/>
          <w:color w:val="000000"/>
        </w:rPr>
        <w:t>II</w:t>
      </w:r>
      <w:r w:rsidRPr="000C46C8">
        <w:rPr>
          <w:rFonts w:asciiTheme="minorHAnsi" w:hAnsiTheme="minorHAnsi"/>
          <w:color w:val="000000"/>
        </w:rPr>
        <w:t>., bodu 16</w:t>
      </w:r>
      <w:r w:rsidR="00B07E72">
        <w:rPr>
          <w:rFonts w:asciiTheme="minorHAnsi" w:hAnsiTheme="minorHAnsi"/>
          <w:color w:val="000000"/>
        </w:rPr>
        <w:t>.</w:t>
      </w:r>
      <w:r w:rsidRPr="000C46C8">
        <w:rPr>
          <w:rFonts w:asciiTheme="minorHAnsi" w:hAnsiTheme="minorHAnsi"/>
          <w:color w:val="000000"/>
        </w:rPr>
        <w:t xml:space="preserve"> </w:t>
      </w:r>
      <w:r w:rsidRPr="000C46C8">
        <w:rPr>
          <w:rFonts w:asciiTheme="minorHAnsi" w:hAnsiTheme="minorHAnsi"/>
        </w:rPr>
        <w:t xml:space="preserve">má </w:t>
      </w:r>
      <w:r w:rsidR="004E4306" w:rsidRPr="000C46C8">
        <w:rPr>
          <w:rFonts w:asciiTheme="minorHAnsi" w:hAnsiTheme="minorHAnsi"/>
        </w:rPr>
        <w:t>Objednatel</w:t>
      </w:r>
      <w:r w:rsidRPr="000C46C8">
        <w:rPr>
          <w:rFonts w:asciiTheme="minorHAnsi" w:hAnsiTheme="minorHAnsi"/>
        </w:rPr>
        <w:t xml:space="preserve"> nárok na zaplacení smluvní pokuty </w:t>
      </w:r>
      <w:r w:rsidR="004E4306" w:rsidRPr="000C46C8">
        <w:rPr>
          <w:rFonts w:asciiTheme="minorHAnsi" w:hAnsiTheme="minorHAnsi"/>
        </w:rPr>
        <w:t>Zhotovitel</w:t>
      </w:r>
      <w:r w:rsidRPr="000C46C8">
        <w:rPr>
          <w:rFonts w:asciiTheme="minorHAnsi" w:hAnsiTheme="minorHAnsi"/>
        </w:rPr>
        <w:t xml:space="preserve">em ve výši </w:t>
      </w:r>
      <w:r w:rsidRPr="000C46C8">
        <w:rPr>
          <w:rFonts w:asciiTheme="minorHAnsi" w:hAnsiTheme="minorHAnsi"/>
          <w:b/>
        </w:rPr>
        <w:t>20 000,- Kč za každý jednotlivý případ</w:t>
      </w:r>
      <w:r w:rsidR="003B3562" w:rsidRPr="000C46C8">
        <w:rPr>
          <w:rFonts w:asciiTheme="minorHAnsi" w:hAnsiTheme="minorHAnsi"/>
        </w:rPr>
        <w:t>, a to i </w:t>
      </w:r>
      <w:r w:rsidRPr="000C46C8">
        <w:rPr>
          <w:rFonts w:asciiTheme="minorHAnsi" w:hAnsiTheme="minorHAnsi"/>
        </w:rPr>
        <w:t>opakovaně.</w:t>
      </w:r>
    </w:p>
    <w:p w:rsidR="00D712FC" w:rsidRPr="000E54D5" w:rsidRDefault="00D712FC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  <w:color w:val="000000"/>
        </w:rPr>
      </w:pPr>
      <w:r w:rsidRPr="00CA47CA">
        <w:rPr>
          <w:rFonts w:asciiTheme="minorHAnsi" w:hAnsiTheme="minorHAnsi"/>
          <w:color w:val="000000"/>
        </w:rPr>
        <w:t xml:space="preserve">V případě porušení jakékoliv jiné smluvní povinnosti než </w:t>
      </w:r>
      <w:r>
        <w:rPr>
          <w:rFonts w:asciiTheme="minorHAnsi" w:hAnsiTheme="minorHAnsi"/>
          <w:color w:val="000000"/>
        </w:rPr>
        <w:t>takové, za kterou je sjednána smluvní pokuta výše v tomto článku</w:t>
      </w:r>
      <w:r w:rsidRPr="00CA47CA">
        <w:rPr>
          <w:rFonts w:asciiTheme="minorHAnsi" w:hAnsiTheme="minorHAnsi"/>
          <w:color w:val="000000"/>
        </w:rPr>
        <w:t xml:space="preserve">, zavazuje se </w:t>
      </w:r>
      <w:r>
        <w:rPr>
          <w:rFonts w:asciiTheme="minorHAnsi" w:hAnsiTheme="minorHAnsi"/>
          <w:color w:val="000000"/>
        </w:rPr>
        <w:t>Zhotovitel</w:t>
      </w:r>
      <w:r w:rsidRPr="00CA47CA">
        <w:rPr>
          <w:rFonts w:asciiTheme="minorHAnsi" w:hAnsiTheme="minorHAnsi"/>
          <w:color w:val="000000"/>
        </w:rPr>
        <w:t xml:space="preserve"> uhradit </w:t>
      </w:r>
      <w:r>
        <w:rPr>
          <w:rFonts w:asciiTheme="minorHAnsi" w:hAnsiTheme="minorHAnsi"/>
          <w:color w:val="000000"/>
        </w:rPr>
        <w:t>Objednateli</w:t>
      </w:r>
      <w:r w:rsidRPr="00CA47CA">
        <w:rPr>
          <w:rFonts w:asciiTheme="minorHAnsi" w:hAnsiTheme="minorHAnsi"/>
          <w:color w:val="000000"/>
        </w:rPr>
        <w:t xml:space="preserve"> smluvní pokutu ve výši </w:t>
      </w:r>
      <w:r w:rsidRPr="001A3A95">
        <w:rPr>
          <w:rFonts w:asciiTheme="minorHAnsi" w:hAnsiTheme="minorHAnsi"/>
          <w:b/>
          <w:color w:val="000000"/>
        </w:rPr>
        <w:t>10</w:t>
      </w:r>
      <w:r w:rsidR="00B07E72">
        <w:rPr>
          <w:rFonts w:asciiTheme="minorHAnsi" w:hAnsiTheme="minorHAnsi"/>
          <w:b/>
          <w:color w:val="000000"/>
        </w:rPr>
        <w:t xml:space="preserve"> </w:t>
      </w:r>
      <w:r w:rsidRPr="001A3A95">
        <w:rPr>
          <w:rFonts w:asciiTheme="minorHAnsi" w:hAnsiTheme="minorHAnsi"/>
          <w:b/>
          <w:color w:val="000000"/>
        </w:rPr>
        <w:t xml:space="preserve">000,- Kč za každý jednotlivý případ </w:t>
      </w:r>
      <w:r w:rsidRPr="00CA47CA">
        <w:rPr>
          <w:rFonts w:asciiTheme="minorHAnsi" w:hAnsiTheme="minorHAnsi"/>
          <w:color w:val="000000"/>
        </w:rPr>
        <w:t xml:space="preserve">porušení právní povinnosti. Tato smluvní pokuta může být uložena i opakovaně v případě, že povinnost nebude splněna ani v dodatečně poskytnuté </w:t>
      </w:r>
      <w:r w:rsidRPr="00CA47CA">
        <w:rPr>
          <w:rFonts w:asciiTheme="minorHAnsi" w:hAnsiTheme="minorHAnsi"/>
          <w:color w:val="000000"/>
        </w:rPr>
        <w:lastRenderedPageBreak/>
        <w:t>lhůtě.</w:t>
      </w:r>
      <w:r>
        <w:rPr>
          <w:rFonts w:asciiTheme="minorHAnsi" w:hAnsiTheme="minorHAnsi"/>
          <w:color w:val="000000"/>
        </w:rPr>
        <w:t xml:space="preserve"> Nesplnění právní povinnosti ani v dodatečně poskytnuté lhůtě bude považováno za porušení Smlouvy podstatným způsobem.</w:t>
      </w:r>
    </w:p>
    <w:p w:rsidR="008547EF" w:rsidRPr="008A3230" w:rsidRDefault="008547EF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</w:t>
      </w:r>
      <w:r w:rsidR="00A53F84" w:rsidRPr="008A3230">
        <w:rPr>
          <w:rFonts w:asciiTheme="minorHAnsi" w:hAnsiTheme="minorHAnsi"/>
        </w:rPr>
        <w:t>mluvní pokuty dle tohoto článku, jakož i jiné sankce, dle této smlouvy,</w:t>
      </w:r>
      <w:r w:rsidRPr="008A3230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8A3230">
        <w:rPr>
          <w:rFonts w:asciiTheme="minorHAnsi" w:hAnsiTheme="minorHAnsi"/>
        </w:rPr>
        <w:t xml:space="preserve">é smluvní straně náhradu </w:t>
      </w:r>
      <w:r w:rsidRPr="008A3230">
        <w:rPr>
          <w:rFonts w:asciiTheme="minorHAnsi" w:hAnsiTheme="minorHAnsi"/>
        </w:rPr>
        <w:t>škod</w:t>
      </w:r>
      <w:r w:rsidR="00F6559F" w:rsidRPr="008A3230">
        <w:rPr>
          <w:rFonts w:asciiTheme="minorHAnsi" w:hAnsiTheme="minorHAnsi"/>
        </w:rPr>
        <w:t>y</w:t>
      </w:r>
      <w:r w:rsidR="008865F9" w:rsidRPr="008A3230">
        <w:rPr>
          <w:rFonts w:asciiTheme="minorHAnsi" w:hAnsiTheme="minorHAnsi"/>
        </w:rPr>
        <w:t xml:space="preserve"> v plném rozsahu</w:t>
      </w:r>
      <w:r w:rsidR="00F6559F" w:rsidRPr="008A3230">
        <w:rPr>
          <w:rFonts w:asciiTheme="minorHAnsi" w:hAnsiTheme="minorHAnsi"/>
        </w:rPr>
        <w:t>, včetně ušlého zisku</w:t>
      </w:r>
      <w:r w:rsidRPr="008A3230">
        <w:rPr>
          <w:rFonts w:asciiTheme="minorHAnsi" w:hAnsiTheme="minorHAnsi"/>
        </w:rPr>
        <w:t>.</w:t>
      </w:r>
    </w:p>
    <w:p w:rsidR="008547EF" w:rsidRDefault="008547EF" w:rsidP="00AA23D4">
      <w:pPr>
        <w:pStyle w:val="Odstavecseseznamem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Splatnost smluvníc</w:t>
      </w:r>
      <w:r w:rsidR="00A53F84" w:rsidRPr="008A3230">
        <w:rPr>
          <w:rFonts w:asciiTheme="minorHAnsi" w:hAnsiTheme="minorHAnsi"/>
        </w:rPr>
        <w:t xml:space="preserve">h pokut je </w:t>
      </w:r>
      <w:r w:rsidRPr="008A3230">
        <w:rPr>
          <w:rFonts w:asciiTheme="minorHAnsi" w:hAnsiTheme="minorHAnsi"/>
        </w:rPr>
        <w:t>14 dnů od doručení daňového dokladu</w:t>
      </w:r>
      <w:r w:rsidR="00F6559F" w:rsidRPr="008A3230">
        <w:rPr>
          <w:rFonts w:asciiTheme="minorHAnsi" w:hAnsiTheme="minorHAnsi"/>
        </w:rPr>
        <w:t xml:space="preserve"> vystaveného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>em</w:t>
      </w:r>
      <w:r w:rsidR="00A53F84"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Zhotovitel</w:t>
      </w:r>
      <w:r w:rsidR="00A53F84" w:rsidRPr="008A3230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8A3230">
        <w:rPr>
          <w:rFonts w:asciiTheme="minorHAnsi" w:hAnsiTheme="minorHAnsi"/>
        </w:rPr>
        <w:t>Objednatel</w:t>
      </w:r>
      <w:r w:rsidR="008865F9" w:rsidRPr="008A3230">
        <w:rPr>
          <w:rFonts w:asciiTheme="minorHAnsi" w:hAnsiTheme="minorHAnsi"/>
        </w:rPr>
        <w:t xml:space="preserve">e účtovat smluvní pokutu. </w:t>
      </w:r>
      <w:r w:rsidRPr="008A3230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8A3230">
        <w:rPr>
          <w:rFonts w:asciiTheme="minorHAnsi" w:hAnsiTheme="minorHAnsi"/>
        </w:rPr>
        <w:t>05</w:t>
      </w:r>
      <w:r w:rsidR="000A5EFA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% z neuhrazené smluvní pokuty za každý den prodlení</w:t>
      </w:r>
      <w:r w:rsidR="00781A2D">
        <w:rPr>
          <w:rFonts w:asciiTheme="minorHAnsi" w:hAnsiTheme="minorHAnsi"/>
        </w:rPr>
        <w:t>.</w:t>
      </w:r>
    </w:p>
    <w:p w:rsidR="003B3562" w:rsidRPr="00AA23D4" w:rsidRDefault="003B3562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Odstoupení od smlouvy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Každá smluvní strana má právo </w:t>
      </w:r>
      <w:r w:rsidR="00F208C0" w:rsidRPr="008A3230">
        <w:rPr>
          <w:rFonts w:asciiTheme="minorHAnsi" w:hAnsiTheme="minorHAnsi"/>
        </w:rPr>
        <w:t xml:space="preserve">bez zbytečného odkladu </w:t>
      </w:r>
      <w:r w:rsidRPr="008A3230">
        <w:rPr>
          <w:rFonts w:asciiTheme="minorHAnsi" w:hAnsiTheme="minorHAnsi"/>
        </w:rPr>
        <w:t xml:space="preserve">odstoupit od smlouvy v případě, že druhá smluvní strana </w:t>
      </w:r>
      <w:r w:rsidR="00F208C0" w:rsidRPr="008A3230">
        <w:rPr>
          <w:rFonts w:asciiTheme="minorHAnsi" w:hAnsiTheme="minorHAnsi"/>
          <w:b/>
        </w:rPr>
        <w:t>podstatným</w:t>
      </w:r>
      <w:r w:rsidRPr="008A3230">
        <w:rPr>
          <w:rFonts w:asciiTheme="minorHAnsi" w:hAnsiTheme="minorHAnsi"/>
          <w:b/>
        </w:rPr>
        <w:t xml:space="preserve"> způsobem</w:t>
      </w:r>
      <w:r w:rsidRPr="008A3230">
        <w:rPr>
          <w:rFonts w:asciiTheme="minorHAnsi" w:hAnsiTheme="minorHAnsi"/>
        </w:rPr>
        <w:t xml:space="preserve"> porušila </w:t>
      </w:r>
      <w:r w:rsidR="00F208C0" w:rsidRPr="008A3230">
        <w:rPr>
          <w:rFonts w:asciiTheme="minorHAnsi" w:hAnsiTheme="minorHAnsi"/>
        </w:rPr>
        <w:t>tuto smlouvu</w:t>
      </w:r>
      <w:r w:rsidRPr="008A3230">
        <w:rPr>
          <w:rFonts w:asciiTheme="minorHAnsi" w:hAnsiTheme="minorHAnsi"/>
        </w:rPr>
        <w:t xml:space="preserve">. </w:t>
      </w:r>
      <w:r w:rsidR="00F208C0" w:rsidRPr="008A3230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A3230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A3230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A3230">
        <w:rPr>
          <w:rFonts w:asciiTheme="minorHAnsi" w:hAnsiTheme="minorHAnsi"/>
        </w:rPr>
        <w:t>jakmile</w:t>
      </w:r>
      <w:r w:rsidR="00A90D53" w:rsidRPr="008A3230">
        <w:rPr>
          <w:rFonts w:asciiTheme="minorHAnsi" w:hAnsiTheme="minorHAnsi"/>
        </w:rPr>
        <w:t xml:space="preserve"> z chování druhé strany nepochybně vyplyne, že poruší smlouvu podstatným způsobem, a nedá-li na výzvu oprávněné strany přiměřenou jistotu</w:t>
      </w:r>
      <w:r w:rsidR="004F0C4D">
        <w:rPr>
          <w:rFonts w:asciiTheme="minorHAnsi" w:hAnsiTheme="minorHAnsi"/>
        </w:rPr>
        <w:t>, že k tomuto porušení nedojde</w:t>
      </w:r>
      <w:r w:rsidR="00A90D53" w:rsidRPr="008A3230">
        <w:rPr>
          <w:rFonts w:asciiTheme="minorHAnsi" w:hAnsiTheme="minorHAnsi"/>
        </w:rPr>
        <w:t xml:space="preserve">. Odstoupení od smlouvy </w:t>
      </w:r>
      <w:r w:rsidR="00592E6C" w:rsidRPr="008A3230">
        <w:rPr>
          <w:rFonts w:asciiTheme="minorHAnsi" w:hAnsiTheme="minorHAnsi"/>
        </w:rPr>
        <w:t>se nedotýká práva na zaplacení smluvní pokuty nebo úroku z prodlení, práva na náhradu škody, jakož i ujednání, která zavazují strany, vzhledem k jejich povaze, i po odstoupení od smlouvy.</w:t>
      </w:r>
    </w:p>
    <w:p w:rsidR="004647B5" w:rsidRPr="008A3230" w:rsidRDefault="004E4306" w:rsidP="00AA23D4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Objednatel</w:t>
      </w:r>
      <w:r w:rsidR="004647B5" w:rsidRPr="008A3230">
        <w:rPr>
          <w:rFonts w:asciiTheme="minorHAnsi" w:hAnsiTheme="minorHAnsi"/>
        </w:rPr>
        <w:t xml:space="preserve"> má právo odstoupit od smlouvy také v případě, že </w:t>
      </w:r>
      <w:r w:rsidRPr="008A3230">
        <w:rPr>
          <w:rFonts w:asciiTheme="minorHAnsi" w:hAnsiTheme="minorHAnsi"/>
        </w:rPr>
        <w:t>Zhotovitel</w:t>
      </w:r>
      <w:r w:rsidR="004647B5" w:rsidRPr="008A3230">
        <w:rPr>
          <w:rFonts w:asciiTheme="minorHAnsi" w:hAnsiTheme="minorHAnsi"/>
        </w:rPr>
        <w:t xml:space="preserve"> uvedl v nabídce informace nebo doklady, které neodpovídají skutečnosti a měly nebo mohly mít vliv na výsledek zadávacího řízení.</w:t>
      </w:r>
    </w:p>
    <w:p w:rsidR="008547EF" w:rsidRPr="008A3230" w:rsidRDefault="008547EF" w:rsidP="00AA23D4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odstoupení od smlouvy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předmět smlouvy řádně a protokolárně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 vyčíslením skutečného stavu rozpracovanosti.</w:t>
      </w:r>
    </w:p>
    <w:p w:rsidR="00A075EF" w:rsidRPr="00AA23D4" w:rsidRDefault="00A075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 xml:space="preserve">Pojištění 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BF713D" w:rsidRPr="00BF713D" w:rsidRDefault="00BF713D" w:rsidP="00AA23D4">
      <w:pPr>
        <w:pStyle w:val="Odstavecseseznamem"/>
        <w:numPr>
          <w:ilvl w:val="0"/>
          <w:numId w:val="11"/>
        </w:numPr>
        <w:ind w:left="426" w:hanging="426"/>
        <w:rPr>
          <w:rFonts w:asciiTheme="minorHAnsi" w:hAnsiTheme="minorHAnsi"/>
        </w:rPr>
      </w:pPr>
      <w:r w:rsidRPr="00BF713D">
        <w:rPr>
          <w:rFonts w:asciiTheme="minorHAnsi" w:hAnsiTheme="minorHAnsi"/>
        </w:rPr>
        <w:t xml:space="preserve">Zhotovitel prohlašuje, že ke dni podpisu smlouvy má uzavřenou pojistnou smlouvu, jejímž předmětem je pojištění odpovědnosti za škodu způsobenou zhotovitelem třetí osobě v souvislosti s výkonem jeho činnosti, </w:t>
      </w:r>
      <w:r w:rsidR="00B07E72">
        <w:rPr>
          <w:rFonts w:asciiTheme="minorHAnsi" w:hAnsiTheme="minorHAnsi"/>
        </w:rPr>
        <w:t xml:space="preserve">a to s limitem pojistného plnění minimálně </w:t>
      </w:r>
      <w:r w:rsidRPr="00BF713D">
        <w:rPr>
          <w:rFonts w:asciiTheme="minorHAnsi" w:hAnsiTheme="minorHAnsi"/>
        </w:rPr>
        <w:t xml:space="preserve">ve výši </w:t>
      </w:r>
      <w:r w:rsidR="00B07E72">
        <w:rPr>
          <w:rFonts w:asciiTheme="minorHAnsi" w:hAnsiTheme="minorHAnsi"/>
        </w:rPr>
        <w:t>ceny za dílo dle této Smlouvy</w:t>
      </w:r>
      <w:r w:rsidRPr="00BF713D">
        <w:rPr>
          <w:rFonts w:asciiTheme="minorHAnsi" w:hAnsiTheme="minorHAnsi"/>
        </w:rPr>
        <w:t xml:space="preserve">. Pojistná smlouva v originále či úředně ověřené kopii je přílohou smlouvy.  </w:t>
      </w:r>
    </w:p>
    <w:p w:rsidR="008547EF" w:rsidRPr="008A3230" w:rsidRDefault="004E4306" w:rsidP="00AA23D4">
      <w:pPr>
        <w:pStyle w:val="Odstavecseseznamem"/>
        <w:numPr>
          <w:ilvl w:val="0"/>
          <w:numId w:val="11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:rsidR="00DE42C8" w:rsidRPr="00AA23D4" w:rsidRDefault="00DE42C8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 xml:space="preserve">. 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Osoby zmocněné k jednání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547EF" w:rsidRPr="008A3230" w:rsidRDefault="008547EF" w:rsidP="003A616B">
      <w:pPr>
        <w:pStyle w:val="Odstavecseseznamem"/>
        <w:numPr>
          <w:ilvl w:val="0"/>
          <w:numId w:val="12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>Každá ze smluvních stran jmenuje odpovědného zástupce pro plnění této smlouvy. Nebude-li dohodnuto jinak, bude veškerá komunikace probíhat prostřednictvím odpovědných zástupců.</w:t>
      </w:r>
    </w:p>
    <w:p w:rsidR="008547EF" w:rsidRPr="008A3230" w:rsidRDefault="008547EF" w:rsidP="00AA23D4">
      <w:pPr>
        <w:pStyle w:val="Odstavecseseznamem"/>
        <w:numPr>
          <w:ilvl w:val="0"/>
          <w:numId w:val="12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Odpovědnými za plnění povinností z této smlouvy jsou tito zaměstnanci:</w:t>
      </w:r>
    </w:p>
    <w:p w:rsidR="008547EF" w:rsidRPr="008A3230" w:rsidRDefault="008547EF" w:rsidP="008547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Zhotovitel</w:t>
      </w:r>
      <w:r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technických: </w:t>
      </w:r>
      <w:proofErr w:type="spellStart"/>
      <w:r w:rsidR="007246D0">
        <w:rPr>
          <w:rFonts w:asciiTheme="minorHAnsi" w:hAnsiTheme="minorHAnsi"/>
          <w:sz w:val="22"/>
          <w:szCs w:val="22"/>
        </w:rPr>
        <w:t>xxxxxxxxxxxxxxxxxxx</w:t>
      </w:r>
      <w:proofErr w:type="spellEnd"/>
    </w:p>
    <w:p w:rsidR="00AB63DE" w:rsidRDefault="00AB63DE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smluvních: </w:t>
      </w:r>
      <w:proofErr w:type="spellStart"/>
      <w:r w:rsidR="007246D0">
        <w:rPr>
          <w:rFonts w:asciiTheme="minorHAnsi" w:hAnsiTheme="minorHAnsi"/>
          <w:sz w:val="22"/>
          <w:szCs w:val="22"/>
        </w:rPr>
        <w:t>xxxxxxxxxxxxxxxx</w:t>
      </w:r>
      <w:proofErr w:type="spellEnd"/>
    </w:p>
    <w:p w:rsidR="00AB63DE" w:rsidRPr="008A3230" w:rsidRDefault="00AB63DE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B63DE" w:rsidRDefault="00AB63DE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Objednatel</w:t>
      </w:r>
      <w:r w:rsidR="003B3562"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07884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</w:t>
      </w:r>
      <w:r w:rsidR="003B3562">
        <w:rPr>
          <w:rFonts w:asciiTheme="minorHAnsi" w:hAnsiTheme="minorHAnsi"/>
          <w:sz w:val="22"/>
          <w:szCs w:val="22"/>
        </w:rPr>
        <w:t>věcech technických:</w:t>
      </w:r>
      <w:r w:rsidR="007246D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6D0">
        <w:rPr>
          <w:rFonts w:asciiTheme="minorHAnsi" w:hAnsiTheme="minorHAnsi"/>
          <w:sz w:val="22"/>
          <w:szCs w:val="22"/>
        </w:rPr>
        <w:t>xxxxxxxxxxxxxxxxxxxx</w:t>
      </w:r>
      <w:proofErr w:type="spellEnd"/>
    </w:p>
    <w:p w:rsidR="00AB63DE" w:rsidRDefault="007246D0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</w:t>
      </w:r>
      <w:proofErr w:type="spellStart"/>
      <w:r>
        <w:rPr>
          <w:rFonts w:asciiTheme="minorHAnsi" w:hAnsiTheme="minorHAnsi"/>
          <w:sz w:val="22"/>
          <w:szCs w:val="22"/>
        </w:rPr>
        <w:t>xxxxxxxxxxxxxxxxxx</w:t>
      </w:r>
      <w:proofErr w:type="spellEnd"/>
    </w:p>
    <w:p w:rsidR="007246D0" w:rsidRDefault="007246D0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</w:t>
      </w:r>
      <w:proofErr w:type="spellStart"/>
      <w:r>
        <w:rPr>
          <w:rFonts w:asciiTheme="minorHAnsi" w:hAnsiTheme="minorHAnsi"/>
          <w:sz w:val="22"/>
          <w:szCs w:val="22"/>
        </w:rPr>
        <w:t>xxxxxxxxxxxxxxxxxxx</w:t>
      </w:r>
      <w:proofErr w:type="spellEnd"/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sz w:val="22"/>
          <w:szCs w:val="22"/>
        </w:rPr>
        <w:t xml:space="preserve">ve věcech smluvních: </w:t>
      </w:r>
      <w:proofErr w:type="spellStart"/>
      <w:r w:rsidR="007246D0">
        <w:rPr>
          <w:rFonts w:asciiTheme="minorHAnsi" w:hAnsiTheme="minorHAnsi"/>
          <w:sz w:val="22"/>
          <w:szCs w:val="22"/>
        </w:rPr>
        <w:t>xxxxxxxxxxxxxxxxxx</w:t>
      </w:r>
      <w:proofErr w:type="spellEnd"/>
    </w:p>
    <w:p w:rsidR="00AB63DE" w:rsidRPr="008A3230" w:rsidRDefault="00AB63DE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A616B">
      <w:pPr>
        <w:pStyle w:val="Odstavecseseznamem"/>
        <w:numPr>
          <w:ilvl w:val="0"/>
          <w:numId w:val="12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V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Doručování písemností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AA23D4">
      <w:pPr>
        <w:pStyle w:val="Odstavecseseznamem"/>
        <w:numPr>
          <w:ilvl w:val="0"/>
          <w:numId w:val="1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Dnem doručení písemnosti doručované prostřednictvím pošty se podle této smlouvy rozumí den, kdy adresát:</w:t>
      </w:r>
    </w:p>
    <w:p w:rsidR="008547EF" w:rsidRPr="008A3230" w:rsidRDefault="008547EF" w:rsidP="0056003A">
      <w:pPr>
        <w:pStyle w:val="Odstavecseseznamem"/>
        <w:numPr>
          <w:ilvl w:val="1"/>
          <w:numId w:val="13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písemnost převzal nebo</w:t>
      </w:r>
    </w:p>
    <w:p w:rsidR="008547EF" w:rsidRPr="008A3230" w:rsidRDefault="008547EF" w:rsidP="0056003A">
      <w:pPr>
        <w:pStyle w:val="Odstavecseseznamem"/>
        <w:numPr>
          <w:ilvl w:val="1"/>
          <w:numId w:val="13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bez důvodu právního převzetí písemnosti odmítnul nebo</w:t>
      </w:r>
    </w:p>
    <w:p w:rsidR="008547EF" w:rsidRPr="008A3230" w:rsidRDefault="008547EF" w:rsidP="0056003A">
      <w:pPr>
        <w:pStyle w:val="Odstavecseseznamem"/>
        <w:numPr>
          <w:ilvl w:val="1"/>
          <w:numId w:val="13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je-li písemnost uložena pro adresáta na poště též posledním dnem lhůty </w:t>
      </w:r>
      <w:r w:rsidR="00592E6C" w:rsidRPr="008A3230">
        <w:rPr>
          <w:rFonts w:asciiTheme="minorHAnsi" w:hAnsiTheme="minorHAnsi"/>
        </w:rPr>
        <w:t xml:space="preserve">uložení </w:t>
      </w:r>
      <w:r w:rsidRPr="008A3230">
        <w:rPr>
          <w:rFonts w:asciiTheme="minorHAnsi" w:hAnsiTheme="minorHAnsi"/>
        </w:rPr>
        <w:t>bez ohledu na skutečnost, zda se adresát o písemnosti dozvěděl.</w:t>
      </w:r>
    </w:p>
    <w:p w:rsidR="008547EF" w:rsidRPr="008A3230" w:rsidRDefault="008547EF" w:rsidP="00AA23D4">
      <w:pPr>
        <w:pStyle w:val="Odstavecseseznamem"/>
        <w:numPr>
          <w:ilvl w:val="0"/>
          <w:numId w:val="1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Smluvní strany prohlašují, že vzájemně souhlasí s použitím spojení prostřednictvím internetu pro doručování písemností. V případě pochybnosti o správnosti údajů v takto doručených písemnostech má každá ze stran právo požádat druhou stranu o písemné potvrzení těchto údajů jinou cestou.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EE6F13" w:rsidRPr="008A3230">
        <w:rPr>
          <w:rFonts w:asciiTheme="minorHAnsi" w:hAnsiTheme="minorHAnsi"/>
          <w:b/>
          <w:sz w:val="22"/>
          <w:szCs w:val="22"/>
        </w:rPr>
        <w:t>V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Závěrečná ustanovení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592E6C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8A3230">
        <w:rPr>
          <w:rFonts w:asciiTheme="minorHAnsi" w:hAnsiTheme="minorHAnsi"/>
        </w:rPr>
        <w:t>zák.</w:t>
      </w:r>
      <w:r w:rsidR="004D2A83" w:rsidRPr="008A3230">
        <w:rPr>
          <w:rFonts w:asciiTheme="minorHAnsi" w:hAnsiTheme="minorHAnsi"/>
        </w:rPr>
        <w:t xml:space="preserve"> </w:t>
      </w:r>
      <w:r w:rsidR="00592E6C" w:rsidRPr="008A3230">
        <w:rPr>
          <w:rFonts w:asciiTheme="minorHAnsi" w:hAnsiTheme="minorHAnsi"/>
        </w:rPr>
        <w:t>č. 89/2012 Sb., občanský zákoník, v platném znění.</w:t>
      </w:r>
    </w:p>
    <w:p w:rsidR="008547EF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8A3230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:rsidR="00AB63DE" w:rsidRPr="007246D0" w:rsidRDefault="008547EF" w:rsidP="007246D0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nabývá platnosti a účinnosti dnem jejího podpisu oběma smluvními stranami.</w:t>
      </w:r>
      <w:r w:rsidR="00AB63DE" w:rsidRPr="007246D0">
        <w:rPr>
          <w:rFonts w:asciiTheme="minorHAnsi" w:hAnsiTheme="minorHAnsi"/>
        </w:rPr>
        <w:br w:type="page"/>
      </w:r>
    </w:p>
    <w:p w:rsidR="008547EF" w:rsidRPr="008A3230" w:rsidRDefault="008547EF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Tato smlouva je vypracována ve čtyřech vyhotoveních s platností originálu, z nichž dvě vyhotovení obdrží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a dvě vyhotovení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. </w:t>
      </w:r>
    </w:p>
    <w:p w:rsidR="008547EF" w:rsidRPr="008A3230" w:rsidRDefault="004E4306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tuto povinnost bude smluvně požadovat i po svých dodavatelích.</w:t>
      </w:r>
    </w:p>
    <w:p w:rsidR="008547EF" w:rsidRPr="008A3230" w:rsidRDefault="004E4306" w:rsidP="00AA23D4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kterou má veřejný zadavatel ve smyslu § 147a zákona č. 137/2006 Sb., o veřejných zakázkách ve znění pozdějších předpisů uveřejňovat na profilu zadavatele smlouvy uzavřené na veřejné zakázky s vítězem, jejichž cena přesáhne </w:t>
      </w:r>
      <w:r w:rsidR="00B40114" w:rsidRPr="008A3230">
        <w:rPr>
          <w:rFonts w:asciiTheme="minorHAnsi" w:hAnsiTheme="minorHAnsi"/>
        </w:rPr>
        <w:t>500 tis.</w:t>
      </w:r>
      <w:r w:rsidR="008547EF" w:rsidRPr="008A3230">
        <w:rPr>
          <w:rFonts w:asciiTheme="minorHAnsi" w:hAnsiTheme="minorHAnsi"/>
        </w:rPr>
        <w:t xml:space="preserve"> Kč bez DPH a potvrzuje tímto svojí součinnost a souhlas s uveřejněním.</w:t>
      </w:r>
    </w:p>
    <w:p w:rsidR="008547EF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8A3230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8A3230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8A3230">
        <w:rPr>
          <w:rFonts w:asciiTheme="minorHAnsi" w:hAnsiTheme="minorHAnsi"/>
          <w:sz w:val="22"/>
          <w:szCs w:val="22"/>
          <w:u w:val="single"/>
        </w:rPr>
        <w:t>:</w:t>
      </w:r>
    </w:p>
    <w:p w:rsidR="001B02F1" w:rsidRPr="00E06E05" w:rsidRDefault="001B02F1" w:rsidP="001B02F1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E06E05">
        <w:rPr>
          <w:rFonts w:asciiTheme="minorHAnsi" w:hAnsiTheme="minorHAnsi"/>
        </w:rPr>
        <w:t xml:space="preserve">Oceněný </w:t>
      </w:r>
      <w:r w:rsidR="00171C80" w:rsidRPr="00E06E05">
        <w:rPr>
          <w:rFonts w:asciiTheme="minorHAnsi" w:hAnsiTheme="minorHAnsi"/>
        </w:rPr>
        <w:t>soupis prací a dodávek</w:t>
      </w:r>
    </w:p>
    <w:p w:rsidR="001B02F1" w:rsidRPr="00E06E05" w:rsidRDefault="00671575" w:rsidP="00E06E05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 xml:space="preserve">Harmonogram </w:t>
      </w:r>
      <w:r w:rsidR="002C410A">
        <w:rPr>
          <w:rFonts w:asciiTheme="minorHAnsi" w:hAnsiTheme="minorHAnsi"/>
          <w:i/>
        </w:rPr>
        <w:t>postupu prací</w:t>
      </w:r>
      <w:r w:rsidR="00E06E05">
        <w:rPr>
          <w:rFonts w:asciiTheme="minorHAnsi" w:hAnsiTheme="minorHAnsi"/>
          <w:i/>
        </w:rPr>
        <w:t xml:space="preserve"> </w:t>
      </w:r>
    </w:p>
    <w:p w:rsidR="00CF5739" w:rsidRPr="00E06E05" w:rsidRDefault="00CF5739" w:rsidP="00E06E05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>Platební kalendář</w:t>
      </w:r>
      <w:r w:rsidR="00E06E05">
        <w:rPr>
          <w:rFonts w:asciiTheme="minorHAnsi" w:hAnsiTheme="minorHAnsi"/>
          <w:i/>
        </w:rPr>
        <w:t xml:space="preserve"> </w:t>
      </w:r>
    </w:p>
    <w:p w:rsidR="008547EF" w:rsidRPr="00AB63DE" w:rsidRDefault="00671575" w:rsidP="008547EF">
      <w:pPr>
        <w:pStyle w:val="Odstavecseseznamem"/>
        <w:numPr>
          <w:ilvl w:val="0"/>
          <w:numId w:val="47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AB63DE">
        <w:rPr>
          <w:rFonts w:asciiTheme="minorHAnsi" w:hAnsiTheme="minorHAnsi"/>
          <w:i/>
        </w:rPr>
        <w:t xml:space="preserve">Pojistná smlouva </w:t>
      </w:r>
    </w:p>
    <w:p w:rsidR="008547EF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3B3562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E05F63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4647B5" w:rsidRPr="00E05F63" w:rsidRDefault="0011054B" w:rsidP="004647B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AB63DE">
        <w:rPr>
          <w:rFonts w:asciiTheme="minorHAnsi" w:hAnsiTheme="minorHAnsi"/>
          <w:sz w:val="22"/>
          <w:szCs w:val="22"/>
        </w:rPr>
        <w:t>28.</w:t>
      </w:r>
      <w:r w:rsidR="00FB126A">
        <w:rPr>
          <w:rFonts w:asciiTheme="minorHAnsi" w:hAnsiTheme="minorHAnsi"/>
          <w:sz w:val="22"/>
          <w:szCs w:val="22"/>
        </w:rPr>
        <w:t xml:space="preserve"> </w:t>
      </w:r>
      <w:r w:rsidR="00AB63DE">
        <w:rPr>
          <w:rFonts w:asciiTheme="minorHAnsi" w:hAnsiTheme="minorHAnsi"/>
          <w:sz w:val="22"/>
          <w:szCs w:val="22"/>
        </w:rPr>
        <w:t>6.</w:t>
      </w:r>
      <w:r w:rsidR="00FB12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2016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 xml:space="preserve">V Praze dne </w:t>
      </w:r>
      <w:r w:rsidR="00AB63DE">
        <w:rPr>
          <w:rFonts w:asciiTheme="minorHAnsi" w:hAnsiTheme="minorHAnsi"/>
          <w:sz w:val="22"/>
          <w:szCs w:val="22"/>
        </w:rPr>
        <w:t>11.</w:t>
      </w:r>
      <w:r w:rsidR="00FB126A">
        <w:rPr>
          <w:rFonts w:asciiTheme="minorHAnsi" w:hAnsiTheme="minorHAnsi"/>
          <w:sz w:val="22"/>
          <w:szCs w:val="22"/>
        </w:rPr>
        <w:t xml:space="preserve"> </w:t>
      </w:r>
      <w:r w:rsidR="00AB63DE">
        <w:rPr>
          <w:rFonts w:asciiTheme="minorHAnsi" w:hAnsiTheme="minorHAnsi"/>
          <w:sz w:val="22"/>
          <w:szCs w:val="22"/>
        </w:rPr>
        <w:t>8.</w:t>
      </w:r>
      <w:r w:rsidR="00FB12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2016</w:t>
      </w: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……………………………………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 w:rsidRPr="003A7370">
        <w:rPr>
          <w:rFonts w:asciiTheme="minorHAnsi" w:hAnsiTheme="minorHAnsi"/>
          <w:sz w:val="22"/>
          <w:szCs w:val="22"/>
        </w:rPr>
        <w:t>……………………………………</w:t>
      </w:r>
    </w:p>
    <w:p w:rsidR="00AB63DE" w:rsidRDefault="00671575" w:rsidP="00AB63DE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ab/>
        <w:t>Zhotovitel</w:t>
      </w:r>
      <w:r w:rsidR="00AB63DE">
        <w:rPr>
          <w:rFonts w:asciiTheme="minorHAnsi" w:hAnsiTheme="minorHAnsi"/>
          <w:sz w:val="22"/>
          <w:szCs w:val="22"/>
        </w:rPr>
        <w:tab/>
      </w:r>
      <w:r w:rsidR="00AB63DE">
        <w:rPr>
          <w:rFonts w:asciiTheme="minorHAnsi" w:hAnsiTheme="minorHAnsi"/>
          <w:sz w:val="22"/>
          <w:szCs w:val="22"/>
        </w:rPr>
        <w:tab/>
      </w:r>
      <w:r w:rsidR="00AB63DE">
        <w:rPr>
          <w:rFonts w:asciiTheme="minorHAnsi" w:hAnsiTheme="minorHAnsi"/>
          <w:sz w:val="22"/>
          <w:szCs w:val="22"/>
        </w:rPr>
        <w:tab/>
      </w:r>
      <w:r w:rsidR="00AB63DE">
        <w:rPr>
          <w:rFonts w:asciiTheme="minorHAnsi" w:hAnsiTheme="minorHAnsi"/>
          <w:sz w:val="22"/>
          <w:szCs w:val="22"/>
        </w:rPr>
        <w:tab/>
      </w:r>
      <w:r w:rsidR="00AB63DE">
        <w:rPr>
          <w:rFonts w:asciiTheme="minorHAnsi" w:hAnsiTheme="minorHAnsi"/>
          <w:sz w:val="22"/>
          <w:szCs w:val="22"/>
        </w:rPr>
        <w:tab/>
      </w:r>
      <w:r w:rsidR="00AB63DE">
        <w:rPr>
          <w:rFonts w:asciiTheme="minorHAnsi" w:hAnsiTheme="minorHAnsi"/>
          <w:sz w:val="22"/>
          <w:szCs w:val="22"/>
        </w:rPr>
        <w:tab/>
      </w:r>
      <w:r w:rsidR="00AB63DE" w:rsidRPr="00E05F63">
        <w:rPr>
          <w:rFonts w:asciiTheme="minorHAnsi" w:hAnsiTheme="minorHAnsi"/>
          <w:sz w:val="22"/>
          <w:szCs w:val="22"/>
        </w:rPr>
        <w:t>Objednatel</w:t>
      </w:r>
    </w:p>
    <w:p w:rsidR="004040BC" w:rsidRPr="00E05F63" w:rsidRDefault="00DF6F7D" w:rsidP="00EE6F13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</w:t>
      </w:r>
      <w:proofErr w:type="spellEnd"/>
      <w:r w:rsidR="00FB126A">
        <w:rPr>
          <w:rFonts w:asciiTheme="minorHAnsi" w:hAnsiTheme="minorHAnsi"/>
          <w:sz w:val="22"/>
          <w:szCs w:val="22"/>
        </w:rPr>
        <w:t>, jednatel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xxxxxxxxxxxxxxx</w:t>
      </w:r>
      <w:bookmarkStart w:id="0" w:name="_GoBack"/>
      <w:bookmarkEnd w:id="0"/>
      <w:r w:rsidR="00FB126A">
        <w:rPr>
          <w:rFonts w:asciiTheme="minorHAnsi" w:hAnsiTheme="minorHAnsi"/>
          <w:sz w:val="22"/>
          <w:szCs w:val="22"/>
        </w:rPr>
        <w:t>, rektor</w:t>
      </w:r>
    </w:p>
    <w:sectPr w:rsidR="004040BC" w:rsidRPr="00E05F63" w:rsidSect="007649BB">
      <w:headerReference w:type="default" r:id="rId10"/>
      <w:headerReference w:type="first" r:id="rId11"/>
      <w:pgSz w:w="11906" w:h="16838"/>
      <w:pgMar w:top="1417" w:right="1417" w:bottom="1276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44" w:rsidRDefault="00431444" w:rsidP="0097061F">
      <w:r>
        <w:separator/>
      </w:r>
    </w:p>
  </w:endnote>
  <w:endnote w:type="continuationSeparator" w:id="0">
    <w:p w:rsidR="00431444" w:rsidRDefault="00431444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44" w:rsidRDefault="00431444" w:rsidP="0097061F">
      <w:r>
        <w:separator/>
      </w:r>
    </w:p>
  </w:footnote>
  <w:footnote w:type="continuationSeparator" w:id="0">
    <w:p w:rsidR="00431444" w:rsidRDefault="00431444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FF" w:rsidRDefault="003405FF" w:rsidP="0097061F">
    <w:pPr>
      <w:pStyle w:val="Zhlav"/>
    </w:pPr>
  </w:p>
  <w:p w:rsidR="003405FF" w:rsidRDefault="003405FF" w:rsidP="0097061F">
    <w:pPr>
      <w:pStyle w:val="Zhlav"/>
    </w:pPr>
  </w:p>
  <w:p w:rsidR="003405FF" w:rsidRPr="004E1D4D" w:rsidRDefault="003405FF" w:rsidP="007649BB">
    <w:pPr>
      <w:pStyle w:val="Zhlav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BB" w:rsidRDefault="007649BB" w:rsidP="007649BB">
    <w:pPr>
      <w:pStyle w:val="Zhlav"/>
      <w:jc w:val="right"/>
    </w:pPr>
  </w:p>
  <w:p w:rsidR="007649BB" w:rsidRDefault="007649BB" w:rsidP="007649BB">
    <w:pPr>
      <w:pStyle w:val="Zhlav"/>
      <w:jc w:val="right"/>
    </w:pPr>
  </w:p>
  <w:p w:rsidR="007649BB" w:rsidRDefault="007649BB" w:rsidP="007649BB">
    <w:pPr>
      <w:pStyle w:val="Zhlav"/>
      <w:jc w:val="right"/>
    </w:pPr>
    <w:r>
      <w:t>1662995009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49E"/>
    <w:multiLevelType w:val="hybridMultilevel"/>
    <w:tmpl w:val="56C056D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D12724A"/>
    <w:multiLevelType w:val="hybridMultilevel"/>
    <w:tmpl w:val="9FC26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1A9D"/>
    <w:multiLevelType w:val="hybridMultilevel"/>
    <w:tmpl w:val="3A923F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3571E"/>
    <w:multiLevelType w:val="hybridMultilevel"/>
    <w:tmpl w:val="C12C6B3E"/>
    <w:lvl w:ilvl="0" w:tplc="B21695F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E6C"/>
    <w:multiLevelType w:val="hybridMultilevel"/>
    <w:tmpl w:val="296EC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23AD"/>
    <w:multiLevelType w:val="hybridMultilevel"/>
    <w:tmpl w:val="63F636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54194"/>
    <w:multiLevelType w:val="hybridMultilevel"/>
    <w:tmpl w:val="31084C02"/>
    <w:lvl w:ilvl="0" w:tplc="165C4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5A7CE7"/>
    <w:multiLevelType w:val="hybridMultilevel"/>
    <w:tmpl w:val="F66AD5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26945"/>
    <w:multiLevelType w:val="hybridMultilevel"/>
    <w:tmpl w:val="BC1626FA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28152B"/>
    <w:multiLevelType w:val="hybridMultilevel"/>
    <w:tmpl w:val="987AF2D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B36325"/>
    <w:multiLevelType w:val="hybridMultilevel"/>
    <w:tmpl w:val="BDE6AE9A"/>
    <w:lvl w:ilvl="0" w:tplc="CB16AC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DD5498"/>
    <w:multiLevelType w:val="hybridMultilevel"/>
    <w:tmpl w:val="080E4C46"/>
    <w:lvl w:ilvl="0" w:tplc="CAAC9B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9E3523"/>
    <w:multiLevelType w:val="hybridMultilevel"/>
    <w:tmpl w:val="66EE3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F2358"/>
    <w:multiLevelType w:val="hybridMultilevel"/>
    <w:tmpl w:val="2A8488A0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D94E03"/>
    <w:multiLevelType w:val="hybridMultilevel"/>
    <w:tmpl w:val="7266446A"/>
    <w:lvl w:ilvl="0" w:tplc="CAAC9B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97716F"/>
    <w:multiLevelType w:val="multilevel"/>
    <w:tmpl w:val="21AC375E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113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3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6C1352C1"/>
    <w:multiLevelType w:val="singleLevel"/>
    <w:tmpl w:val="165C491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B4073"/>
    <w:multiLevelType w:val="hybridMultilevel"/>
    <w:tmpl w:val="8C74D8CC"/>
    <w:lvl w:ilvl="0" w:tplc="04050017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28"/>
  </w:num>
  <w:num w:numId="18">
    <w:abstractNumId w:val="2"/>
  </w:num>
  <w:num w:numId="19">
    <w:abstractNumId w:val="15"/>
  </w:num>
  <w:num w:numId="20">
    <w:abstractNumId w:val="14"/>
  </w:num>
  <w:num w:numId="21">
    <w:abstractNumId w:val="27"/>
  </w:num>
  <w:num w:numId="22">
    <w:abstractNumId w:val="5"/>
  </w:num>
  <w:num w:numId="23">
    <w:abstractNumId w:val="25"/>
  </w:num>
  <w:num w:numId="24">
    <w:abstractNumId w:val="7"/>
  </w:num>
  <w:num w:numId="25">
    <w:abstractNumId w:val="17"/>
  </w:num>
  <w:num w:numId="26">
    <w:abstractNumId w:val="12"/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3"/>
  </w:num>
  <w:num w:numId="31">
    <w:abstractNumId w:val="12"/>
  </w:num>
  <w:num w:numId="32">
    <w:abstractNumId w:val="12"/>
  </w:num>
  <w:num w:numId="33">
    <w:abstractNumId w:val="12"/>
  </w:num>
  <w:num w:numId="34">
    <w:abstractNumId w:val="9"/>
  </w:num>
  <w:num w:numId="35">
    <w:abstractNumId w:val="12"/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9"/>
    </w:lvlOverride>
  </w:num>
  <w:num w:numId="38">
    <w:abstractNumId w:val="4"/>
  </w:num>
  <w:num w:numId="39">
    <w:abstractNumId w:val="12"/>
    <w:lvlOverride w:ilvl="0">
      <w:startOverride w:val="1"/>
    </w:lvlOverride>
  </w:num>
  <w:num w:numId="40">
    <w:abstractNumId w:val="12"/>
  </w:num>
  <w:num w:numId="41">
    <w:abstractNumId w:val="12"/>
  </w:num>
  <w:num w:numId="42">
    <w:abstractNumId w:val="0"/>
  </w:num>
  <w:num w:numId="43">
    <w:abstractNumId w:val="24"/>
  </w:num>
  <w:num w:numId="44">
    <w:abstractNumId w:val="12"/>
  </w:num>
  <w:num w:numId="45">
    <w:abstractNumId w:val="12"/>
    <w:lvlOverride w:ilvl="0">
      <w:startOverride w:val="1"/>
    </w:lvlOverride>
  </w:num>
  <w:num w:numId="46">
    <w:abstractNumId w:val="12"/>
  </w:num>
  <w:num w:numId="47">
    <w:abstractNumId w:val="8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9"/>
  </w:num>
  <w:num w:numId="53">
    <w:abstractNumId w:val="2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2"/>
  </w:num>
  <w:num w:numId="60">
    <w:abstractNumId w:val="12"/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 w:numId="67">
    <w:abstractNumId w:val="12"/>
  </w:num>
  <w:num w:numId="68">
    <w:abstractNumId w:val="12"/>
  </w:num>
  <w:num w:numId="69">
    <w:abstractNumId w:val="12"/>
  </w:num>
  <w:num w:numId="70">
    <w:abstractNumId w:val="12"/>
  </w:num>
  <w:num w:numId="71">
    <w:abstractNumId w:val="12"/>
  </w:num>
  <w:num w:numId="72">
    <w:abstractNumId w:val="12"/>
  </w:num>
  <w:num w:numId="73">
    <w:abstractNumId w:val="12"/>
  </w:num>
  <w:num w:numId="74">
    <w:abstractNumId w:val="12"/>
  </w:num>
  <w:num w:numId="75">
    <w:abstractNumId w:val="12"/>
  </w:num>
  <w:num w:numId="76">
    <w:abstractNumId w:val="12"/>
  </w:num>
  <w:num w:numId="77">
    <w:abstractNumId w:val="12"/>
  </w:num>
  <w:num w:numId="78">
    <w:abstractNumId w:val="12"/>
  </w:num>
  <w:num w:numId="79">
    <w:abstractNumId w:val="12"/>
  </w:num>
  <w:num w:numId="80">
    <w:abstractNumId w:val="12"/>
  </w:num>
  <w:num w:numId="81">
    <w:abstractNumId w:val="12"/>
  </w:num>
  <w:num w:numId="82">
    <w:abstractNumId w:val="12"/>
  </w:num>
  <w:num w:numId="83">
    <w:abstractNumId w:val="12"/>
  </w:num>
  <w:num w:numId="84">
    <w:abstractNumId w:val="12"/>
  </w:num>
  <w:num w:numId="85">
    <w:abstractNumId w:val="12"/>
  </w:num>
  <w:num w:numId="86">
    <w:abstractNumId w:val="12"/>
  </w:num>
  <w:num w:numId="87">
    <w:abstractNumId w:val="12"/>
  </w:num>
  <w:num w:numId="88">
    <w:abstractNumId w:val="12"/>
  </w:num>
  <w:num w:numId="89">
    <w:abstractNumId w:val="12"/>
  </w:num>
  <w:num w:numId="90">
    <w:abstractNumId w:val="12"/>
  </w:num>
  <w:num w:numId="91">
    <w:abstractNumId w:val="12"/>
  </w:num>
  <w:num w:numId="92">
    <w:abstractNumId w:val="12"/>
  </w:num>
  <w:num w:numId="93">
    <w:abstractNumId w:val="12"/>
  </w:num>
  <w:num w:numId="94">
    <w:abstractNumId w:val="12"/>
  </w:num>
  <w:num w:numId="95">
    <w:abstractNumId w:val="12"/>
  </w:num>
  <w:num w:numId="96">
    <w:abstractNumId w:val="12"/>
  </w:num>
  <w:num w:numId="97">
    <w:abstractNumId w:val="12"/>
  </w:num>
  <w:num w:numId="98">
    <w:abstractNumId w:val="12"/>
  </w:num>
  <w:num w:numId="99">
    <w:abstractNumId w:val="12"/>
  </w:num>
  <w:num w:numId="100">
    <w:abstractNumId w:val="12"/>
  </w:num>
  <w:num w:numId="101">
    <w:abstractNumId w:val="12"/>
  </w:num>
  <w:num w:numId="102">
    <w:abstractNumId w:val="12"/>
  </w:num>
  <w:num w:numId="103">
    <w:abstractNumId w:val="12"/>
  </w:num>
  <w:num w:numId="104">
    <w:abstractNumId w:val="12"/>
  </w:num>
  <w:num w:numId="105">
    <w:abstractNumId w:val="12"/>
  </w:num>
  <w:num w:numId="106">
    <w:abstractNumId w:val="12"/>
  </w:num>
  <w:num w:numId="107">
    <w:abstractNumId w:val="12"/>
  </w:num>
  <w:num w:numId="108">
    <w:abstractNumId w:val="12"/>
  </w:num>
  <w:num w:numId="109">
    <w:abstractNumId w:val="12"/>
  </w:num>
  <w:num w:numId="110">
    <w:abstractNumId w:val="12"/>
  </w:num>
  <w:num w:numId="111">
    <w:abstractNumId w:val="12"/>
  </w:num>
  <w:num w:numId="112">
    <w:abstractNumId w:val="12"/>
  </w:num>
  <w:num w:numId="113">
    <w:abstractNumId w:val="12"/>
  </w:num>
  <w:num w:numId="114">
    <w:abstractNumId w:val="12"/>
  </w:num>
  <w:num w:numId="115">
    <w:abstractNumId w:val="12"/>
  </w:num>
  <w:num w:numId="116">
    <w:abstractNumId w:val="12"/>
  </w:num>
  <w:num w:numId="117">
    <w:abstractNumId w:val="12"/>
  </w:num>
  <w:num w:numId="118">
    <w:abstractNumId w:val="12"/>
  </w:num>
  <w:num w:numId="119">
    <w:abstractNumId w:val="12"/>
  </w:num>
  <w:num w:numId="120">
    <w:abstractNumId w:val="12"/>
  </w:num>
  <w:num w:numId="121">
    <w:abstractNumId w:val="12"/>
  </w:num>
  <w:num w:numId="122">
    <w:abstractNumId w:val="12"/>
  </w:num>
  <w:num w:numId="123">
    <w:abstractNumId w:val="6"/>
  </w:num>
  <w:num w:numId="124">
    <w:abstractNumId w:val="1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4"/>
    <w:rsid w:val="00002A1C"/>
    <w:rsid w:val="00006D5D"/>
    <w:rsid w:val="00007550"/>
    <w:rsid w:val="00027A20"/>
    <w:rsid w:val="00030771"/>
    <w:rsid w:val="00030DD6"/>
    <w:rsid w:val="00031B86"/>
    <w:rsid w:val="00032023"/>
    <w:rsid w:val="000345F6"/>
    <w:rsid w:val="000361A1"/>
    <w:rsid w:val="000427B0"/>
    <w:rsid w:val="00042992"/>
    <w:rsid w:val="00045D32"/>
    <w:rsid w:val="00052EAB"/>
    <w:rsid w:val="00054EAE"/>
    <w:rsid w:val="00063B4A"/>
    <w:rsid w:val="00074AD4"/>
    <w:rsid w:val="00083751"/>
    <w:rsid w:val="00083F2A"/>
    <w:rsid w:val="0008476F"/>
    <w:rsid w:val="000928CB"/>
    <w:rsid w:val="000970BB"/>
    <w:rsid w:val="000A1395"/>
    <w:rsid w:val="000A5EFA"/>
    <w:rsid w:val="000B2E2F"/>
    <w:rsid w:val="000B5FE3"/>
    <w:rsid w:val="000C46C8"/>
    <w:rsid w:val="000C72BB"/>
    <w:rsid w:val="000E2AC1"/>
    <w:rsid w:val="000E54D5"/>
    <w:rsid w:val="000E68BE"/>
    <w:rsid w:val="000E7595"/>
    <w:rsid w:val="000F316E"/>
    <w:rsid w:val="00100AE6"/>
    <w:rsid w:val="0011054B"/>
    <w:rsid w:val="001200FC"/>
    <w:rsid w:val="00127C08"/>
    <w:rsid w:val="0014071B"/>
    <w:rsid w:val="001432A3"/>
    <w:rsid w:val="0015429E"/>
    <w:rsid w:val="00161604"/>
    <w:rsid w:val="00164789"/>
    <w:rsid w:val="001675FE"/>
    <w:rsid w:val="001700CD"/>
    <w:rsid w:val="00171C80"/>
    <w:rsid w:val="00176EFB"/>
    <w:rsid w:val="00196089"/>
    <w:rsid w:val="00196FC1"/>
    <w:rsid w:val="001A613C"/>
    <w:rsid w:val="001B02F1"/>
    <w:rsid w:val="001B04EF"/>
    <w:rsid w:val="001B661E"/>
    <w:rsid w:val="001C4419"/>
    <w:rsid w:val="001C4ABE"/>
    <w:rsid w:val="001D2D2C"/>
    <w:rsid w:val="001E6CF3"/>
    <w:rsid w:val="001F7914"/>
    <w:rsid w:val="00203006"/>
    <w:rsid w:val="0021518F"/>
    <w:rsid w:val="00215FCA"/>
    <w:rsid w:val="002349F1"/>
    <w:rsid w:val="002374B1"/>
    <w:rsid w:val="00242003"/>
    <w:rsid w:val="002424E9"/>
    <w:rsid w:val="0024522A"/>
    <w:rsid w:val="00246FCC"/>
    <w:rsid w:val="002612EC"/>
    <w:rsid w:val="002634F4"/>
    <w:rsid w:val="00263B7A"/>
    <w:rsid w:val="00272DDA"/>
    <w:rsid w:val="002771CA"/>
    <w:rsid w:val="00277367"/>
    <w:rsid w:val="002967C1"/>
    <w:rsid w:val="002A3FA4"/>
    <w:rsid w:val="002A5A16"/>
    <w:rsid w:val="002B4B95"/>
    <w:rsid w:val="002C2F65"/>
    <w:rsid w:val="002C410A"/>
    <w:rsid w:val="002C6E07"/>
    <w:rsid w:val="002C7050"/>
    <w:rsid w:val="002D008A"/>
    <w:rsid w:val="002D642C"/>
    <w:rsid w:val="002D66A6"/>
    <w:rsid w:val="002F0567"/>
    <w:rsid w:val="002F1802"/>
    <w:rsid w:val="002F1DA5"/>
    <w:rsid w:val="002F2632"/>
    <w:rsid w:val="00307DE7"/>
    <w:rsid w:val="003159AE"/>
    <w:rsid w:val="003405FF"/>
    <w:rsid w:val="00344B6D"/>
    <w:rsid w:val="0034576B"/>
    <w:rsid w:val="0036063D"/>
    <w:rsid w:val="00367019"/>
    <w:rsid w:val="00377328"/>
    <w:rsid w:val="0038445E"/>
    <w:rsid w:val="003A09B8"/>
    <w:rsid w:val="003A616B"/>
    <w:rsid w:val="003A6C4D"/>
    <w:rsid w:val="003A759B"/>
    <w:rsid w:val="003B3562"/>
    <w:rsid w:val="003C06CF"/>
    <w:rsid w:val="003C4D34"/>
    <w:rsid w:val="003D16DD"/>
    <w:rsid w:val="003E0CEA"/>
    <w:rsid w:val="003E2E34"/>
    <w:rsid w:val="003E3E5C"/>
    <w:rsid w:val="003E6B0F"/>
    <w:rsid w:val="003F4EC6"/>
    <w:rsid w:val="003F5C03"/>
    <w:rsid w:val="003F7B87"/>
    <w:rsid w:val="004040BC"/>
    <w:rsid w:val="00404DD4"/>
    <w:rsid w:val="00410453"/>
    <w:rsid w:val="00421716"/>
    <w:rsid w:val="00421A42"/>
    <w:rsid w:val="00431444"/>
    <w:rsid w:val="00435E8D"/>
    <w:rsid w:val="00443F00"/>
    <w:rsid w:val="004647B5"/>
    <w:rsid w:val="00467F6C"/>
    <w:rsid w:val="00470379"/>
    <w:rsid w:val="0047671F"/>
    <w:rsid w:val="004771C9"/>
    <w:rsid w:val="0049339B"/>
    <w:rsid w:val="004A3928"/>
    <w:rsid w:val="004A4E8F"/>
    <w:rsid w:val="004A52C6"/>
    <w:rsid w:val="004C12C1"/>
    <w:rsid w:val="004C2997"/>
    <w:rsid w:val="004D2A83"/>
    <w:rsid w:val="004D6D4E"/>
    <w:rsid w:val="004E1914"/>
    <w:rsid w:val="004E1D4D"/>
    <w:rsid w:val="004E3A86"/>
    <w:rsid w:val="004E4306"/>
    <w:rsid w:val="004E67E9"/>
    <w:rsid w:val="004F048E"/>
    <w:rsid w:val="004F0C4D"/>
    <w:rsid w:val="004F7B35"/>
    <w:rsid w:val="0050488A"/>
    <w:rsid w:val="00515606"/>
    <w:rsid w:val="00517145"/>
    <w:rsid w:val="005223D5"/>
    <w:rsid w:val="005247F4"/>
    <w:rsid w:val="00530F6E"/>
    <w:rsid w:val="00531B8E"/>
    <w:rsid w:val="00531FA6"/>
    <w:rsid w:val="00536FC9"/>
    <w:rsid w:val="005579A0"/>
    <w:rsid w:val="0056003A"/>
    <w:rsid w:val="005712DB"/>
    <w:rsid w:val="00585ED0"/>
    <w:rsid w:val="00592E6C"/>
    <w:rsid w:val="00595DFC"/>
    <w:rsid w:val="00596DB5"/>
    <w:rsid w:val="005B7C75"/>
    <w:rsid w:val="005C409F"/>
    <w:rsid w:val="005D3306"/>
    <w:rsid w:val="005D651C"/>
    <w:rsid w:val="005E655C"/>
    <w:rsid w:val="005F59BA"/>
    <w:rsid w:val="005F5D3E"/>
    <w:rsid w:val="005F6F44"/>
    <w:rsid w:val="0060078A"/>
    <w:rsid w:val="006060A4"/>
    <w:rsid w:val="00610F76"/>
    <w:rsid w:val="00611FDE"/>
    <w:rsid w:val="00630913"/>
    <w:rsid w:val="00631337"/>
    <w:rsid w:val="00642807"/>
    <w:rsid w:val="00642F59"/>
    <w:rsid w:val="006579C3"/>
    <w:rsid w:val="00660522"/>
    <w:rsid w:val="00665372"/>
    <w:rsid w:val="00671486"/>
    <w:rsid w:val="00671575"/>
    <w:rsid w:val="006742CA"/>
    <w:rsid w:val="006770C5"/>
    <w:rsid w:val="00682B6F"/>
    <w:rsid w:val="0069038C"/>
    <w:rsid w:val="00696893"/>
    <w:rsid w:val="006A741C"/>
    <w:rsid w:val="006B0433"/>
    <w:rsid w:val="006B60D5"/>
    <w:rsid w:val="006B687F"/>
    <w:rsid w:val="006C6044"/>
    <w:rsid w:val="006C6562"/>
    <w:rsid w:val="006D666E"/>
    <w:rsid w:val="006D7096"/>
    <w:rsid w:val="006E4853"/>
    <w:rsid w:val="006F61E6"/>
    <w:rsid w:val="0070086F"/>
    <w:rsid w:val="00700B3C"/>
    <w:rsid w:val="00705B8F"/>
    <w:rsid w:val="00710960"/>
    <w:rsid w:val="00710CEC"/>
    <w:rsid w:val="00723D35"/>
    <w:rsid w:val="007246D0"/>
    <w:rsid w:val="0073102F"/>
    <w:rsid w:val="00733A8E"/>
    <w:rsid w:val="0074354E"/>
    <w:rsid w:val="007532BB"/>
    <w:rsid w:val="0075436F"/>
    <w:rsid w:val="00761FF7"/>
    <w:rsid w:val="007649BB"/>
    <w:rsid w:val="00766A32"/>
    <w:rsid w:val="00766CB6"/>
    <w:rsid w:val="00781A2D"/>
    <w:rsid w:val="007860C1"/>
    <w:rsid w:val="00787335"/>
    <w:rsid w:val="00791C39"/>
    <w:rsid w:val="007930DD"/>
    <w:rsid w:val="007971D7"/>
    <w:rsid w:val="00797EDA"/>
    <w:rsid w:val="007A207E"/>
    <w:rsid w:val="007A2C60"/>
    <w:rsid w:val="007A78A3"/>
    <w:rsid w:val="007B713C"/>
    <w:rsid w:val="007E0443"/>
    <w:rsid w:val="007F558A"/>
    <w:rsid w:val="00807884"/>
    <w:rsid w:val="008203AD"/>
    <w:rsid w:val="00820B7A"/>
    <w:rsid w:val="008230A8"/>
    <w:rsid w:val="00842586"/>
    <w:rsid w:val="008501EB"/>
    <w:rsid w:val="008510C8"/>
    <w:rsid w:val="008547EF"/>
    <w:rsid w:val="00862015"/>
    <w:rsid w:val="0088574B"/>
    <w:rsid w:val="008865F9"/>
    <w:rsid w:val="00890F52"/>
    <w:rsid w:val="00891D21"/>
    <w:rsid w:val="00894E76"/>
    <w:rsid w:val="008A04FC"/>
    <w:rsid w:val="008A13EB"/>
    <w:rsid w:val="008A2781"/>
    <w:rsid w:val="008A3230"/>
    <w:rsid w:val="008B79B4"/>
    <w:rsid w:val="008C664C"/>
    <w:rsid w:val="008D4E93"/>
    <w:rsid w:val="008F4849"/>
    <w:rsid w:val="0090405F"/>
    <w:rsid w:val="00910987"/>
    <w:rsid w:val="00922AA5"/>
    <w:rsid w:val="00926679"/>
    <w:rsid w:val="00935A69"/>
    <w:rsid w:val="0094287A"/>
    <w:rsid w:val="00963F3B"/>
    <w:rsid w:val="00964872"/>
    <w:rsid w:val="0097061F"/>
    <w:rsid w:val="0097104B"/>
    <w:rsid w:val="009710CE"/>
    <w:rsid w:val="00990411"/>
    <w:rsid w:val="00991E7E"/>
    <w:rsid w:val="00995EFC"/>
    <w:rsid w:val="00996064"/>
    <w:rsid w:val="009C089A"/>
    <w:rsid w:val="009D4889"/>
    <w:rsid w:val="009D6F46"/>
    <w:rsid w:val="00A02426"/>
    <w:rsid w:val="00A030E0"/>
    <w:rsid w:val="00A075EF"/>
    <w:rsid w:val="00A24D97"/>
    <w:rsid w:val="00A274EA"/>
    <w:rsid w:val="00A3325B"/>
    <w:rsid w:val="00A368B8"/>
    <w:rsid w:val="00A37D4D"/>
    <w:rsid w:val="00A40218"/>
    <w:rsid w:val="00A53F84"/>
    <w:rsid w:val="00A70568"/>
    <w:rsid w:val="00A74629"/>
    <w:rsid w:val="00A76321"/>
    <w:rsid w:val="00A84EF8"/>
    <w:rsid w:val="00A86609"/>
    <w:rsid w:val="00A90D53"/>
    <w:rsid w:val="00A97AD8"/>
    <w:rsid w:val="00AA086B"/>
    <w:rsid w:val="00AA23D4"/>
    <w:rsid w:val="00AA6550"/>
    <w:rsid w:val="00AB412D"/>
    <w:rsid w:val="00AB63DE"/>
    <w:rsid w:val="00AC03C7"/>
    <w:rsid w:val="00AC485B"/>
    <w:rsid w:val="00AC5913"/>
    <w:rsid w:val="00AD74E7"/>
    <w:rsid w:val="00AF1847"/>
    <w:rsid w:val="00AF3266"/>
    <w:rsid w:val="00AF7479"/>
    <w:rsid w:val="00B07E72"/>
    <w:rsid w:val="00B105E6"/>
    <w:rsid w:val="00B12099"/>
    <w:rsid w:val="00B144A1"/>
    <w:rsid w:val="00B21E3D"/>
    <w:rsid w:val="00B24B97"/>
    <w:rsid w:val="00B30CEF"/>
    <w:rsid w:val="00B311A4"/>
    <w:rsid w:val="00B33703"/>
    <w:rsid w:val="00B33A3A"/>
    <w:rsid w:val="00B37DAE"/>
    <w:rsid w:val="00B40114"/>
    <w:rsid w:val="00B406D1"/>
    <w:rsid w:val="00B40CDE"/>
    <w:rsid w:val="00B501DB"/>
    <w:rsid w:val="00B60517"/>
    <w:rsid w:val="00B60683"/>
    <w:rsid w:val="00B60AC4"/>
    <w:rsid w:val="00B616FE"/>
    <w:rsid w:val="00B67128"/>
    <w:rsid w:val="00B70343"/>
    <w:rsid w:val="00B7156B"/>
    <w:rsid w:val="00B808F2"/>
    <w:rsid w:val="00B95B42"/>
    <w:rsid w:val="00BB2A1E"/>
    <w:rsid w:val="00BC7A9A"/>
    <w:rsid w:val="00BD4DBE"/>
    <w:rsid w:val="00BD53D8"/>
    <w:rsid w:val="00BD77E1"/>
    <w:rsid w:val="00BE14AF"/>
    <w:rsid w:val="00BE45B5"/>
    <w:rsid w:val="00BE4801"/>
    <w:rsid w:val="00BE6EA5"/>
    <w:rsid w:val="00BF3631"/>
    <w:rsid w:val="00BF6FDB"/>
    <w:rsid w:val="00BF713D"/>
    <w:rsid w:val="00BF76A7"/>
    <w:rsid w:val="00C16258"/>
    <w:rsid w:val="00C16DC6"/>
    <w:rsid w:val="00C26734"/>
    <w:rsid w:val="00C40255"/>
    <w:rsid w:val="00C43FDA"/>
    <w:rsid w:val="00C52AA6"/>
    <w:rsid w:val="00C647A1"/>
    <w:rsid w:val="00C847D2"/>
    <w:rsid w:val="00C910B3"/>
    <w:rsid w:val="00C97128"/>
    <w:rsid w:val="00C97E83"/>
    <w:rsid w:val="00CD19E2"/>
    <w:rsid w:val="00CD1DDF"/>
    <w:rsid w:val="00CD69AA"/>
    <w:rsid w:val="00CE7CD0"/>
    <w:rsid w:val="00CF5739"/>
    <w:rsid w:val="00D058BF"/>
    <w:rsid w:val="00D10305"/>
    <w:rsid w:val="00D11D3C"/>
    <w:rsid w:val="00D126B4"/>
    <w:rsid w:val="00D21795"/>
    <w:rsid w:val="00D22FAD"/>
    <w:rsid w:val="00D31DA2"/>
    <w:rsid w:val="00D33674"/>
    <w:rsid w:val="00D33DE4"/>
    <w:rsid w:val="00D40C6E"/>
    <w:rsid w:val="00D40DEA"/>
    <w:rsid w:val="00D61D00"/>
    <w:rsid w:val="00D712FC"/>
    <w:rsid w:val="00D8203E"/>
    <w:rsid w:val="00D87C34"/>
    <w:rsid w:val="00D9137D"/>
    <w:rsid w:val="00D92286"/>
    <w:rsid w:val="00DA65F8"/>
    <w:rsid w:val="00DA7554"/>
    <w:rsid w:val="00DA7DB1"/>
    <w:rsid w:val="00DA7DFF"/>
    <w:rsid w:val="00DB0F56"/>
    <w:rsid w:val="00DB77BA"/>
    <w:rsid w:val="00DC5AFD"/>
    <w:rsid w:val="00DC6B2E"/>
    <w:rsid w:val="00DE42C8"/>
    <w:rsid w:val="00DE7A88"/>
    <w:rsid w:val="00DF150A"/>
    <w:rsid w:val="00DF44A4"/>
    <w:rsid w:val="00DF6BE1"/>
    <w:rsid w:val="00DF6F7D"/>
    <w:rsid w:val="00DF7359"/>
    <w:rsid w:val="00DF7B17"/>
    <w:rsid w:val="00E05F63"/>
    <w:rsid w:val="00E06E05"/>
    <w:rsid w:val="00E21291"/>
    <w:rsid w:val="00E25BB5"/>
    <w:rsid w:val="00E32725"/>
    <w:rsid w:val="00E37C8E"/>
    <w:rsid w:val="00E44D9A"/>
    <w:rsid w:val="00E44F6B"/>
    <w:rsid w:val="00E47031"/>
    <w:rsid w:val="00E652FB"/>
    <w:rsid w:val="00E65EA1"/>
    <w:rsid w:val="00E7098E"/>
    <w:rsid w:val="00E72B9E"/>
    <w:rsid w:val="00E857D6"/>
    <w:rsid w:val="00E94217"/>
    <w:rsid w:val="00EA24FE"/>
    <w:rsid w:val="00EA4589"/>
    <w:rsid w:val="00EA6B64"/>
    <w:rsid w:val="00EC3BAD"/>
    <w:rsid w:val="00EC4E07"/>
    <w:rsid w:val="00EE6CBA"/>
    <w:rsid w:val="00EE6F13"/>
    <w:rsid w:val="00EF1453"/>
    <w:rsid w:val="00F00EFE"/>
    <w:rsid w:val="00F016D9"/>
    <w:rsid w:val="00F06F30"/>
    <w:rsid w:val="00F13D3A"/>
    <w:rsid w:val="00F208C0"/>
    <w:rsid w:val="00F21DDA"/>
    <w:rsid w:val="00F25B76"/>
    <w:rsid w:val="00F27C3E"/>
    <w:rsid w:val="00F27D84"/>
    <w:rsid w:val="00F3505F"/>
    <w:rsid w:val="00F600AA"/>
    <w:rsid w:val="00F63520"/>
    <w:rsid w:val="00F6559F"/>
    <w:rsid w:val="00F66BE1"/>
    <w:rsid w:val="00F67FA7"/>
    <w:rsid w:val="00F71029"/>
    <w:rsid w:val="00F71700"/>
    <w:rsid w:val="00F73678"/>
    <w:rsid w:val="00F74C8F"/>
    <w:rsid w:val="00F927B8"/>
    <w:rsid w:val="00F9785B"/>
    <w:rsid w:val="00FB126A"/>
    <w:rsid w:val="00FC7B48"/>
    <w:rsid w:val="00FD0DEE"/>
    <w:rsid w:val="00FD23C8"/>
    <w:rsid w:val="00FD265D"/>
    <w:rsid w:val="00FE3DB4"/>
    <w:rsid w:val="00FF3284"/>
    <w:rsid w:val="00FF5EBF"/>
    <w:rsid w:val="00FF6B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003A"/>
    <w:pPr>
      <w:numPr>
        <w:numId w:val="40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003A"/>
    <w:pPr>
      <w:numPr>
        <w:numId w:val="40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sch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7A09-5555-4741-9955-598D14D3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4217</Words>
  <Characters>24882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Kovacova Dagmar</cp:lastModifiedBy>
  <cp:revision>3</cp:revision>
  <cp:lastPrinted>2016-06-06T09:02:00Z</cp:lastPrinted>
  <dcterms:created xsi:type="dcterms:W3CDTF">2016-08-16T15:56:00Z</dcterms:created>
  <dcterms:modified xsi:type="dcterms:W3CDTF">2016-08-16T16:05:00Z</dcterms:modified>
</cp:coreProperties>
</file>