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7A4C6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:rsidR="007D4C5D" w:rsidRPr="007A4C6C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A4C6C">
        <w:rPr>
          <w:snapToGrid w:val="0"/>
          <w:sz w:val="18"/>
        </w:rPr>
        <w:t xml:space="preserve">Číslo </w:t>
      </w:r>
      <w:r w:rsidR="00DB577C" w:rsidRPr="007A4C6C">
        <w:rPr>
          <w:snapToGrid w:val="0"/>
          <w:sz w:val="18"/>
        </w:rPr>
        <w:t>příjemce</w:t>
      </w:r>
    </w:p>
    <w:p w:rsidR="007D4C5D" w:rsidRPr="007A4C6C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A4C6C">
        <w:rPr>
          <w:bCs/>
          <w:smallCaps/>
          <w:snapToGrid w:val="0"/>
          <w:sz w:val="28"/>
          <w:szCs w:val="28"/>
        </w:rPr>
        <w:t>D</w:t>
      </w:r>
      <w:r w:rsidR="004A1EE5" w:rsidRPr="007A4C6C">
        <w:rPr>
          <w:bCs/>
          <w:smallCaps/>
          <w:snapToGrid w:val="0"/>
          <w:sz w:val="28"/>
          <w:szCs w:val="28"/>
        </w:rPr>
        <w:t>ODATEK</w:t>
      </w:r>
      <w:r w:rsidRPr="007A4C6C">
        <w:rPr>
          <w:bCs/>
          <w:smallCaps/>
          <w:snapToGrid w:val="0"/>
          <w:sz w:val="28"/>
          <w:szCs w:val="28"/>
        </w:rPr>
        <w:t xml:space="preserve"> č. </w:t>
      </w:r>
      <w:r w:rsidR="007A4C6C">
        <w:rPr>
          <w:bCs/>
          <w:smallCaps/>
          <w:snapToGrid w:val="0"/>
          <w:sz w:val="28"/>
          <w:szCs w:val="28"/>
        </w:rPr>
        <w:t>2</w:t>
      </w:r>
    </w:p>
    <w:p w:rsidR="001B050C" w:rsidRPr="007A4C6C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A4C6C">
        <w:rPr>
          <w:bCs/>
          <w:smallCaps/>
        </w:rPr>
        <w:t>k</w:t>
      </w:r>
      <w:r w:rsidR="00BA53A8" w:rsidRPr="007A4C6C">
        <w:rPr>
          <w:szCs w:val="36"/>
        </w:rPr>
        <w:t xml:space="preserve"> </w:t>
      </w:r>
      <w:r w:rsidR="00BA53A8" w:rsidRPr="007A4C6C">
        <w:rPr>
          <w:caps/>
          <w:sz w:val="28"/>
          <w:szCs w:val="28"/>
        </w:rPr>
        <w:t>PŘÍKAZNÍ</w:t>
      </w:r>
      <w:r w:rsidR="004A1EE5" w:rsidRPr="007A4C6C">
        <w:rPr>
          <w:caps/>
          <w:sz w:val="28"/>
          <w:szCs w:val="28"/>
        </w:rPr>
        <w:t xml:space="preserve"> SmlouvĚ</w:t>
      </w:r>
    </w:p>
    <w:p w:rsidR="004A1EE5" w:rsidRPr="007A4C6C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A4C6C">
        <w:rPr>
          <w:b/>
          <w:snapToGrid w:val="0"/>
          <w:sz w:val="28"/>
          <w:szCs w:val="28"/>
        </w:rPr>
        <w:t xml:space="preserve">č. </w:t>
      </w:r>
      <w:proofErr w:type="spellStart"/>
      <w:r w:rsidRPr="007A4C6C">
        <w:rPr>
          <w:b/>
          <w:snapToGrid w:val="0"/>
          <w:sz w:val="28"/>
          <w:szCs w:val="28"/>
        </w:rPr>
        <w:t>nSIPO</w:t>
      </w:r>
      <w:proofErr w:type="spellEnd"/>
      <w:r w:rsidRPr="007A4C6C">
        <w:rPr>
          <w:b/>
          <w:snapToGrid w:val="0"/>
          <w:sz w:val="28"/>
          <w:szCs w:val="28"/>
        </w:rPr>
        <w:t xml:space="preserve"> </w:t>
      </w:r>
      <w:r w:rsidR="007A4C6C">
        <w:rPr>
          <w:b/>
          <w:snapToGrid w:val="0"/>
          <w:sz w:val="28"/>
          <w:szCs w:val="28"/>
        </w:rPr>
        <w:t>01 – 301/2016</w:t>
      </w:r>
    </w:p>
    <w:p w:rsidR="00BA53A8" w:rsidRPr="007A4C6C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7A4C6C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A4C6C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A4C6C">
        <w:rPr>
          <w:rFonts w:ascii="Times New Roman" w:hAnsi="Times New Roman"/>
          <w:sz w:val="24"/>
          <w:szCs w:val="24"/>
        </w:rPr>
        <w:t>ust</w:t>
      </w:r>
      <w:proofErr w:type="spellEnd"/>
      <w:r w:rsidRPr="007A4C6C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A4C6C">
        <w:rPr>
          <w:rFonts w:ascii="Times New Roman" w:hAnsi="Times New Roman"/>
          <w:sz w:val="24"/>
          <w:szCs w:val="24"/>
        </w:rPr>
        <w:t>ZoPS</w:t>
      </w:r>
      <w:proofErr w:type="spellEnd"/>
      <w:r w:rsidRPr="007A4C6C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7A4C6C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A4C6C">
        <w:rPr>
          <w:b/>
          <w:snapToGrid w:val="0"/>
          <w:sz w:val="24"/>
        </w:rPr>
        <w:t>1.</w:t>
      </w:r>
      <w:r w:rsidRPr="007A4C6C">
        <w:rPr>
          <w:b/>
          <w:snapToGrid w:val="0"/>
          <w:sz w:val="24"/>
        </w:rPr>
        <w:tab/>
        <w:t>Česká pošta, s. p.</w:t>
      </w:r>
    </w:p>
    <w:p w:rsidR="00BA53A8" w:rsidRPr="007A4C6C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A4C6C">
        <w:rPr>
          <w:b/>
          <w:snapToGrid w:val="0"/>
          <w:sz w:val="24"/>
        </w:rPr>
        <w:t>se sídlem Praha 1, Politických vězňů 909/4, PSČ 225 99</w:t>
      </w:r>
    </w:p>
    <w:p w:rsidR="00C208CB" w:rsidRPr="007A4C6C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A4C6C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A4C6C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A4C6C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7A4C6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 xml:space="preserve">IČO: </w:t>
      </w:r>
      <w:r w:rsidRPr="007A4C6C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7A4C6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DIČ:</w:t>
      </w:r>
      <w:r w:rsidRPr="007A4C6C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7A4C6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7A4C6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7A4C6C">
        <w:rPr>
          <w:rFonts w:ascii="Times New Roman" w:hAnsi="Times New Roman"/>
          <w:b/>
          <w:snapToGrid w:val="0"/>
          <w:sz w:val="24"/>
        </w:rPr>
        <w:tab/>
      </w:r>
      <w:r w:rsidRPr="007A4C6C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7A4C6C">
        <w:rPr>
          <w:rFonts w:ascii="Times New Roman" w:hAnsi="Times New Roman"/>
          <w:snapToGrid w:val="0"/>
          <w:sz w:val="24"/>
        </w:rPr>
        <w:t>s.p</w:t>
      </w:r>
      <w:proofErr w:type="spellEnd"/>
      <w:r w:rsidRPr="007A4C6C">
        <w:rPr>
          <w:rFonts w:ascii="Times New Roman" w:hAnsi="Times New Roman"/>
          <w:snapToGrid w:val="0"/>
          <w:sz w:val="24"/>
        </w:rPr>
        <w:t>.</w:t>
      </w:r>
      <w:proofErr w:type="gramEnd"/>
      <w:r w:rsidRPr="007A4C6C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7A4C6C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b/>
          <w:snapToGrid w:val="0"/>
          <w:sz w:val="24"/>
        </w:rPr>
        <w:tab/>
      </w:r>
      <w:r w:rsidRPr="007A4C6C">
        <w:rPr>
          <w:rFonts w:ascii="Times New Roman" w:hAnsi="Times New Roman"/>
          <w:b/>
          <w:snapToGrid w:val="0"/>
          <w:sz w:val="24"/>
        </w:rPr>
        <w:tab/>
      </w:r>
      <w:r w:rsidRPr="007A4C6C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7A4C6C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bankovní spojení: Československá obchodní banka, a.s.</w:t>
      </w:r>
    </w:p>
    <w:p w:rsidR="00BA53A8" w:rsidRPr="007A4C6C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B1974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7A4C6C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7A4C6C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a</w:t>
      </w:r>
    </w:p>
    <w:p w:rsidR="007A4C6C" w:rsidRPr="00DE2BC9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C30A53">
        <w:rPr>
          <w:rFonts w:ascii="Times New Roman" w:hAnsi="Times New Roman"/>
          <w:snapToGrid w:val="0"/>
          <w:sz w:val="24"/>
        </w:rPr>
        <w:t>359065002</w:t>
      </w:r>
    </w:p>
    <w:p w:rsidR="007A4C6C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C30A53">
        <w:rPr>
          <w:rFonts w:ascii="Times New Roman" w:hAnsi="Times New Roman"/>
          <w:b/>
          <w:snapToGrid w:val="0"/>
          <w:sz w:val="24"/>
        </w:rPr>
        <w:t>DIGI CZ s.r.o.</w:t>
      </w:r>
    </w:p>
    <w:p w:rsidR="007A4C6C" w:rsidRPr="00C30A53" w:rsidRDefault="007A4C6C" w:rsidP="007A4C6C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C30A53">
        <w:rPr>
          <w:b/>
          <w:snapToGrid w:val="0"/>
          <w:sz w:val="24"/>
        </w:rPr>
        <w:t xml:space="preserve">Na Florenci 2116/15, Nové Město, 110 00 Praha 1 </w:t>
      </w:r>
    </w:p>
    <w:p w:rsidR="007A4C6C" w:rsidRPr="00206D3F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Ing. Janem Stuchlíkem, prokuristou</w:t>
      </w:r>
    </w:p>
    <w:p w:rsidR="007A4C6C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04668529</w:t>
      </w:r>
    </w:p>
    <w:p w:rsidR="007A4C6C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04668529</w:t>
      </w:r>
    </w:p>
    <w:p w:rsidR="007A4C6C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142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261099</w:t>
      </w:r>
    </w:p>
    <w:p w:rsidR="007A4C6C" w:rsidRPr="00EB3E32" w:rsidRDefault="007A4C6C" w:rsidP="007A4C6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right="-567" w:firstLine="0"/>
        <w:rPr>
          <w:rFonts w:ascii="Times New Roman" w:hAnsi="Times New Roman"/>
          <w:snapToGrid w:val="0"/>
          <w:sz w:val="24"/>
          <w:u w:val="single"/>
        </w:rPr>
      </w:pPr>
      <w:r w:rsidRPr="00EB3E32">
        <w:rPr>
          <w:rFonts w:ascii="Times New Roman" w:hAnsi="Times New Roman"/>
          <w:b/>
          <w:snapToGrid w:val="0"/>
          <w:sz w:val="24"/>
        </w:rPr>
        <w:t>korespondenční adresa: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EB3E32">
        <w:rPr>
          <w:rFonts w:ascii="Times New Roman" w:hAnsi="Times New Roman"/>
          <w:snapToGrid w:val="0"/>
          <w:sz w:val="24"/>
          <w:u w:val="single"/>
        </w:rPr>
        <w:t xml:space="preserve">DIGI </w:t>
      </w:r>
      <w:r>
        <w:rPr>
          <w:rFonts w:ascii="Times New Roman" w:hAnsi="Times New Roman"/>
          <w:snapToGrid w:val="0"/>
          <w:sz w:val="24"/>
          <w:u w:val="single"/>
        </w:rPr>
        <w:t>CZ</w:t>
      </w:r>
      <w:r w:rsidRPr="00EB3E32">
        <w:rPr>
          <w:rFonts w:ascii="Times New Roman" w:hAnsi="Times New Roman"/>
          <w:snapToGrid w:val="0"/>
          <w:sz w:val="24"/>
          <w:u w:val="single"/>
        </w:rPr>
        <w:t xml:space="preserve"> s.r.o., </w:t>
      </w:r>
      <w:proofErr w:type="gramStart"/>
      <w:r>
        <w:rPr>
          <w:rFonts w:ascii="Times New Roman" w:hAnsi="Times New Roman"/>
          <w:snapToGrid w:val="0"/>
          <w:sz w:val="24"/>
          <w:u w:val="single"/>
        </w:rPr>
        <w:t>P.O.</w:t>
      </w:r>
      <w:proofErr w:type="gramEnd"/>
      <w:r>
        <w:rPr>
          <w:rFonts w:ascii="Times New Roman" w:hAnsi="Times New Roman"/>
          <w:snapToGrid w:val="0"/>
          <w:sz w:val="24"/>
          <w:u w:val="single"/>
        </w:rPr>
        <w:t>BOX 34</w:t>
      </w:r>
      <w:r w:rsidRPr="00EB3E32">
        <w:rPr>
          <w:rFonts w:ascii="Times New Roman" w:hAnsi="Times New Roman"/>
          <w:snapToGrid w:val="0"/>
          <w:sz w:val="24"/>
          <w:u w:val="single"/>
        </w:rPr>
        <w:t xml:space="preserve">, </w:t>
      </w:r>
      <w:r>
        <w:rPr>
          <w:rFonts w:ascii="Times New Roman" w:hAnsi="Times New Roman"/>
          <w:snapToGrid w:val="0"/>
          <w:sz w:val="24"/>
          <w:u w:val="single"/>
        </w:rPr>
        <w:t>639 34 Brno</w:t>
      </w:r>
    </w:p>
    <w:p w:rsidR="007A4C6C" w:rsidRPr="00E36A62" w:rsidRDefault="007A4C6C" w:rsidP="007A4C6C">
      <w:pPr>
        <w:pStyle w:val="Codstavec"/>
        <w:tabs>
          <w:tab w:val="left" w:pos="284"/>
          <w:tab w:val="left" w:pos="851"/>
        </w:tabs>
        <w:spacing w:before="240"/>
        <w:ind w:left="284" w:right="-113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E36A62">
        <w:rPr>
          <w:rFonts w:ascii="Times New Roman" w:hAnsi="Times New Roman"/>
          <w:snapToGrid w:val="0"/>
          <w:sz w:val="24"/>
        </w:rPr>
        <w:t xml:space="preserve">COMMERZBANK </w:t>
      </w:r>
      <w:proofErr w:type="spellStart"/>
      <w:r w:rsidRPr="00E36A62">
        <w:rPr>
          <w:rFonts w:ascii="Times New Roman" w:hAnsi="Times New Roman"/>
          <w:snapToGrid w:val="0"/>
          <w:sz w:val="24"/>
        </w:rPr>
        <w:t>Aktiengesellschaft</w:t>
      </w:r>
      <w:proofErr w:type="spellEnd"/>
      <w:r w:rsidRPr="00E36A62">
        <w:rPr>
          <w:rFonts w:ascii="Times New Roman" w:hAnsi="Times New Roman"/>
          <w:snapToGrid w:val="0"/>
          <w:sz w:val="24"/>
        </w:rPr>
        <w:t>, pobočka Praha</w:t>
      </w:r>
    </w:p>
    <w:p w:rsidR="007A4C6C" w:rsidRPr="00E36A62" w:rsidRDefault="007A4C6C" w:rsidP="007A4C6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B1974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7A4C6C" w:rsidRDefault="007A4C6C" w:rsidP="007A4C6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110250</w:t>
      </w:r>
    </w:p>
    <w:p w:rsidR="007A4C6C" w:rsidRPr="00DE2BC9" w:rsidRDefault="007A4C6C" w:rsidP="007A4C6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A4C6C" w:rsidRPr="00DE2BC9" w:rsidRDefault="007A4C6C" w:rsidP="007A4C6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A4C6C" w:rsidRDefault="007A4C6C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A4C6C" w:rsidRDefault="007A4C6C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7D4C5D" w:rsidRPr="007A4C6C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7A4C6C">
        <w:rPr>
          <w:rFonts w:ascii="Times New Roman" w:hAnsi="Times New Roman"/>
          <w:b/>
          <w:sz w:val="24"/>
        </w:rPr>
        <w:lastRenderedPageBreak/>
        <w:t>1.</w:t>
      </w:r>
      <w:r w:rsidRPr="007A4C6C">
        <w:rPr>
          <w:rFonts w:ascii="Times New Roman" w:hAnsi="Times New Roman"/>
          <w:sz w:val="24"/>
        </w:rPr>
        <w:tab/>
      </w:r>
      <w:r w:rsidRPr="007A4C6C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7A4C6C">
        <w:rPr>
          <w:rFonts w:ascii="Times New Roman" w:hAnsi="Times New Roman"/>
          <w:b/>
          <w:sz w:val="24"/>
        </w:rPr>
        <w:t>26.9.2016</w:t>
      </w:r>
      <w:proofErr w:type="gramEnd"/>
      <w:r w:rsidR="000B3C49" w:rsidRPr="007A4C6C">
        <w:rPr>
          <w:rFonts w:ascii="Times New Roman" w:hAnsi="Times New Roman"/>
          <w:b/>
          <w:sz w:val="24"/>
        </w:rPr>
        <w:t xml:space="preserve"> </w:t>
      </w:r>
      <w:r w:rsidR="00BA53A8" w:rsidRPr="007A4C6C">
        <w:rPr>
          <w:rFonts w:ascii="Times New Roman" w:hAnsi="Times New Roman"/>
          <w:b/>
          <w:sz w:val="24"/>
        </w:rPr>
        <w:t>Příkazní</w:t>
      </w:r>
      <w:r w:rsidRPr="007A4C6C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A4C6C">
        <w:rPr>
          <w:rFonts w:ascii="Times New Roman" w:hAnsi="Times New Roman"/>
          <w:b/>
          <w:sz w:val="24"/>
        </w:rPr>
        <w:t>n</w:t>
      </w:r>
      <w:r w:rsidRPr="007A4C6C">
        <w:rPr>
          <w:rFonts w:ascii="Times New Roman" w:hAnsi="Times New Roman"/>
          <w:b/>
          <w:sz w:val="24"/>
        </w:rPr>
        <w:t>SIPO</w:t>
      </w:r>
      <w:proofErr w:type="spellEnd"/>
      <w:r w:rsidRPr="007A4C6C">
        <w:rPr>
          <w:rFonts w:ascii="Times New Roman" w:hAnsi="Times New Roman"/>
          <w:b/>
          <w:sz w:val="24"/>
        </w:rPr>
        <w:t xml:space="preserve"> </w:t>
      </w:r>
      <w:r w:rsidR="007A4C6C">
        <w:rPr>
          <w:rFonts w:ascii="Times New Roman" w:hAnsi="Times New Roman"/>
          <w:b/>
          <w:snapToGrid w:val="0"/>
          <w:sz w:val="24"/>
          <w:szCs w:val="24"/>
        </w:rPr>
        <w:t>01 – 301/2016</w:t>
      </w:r>
      <w:r w:rsidRPr="007A4C6C">
        <w:rPr>
          <w:rFonts w:ascii="Times New Roman" w:hAnsi="Times New Roman"/>
          <w:b/>
          <w:sz w:val="24"/>
        </w:rPr>
        <w:t xml:space="preserve"> (dále jen „Smlouva“).</w:t>
      </w:r>
    </w:p>
    <w:p w:rsidR="00C57379" w:rsidRPr="007A4C6C" w:rsidRDefault="007A4C6C" w:rsidP="007A4C6C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7A4C6C">
        <w:rPr>
          <w:rFonts w:ascii="Times New Roman" w:hAnsi="Times New Roman"/>
          <w:b/>
          <w:sz w:val="24"/>
        </w:rPr>
        <w:t>.</w:t>
      </w:r>
      <w:r w:rsidR="00C57379" w:rsidRPr="007A4C6C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7A4C6C">
        <w:rPr>
          <w:rFonts w:ascii="Times New Roman" w:hAnsi="Times New Roman"/>
          <w:b/>
          <w:sz w:val="24"/>
        </w:rPr>
        <w:t>Přílohy č. 1, odst. 1.1,</w:t>
      </w:r>
      <w:r w:rsidR="00C57379" w:rsidRPr="007A4C6C">
        <w:rPr>
          <w:rFonts w:ascii="Times New Roman" w:hAnsi="Times New Roman"/>
          <w:b/>
          <w:sz w:val="24"/>
        </w:rPr>
        <w:t xml:space="preserve"> Smlouvy </w:t>
      </w:r>
      <w:r w:rsidR="00C57379" w:rsidRPr="007A4C6C">
        <w:rPr>
          <w:rFonts w:ascii="Times New Roman" w:hAnsi="Times New Roman"/>
          <w:b/>
          <w:sz w:val="24"/>
          <w:u w:val="single"/>
        </w:rPr>
        <w:t>se ruší</w:t>
      </w:r>
      <w:r w:rsidR="00C57379" w:rsidRPr="007A4C6C">
        <w:rPr>
          <w:rFonts w:ascii="Times New Roman" w:hAnsi="Times New Roman"/>
          <w:b/>
          <w:sz w:val="24"/>
        </w:rPr>
        <w:t xml:space="preserve"> v tomto úplném znění:</w:t>
      </w:r>
    </w:p>
    <w:p w:rsidR="007A4C6C" w:rsidRDefault="007D2664" w:rsidP="000B1974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7A4C6C">
        <w:rPr>
          <w:rFonts w:ascii="Times New Roman" w:hAnsi="Times New Roman"/>
          <w:sz w:val="24"/>
        </w:rPr>
        <w:t>1.1</w:t>
      </w:r>
      <w:r w:rsidRPr="007A4C6C">
        <w:rPr>
          <w:rFonts w:ascii="Times New Roman" w:hAnsi="Times New Roman"/>
          <w:b/>
          <w:sz w:val="24"/>
        </w:rPr>
        <w:tab/>
      </w:r>
      <w:proofErr w:type="spellStart"/>
      <w:r w:rsidR="000B1974">
        <w:rPr>
          <w:rFonts w:ascii="Times New Roman" w:hAnsi="Times New Roman"/>
          <w:sz w:val="24"/>
        </w:rPr>
        <w:t>xxx</w:t>
      </w:r>
      <w:proofErr w:type="spellEnd"/>
    </w:p>
    <w:p w:rsidR="00C57379" w:rsidRPr="007A4C6C" w:rsidRDefault="007A4C6C" w:rsidP="00A83FC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7A4C6C">
        <w:rPr>
          <w:rFonts w:ascii="Times New Roman" w:hAnsi="Times New Roman"/>
          <w:b/>
          <w:sz w:val="24"/>
        </w:rPr>
        <w:t>.</w:t>
      </w:r>
      <w:r w:rsidR="00C57379" w:rsidRPr="007A4C6C">
        <w:rPr>
          <w:rFonts w:ascii="Times New Roman" w:hAnsi="Times New Roman"/>
          <w:b/>
          <w:sz w:val="24"/>
        </w:rPr>
        <w:tab/>
        <w:t>Dosavadní ustanovení Přílohy č. 1</w:t>
      </w:r>
      <w:r w:rsidR="00FA723D">
        <w:rPr>
          <w:rFonts w:ascii="Times New Roman" w:hAnsi="Times New Roman"/>
          <w:b/>
          <w:sz w:val="24"/>
        </w:rPr>
        <w:t>, odst. 1.1</w:t>
      </w:r>
      <w:r w:rsidR="00C57379" w:rsidRPr="007A4C6C">
        <w:rPr>
          <w:rFonts w:ascii="Times New Roman" w:hAnsi="Times New Roman"/>
          <w:b/>
          <w:sz w:val="24"/>
        </w:rPr>
        <w:t xml:space="preserve">, Smlouvy </w:t>
      </w:r>
      <w:r w:rsidR="00C57379" w:rsidRPr="007A4C6C">
        <w:rPr>
          <w:rFonts w:ascii="Times New Roman" w:hAnsi="Times New Roman"/>
          <w:b/>
          <w:sz w:val="24"/>
          <w:u w:val="single"/>
        </w:rPr>
        <w:t>se nahrazuje</w:t>
      </w:r>
      <w:r w:rsidR="00C57379" w:rsidRPr="007A4C6C">
        <w:rPr>
          <w:rFonts w:ascii="Times New Roman" w:hAnsi="Times New Roman"/>
          <w:b/>
          <w:sz w:val="24"/>
        </w:rPr>
        <w:t xml:space="preserve"> v tomto úplném novém znění:</w:t>
      </w:r>
    </w:p>
    <w:p w:rsidR="007A4C6C" w:rsidRDefault="007D2664" w:rsidP="000B1974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7A4C6C">
        <w:rPr>
          <w:rFonts w:ascii="Times New Roman" w:hAnsi="Times New Roman"/>
          <w:sz w:val="24"/>
        </w:rPr>
        <w:t>1.1</w:t>
      </w:r>
      <w:r w:rsidRPr="007A4C6C">
        <w:rPr>
          <w:rFonts w:ascii="Times New Roman" w:hAnsi="Times New Roman"/>
          <w:b/>
          <w:sz w:val="24"/>
        </w:rPr>
        <w:tab/>
      </w:r>
      <w:r w:rsidR="000B1974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7A4C6C" w:rsidRPr="007A4C6C" w:rsidRDefault="007A4C6C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</w:p>
    <w:p w:rsidR="00F663E7" w:rsidRPr="007A4C6C" w:rsidRDefault="007A4C6C" w:rsidP="00DB577C">
      <w:pPr>
        <w:pStyle w:val="Zkladntext"/>
        <w:tabs>
          <w:tab w:val="left" w:pos="426"/>
          <w:tab w:val="left" w:pos="900"/>
          <w:tab w:val="left" w:pos="1080"/>
        </w:tabs>
        <w:spacing w:before="24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A4C6C">
        <w:rPr>
          <w:b/>
        </w:rPr>
        <w:t>.</w:t>
      </w:r>
      <w:r w:rsidR="0090644A" w:rsidRPr="007A4C6C">
        <w:rPr>
          <w:b/>
        </w:rPr>
        <w:tab/>
      </w:r>
      <w:r w:rsidR="0090644A" w:rsidRPr="007A4C6C">
        <w:t xml:space="preserve">Tento dodatek se stává platným dnem jeho </w:t>
      </w:r>
      <w:r w:rsidR="00DB577C" w:rsidRPr="007A4C6C">
        <w:t>podpisu oběma smluvními stranami</w:t>
      </w:r>
      <w:r w:rsidR="00F663E7" w:rsidRPr="007A4C6C">
        <w:rPr>
          <w:b/>
          <w:szCs w:val="24"/>
        </w:rPr>
        <w:t xml:space="preserve"> </w:t>
      </w:r>
      <w:r w:rsidR="001579B7" w:rsidRPr="007A4C6C">
        <w:rPr>
          <w:b/>
          <w:szCs w:val="24"/>
        </w:rPr>
        <w:t>a</w:t>
      </w:r>
      <w:r w:rsidR="00F663E7" w:rsidRPr="007A4C6C">
        <w:rPr>
          <w:b/>
          <w:szCs w:val="24"/>
        </w:rPr>
        <w:t xml:space="preserve"> účinn</w:t>
      </w:r>
      <w:r w:rsidR="001579B7" w:rsidRPr="007A4C6C">
        <w:rPr>
          <w:b/>
          <w:szCs w:val="24"/>
        </w:rPr>
        <w:t>ým</w:t>
      </w:r>
      <w:r w:rsidR="00F663E7" w:rsidRPr="007A4C6C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A4C6C">
        <w:rPr>
          <w:b/>
          <w:szCs w:val="24"/>
        </w:rPr>
        <w:t xml:space="preserve">tohoto dodatku </w:t>
      </w:r>
      <w:r w:rsidR="00F663E7" w:rsidRPr="007A4C6C">
        <w:rPr>
          <w:b/>
          <w:szCs w:val="24"/>
        </w:rPr>
        <w:t>správci registru smluv Příkazník.</w:t>
      </w:r>
    </w:p>
    <w:p w:rsidR="00922CA7" w:rsidRPr="007A4C6C" w:rsidRDefault="007A4C6C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A4C6C">
        <w:rPr>
          <w:b/>
        </w:rPr>
        <w:t>.</w:t>
      </w:r>
      <w:r w:rsidR="00922CA7" w:rsidRPr="007A4C6C">
        <w:tab/>
        <w:t>Dodatek je vyhotoven ve dvou stejnopisech stejné právní síly, po jednom vyhotovení pro každou ze smluvních stran.</w:t>
      </w:r>
    </w:p>
    <w:p w:rsidR="00922CA7" w:rsidRPr="007A4C6C" w:rsidRDefault="007A4C6C" w:rsidP="006C2DD6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A4C6C">
        <w:rPr>
          <w:rFonts w:ascii="Times New Roman" w:hAnsi="Times New Roman"/>
          <w:b/>
          <w:sz w:val="24"/>
        </w:rPr>
        <w:t>.</w:t>
      </w:r>
      <w:r w:rsidR="00922CA7" w:rsidRPr="007A4C6C">
        <w:rPr>
          <w:rFonts w:ascii="Times New Roman" w:hAnsi="Times New Roman"/>
          <w:b/>
          <w:sz w:val="24"/>
        </w:rPr>
        <w:tab/>
      </w:r>
      <w:r w:rsidR="00922CA7" w:rsidRPr="007A4C6C">
        <w:rPr>
          <w:rFonts w:ascii="Times New Roman" w:hAnsi="Times New Roman"/>
          <w:sz w:val="24"/>
        </w:rPr>
        <w:t>Ostatní ustanovení smlouvy zůstávají tímto dodatkem nedotčena.</w:t>
      </w:r>
    </w:p>
    <w:p w:rsidR="00EF0FD7" w:rsidRPr="007A4C6C" w:rsidRDefault="00EF0FD7" w:rsidP="006C2DD6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7A4C6C">
        <w:rPr>
          <w:rFonts w:ascii="Times New Roman" w:hAnsi="Times New Roman"/>
          <w:sz w:val="24"/>
        </w:rPr>
        <w:t>Ve Vítkově, dne:</w:t>
      </w:r>
      <w:r w:rsidRPr="007A4C6C">
        <w:rPr>
          <w:rFonts w:ascii="Times New Roman" w:hAnsi="Times New Roman"/>
          <w:sz w:val="24"/>
        </w:rPr>
        <w:tab/>
        <w:t xml:space="preserve">V </w:t>
      </w:r>
      <w:r w:rsidR="007A4C6C">
        <w:rPr>
          <w:rFonts w:ascii="Times New Roman" w:hAnsi="Times New Roman"/>
          <w:sz w:val="24"/>
        </w:rPr>
        <w:t>Praze</w:t>
      </w:r>
      <w:r w:rsidRPr="007A4C6C">
        <w:rPr>
          <w:rFonts w:ascii="Times New Roman" w:hAnsi="Times New Roman"/>
          <w:sz w:val="24"/>
        </w:rPr>
        <w:t>, dne:</w:t>
      </w:r>
    </w:p>
    <w:p w:rsidR="00EF0FD7" w:rsidRPr="007A4C6C" w:rsidRDefault="00EF0FD7" w:rsidP="006C2DD6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7A4C6C">
        <w:rPr>
          <w:rFonts w:ascii="Times New Roman" w:hAnsi="Times New Roman"/>
          <w:sz w:val="24"/>
        </w:rPr>
        <w:t>……………………………………</w:t>
      </w:r>
      <w:r w:rsidRPr="007A4C6C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7A4C6C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Za Příkazníka:</w:t>
      </w:r>
      <w:r w:rsidRPr="007A4C6C">
        <w:rPr>
          <w:rFonts w:ascii="Times New Roman" w:hAnsi="Times New Roman"/>
          <w:snapToGrid w:val="0"/>
          <w:sz w:val="24"/>
        </w:rPr>
        <w:tab/>
        <w:t>Za Příkazce:</w:t>
      </w:r>
    </w:p>
    <w:p w:rsidR="001500DE" w:rsidRPr="007A4C6C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 w:rsidRPr="007A4C6C">
        <w:rPr>
          <w:rFonts w:ascii="Times New Roman" w:hAnsi="Times New Roman"/>
          <w:snapToGrid w:val="0"/>
          <w:sz w:val="24"/>
        </w:rPr>
        <w:t>Krzoková</w:t>
      </w:r>
      <w:proofErr w:type="spellEnd"/>
      <w:r w:rsidRPr="007A4C6C">
        <w:rPr>
          <w:rFonts w:ascii="Times New Roman" w:hAnsi="Times New Roman"/>
          <w:snapToGrid w:val="0"/>
          <w:sz w:val="24"/>
        </w:rPr>
        <w:tab/>
      </w:r>
      <w:r w:rsidR="007A4C6C">
        <w:rPr>
          <w:rFonts w:ascii="Times New Roman" w:hAnsi="Times New Roman"/>
          <w:snapToGrid w:val="0"/>
          <w:sz w:val="24"/>
        </w:rPr>
        <w:t>Ing. Jan Stuchlík</w:t>
      </w:r>
    </w:p>
    <w:p w:rsidR="001500DE" w:rsidRPr="007A4C6C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A4C6C">
        <w:rPr>
          <w:rFonts w:ascii="Times New Roman" w:hAnsi="Times New Roman"/>
          <w:snapToGrid w:val="0"/>
          <w:sz w:val="24"/>
        </w:rPr>
        <w:t>manažer specializovaného útvaru</w:t>
      </w:r>
      <w:r w:rsidR="007A4C6C">
        <w:rPr>
          <w:rFonts w:ascii="Times New Roman" w:hAnsi="Times New Roman"/>
          <w:snapToGrid w:val="0"/>
          <w:sz w:val="24"/>
        </w:rPr>
        <w:tab/>
        <w:t>prokurista</w:t>
      </w:r>
    </w:p>
    <w:p w:rsidR="001500DE" w:rsidRPr="007A4C6C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7A4C6C">
        <w:rPr>
          <w:rFonts w:ascii="Times New Roman" w:hAnsi="Times New Roman"/>
          <w:snapToGrid w:val="0"/>
          <w:sz w:val="24"/>
        </w:rPr>
        <w:t>zpracování centrálních úloh</w:t>
      </w:r>
    </w:p>
    <w:p w:rsidR="00EE53CD" w:rsidRPr="00E32DA4" w:rsidRDefault="00EF0FD7" w:rsidP="007A4C6C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7A4C6C">
        <w:rPr>
          <w:rFonts w:ascii="Times New Roman" w:hAnsi="Times New Roman"/>
          <w:snapToGrid w:val="0"/>
          <w:sz w:val="24"/>
        </w:rPr>
        <w:tab/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7A4C6C">
      <w:rPr>
        <w:sz w:val="16"/>
      </w:rPr>
      <w:t>01 – 301/2016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0B1974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7A4C6C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1974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1D1B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2DD6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A4C6C"/>
    <w:rsid w:val="007B3416"/>
    <w:rsid w:val="007B6DF1"/>
    <w:rsid w:val="007C328F"/>
    <w:rsid w:val="007C3927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5971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064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A723D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A56C7B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2019-10-02T11:08:00Z</cp:lastPrinted>
  <dcterms:created xsi:type="dcterms:W3CDTF">2019-10-31T12:38:00Z</dcterms:created>
  <dcterms:modified xsi:type="dcterms:W3CDTF">2019-10-31T12:38:00Z</dcterms:modified>
</cp:coreProperties>
</file>