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62CF7">
        <w:rPr>
          <w:snapToGrid w:val="0"/>
        </w:rPr>
        <w:t>11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 w:rsidRPr="00814721">
        <w:rPr>
          <w:b/>
          <w:snapToGrid w:val="0"/>
          <w:sz w:val="24"/>
        </w:rPr>
        <w:t>1.</w:t>
      </w:r>
      <w:r w:rsidR="00360F62"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360F62" w:rsidRDefault="00360F62" w:rsidP="00360F62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>.</w:t>
      </w:r>
      <w:proofErr w:type="gramEnd"/>
      <w:r w:rsidRPr="00360F6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562D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>Kateřinou Blažkovou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67D17" w:rsidRPr="00567D17" w:rsidRDefault="00E562DB" w:rsidP="00567D17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437A1" w:rsidRPr="00884580" w:rsidRDefault="002437A1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5843F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5843FB" w:rsidRDefault="00B51ECB" w:rsidP="005843FB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5843FB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5843FB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5843FB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proofErr w:type="gramStart"/>
      <w:r w:rsidR="005843FB">
        <w:rPr>
          <w:rFonts w:ascii="Times New Roman" w:hAnsi="Times New Roman"/>
          <w:b/>
          <w:sz w:val="24"/>
          <w:szCs w:val="24"/>
          <w:u w:val="single"/>
        </w:rPr>
        <w:t>nové</w:t>
      </w:r>
      <w:proofErr w:type="gramEnd"/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5843FB">
        <w:rPr>
          <w:rFonts w:ascii="Times New Roman" w:hAnsi="Times New Roman"/>
          <w:b/>
          <w:sz w:val="24"/>
          <w:szCs w:val="24"/>
          <w:u w:val="single"/>
        </w:rPr>
        <w:t>a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5843FB">
        <w:rPr>
          <w:rFonts w:ascii="Times New Roman" w:hAnsi="Times New Roman"/>
          <w:b/>
          <w:sz w:val="24"/>
          <w:szCs w:val="24"/>
          <w:u w:val="single"/>
        </w:rPr>
        <w:t>ů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>17, 18, 79, 149, 215, 216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1F1260" w:rsidRPr="00DB577C" w:rsidRDefault="002437A1" w:rsidP="005843F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:rsidR="00461970" w:rsidRDefault="002437A1" w:rsidP="005843F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2437A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>Kateřina Blažková</w:t>
      </w:r>
    </w:p>
    <w:p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E562DB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62CF7">
      <w:rPr>
        <w:sz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562DB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C7F36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EFC07B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2018-07-19T10:39:00Z</cp:lastPrinted>
  <dcterms:created xsi:type="dcterms:W3CDTF">2019-10-31T12:36:00Z</dcterms:created>
  <dcterms:modified xsi:type="dcterms:W3CDTF">2019-10-31T12:37:00Z</dcterms:modified>
</cp:coreProperties>
</file>