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bookmarkStart w:id="0" w:name="_GoBack"/>
      <w:bookmarkEnd w:id="0"/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v.v.i.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AB7563" w:rsidRDefault="006122E5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HPST, s.r.o.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6122E5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 Jetelce 69/2. 190 00 Praha 9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E232EA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AB756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6122E5">
              <w:rPr>
                <w:rFonts w:asciiTheme="minorHAnsi" w:hAnsiTheme="minorHAnsi"/>
                <w:sz w:val="24"/>
                <w:szCs w:val="24"/>
              </w:rPr>
              <w:t>25791079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6122E5">
              <w:rPr>
                <w:rFonts w:asciiTheme="minorHAnsi" w:hAnsiTheme="minorHAnsi"/>
                <w:sz w:val="24"/>
                <w:szCs w:val="24"/>
              </w:rPr>
              <w:t>CZ25791079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E232EA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AB7563">
              <w:rPr>
                <w:rFonts w:asciiTheme="minorHAnsi" w:hAnsiTheme="minorHAnsi"/>
                <w:sz w:val="24"/>
                <w:szCs w:val="24"/>
              </w:rPr>
              <w:t>:</w:t>
            </w:r>
            <w:r w:rsidR="006122E5">
              <w:rPr>
                <w:rFonts w:asciiTheme="minorHAnsi" w:hAnsiTheme="minorHAnsi"/>
                <w:sz w:val="24"/>
                <w:szCs w:val="24"/>
              </w:rPr>
              <w:t xml:space="preserve"> Citibank, a.s., Praha 6</w:t>
            </w:r>
            <w:r w:rsidR="009754A2" w:rsidRPr="00AB756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6122E5">
              <w:rPr>
                <w:rFonts w:asciiTheme="minorHAnsi" w:hAnsiTheme="minorHAnsi"/>
                <w:sz w:val="24"/>
                <w:szCs w:val="24"/>
              </w:rPr>
              <w:t>2504270118/2600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AB75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6122E5" w:rsidRPr="006122E5">
              <w:rPr>
                <w:rFonts w:asciiTheme="minorHAnsi" w:hAnsiTheme="minorHAnsi"/>
                <w:sz w:val="24"/>
                <w:szCs w:val="24"/>
              </w:rPr>
              <w:t>RNDr. Karel Vranovský, CSc., jednatel</w:t>
            </w:r>
          </w:p>
        </w:tc>
      </w:tr>
      <w:tr w:rsidR="00E232EA" w:rsidRPr="00AB7563" w:rsidTr="002271D2">
        <w:tc>
          <w:tcPr>
            <w:tcW w:w="2055" w:type="dxa"/>
          </w:tcPr>
          <w:p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Společnost zapsána v obchodním rejstříku vedeném</w:t>
            </w:r>
            <w:r w:rsidR="006122E5">
              <w:rPr>
                <w:rFonts w:asciiTheme="minorHAnsi" w:hAnsiTheme="minorHAnsi"/>
                <w:sz w:val="24"/>
                <w:szCs w:val="24"/>
              </w:rPr>
              <w:t xml:space="preserve"> Městským soudem v Praze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,</w:t>
            </w:r>
            <w:r w:rsidR="006122E5">
              <w:rPr>
                <w:rFonts w:asciiTheme="minorHAnsi" w:hAnsiTheme="minorHAnsi"/>
                <w:sz w:val="24"/>
                <w:szCs w:val="24"/>
              </w:rPr>
              <w:t xml:space="preserve"> oddíl C,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122E5">
              <w:rPr>
                <w:rFonts w:asciiTheme="minorHAnsi" w:hAnsiTheme="minorHAnsi"/>
                <w:sz w:val="24"/>
                <w:szCs w:val="24"/>
              </w:rPr>
              <w:t>vložka 70568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uzavřely níže uvedeného dne, měsíce a roku </w:t>
      </w:r>
      <w:r w:rsidR="00AA291B" w:rsidRPr="00AB7563">
        <w:rPr>
          <w:rFonts w:asciiTheme="minorHAnsi" w:hAnsiTheme="minorHAnsi"/>
          <w:sz w:val="24"/>
          <w:szCs w:val="24"/>
        </w:rPr>
        <w:t xml:space="preserve">v důsledku skutečnosti, že nabídka prodávajícího byla kupujícímu vybrána ve výběrovém řízení </w:t>
      </w:r>
      <w:r w:rsidR="00E3324A">
        <w:rPr>
          <w:rFonts w:asciiTheme="minorHAnsi" w:hAnsiTheme="minorHAnsi"/>
          <w:sz w:val="24"/>
          <w:szCs w:val="24"/>
        </w:rPr>
        <w:t xml:space="preserve">veřejné zakázky </w:t>
      </w:r>
      <w:r w:rsidR="00AA291B" w:rsidRPr="00AB7563">
        <w:rPr>
          <w:rFonts w:asciiTheme="minorHAnsi" w:hAnsiTheme="minorHAnsi"/>
          <w:sz w:val="24"/>
          <w:szCs w:val="24"/>
        </w:rPr>
        <w:t>s názvem „</w:t>
      </w:r>
      <w:r w:rsidR="004309CA">
        <w:rPr>
          <w:rFonts w:asciiTheme="minorHAnsi" w:hAnsiTheme="minorHAnsi"/>
          <w:sz w:val="24"/>
          <w:szCs w:val="24"/>
        </w:rPr>
        <w:t>U</w:t>
      </w:r>
      <w:r w:rsidR="0083528E">
        <w:rPr>
          <w:rFonts w:asciiTheme="minorHAnsi" w:hAnsiTheme="minorHAnsi"/>
          <w:sz w:val="24"/>
          <w:szCs w:val="24"/>
        </w:rPr>
        <w:t>HPLC</w:t>
      </w:r>
      <w:r w:rsidR="004309CA">
        <w:rPr>
          <w:rFonts w:asciiTheme="minorHAnsi" w:hAnsiTheme="minorHAnsi"/>
          <w:sz w:val="24"/>
          <w:szCs w:val="24"/>
        </w:rPr>
        <w:t>-HRMS</w:t>
      </w:r>
      <w:r w:rsidR="00AA291B" w:rsidRPr="00AB7563">
        <w:rPr>
          <w:rFonts w:asciiTheme="minorHAnsi" w:hAnsiTheme="minorHAnsi"/>
          <w:sz w:val="24"/>
          <w:szCs w:val="24"/>
        </w:rPr>
        <w:t xml:space="preserve">“ jako nabídka nejvhodnější </w:t>
      </w:r>
      <w:r w:rsidRPr="00AB7563">
        <w:rPr>
          <w:rFonts w:asciiTheme="minorHAnsi" w:hAnsiTheme="minorHAnsi"/>
          <w:sz w:val="24"/>
          <w:szCs w:val="24"/>
        </w:rPr>
        <w:t>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přístroje </w:t>
      </w:r>
      <w:r w:rsidR="00BE26EE">
        <w:rPr>
          <w:rFonts w:asciiTheme="minorHAnsi" w:hAnsiTheme="minorHAnsi"/>
          <w:sz w:val="24"/>
          <w:szCs w:val="24"/>
        </w:rPr>
        <w:t>–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BE26EE">
        <w:rPr>
          <w:rFonts w:asciiTheme="minorHAnsi" w:hAnsiTheme="minorHAnsi"/>
          <w:sz w:val="24"/>
          <w:szCs w:val="24"/>
        </w:rPr>
        <w:t xml:space="preserve">Agilent UHPLC-QTOF 6546 a Agilent HPLC/MS/MS 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577F9F" w:rsidRPr="00AB7563">
        <w:rPr>
          <w:rFonts w:asciiTheme="minorHAnsi" w:hAnsiTheme="minorHAnsi"/>
          <w:sz w:val="24"/>
          <w:szCs w:val="24"/>
        </w:rPr>
        <w:t xml:space="preserve">(dále jen přístroj) </w:t>
      </w:r>
      <w:r w:rsidRPr="00AB7563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AB7563">
        <w:rPr>
          <w:rFonts w:asciiTheme="minorHAnsi" w:hAnsiTheme="minorHAnsi"/>
          <w:sz w:val="24"/>
          <w:szCs w:val="24"/>
        </w:rPr>
        <w:t xml:space="preserve">jako Příloha č.1 </w:t>
      </w:r>
      <w:r w:rsidRPr="00AB7563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AB7563">
        <w:rPr>
          <w:rFonts w:asciiTheme="minorHAnsi" w:hAnsiTheme="minorHAnsi"/>
          <w:sz w:val="24"/>
          <w:szCs w:val="24"/>
        </w:rPr>
        <w:t xml:space="preserve"> (</w:t>
      </w:r>
      <w:r w:rsidR="00AF50D1">
        <w:rPr>
          <w:rFonts w:asciiTheme="minorHAnsi" w:hAnsiTheme="minorHAnsi"/>
          <w:sz w:val="24"/>
          <w:szCs w:val="24"/>
        </w:rPr>
        <w:t>Vídeňská 1083, Praha 4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4309CA">
        <w:rPr>
          <w:rFonts w:asciiTheme="minorHAnsi" w:hAnsiTheme="minorHAnsi"/>
          <w:sz w:val="24"/>
          <w:szCs w:val="24"/>
        </w:rPr>
        <w:t xml:space="preserve"> – základní zaškolení běžné obsluhy bude pro osoby určené kupujícím, rozšířené školení v délce 6 dnů pro nejvýše 4 osoby.</w:t>
      </w:r>
    </w:p>
    <w:p w:rsidR="001B7528" w:rsidRPr="00AB7563" w:rsidRDefault="001B7528" w:rsidP="00AB7563">
      <w:pPr>
        <w:numPr>
          <w:ilvl w:val="0"/>
          <w:numId w:val="0"/>
        </w:num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BE26EE">
        <w:rPr>
          <w:rFonts w:asciiTheme="minorHAnsi" w:hAnsiTheme="minorHAnsi"/>
          <w:sz w:val="24"/>
          <w:szCs w:val="24"/>
        </w:rPr>
        <w:t>14 040 000</w:t>
      </w:r>
      <w:r w:rsidRPr="00AB7563">
        <w:rPr>
          <w:rFonts w:asciiTheme="minorHAnsi" w:hAnsiTheme="minorHAnsi"/>
          <w:sz w:val="24"/>
          <w:szCs w:val="24"/>
        </w:rPr>
        <w:t xml:space="preserve">,- </w:t>
      </w:r>
      <w:r w:rsidR="00C41D29" w:rsidRPr="00AB7563">
        <w:rPr>
          <w:rFonts w:asciiTheme="minorHAnsi" w:hAnsiTheme="minorHAnsi"/>
          <w:sz w:val="24"/>
          <w:szCs w:val="24"/>
        </w:rPr>
        <w:t>Kč</w:t>
      </w:r>
      <w:r w:rsidR="00A57817">
        <w:rPr>
          <w:rFonts w:asciiTheme="minorHAnsi" w:hAnsiTheme="minorHAnsi"/>
          <w:sz w:val="24"/>
          <w:szCs w:val="24"/>
        </w:rPr>
        <w:t xml:space="preserve"> bez DPH, DPH ve výši </w:t>
      </w:r>
      <w:r w:rsidR="00BE26EE">
        <w:rPr>
          <w:rFonts w:asciiTheme="minorHAnsi" w:hAnsiTheme="minorHAnsi"/>
          <w:sz w:val="24"/>
          <w:szCs w:val="24"/>
        </w:rPr>
        <w:t>2 948 400,- Kč</w:t>
      </w:r>
      <w:r w:rsidR="00A57817">
        <w:rPr>
          <w:rFonts w:asciiTheme="minorHAnsi" w:hAnsiTheme="minorHAnsi"/>
          <w:sz w:val="24"/>
          <w:szCs w:val="24"/>
        </w:rPr>
        <w:t xml:space="preserve"> a kupní cena vč. DPH </w:t>
      </w:r>
      <w:r w:rsidR="00BE26EE">
        <w:rPr>
          <w:rFonts w:asciiTheme="minorHAnsi" w:hAnsiTheme="minorHAnsi"/>
          <w:sz w:val="24"/>
          <w:szCs w:val="24"/>
        </w:rPr>
        <w:t>16 988 400,- Kč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</w:t>
      </w:r>
      <w:r w:rsidR="003B2996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0B51CC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AB7563">
        <w:rPr>
          <w:rFonts w:asciiTheme="minorHAnsi" w:hAnsiTheme="minorHAnsi"/>
          <w:sz w:val="24"/>
          <w:szCs w:val="24"/>
        </w:rPr>
        <w:t xml:space="preserve">má </w:t>
      </w:r>
      <w:r w:rsidRPr="00AB7563">
        <w:rPr>
          <w:rFonts w:asciiTheme="minorHAnsi" w:hAnsiTheme="minorHAnsi"/>
          <w:sz w:val="24"/>
          <w:szCs w:val="24"/>
        </w:rPr>
        <w:t xml:space="preserve">v rámci kontroly právo přístupu, a to po dobu 10 let </w:t>
      </w:r>
      <w:r w:rsidR="00A57817">
        <w:rPr>
          <w:rFonts w:asciiTheme="minorHAnsi" w:hAnsiTheme="minorHAnsi"/>
          <w:sz w:val="24"/>
          <w:szCs w:val="24"/>
        </w:rPr>
        <w:t>od finančního ukončení</w:t>
      </w:r>
      <w:r w:rsidRPr="00AB7563">
        <w:rPr>
          <w:rFonts w:asciiTheme="minorHAnsi" w:hAnsiTheme="minorHAnsi"/>
          <w:sz w:val="24"/>
          <w:szCs w:val="24"/>
        </w:rPr>
        <w:t xml:space="preserve"> programu</w:t>
      </w:r>
      <w:r w:rsidR="00A57817">
        <w:rPr>
          <w:rFonts w:asciiTheme="minorHAnsi" w:hAnsiTheme="minorHAnsi"/>
          <w:sz w:val="24"/>
          <w:szCs w:val="24"/>
        </w:rPr>
        <w:t>, nejméně však do 31.12.202</w:t>
      </w:r>
      <w:r w:rsidR="004309CA">
        <w:rPr>
          <w:rFonts w:asciiTheme="minorHAnsi" w:hAnsiTheme="minorHAnsi"/>
          <w:sz w:val="24"/>
          <w:szCs w:val="24"/>
        </w:rPr>
        <w:t>9</w:t>
      </w:r>
      <w:r w:rsidR="00A57817">
        <w:rPr>
          <w:rFonts w:asciiTheme="minorHAnsi" w:hAnsiTheme="minorHAnsi"/>
          <w:sz w:val="24"/>
          <w:szCs w:val="24"/>
        </w:rPr>
        <w:t>,</w:t>
      </w:r>
      <w:r w:rsidRPr="00AB7563">
        <w:rPr>
          <w:rFonts w:asciiTheme="minorHAnsi" w:hAnsiTheme="minorHAnsi"/>
          <w:sz w:val="24"/>
          <w:szCs w:val="24"/>
        </w:rPr>
        <w:t xml:space="preserve"> k </w:t>
      </w:r>
      <w:r w:rsidR="00A57817" w:rsidRPr="00A57817">
        <w:rPr>
          <w:rFonts w:asciiTheme="minorHAnsi" w:hAnsiTheme="minorHAnsi"/>
          <w:sz w:val="24"/>
          <w:szCs w:val="24"/>
        </w:rPr>
        <w:t>dokument</w:t>
      </w:r>
      <w:r w:rsidR="00A57817">
        <w:rPr>
          <w:rFonts w:asciiTheme="minorHAnsi" w:hAnsiTheme="minorHAnsi"/>
          <w:sz w:val="24"/>
          <w:szCs w:val="24"/>
        </w:rPr>
        <w:t>ům</w:t>
      </w:r>
      <w:r w:rsidR="00A57817" w:rsidRPr="00A57817">
        <w:rPr>
          <w:rFonts w:asciiTheme="minorHAnsi" w:hAnsiTheme="minorHAnsi"/>
          <w:sz w:val="24"/>
          <w:szCs w:val="24"/>
        </w:rPr>
        <w:t xml:space="preserve"> související</w:t>
      </w:r>
      <w:r w:rsidR="00A57817">
        <w:rPr>
          <w:rFonts w:asciiTheme="minorHAnsi" w:hAnsiTheme="minorHAnsi"/>
          <w:sz w:val="24"/>
          <w:szCs w:val="24"/>
        </w:rPr>
        <w:t>m</w:t>
      </w:r>
      <w:r w:rsidR="00A57817" w:rsidRPr="00A57817">
        <w:rPr>
          <w:rFonts w:asciiTheme="minorHAnsi" w:hAnsiTheme="minorHAnsi"/>
          <w:sz w:val="24"/>
          <w:szCs w:val="24"/>
        </w:rPr>
        <w:t xml:space="preserve"> s realizací zakázky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 xml:space="preserve">o podpisu </w:t>
      </w:r>
      <w:r w:rsidR="003B2996">
        <w:rPr>
          <w:rFonts w:asciiTheme="minorHAnsi" w:hAnsiTheme="minorHAnsi"/>
          <w:sz w:val="24"/>
          <w:szCs w:val="24"/>
        </w:rPr>
        <w:t>předávac</w:t>
      </w:r>
      <w:r w:rsidR="00E76C76" w:rsidRPr="00AB7563">
        <w:rPr>
          <w:rFonts w:asciiTheme="minorHAnsi" w:hAnsiTheme="minorHAnsi"/>
          <w:sz w:val="24"/>
          <w:szCs w:val="24"/>
        </w:rPr>
        <w:t>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do </w:t>
      </w:r>
      <w:r w:rsidR="004309CA">
        <w:rPr>
          <w:rFonts w:asciiTheme="minorHAnsi" w:hAnsiTheme="minorHAnsi"/>
          <w:sz w:val="24"/>
          <w:szCs w:val="24"/>
        </w:rPr>
        <w:t>8</w:t>
      </w:r>
      <w:r w:rsidR="00083F59">
        <w:rPr>
          <w:rFonts w:asciiTheme="minorHAnsi" w:hAnsiTheme="minorHAnsi"/>
          <w:sz w:val="24"/>
          <w:szCs w:val="24"/>
        </w:rPr>
        <w:t xml:space="preserve"> týdnů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4309CA">
        <w:rPr>
          <w:rFonts w:asciiTheme="minorHAnsi" w:hAnsiTheme="minorHAnsi"/>
          <w:sz w:val="24"/>
          <w:szCs w:val="24"/>
        </w:rPr>
        <w:t>24</w:t>
      </w:r>
      <w:r w:rsidR="00DB254D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měsíců </w:t>
      </w:r>
      <w:r w:rsidRPr="00AB7563">
        <w:rPr>
          <w:rFonts w:asciiTheme="minorHAnsi" w:hAnsiTheme="minorHAnsi"/>
          <w:sz w:val="24"/>
        </w:rPr>
        <w:t xml:space="preserve">od data podpisu </w:t>
      </w:r>
      <w:r w:rsidR="003B2996">
        <w:rPr>
          <w:rFonts w:asciiTheme="minorHAnsi" w:hAnsiTheme="minorHAnsi"/>
          <w:sz w:val="24"/>
        </w:rPr>
        <w:t>předávacího</w:t>
      </w:r>
      <w:r w:rsidRPr="00AB7563">
        <w:rPr>
          <w:rFonts w:asciiTheme="minorHAnsi" w:hAnsiTheme="minorHAnsi"/>
          <w:sz w:val="24"/>
        </w:rPr>
        <w:t xml:space="preserve"> protokolu</w:t>
      </w:r>
      <w:r w:rsidR="00FF3B9F">
        <w:rPr>
          <w:rFonts w:asciiTheme="minorHAnsi" w:hAnsiTheme="minorHAnsi"/>
          <w:sz w:val="24"/>
        </w:rPr>
        <w:t xml:space="preserve"> </w:t>
      </w:r>
      <w:r w:rsidR="00FF3B9F" w:rsidRPr="00FF3B9F">
        <w:rPr>
          <w:rFonts w:asciiTheme="minorHAnsi" w:hAnsiTheme="minorHAnsi"/>
          <w:i/>
          <w:sz w:val="24"/>
        </w:rPr>
        <w:t>(lhůtu doplní prodávající v souladu se svou nabídkou)</w:t>
      </w:r>
      <w:r w:rsidR="003F76B1" w:rsidRPr="00AB7563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83528E" w:rsidRDefault="0083528E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Běžné závady prodávající odstraní do 5 pracovních dní po nahlášení, v případě výměny některého dílu bude závada odstraněna v termínu domluveném s kupujícím, přičemž doba odstranění by neměla přesáhnout 10 pracovních dnů.</w:t>
      </w:r>
    </w:p>
    <w:p w:rsidR="009754A2" w:rsidRDefault="000F05AD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Poruchy</w:t>
      </w:r>
      <w:r w:rsidR="009754A2" w:rsidRPr="00AB7563">
        <w:rPr>
          <w:rFonts w:asciiTheme="minorHAnsi" w:hAnsiTheme="minorHAnsi"/>
          <w:sz w:val="24"/>
          <w:szCs w:val="24"/>
        </w:rPr>
        <w:t xml:space="preserve">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poštou na adresu </w:t>
      </w:r>
      <w:hyperlink r:id="rId8" w:history="1">
        <w:r w:rsidR="00BE26EE" w:rsidRPr="0035203D">
          <w:rPr>
            <w:rStyle w:val="Hypertextovodkaz"/>
            <w:rFonts w:asciiTheme="minorHAnsi" w:hAnsiTheme="minorHAnsi"/>
            <w:sz w:val="24"/>
            <w:szCs w:val="24"/>
          </w:rPr>
          <w:t>servis@hpst.cz</w:t>
        </w:r>
      </w:hyperlink>
      <w:r w:rsidR="00BE26EE">
        <w:rPr>
          <w:rFonts w:asciiTheme="minorHAnsi" w:hAnsiTheme="minorHAnsi"/>
          <w:sz w:val="24"/>
          <w:szCs w:val="24"/>
        </w:rPr>
        <w:t xml:space="preserve"> ; </w:t>
      </w:r>
      <w:hyperlink r:id="rId9" w:history="1">
        <w:r w:rsidR="00BE26EE" w:rsidRPr="0035203D">
          <w:rPr>
            <w:rStyle w:val="Hypertextovodkaz"/>
            <w:rFonts w:asciiTheme="minorHAnsi" w:hAnsiTheme="minorHAnsi"/>
            <w:sz w:val="24"/>
            <w:szCs w:val="24"/>
          </w:rPr>
          <w:t>info@hpst.cz</w:t>
        </w:r>
      </w:hyperlink>
      <w:r w:rsidR="00BE26EE">
        <w:rPr>
          <w:rFonts w:asciiTheme="minorHAnsi" w:hAnsiTheme="minorHAnsi"/>
          <w:sz w:val="24"/>
          <w:szCs w:val="24"/>
        </w:rPr>
        <w:t xml:space="preserve"> 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3324A" w:rsidRPr="00AB7563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provádí </w:t>
      </w:r>
      <w:r w:rsidR="00BE26EE">
        <w:rPr>
          <w:rFonts w:asciiTheme="minorHAnsi" w:hAnsiTheme="minorHAnsi"/>
          <w:sz w:val="24"/>
          <w:szCs w:val="24"/>
        </w:rPr>
        <w:t>HPST, s.r.o.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 xml:space="preserve">odstranění </w:t>
      </w:r>
      <w:r w:rsidR="000F05AD">
        <w:rPr>
          <w:rFonts w:asciiTheme="minorHAnsi" w:hAnsiTheme="minorHAnsi"/>
          <w:sz w:val="24"/>
          <w:szCs w:val="24"/>
        </w:rPr>
        <w:t>poruchy</w:t>
      </w:r>
      <w:r w:rsidR="00E76C76" w:rsidRPr="00AB7563">
        <w:rPr>
          <w:rFonts w:asciiTheme="minorHAnsi" w:hAnsiTheme="minorHAnsi"/>
          <w:sz w:val="24"/>
          <w:szCs w:val="24"/>
        </w:rPr>
        <w:t xml:space="preserve"> v zá</w:t>
      </w:r>
      <w:r w:rsidR="00BE26EE">
        <w:rPr>
          <w:rFonts w:asciiTheme="minorHAnsi" w:hAnsiTheme="minorHAnsi"/>
          <w:sz w:val="24"/>
          <w:szCs w:val="24"/>
        </w:rPr>
        <w:t>r</w:t>
      </w:r>
      <w:r w:rsidR="00E76C76" w:rsidRPr="00AB7563">
        <w:rPr>
          <w:rFonts w:asciiTheme="minorHAnsi" w:hAnsiTheme="minorHAnsi"/>
          <w:sz w:val="24"/>
          <w:szCs w:val="24"/>
        </w:rPr>
        <w:t>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</w:t>
      </w:r>
      <w:r w:rsidR="000F05AD">
        <w:rPr>
          <w:rFonts w:asciiTheme="minorHAnsi" w:hAnsiTheme="minorHAnsi"/>
          <w:sz w:val="24"/>
          <w:szCs w:val="24"/>
        </w:rPr>
        <w:t xml:space="preserve">utu ve výši Kč </w:t>
      </w:r>
      <w:r w:rsidR="0083528E">
        <w:rPr>
          <w:rFonts w:asciiTheme="minorHAnsi" w:hAnsiTheme="minorHAnsi"/>
          <w:sz w:val="24"/>
          <w:szCs w:val="24"/>
        </w:rPr>
        <w:t>500</w:t>
      </w:r>
      <w:r w:rsidR="000F05AD">
        <w:rPr>
          <w:rFonts w:asciiTheme="minorHAnsi" w:hAnsiTheme="minorHAnsi"/>
          <w:sz w:val="24"/>
          <w:szCs w:val="24"/>
        </w:rPr>
        <w:t>,- za každou započatou hodinu</w:t>
      </w:r>
      <w:r w:rsidRPr="00AB7563">
        <w:rPr>
          <w:rFonts w:asciiTheme="minorHAnsi" w:hAnsiTheme="minorHAnsi"/>
          <w:sz w:val="24"/>
          <w:szCs w:val="24"/>
        </w:rPr>
        <w:t xml:space="preserve">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AD1B13" w:rsidRDefault="00AD1B13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AD1B13" w:rsidRDefault="00AD1B13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Příloha č. 1: Technický popis a specifikace dle nabídky</w:t>
      </w:r>
    </w:p>
    <w:p w:rsidR="00AD1B13" w:rsidRPr="00AB7563" w:rsidRDefault="00AD1B13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AD1B13">
        <w:rPr>
          <w:rFonts w:asciiTheme="minorHAnsi" w:hAnsiTheme="minorHAnsi"/>
          <w:szCs w:val="24"/>
        </w:rPr>
        <w:t>23.10.2019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:rsidR="009754A2" w:rsidRPr="00AB7563" w:rsidRDefault="00AD3452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RNDr. Karel Vranovský, CSc.</w:t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    </w:t>
      </w:r>
      <w:r w:rsidR="00AF50D1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AD345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jednatel</w:t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   </w:t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10"/>
      <w:footerReference w:type="even" r:id="rId11"/>
      <w:footerReference w:type="default" r:id="rId12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69" w:rsidRDefault="00E84D69">
      <w:r>
        <w:separator/>
      </w:r>
    </w:p>
  </w:endnote>
  <w:endnote w:type="continuationSeparator" w:id="0">
    <w:p w:rsidR="00E84D69" w:rsidRDefault="00E8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E36014">
      <w:rPr>
        <w:b/>
        <w:noProof/>
      </w:rPr>
      <w:t>2</w:t>
    </w:r>
    <w:r w:rsidR="00E908C9">
      <w:rPr>
        <w:b/>
      </w:rPr>
      <w:fldChar w:fldCharType="end"/>
    </w:r>
    <w:r>
      <w:t xml:space="preserve"> z </w:t>
    </w:r>
    <w:r w:rsidR="00A01450">
      <w:rPr>
        <w:b/>
        <w:noProof/>
      </w:rPr>
      <w:fldChar w:fldCharType="begin"/>
    </w:r>
    <w:r w:rsidR="00A01450">
      <w:rPr>
        <w:b/>
        <w:noProof/>
      </w:rPr>
      <w:instrText>NUMPAGES  \* Arabic  \* MERGEFORMAT</w:instrText>
    </w:r>
    <w:r w:rsidR="00A01450">
      <w:rPr>
        <w:b/>
        <w:noProof/>
      </w:rPr>
      <w:fldChar w:fldCharType="separate"/>
    </w:r>
    <w:r w:rsidR="00E36014">
      <w:rPr>
        <w:b/>
        <w:noProof/>
      </w:rPr>
      <w:t>3</w:t>
    </w:r>
    <w:r w:rsidR="00A0145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69" w:rsidRDefault="00E84D69">
      <w:r>
        <w:separator/>
      </w:r>
    </w:p>
  </w:footnote>
  <w:footnote w:type="continuationSeparator" w:id="0">
    <w:p w:rsidR="00E84D69" w:rsidRDefault="00E8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AAmMjE0szCyNjSyUdpeDU4uLM/DyQAsNaAKJtBaYsAAAA"/>
  </w:docVars>
  <w:rsids>
    <w:rsidRoot w:val="00EB5E41"/>
    <w:rsid w:val="00032CFC"/>
    <w:rsid w:val="00050736"/>
    <w:rsid w:val="000579E3"/>
    <w:rsid w:val="0007479A"/>
    <w:rsid w:val="0008204F"/>
    <w:rsid w:val="00082FB2"/>
    <w:rsid w:val="00083F59"/>
    <w:rsid w:val="000B2F4A"/>
    <w:rsid w:val="000B51CC"/>
    <w:rsid w:val="000F05AD"/>
    <w:rsid w:val="00170785"/>
    <w:rsid w:val="001B4040"/>
    <w:rsid w:val="001B7528"/>
    <w:rsid w:val="001C6096"/>
    <w:rsid w:val="001E56F2"/>
    <w:rsid w:val="001E573C"/>
    <w:rsid w:val="00211385"/>
    <w:rsid w:val="00222B55"/>
    <w:rsid w:val="002271D2"/>
    <w:rsid w:val="002401F7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B2996"/>
    <w:rsid w:val="003D4EEE"/>
    <w:rsid w:val="003F76B1"/>
    <w:rsid w:val="0040372B"/>
    <w:rsid w:val="00410A1D"/>
    <w:rsid w:val="00426669"/>
    <w:rsid w:val="004309CA"/>
    <w:rsid w:val="004643A9"/>
    <w:rsid w:val="00473D67"/>
    <w:rsid w:val="004770D4"/>
    <w:rsid w:val="0048187A"/>
    <w:rsid w:val="004B29B2"/>
    <w:rsid w:val="004B396B"/>
    <w:rsid w:val="004F4535"/>
    <w:rsid w:val="00526E3F"/>
    <w:rsid w:val="005400E1"/>
    <w:rsid w:val="00561374"/>
    <w:rsid w:val="00573B09"/>
    <w:rsid w:val="00577F9F"/>
    <w:rsid w:val="00581E41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22E5"/>
    <w:rsid w:val="00614AE2"/>
    <w:rsid w:val="00636882"/>
    <w:rsid w:val="00677D1C"/>
    <w:rsid w:val="006965A3"/>
    <w:rsid w:val="006B5F59"/>
    <w:rsid w:val="006C7E49"/>
    <w:rsid w:val="00731B5B"/>
    <w:rsid w:val="007671AA"/>
    <w:rsid w:val="00771E96"/>
    <w:rsid w:val="00772F14"/>
    <w:rsid w:val="00782FC3"/>
    <w:rsid w:val="00784A57"/>
    <w:rsid w:val="00796B58"/>
    <w:rsid w:val="007A2A59"/>
    <w:rsid w:val="007E31E7"/>
    <w:rsid w:val="007F47BA"/>
    <w:rsid w:val="0081065C"/>
    <w:rsid w:val="0083528E"/>
    <w:rsid w:val="00870560"/>
    <w:rsid w:val="00886350"/>
    <w:rsid w:val="00887A33"/>
    <w:rsid w:val="008A018E"/>
    <w:rsid w:val="008B7C4E"/>
    <w:rsid w:val="008D3198"/>
    <w:rsid w:val="008D3CC0"/>
    <w:rsid w:val="008D40AC"/>
    <w:rsid w:val="00923B46"/>
    <w:rsid w:val="00930212"/>
    <w:rsid w:val="00947195"/>
    <w:rsid w:val="009626D8"/>
    <w:rsid w:val="009662B7"/>
    <w:rsid w:val="009754A2"/>
    <w:rsid w:val="009B7B82"/>
    <w:rsid w:val="009C2E24"/>
    <w:rsid w:val="009F0586"/>
    <w:rsid w:val="009F2DB9"/>
    <w:rsid w:val="00A01450"/>
    <w:rsid w:val="00A51FCE"/>
    <w:rsid w:val="00A52E40"/>
    <w:rsid w:val="00A53560"/>
    <w:rsid w:val="00A57817"/>
    <w:rsid w:val="00A73192"/>
    <w:rsid w:val="00A817DF"/>
    <w:rsid w:val="00A93A29"/>
    <w:rsid w:val="00A963FC"/>
    <w:rsid w:val="00AA291B"/>
    <w:rsid w:val="00AB2C33"/>
    <w:rsid w:val="00AB7563"/>
    <w:rsid w:val="00AD1B13"/>
    <w:rsid w:val="00AD3452"/>
    <w:rsid w:val="00AF50D1"/>
    <w:rsid w:val="00B242EB"/>
    <w:rsid w:val="00B7357E"/>
    <w:rsid w:val="00BA754B"/>
    <w:rsid w:val="00BC3A82"/>
    <w:rsid w:val="00BC5D1A"/>
    <w:rsid w:val="00BD023A"/>
    <w:rsid w:val="00BE0D69"/>
    <w:rsid w:val="00BE26EE"/>
    <w:rsid w:val="00C31640"/>
    <w:rsid w:val="00C41D29"/>
    <w:rsid w:val="00C77F73"/>
    <w:rsid w:val="00C90596"/>
    <w:rsid w:val="00CA5B94"/>
    <w:rsid w:val="00CC06A0"/>
    <w:rsid w:val="00CC6A88"/>
    <w:rsid w:val="00CC7E52"/>
    <w:rsid w:val="00CF3E7D"/>
    <w:rsid w:val="00D054FA"/>
    <w:rsid w:val="00D3342C"/>
    <w:rsid w:val="00D3534E"/>
    <w:rsid w:val="00D53DD1"/>
    <w:rsid w:val="00DA4826"/>
    <w:rsid w:val="00DA5807"/>
    <w:rsid w:val="00DB254D"/>
    <w:rsid w:val="00DB2D1A"/>
    <w:rsid w:val="00DE4C28"/>
    <w:rsid w:val="00E232EA"/>
    <w:rsid w:val="00E30DB7"/>
    <w:rsid w:val="00E3324A"/>
    <w:rsid w:val="00E36014"/>
    <w:rsid w:val="00E4758C"/>
    <w:rsid w:val="00E55DC0"/>
    <w:rsid w:val="00E70DCB"/>
    <w:rsid w:val="00E767C4"/>
    <w:rsid w:val="00E76C76"/>
    <w:rsid w:val="00E81E51"/>
    <w:rsid w:val="00E84D69"/>
    <w:rsid w:val="00E908C9"/>
    <w:rsid w:val="00E9263F"/>
    <w:rsid w:val="00EA1841"/>
    <w:rsid w:val="00EB2977"/>
    <w:rsid w:val="00EB5E41"/>
    <w:rsid w:val="00EF390D"/>
    <w:rsid w:val="00EF419A"/>
    <w:rsid w:val="00F401CC"/>
    <w:rsid w:val="00F402C6"/>
    <w:rsid w:val="00F53317"/>
    <w:rsid w:val="00F9796B"/>
    <w:rsid w:val="00FB36D4"/>
    <w:rsid w:val="00FF3B9F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B3EB9-1B6C-4B8A-A798-3B2630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hp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p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A838-57FB-4B6A-BEFA-8270573A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2019-10-23T08:44:00Z</cp:lastPrinted>
  <dcterms:created xsi:type="dcterms:W3CDTF">2019-10-31T12:54:00Z</dcterms:created>
  <dcterms:modified xsi:type="dcterms:W3CDTF">2019-10-31T12:54:00Z</dcterms:modified>
</cp:coreProperties>
</file>