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zastoupen: PhDr. Zdeňkem Váchou, ředitelem územního odborného pracoviště v Brně</w:t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t>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443142">
        <w:rPr>
          <w:rFonts w:ascii="Calibri" w:hAnsi="Calibri"/>
          <w:sz w:val="22"/>
          <w:szCs w:val="22"/>
        </w:rPr>
        <w:t>ú.</w:t>
      </w:r>
      <w:proofErr w:type="spellEnd"/>
      <w:r w:rsidRPr="00443142">
        <w:rPr>
          <w:rFonts w:ascii="Calibri" w:hAnsi="Calibri"/>
          <w:sz w:val="22"/>
          <w:szCs w:val="22"/>
        </w:rPr>
        <w:t>: 710002-60039011/0710</w:t>
      </w:r>
    </w:p>
    <w:p w:rsidR="00856DFA" w:rsidRPr="00856DFA" w:rsidRDefault="00856DFA" w:rsidP="00856DFA">
      <w:pPr>
        <w:rPr>
          <w:rFonts w:ascii="Calibri" w:hAnsi="Calibri"/>
          <w:sz w:val="8"/>
          <w:szCs w:val="8"/>
        </w:rPr>
      </w:pP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b/>
          <w:bCs/>
          <w:sz w:val="22"/>
          <w:szCs w:val="22"/>
        </w:rPr>
        <w:t>Doručovací adresa: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Národní památkový ústav, územní odborné pracoviště v Brně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adresa: nám. Svobody 72/8, 601 54 Brno,</w:t>
      </w:r>
    </w:p>
    <w:p w:rsidR="00856DFA" w:rsidRPr="00443142" w:rsidRDefault="00856DFA" w:rsidP="00856DFA">
      <w:pPr>
        <w:rPr>
          <w:rFonts w:ascii="Calibri" w:hAnsi="Calibri" w:cs="Arial"/>
          <w:sz w:val="22"/>
          <w:szCs w:val="22"/>
        </w:rPr>
      </w:pPr>
      <w:r w:rsidRPr="00443142">
        <w:rPr>
          <w:rFonts w:ascii="Calibri" w:hAnsi="Calibri" w:cs="Arial"/>
          <w:sz w:val="22"/>
          <w:szCs w:val="22"/>
        </w:rPr>
        <w:t>(dále jen „</w:t>
      </w:r>
      <w:r w:rsidRPr="00443142">
        <w:rPr>
          <w:rFonts w:ascii="Calibri" w:hAnsi="Calibri" w:cs="Arial"/>
          <w:b/>
          <w:sz w:val="22"/>
          <w:szCs w:val="22"/>
        </w:rPr>
        <w:t>objednatel</w:t>
      </w:r>
      <w:r w:rsidRPr="00443142">
        <w:rPr>
          <w:rFonts w:ascii="Calibri" w:hAnsi="Calibri" w:cs="Arial"/>
          <w:sz w:val="22"/>
          <w:szCs w:val="22"/>
        </w:rPr>
        <w:t>“)</w:t>
      </w:r>
    </w:p>
    <w:p w:rsidR="00505FA6" w:rsidRPr="00856DFA" w:rsidRDefault="00505FA6" w:rsidP="00657146">
      <w:pPr>
        <w:contextualSpacing/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56DFA" w:rsidRDefault="00505FA6" w:rsidP="00505FA6">
      <w:pPr>
        <w:rPr>
          <w:rFonts w:ascii="Calibri" w:hAnsi="Calibri" w:cs="Arial"/>
          <w:sz w:val="8"/>
          <w:szCs w:val="8"/>
        </w:rPr>
      </w:pPr>
    </w:p>
    <w:p w:rsidR="00AE6D1E" w:rsidRPr="00AE6D1E" w:rsidRDefault="00AE6D1E" w:rsidP="00AE6D1E">
      <w:pPr>
        <w:rPr>
          <w:rFonts w:asciiTheme="minorHAnsi" w:hAnsiTheme="minorHAnsi" w:cstheme="minorHAnsi"/>
          <w:b/>
          <w:sz w:val="22"/>
          <w:szCs w:val="22"/>
        </w:rPr>
      </w:pPr>
      <w:r w:rsidRPr="00AE6D1E">
        <w:rPr>
          <w:rFonts w:asciiTheme="minorHAnsi" w:hAnsiTheme="minorHAnsi" w:cstheme="minorHAnsi"/>
          <w:b/>
          <w:sz w:val="22"/>
          <w:szCs w:val="22"/>
        </w:rPr>
        <w:t>IP – TRADING, s. r. o.</w:t>
      </w:r>
    </w:p>
    <w:p w:rsidR="00AE6D1E" w:rsidRPr="00AE6D1E" w:rsidRDefault="00AE6D1E" w:rsidP="00AE6D1E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zapsaná v obchodním rejstříku vedeném Krajským soudem v Brně, v oddíle C, vložka 22451</w:t>
      </w:r>
    </w:p>
    <w:p w:rsidR="00AE6D1E" w:rsidRPr="00AE6D1E" w:rsidRDefault="00AE6D1E" w:rsidP="00AE6D1E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se sídlem: Pražákova 1024/66a, 63900 Brno – Štýřice</w:t>
      </w:r>
    </w:p>
    <w:p w:rsidR="00AE6D1E" w:rsidRPr="00AE6D1E" w:rsidRDefault="00AE6D1E" w:rsidP="00AE6D1E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IČO: 63496887, DIČ: CZ63496887</w:t>
      </w:r>
    </w:p>
    <w:p w:rsidR="00AE6D1E" w:rsidRPr="00AE6D1E" w:rsidRDefault="00AE6D1E" w:rsidP="00AE6D1E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 xml:space="preserve">zastoupený: </w:t>
      </w:r>
      <w:proofErr w:type="spellStart"/>
      <w:r w:rsidR="008B4D06">
        <w:rPr>
          <w:rFonts w:asciiTheme="minorHAnsi" w:hAnsiTheme="minorHAnsi" w:cstheme="minorHAnsi"/>
          <w:sz w:val="22"/>
          <w:szCs w:val="22"/>
        </w:rPr>
        <w:t>xxxxxxxxxxxxxxxxxxxxxx</w:t>
      </w:r>
      <w:proofErr w:type="spellEnd"/>
      <w:r w:rsidRPr="00AE6D1E">
        <w:rPr>
          <w:rFonts w:asciiTheme="minorHAnsi" w:hAnsiTheme="minorHAnsi" w:cstheme="minorHAnsi"/>
          <w:sz w:val="22"/>
          <w:szCs w:val="22"/>
        </w:rPr>
        <w:t>, jednatelé společnosti</w:t>
      </w:r>
    </w:p>
    <w:p w:rsidR="00AE6D1E" w:rsidRPr="00AE6D1E" w:rsidRDefault="00AE6D1E" w:rsidP="00AE6D1E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AE6D1E">
        <w:rPr>
          <w:rFonts w:asciiTheme="minorHAnsi" w:hAnsiTheme="minorHAnsi" w:cstheme="minorHAnsi"/>
          <w:sz w:val="22"/>
          <w:szCs w:val="22"/>
        </w:rPr>
        <w:t>Sberbank</w:t>
      </w:r>
      <w:proofErr w:type="spellEnd"/>
      <w:r w:rsidRPr="00AE6D1E">
        <w:rPr>
          <w:rFonts w:asciiTheme="minorHAnsi" w:hAnsiTheme="minorHAnsi" w:cstheme="minorHAnsi"/>
          <w:sz w:val="22"/>
          <w:szCs w:val="22"/>
        </w:rPr>
        <w:t xml:space="preserve"> CZ, a.s., č. </w:t>
      </w:r>
      <w:proofErr w:type="spellStart"/>
      <w:r w:rsidRPr="00AE6D1E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E6D1E">
        <w:rPr>
          <w:rFonts w:asciiTheme="minorHAnsi" w:hAnsiTheme="minorHAnsi" w:cstheme="minorHAnsi"/>
          <w:sz w:val="22"/>
          <w:szCs w:val="22"/>
        </w:rPr>
        <w:t>: 4060000246/6800</w:t>
      </w:r>
    </w:p>
    <w:p w:rsidR="00B61A5F" w:rsidRPr="008A57FB" w:rsidRDefault="00B61A5F" w:rsidP="00AE6D1E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:rsidR="00505FA6" w:rsidRPr="00657146" w:rsidRDefault="00505FA6" w:rsidP="00505FA6">
      <w:pPr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505FA6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:rsidR="002C7D7A" w:rsidRPr="008A57FB" w:rsidRDefault="002C7D7A" w:rsidP="00505FA6">
      <w:pPr>
        <w:pStyle w:val="Normln0"/>
        <w:jc w:val="center"/>
        <w:rPr>
          <w:rFonts w:ascii="Calibri" w:hAnsi="Calibri"/>
          <w:b/>
          <w:szCs w:val="22"/>
        </w:rPr>
      </w:pPr>
    </w:p>
    <w:p w:rsidR="0079370D" w:rsidRPr="00657146" w:rsidRDefault="0079370D">
      <w:pPr>
        <w:pStyle w:val="Zkladntext"/>
        <w:rPr>
          <w:rFonts w:ascii="Calibri" w:hAnsi="Calibri" w:cs="Arial"/>
          <w:sz w:val="8"/>
          <w:szCs w:val="8"/>
        </w:rPr>
      </w:pPr>
    </w:p>
    <w:p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F6100" w:rsidRPr="00856DFA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56DFA">
        <w:rPr>
          <w:rFonts w:ascii="Calibri" w:hAnsi="Calibri" w:cs="Arial"/>
          <w:sz w:val="22"/>
          <w:szCs w:val="22"/>
        </w:rPr>
        <w:t xml:space="preserve">Zhotovitel se </w:t>
      </w:r>
      <w:r w:rsidR="00474C47" w:rsidRPr="00856DFA">
        <w:rPr>
          <w:rFonts w:ascii="Calibri" w:hAnsi="Calibri" w:cs="Arial"/>
          <w:sz w:val="22"/>
          <w:szCs w:val="22"/>
        </w:rPr>
        <w:t xml:space="preserve">touto smlouvou </w:t>
      </w:r>
      <w:r w:rsidRPr="00856DFA">
        <w:rPr>
          <w:rFonts w:ascii="Calibri" w:hAnsi="Calibri" w:cs="Arial"/>
          <w:sz w:val="22"/>
          <w:szCs w:val="22"/>
        </w:rPr>
        <w:t xml:space="preserve">zavazuje </w:t>
      </w:r>
      <w:r w:rsidR="007B5FB7" w:rsidRPr="00856DFA">
        <w:rPr>
          <w:rFonts w:ascii="Calibri" w:hAnsi="Calibri" w:cs="Arial"/>
          <w:sz w:val="22"/>
          <w:szCs w:val="22"/>
        </w:rPr>
        <w:t xml:space="preserve">v nemovitosti: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nám. Svobody 72/8, Brno</w:t>
      </w:r>
      <w:r w:rsidR="007B5FB7" w:rsidRPr="00856DFA">
        <w:rPr>
          <w:rFonts w:ascii="Calibri" w:hAnsi="Calibri" w:cs="Arial"/>
          <w:sz w:val="22"/>
          <w:szCs w:val="22"/>
        </w:rPr>
        <w:t xml:space="preserve"> (dále též „</w:t>
      </w:r>
      <w:r w:rsidR="00492BA9">
        <w:rPr>
          <w:rFonts w:ascii="Calibri" w:hAnsi="Calibri" w:cs="Arial"/>
          <w:sz w:val="22"/>
          <w:szCs w:val="22"/>
          <w:lang w:val="cs-CZ"/>
        </w:rPr>
        <w:t>objekt</w:t>
      </w:r>
      <w:r w:rsidR="007B5FB7" w:rsidRPr="00856DFA">
        <w:rPr>
          <w:rFonts w:ascii="Calibri" w:hAnsi="Calibri" w:cs="Arial"/>
          <w:sz w:val="22"/>
          <w:szCs w:val="22"/>
        </w:rPr>
        <w:t>“)</w:t>
      </w:r>
      <w:r w:rsidR="007B5FB7" w:rsidRPr="00856DFA">
        <w:rPr>
          <w:rFonts w:ascii="Calibri" w:hAnsi="Calibri" w:cs="Arial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provádět</w:t>
      </w:r>
      <w:r w:rsidR="00474C47" w:rsidRPr="00856DFA">
        <w:rPr>
          <w:rFonts w:ascii="Calibri" w:hAnsi="Calibri" w:cs="Arial"/>
          <w:sz w:val="22"/>
          <w:szCs w:val="22"/>
        </w:rPr>
        <w:t xml:space="preserve"> na svůj náklad a nebezpečí pro objednatele</w:t>
      </w:r>
      <w:r w:rsidRPr="00856DFA">
        <w:rPr>
          <w:rFonts w:ascii="Calibri" w:hAnsi="Calibri" w:cs="Arial"/>
          <w:sz w:val="22"/>
          <w:szCs w:val="22"/>
        </w:rPr>
        <w:t xml:space="preserve"> toto dílo: </w:t>
      </w:r>
    </w:p>
    <w:p w:rsidR="001440F4" w:rsidRPr="00856DFA" w:rsidRDefault="00856DFA" w:rsidP="001440F4">
      <w:pPr>
        <w:pStyle w:val="Zkladntext"/>
        <w:ind w:left="360"/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 w:cs="Arial"/>
          <w:b/>
          <w:sz w:val="22"/>
          <w:szCs w:val="22"/>
          <w:lang w:val="cs-CZ"/>
        </w:rPr>
        <w:t>Komplexní úklidové práce a služby s nimi související</w:t>
      </w:r>
      <w:r w:rsidR="0079370D" w:rsidRPr="00856DFA">
        <w:rPr>
          <w:rFonts w:ascii="Calibri" w:hAnsi="Calibri" w:cs="Arial"/>
          <w:sz w:val="22"/>
          <w:szCs w:val="22"/>
        </w:rPr>
        <w:t xml:space="preserve"> dle </w:t>
      </w:r>
      <w:r w:rsidR="003D72EA">
        <w:rPr>
          <w:rFonts w:ascii="Calibri" w:hAnsi="Calibri" w:cs="Arial"/>
          <w:sz w:val="22"/>
          <w:szCs w:val="22"/>
          <w:lang w:val="cs-CZ"/>
        </w:rPr>
        <w:t>harmonogramu</w:t>
      </w:r>
      <w:r w:rsidR="0079370D" w:rsidRPr="00856DFA">
        <w:rPr>
          <w:rFonts w:ascii="Calibri" w:hAnsi="Calibri" w:cs="Arial"/>
          <w:sz w:val="22"/>
          <w:szCs w:val="22"/>
        </w:rPr>
        <w:t xml:space="preserve"> uvedené</w:t>
      </w:r>
      <w:r w:rsidR="003D72EA">
        <w:rPr>
          <w:rFonts w:ascii="Calibri" w:hAnsi="Calibri" w:cs="Arial"/>
          <w:sz w:val="22"/>
          <w:szCs w:val="22"/>
          <w:lang w:val="cs-CZ"/>
        </w:rPr>
        <w:t>ho</w:t>
      </w:r>
      <w:r w:rsidR="0079370D" w:rsidRPr="00856DFA">
        <w:rPr>
          <w:rFonts w:ascii="Calibri" w:hAnsi="Calibri" w:cs="Arial"/>
          <w:sz w:val="22"/>
          <w:szCs w:val="22"/>
        </w:rPr>
        <w:t xml:space="preserve"> </w:t>
      </w:r>
      <w:r w:rsidR="001F6100" w:rsidRPr="00856DFA">
        <w:rPr>
          <w:rFonts w:ascii="Calibri" w:hAnsi="Calibri" w:cs="Arial"/>
          <w:sz w:val="22"/>
          <w:szCs w:val="22"/>
          <w:u w:val="single"/>
        </w:rPr>
        <w:t>v příloze</w:t>
      </w:r>
      <w:r>
        <w:rPr>
          <w:rFonts w:ascii="Calibri" w:hAnsi="Calibri" w:cs="Arial"/>
          <w:sz w:val="22"/>
          <w:szCs w:val="22"/>
          <w:u w:val="single"/>
          <w:lang w:val="cs-CZ"/>
        </w:rPr>
        <w:t xml:space="preserve"> č. 2</w:t>
      </w:r>
      <w:r w:rsidR="001F6100" w:rsidRPr="00856DFA">
        <w:rPr>
          <w:rFonts w:ascii="Calibri" w:hAnsi="Calibri" w:cs="Arial"/>
          <w:sz w:val="22"/>
          <w:szCs w:val="22"/>
        </w:rPr>
        <w:t xml:space="preserve"> této smlouvy</w:t>
      </w:r>
      <w:r w:rsidR="00474C47" w:rsidRPr="00856DFA">
        <w:rPr>
          <w:rFonts w:ascii="Calibri" w:hAnsi="Calibri" w:cs="Arial"/>
          <w:sz w:val="22"/>
          <w:szCs w:val="22"/>
        </w:rPr>
        <w:t xml:space="preserve"> (dále jen „dílo“)</w:t>
      </w:r>
      <w:r w:rsidR="0079370D" w:rsidRPr="00856DFA">
        <w:rPr>
          <w:rFonts w:ascii="Calibri" w:hAnsi="Calibri" w:cs="Arial"/>
          <w:sz w:val="22"/>
          <w:szCs w:val="22"/>
        </w:rPr>
        <w:t xml:space="preserve">. </w:t>
      </w:r>
    </w:p>
    <w:p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8A57FB">
        <w:rPr>
          <w:rFonts w:ascii="Calibri" w:hAnsi="Calibri"/>
          <w:sz w:val="22"/>
          <w:szCs w:val="22"/>
          <w:lang w:val="cs-CZ"/>
        </w:rPr>
        <w:t xml:space="preserve"> dle této smlouvy včetně příloh a</w:t>
      </w:r>
      <w:r w:rsidR="00856DFA">
        <w:rPr>
          <w:rFonts w:ascii="Calibri" w:hAnsi="Calibri"/>
          <w:sz w:val="22"/>
          <w:szCs w:val="22"/>
          <w:lang w:val="cs-CZ"/>
        </w:rPr>
        <w:t> </w:t>
      </w:r>
      <w:r w:rsidRPr="008A57FB">
        <w:rPr>
          <w:rFonts w:ascii="Calibri" w:hAnsi="Calibri"/>
          <w:sz w:val="22"/>
          <w:szCs w:val="22"/>
          <w:lang w:val="cs-CZ"/>
        </w:rPr>
        <w:t>dle pokynů objednatele</w:t>
      </w:r>
      <w:r w:rsidRPr="008A57FB">
        <w:rPr>
          <w:rFonts w:ascii="Calibri" w:hAnsi="Calibri"/>
          <w:sz w:val="22"/>
          <w:szCs w:val="22"/>
        </w:rPr>
        <w:t xml:space="preserve">. </w:t>
      </w:r>
    </w:p>
    <w:p w:rsidR="001F6100" w:rsidRPr="00856DFA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/>
          <w:sz w:val="22"/>
          <w:szCs w:val="22"/>
        </w:rPr>
        <w:t xml:space="preserve">Objednatel se zavazuje řádně zhotovené dílo převzít a včas zaplatit cenu sjednanou podle </w:t>
      </w:r>
      <w:r w:rsidR="00304E11">
        <w:rPr>
          <w:rFonts w:ascii="Calibri" w:hAnsi="Calibri"/>
          <w:sz w:val="22"/>
          <w:szCs w:val="22"/>
          <w:lang w:val="cs-CZ"/>
        </w:rPr>
        <w:t xml:space="preserve">této </w:t>
      </w:r>
      <w:r w:rsidRPr="00856DFA">
        <w:rPr>
          <w:rFonts w:ascii="Calibri" w:hAnsi="Calibri"/>
          <w:sz w:val="22"/>
          <w:szCs w:val="22"/>
        </w:rPr>
        <w:t>smlouvy</w:t>
      </w:r>
      <w:r w:rsidR="00F26D86" w:rsidRPr="00856DFA">
        <w:rPr>
          <w:rFonts w:ascii="Calibri" w:hAnsi="Calibri" w:cs="Arial"/>
          <w:sz w:val="22"/>
          <w:szCs w:val="22"/>
        </w:rPr>
        <w:t xml:space="preserve"> uzavřen</w:t>
      </w:r>
      <w:r w:rsidR="005B7A38">
        <w:rPr>
          <w:rFonts w:ascii="Calibri" w:hAnsi="Calibri" w:cs="Arial"/>
          <w:sz w:val="22"/>
          <w:szCs w:val="22"/>
          <w:lang w:val="cs-CZ"/>
        </w:rPr>
        <w:t>é</w:t>
      </w:r>
      <w:r w:rsidR="00F26D86" w:rsidRPr="00856DFA">
        <w:rPr>
          <w:rFonts w:ascii="Calibri" w:hAnsi="Calibri" w:cs="Arial"/>
          <w:sz w:val="22"/>
          <w:szCs w:val="22"/>
        </w:rPr>
        <w:t xml:space="preserve"> na základě veřejné zakázky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registrované v systému</w:t>
      </w:r>
      <w:r w:rsidR="00F26D86" w:rsidRPr="00856DFA">
        <w:rPr>
          <w:rFonts w:ascii="Calibri" w:hAnsi="Calibri" w:cs="Arial"/>
          <w:sz w:val="22"/>
          <w:szCs w:val="22"/>
        </w:rPr>
        <w:t xml:space="preserve"> </w:t>
      </w:r>
      <w:r w:rsidR="00AA026E" w:rsidRPr="00856DFA">
        <w:rPr>
          <w:rFonts w:ascii="Calibri" w:hAnsi="Calibri" w:cs="Arial"/>
          <w:sz w:val="22"/>
          <w:szCs w:val="22"/>
        </w:rPr>
        <w:t>N</w:t>
      </w:r>
      <w:r w:rsidR="00FA4E15" w:rsidRPr="00856DFA">
        <w:rPr>
          <w:rFonts w:ascii="Calibri" w:hAnsi="Calibri" w:cs="Arial"/>
          <w:sz w:val="22"/>
          <w:szCs w:val="22"/>
        </w:rPr>
        <w:t>árodního elektronického nástroje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,</w:t>
      </w:r>
      <w:r w:rsidR="00F26D86" w:rsidRPr="00856DFA">
        <w:rPr>
          <w:rFonts w:ascii="Calibri" w:hAnsi="Calibri" w:cs="Arial"/>
          <w:sz w:val="22"/>
          <w:szCs w:val="22"/>
        </w:rPr>
        <w:t xml:space="preserve"> číslo zakázky </w:t>
      </w:r>
      <w:r w:rsidR="00856DFA" w:rsidRPr="00856DFA">
        <w:rPr>
          <w:rFonts w:ascii="Calibri" w:hAnsi="Calibri" w:cs="Arial"/>
          <w:sz w:val="22"/>
        </w:rPr>
        <w:t>N006/1</w:t>
      </w:r>
      <w:r w:rsidR="00DE5586">
        <w:rPr>
          <w:rFonts w:ascii="Calibri" w:hAnsi="Calibri" w:cs="Arial"/>
          <w:sz w:val="22"/>
          <w:lang w:val="cs-CZ"/>
        </w:rPr>
        <w:t>9</w:t>
      </w:r>
      <w:r w:rsidR="00856DFA" w:rsidRPr="00856DFA">
        <w:rPr>
          <w:rFonts w:ascii="Calibri" w:hAnsi="Calibri" w:cs="Arial"/>
          <w:sz w:val="22"/>
        </w:rPr>
        <w:t>/V000</w:t>
      </w:r>
      <w:r w:rsidR="00394420">
        <w:rPr>
          <w:rFonts w:ascii="Calibri" w:hAnsi="Calibri" w:cs="Arial"/>
          <w:sz w:val="22"/>
          <w:lang w:val="cs-CZ"/>
        </w:rPr>
        <w:t>28176</w:t>
      </w:r>
      <w:r w:rsidRPr="00856DFA">
        <w:rPr>
          <w:rFonts w:ascii="Calibri" w:hAnsi="Calibri"/>
          <w:sz w:val="22"/>
          <w:szCs w:val="22"/>
        </w:rPr>
        <w:t xml:space="preserve"> </w:t>
      </w:r>
      <w:r w:rsidR="005B7A38">
        <w:rPr>
          <w:rFonts w:ascii="Calibri" w:hAnsi="Calibri"/>
          <w:sz w:val="22"/>
          <w:szCs w:val="22"/>
          <w:lang w:val="cs-CZ"/>
        </w:rPr>
        <w:t>(</w:t>
      </w:r>
      <w:r w:rsidR="003A661E">
        <w:rPr>
          <w:rFonts w:ascii="Calibri" w:hAnsi="Calibri"/>
          <w:sz w:val="22"/>
          <w:szCs w:val="22"/>
          <w:lang w:val="cs-CZ"/>
        </w:rPr>
        <w:t>závaznou</w:t>
      </w:r>
      <w:r w:rsidRPr="00856DFA">
        <w:rPr>
          <w:rFonts w:ascii="Calibri" w:hAnsi="Calibri"/>
          <w:sz w:val="22"/>
          <w:szCs w:val="22"/>
        </w:rPr>
        <w:t xml:space="preserve"> část smluvních ujednání tvoří rovněž nabídka zhotovitele a</w:t>
      </w:r>
      <w:r w:rsidR="003A661E">
        <w:rPr>
          <w:rFonts w:ascii="Calibri" w:hAnsi="Calibri"/>
          <w:sz w:val="22"/>
          <w:szCs w:val="22"/>
          <w:lang w:val="cs-CZ"/>
        </w:rPr>
        <w:t> </w:t>
      </w:r>
      <w:r w:rsidRPr="00856DFA">
        <w:rPr>
          <w:rFonts w:ascii="Calibri" w:hAnsi="Calibri"/>
          <w:sz w:val="22"/>
          <w:szCs w:val="22"/>
        </w:rPr>
        <w:t>zadávací dokumentace objednatele</w:t>
      </w:r>
      <w:r w:rsidR="005B7A38">
        <w:rPr>
          <w:rFonts w:ascii="Calibri" w:hAnsi="Calibri"/>
          <w:sz w:val="22"/>
          <w:szCs w:val="22"/>
          <w:lang w:val="cs-CZ"/>
        </w:rPr>
        <w:t>)</w:t>
      </w:r>
      <w:r w:rsidRPr="00856DFA">
        <w:rPr>
          <w:rFonts w:ascii="Calibri" w:hAnsi="Calibri"/>
          <w:sz w:val="22"/>
          <w:szCs w:val="22"/>
        </w:rPr>
        <w:t>.</w:t>
      </w:r>
      <w:r w:rsidR="00422879" w:rsidRPr="00856DFA">
        <w:rPr>
          <w:rFonts w:ascii="Calibri" w:hAnsi="Calibri" w:cs="Arial"/>
          <w:sz w:val="22"/>
          <w:szCs w:val="22"/>
        </w:rPr>
        <w:t xml:space="preserve"> </w:t>
      </w:r>
    </w:p>
    <w:p w:rsidR="00602DDB" w:rsidRPr="002C7D7A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2C7D7A" w:rsidRPr="008A57FB" w:rsidRDefault="002C7D7A" w:rsidP="002C7D7A">
      <w:pPr>
        <w:widowControl w:val="0"/>
        <w:tabs>
          <w:tab w:val="left" w:pos="426"/>
        </w:tabs>
        <w:ind w:left="360"/>
        <w:jc w:val="both"/>
        <w:rPr>
          <w:rFonts w:ascii="Calibri" w:hAnsi="Calibri" w:cs="Arial"/>
          <w:b/>
          <w:sz w:val="22"/>
          <w:szCs w:val="22"/>
        </w:rPr>
      </w:pP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856DFA" w:rsidRPr="002C7D7A" w:rsidRDefault="0079370D" w:rsidP="00BC38A4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provádění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díla v</w:t>
      </w:r>
      <w:r w:rsidR="00856DFA" w:rsidRPr="00856DFA">
        <w:rPr>
          <w:rFonts w:ascii="Calibri" w:hAnsi="Calibri" w:cs="Arial"/>
          <w:snapToGrid w:val="0"/>
          <w:sz w:val="22"/>
          <w:szCs w:val="22"/>
        </w:rPr>
        <w:t> 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termínu od</w:t>
      </w:r>
      <w:r w:rsidR="00602DDB" w:rsidRPr="00856DF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1. 11. 201</w:t>
      </w:r>
      <w:r w:rsidR="00DE5586">
        <w:rPr>
          <w:rFonts w:ascii="Calibri" w:hAnsi="Calibri" w:cs="Arial"/>
          <w:bCs/>
          <w:snapToGrid w:val="0"/>
          <w:sz w:val="22"/>
          <w:szCs w:val="22"/>
          <w:lang w:val="cs-CZ"/>
        </w:rPr>
        <w:t>9</w:t>
      </w:r>
      <w:r w:rsidR="00856DFA" w:rsidRPr="00856DF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do 30. 10. 20</w:t>
      </w:r>
      <w:r w:rsidR="00DE5586">
        <w:rPr>
          <w:rFonts w:ascii="Calibri" w:hAnsi="Calibri" w:cs="Arial"/>
          <w:bCs/>
          <w:snapToGrid w:val="0"/>
          <w:sz w:val="22"/>
          <w:szCs w:val="22"/>
          <w:lang w:val="cs-CZ"/>
        </w:rPr>
        <w:t>20</w:t>
      </w:r>
    </w:p>
    <w:p w:rsidR="002C7D7A" w:rsidRPr="00856DFA" w:rsidRDefault="002C7D7A" w:rsidP="002C7D7A">
      <w:pPr>
        <w:pStyle w:val="Zkladntext"/>
        <w:ind w:left="360"/>
        <w:rPr>
          <w:rFonts w:ascii="Calibri" w:hAnsi="Calibri" w:cs="Arial"/>
          <w:b/>
          <w:bCs/>
          <w:snapToGrid w:val="0"/>
          <w:sz w:val="22"/>
          <w:szCs w:val="22"/>
        </w:rPr>
      </w:pPr>
    </w:p>
    <w:p w:rsidR="008B7300" w:rsidRPr="00657146" w:rsidRDefault="008B7300" w:rsidP="00602DDB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3A661E" w:rsidRDefault="00AE6D1E" w:rsidP="00B9708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289.700</w:t>
      </w:r>
      <w:r w:rsidR="00B97083" w:rsidRPr="003A661E">
        <w:rPr>
          <w:rFonts w:ascii="Calibri" w:hAnsi="Calibri" w:cs="Arial"/>
          <w:sz w:val="22"/>
          <w:szCs w:val="22"/>
          <w:lang w:val="cs-CZ"/>
        </w:rPr>
        <w:t xml:space="preserve">,- </w:t>
      </w:r>
      <w:r w:rsidR="00743348" w:rsidRPr="003A661E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8A57FB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3A661E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3A661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E6D1E">
        <w:rPr>
          <w:rFonts w:ascii="Calibri" w:hAnsi="Calibri" w:cs="Arial"/>
          <w:sz w:val="22"/>
          <w:szCs w:val="22"/>
          <w:lang w:val="cs-CZ"/>
        </w:rPr>
        <w:t>Dvěstěosmdesátdevěttisíc</w:t>
      </w:r>
      <w:proofErr w:type="spellEnd"/>
      <w:r w:rsidR="00AE6D1E">
        <w:rPr>
          <w:rFonts w:ascii="Calibri" w:hAnsi="Calibri" w:cs="Arial"/>
          <w:sz w:val="22"/>
          <w:szCs w:val="22"/>
          <w:lang w:val="cs-CZ"/>
        </w:rPr>
        <w:t xml:space="preserve"> </w:t>
      </w:r>
      <w:proofErr w:type="spellStart"/>
      <w:r w:rsidR="00AE6D1E">
        <w:rPr>
          <w:rFonts w:ascii="Calibri" w:hAnsi="Calibri" w:cs="Arial"/>
          <w:sz w:val="22"/>
          <w:szCs w:val="22"/>
          <w:lang w:val="cs-CZ"/>
        </w:rPr>
        <w:t>sedmset</w:t>
      </w:r>
      <w:proofErr w:type="spellEnd"/>
      <w:r w:rsidR="00B97083" w:rsidRPr="003A661E">
        <w:rPr>
          <w:rFonts w:ascii="Calibri" w:hAnsi="Calibri" w:cs="Arial"/>
          <w:sz w:val="22"/>
          <w:szCs w:val="22"/>
          <w:lang w:val="cs-CZ"/>
        </w:rPr>
        <w:t xml:space="preserve"> Korun českých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Pr="008A57FB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:rsidR="00475990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190823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lastRenderedPageBreak/>
        <w:t>Smluvní strany</w:t>
      </w:r>
      <w:r w:rsidR="00743348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hrazena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vystaven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ých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Faktur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y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zhotovitel oprávněn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vystavovat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vždy za jeden kalendářní měsíc k 5. dni následujícího měsíce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Faktury budou vystavovány dle 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kalkulace ceny uvedené v</w:t>
      </w:r>
      <w:r w:rsidR="003D72E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přílo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ze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 xml:space="preserve"> č. 1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této smlouvy.</w:t>
      </w:r>
    </w:p>
    <w:p w:rsidR="00190823" w:rsidRPr="00D756C4" w:rsidRDefault="00190823" w:rsidP="00190823">
      <w:pPr>
        <w:pStyle w:val="Odstavecodsazen"/>
        <w:numPr>
          <w:ilvl w:val="1"/>
          <w:numId w:val="9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  <w:lang w:val="cs-CZ"/>
        </w:rPr>
      </w:pPr>
      <w:r w:rsidRPr="00D756C4">
        <w:rPr>
          <w:rFonts w:ascii="Calibri" w:hAnsi="Calibri"/>
          <w:sz w:val="22"/>
          <w:szCs w:val="22"/>
        </w:rPr>
        <w:t>Smluvní strany si v návaznosti na Závazné technické standardy vyhlášené Ministerstvem financí pro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 úklidové služby sjednávají způsob měření kvality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>pravidelného, týdenního a měsíčního úklidu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.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Objednatel je oprávněn v návaznosti na sjednaný způsob měření kvality ponížit měsíční platbu za úklid. </w:t>
      </w:r>
      <w:r w:rsidRPr="00D756C4">
        <w:rPr>
          <w:rFonts w:ascii="Calibri" w:hAnsi="Calibri" w:cs="Calibri"/>
          <w:w w:val="105"/>
          <w:sz w:val="22"/>
          <w:szCs w:val="22"/>
        </w:rPr>
        <w:t>Kontrolu kvality poskytovaných služeb provádí Objednatel i Zhotovitel prostřednictvím KPI (</w:t>
      </w:r>
      <w:proofErr w:type="spellStart"/>
      <w:r w:rsidRPr="00D756C4">
        <w:rPr>
          <w:rFonts w:ascii="Calibri" w:hAnsi="Calibri" w:cs="Calibri"/>
          <w:w w:val="105"/>
          <w:sz w:val="22"/>
          <w:szCs w:val="22"/>
        </w:rPr>
        <w:t>Key</w:t>
      </w:r>
      <w:proofErr w:type="spellEnd"/>
      <w:r w:rsidRPr="00D756C4">
        <w:rPr>
          <w:rFonts w:ascii="Calibri" w:hAnsi="Calibri" w:cs="Calibri"/>
          <w:w w:val="105"/>
          <w:sz w:val="22"/>
          <w:szCs w:val="22"/>
        </w:rPr>
        <w:t xml:space="preserve"> performance </w:t>
      </w:r>
      <w:proofErr w:type="spellStart"/>
      <w:r w:rsidRPr="00D756C4">
        <w:rPr>
          <w:rFonts w:ascii="Calibri" w:hAnsi="Calibri" w:cs="Calibri"/>
          <w:w w:val="105"/>
          <w:sz w:val="22"/>
          <w:szCs w:val="22"/>
        </w:rPr>
        <w:t>indicators</w:t>
      </w:r>
      <w:proofErr w:type="spellEnd"/>
      <w:r w:rsidRPr="00D756C4">
        <w:rPr>
          <w:rFonts w:ascii="Calibri" w:hAnsi="Calibri" w:cs="Calibri"/>
          <w:w w:val="105"/>
          <w:sz w:val="22"/>
          <w:szCs w:val="22"/>
        </w:rPr>
        <w:t xml:space="preserve">) = způsob měření kvality prováděných služeb. Hodnoty KPI zjištěné Objednatelem jsou rozhodující pro měření KPI. Kontrolu kvality je Objednatel oprávněn provádět </w:t>
      </w:r>
      <w:r>
        <w:rPr>
          <w:rFonts w:ascii="Calibri" w:hAnsi="Calibri" w:cs="Calibri"/>
          <w:w w:val="105"/>
          <w:sz w:val="22"/>
          <w:szCs w:val="22"/>
          <w:lang w:val="cs-CZ"/>
        </w:rPr>
        <w:t xml:space="preserve">namátkově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>v jednotlivých objektech za jím vybrané kalendářní měsíce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, a to </w:t>
      </w:r>
      <w:r w:rsidRPr="00CB7291">
        <w:rPr>
          <w:rFonts w:ascii="Calibri" w:hAnsi="Calibri" w:cs="Calibri"/>
          <w:w w:val="105"/>
          <w:sz w:val="22"/>
          <w:szCs w:val="22"/>
        </w:rPr>
        <w:t>zejm. na základě údajů uvedených v Provozní knize. Bližší pravidla pro KPI jsou stanovena v </w:t>
      </w:r>
      <w:r w:rsidRPr="00AE6D1E">
        <w:rPr>
          <w:rFonts w:ascii="Calibri" w:hAnsi="Calibri" w:cs="Calibri"/>
          <w:w w:val="105"/>
          <w:sz w:val="22"/>
          <w:szCs w:val="22"/>
          <w:u w:val="single"/>
        </w:rPr>
        <w:t xml:space="preserve">příloze č. </w:t>
      </w:r>
      <w:r w:rsidRPr="00AE6D1E">
        <w:rPr>
          <w:rFonts w:ascii="Calibri" w:hAnsi="Calibri" w:cs="Calibri"/>
          <w:w w:val="105"/>
          <w:sz w:val="22"/>
          <w:szCs w:val="22"/>
          <w:u w:val="single"/>
          <w:lang w:val="cs-CZ"/>
        </w:rPr>
        <w:t>4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 </w:t>
      </w:r>
      <w:proofErr w:type="gramStart"/>
      <w:r w:rsidRPr="00CB7291">
        <w:rPr>
          <w:rFonts w:ascii="Calibri" w:hAnsi="Calibri" w:cs="Calibri"/>
          <w:w w:val="105"/>
          <w:sz w:val="22"/>
          <w:szCs w:val="22"/>
        </w:rPr>
        <w:t>této</w:t>
      </w:r>
      <w:proofErr w:type="gramEnd"/>
      <w:r w:rsidRPr="00CB7291">
        <w:rPr>
          <w:rFonts w:ascii="Calibri" w:hAnsi="Calibri" w:cs="Calibri"/>
          <w:w w:val="105"/>
          <w:sz w:val="22"/>
          <w:szCs w:val="22"/>
        </w:rPr>
        <w:t xml:space="preserve"> Smlouvy. Hodnoty KPI zjištěné Objednatelem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za jednotlivé objekty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budou předány Zhotoviteli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prostřednictvím zástupců pro jednání ve věcech technických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nejpozději do 3 pracovních dnů po skončení příslušného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kalendářního </w:t>
      </w:r>
      <w:r w:rsidRPr="00CB7291">
        <w:rPr>
          <w:rFonts w:ascii="Calibri" w:hAnsi="Calibri" w:cs="Calibri"/>
          <w:w w:val="105"/>
          <w:sz w:val="22"/>
          <w:szCs w:val="22"/>
        </w:rPr>
        <w:t>měsíce, jakožto podklad pro vystavení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 faktury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 (pokud Objednatel v této lhůtě hodnoty KPI Zhotoviteli nepředá, má se za to, že ponížení platby nepožaduje)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.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Zhotovitel je povinen zohlednit ponížení platby v jím vystavené faktuře. </w:t>
      </w:r>
      <w:r w:rsidRPr="00D756C4">
        <w:rPr>
          <w:rFonts w:ascii="Calibri" w:hAnsi="Calibri"/>
          <w:sz w:val="22"/>
          <w:szCs w:val="22"/>
          <w:lang w:val="cs-CZ"/>
        </w:rPr>
        <w:t xml:space="preserve">Objednatel nebude uplatňovat snížení ceny dle KPI po dobu prvních </w:t>
      </w:r>
      <w:r>
        <w:rPr>
          <w:rFonts w:ascii="Calibri" w:hAnsi="Calibri"/>
          <w:sz w:val="22"/>
          <w:szCs w:val="22"/>
          <w:lang w:val="cs-CZ"/>
        </w:rPr>
        <w:t>dvou</w:t>
      </w:r>
      <w:r w:rsidRPr="00D756C4">
        <w:rPr>
          <w:rFonts w:ascii="Calibri" w:hAnsi="Calibri"/>
          <w:sz w:val="22"/>
          <w:szCs w:val="22"/>
          <w:lang w:val="cs-CZ"/>
        </w:rPr>
        <w:t xml:space="preserve"> měsíců účinnosti této Smlouvy.</w:t>
      </w:r>
    </w:p>
    <w:p w:rsidR="00190823" w:rsidRPr="00D756C4" w:rsidRDefault="00190823" w:rsidP="00190823">
      <w:pPr>
        <w:pStyle w:val="Odstavecodsazen"/>
        <w:numPr>
          <w:ilvl w:val="1"/>
          <w:numId w:val="9"/>
        </w:numPr>
        <w:tabs>
          <w:tab w:val="clear" w:pos="1699"/>
        </w:tabs>
        <w:spacing w:after="80" w:line="276" w:lineRule="auto"/>
        <w:rPr>
          <w:rFonts w:ascii="Calibri" w:hAnsi="Calibri" w:cs="Calibri"/>
          <w:w w:val="105"/>
          <w:sz w:val="22"/>
          <w:szCs w:val="22"/>
        </w:rPr>
      </w:pPr>
      <w:r w:rsidRPr="00D756C4">
        <w:rPr>
          <w:rFonts w:ascii="Calibri" w:hAnsi="Calibri" w:cs="Calibri"/>
          <w:w w:val="105"/>
          <w:sz w:val="22"/>
          <w:szCs w:val="22"/>
        </w:rPr>
        <w:t>Při zjištění nedostatků dochází k úhradě ceny dle tabulky plnění KPI: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616"/>
        <w:gridCol w:w="1440"/>
        <w:gridCol w:w="1554"/>
        <w:gridCol w:w="1440"/>
        <w:gridCol w:w="1408"/>
      </w:tblGrid>
      <w:tr w:rsidR="00190823" w:rsidRPr="00D756C4" w:rsidTr="004359E7">
        <w:tc>
          <w:tcPr>
            <w:tcW w:w="1338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 xml:space="preserve">Měření </w:t>
            </w:r>
          </w:p>
        </w:tc>
        <w:tc>
          <w:tcPr>
            <w:tcW w:w="1616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Zcela nedostatečný</w:t>
            </w:r>
          </w:p>
        </w:tc>
        <w:tc>
          <w:tcPr>
            <w:tcW w:w="1440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Špatný</w:t>
            </w:r>
          </w:p>
        </w:tc>
        <w:tc>
          <w:tcPr>
            <w:tcW w:w="1554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Dobrý</w:t>
            </w:r>
          </w:p>
        </w:tc>
        <w:tc>
          <w:tcPr>
            <w:tcW w:w="1440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Uspokojivý</w:t>
            </w:r>
          </w:p>
        </w:tc>
        <w:tc>
          <w:tcPr>
            <w:tcW w:w="1408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Vynikající</w:t>
            </w:r>
          </w:p>
        </w:tc>
      </w:tr>
      <w:tr w:rsidR="00190823" w:rsidRPr="00D756C4" w:rsidTr="004359E7">
        <w:tc>
          <w:tcPr>
            <w:tcW w:w="1338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Úroveň výkonu služby v %</w:t>
            </w:r>
          </w:p>
        </w:tc>
        <w:tc>
          <w:tcPr>
            <w:tcW w:w="1616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≤30</w:t>
            </w:r>
            <w:r>
              <w:rPr>
                <w:rFonts w:ascii="Calibri" w:hAnsi="Calibri" w:cs="Calibri"/>
                <w:w w:val="105"/>
                <w:sz w:val="22"/>
                <w:szCs w:val="22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w w:val="105"/>
                <w:sz w:val="22"/>
                <w:szCs w:val="22"/>
              </w:rPr>
              <w:t>1</w:t>
            </w: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-49%</w:t>
            </w:r>
          </w:p>
        </w:tc>
        <w:tc>
          <w:tcPr>
            <w:tcW w:w="1554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 xml:space="preserve">50-69% </w:t>
            </w:r>
          </w:p>
        </w:tc>
        <w:tc>
          <w:tcPr>
            <w:tcW w:w="1440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70-89%</w:t>
            </w:r>
          </w:p>
        </w:tc>
        <w:tc>
          <w:tcPr>
            <w:tcW w:w="1408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90-100%</w:t>
            </w:r>
          </w:p>
        </w:tc>
      </w:tr>
      <w:tr w:rsidR="00190823" w:rsidRPr="00CB7291" w:rsidTr="004359E7">
        <w:tc>
          <w:tcPr>
            <w:tcW w:w="1338" w:type="dxa"/>
            <w:shd w:val="clear" w:color="auto" w:fill="auto"/>
          </w:tcPr>
          <w:p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Ponížení platby za příslušné služby</w:t>
            </w:r>
          </w:p>
        </w:tc>
        <w:tc>
          <w:tcPr>
            <w:tcW w:w="1616" w:type="dxa"/>
            <w:shd w:val="clear" w:color="auto" w:fill="auto"/>
          </w:tcPr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 0%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 50%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</w:t>
            </w:r>
          </w:p>
          <w:p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70%</w:t>
            </w:r>
          </w:p>
        </w:tc>
        <w:tc>
          <w:tcPr>
            <w:tcW w:w="1440" w:type="dxa"/>
            <w:shd w:val="clear" w:color="auto" w:fill="auto"/>
          </w:tcPr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</w:t>
            </w:r>
          </w:p>
          <w:p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90%</w:t>
            </w:r>
          </w:p>
        </w:tc>
        <w:tc>
          <w:tcPr>
            <w:tcW w:w="1408" w:type="dxa"/>
            <w:shd w:val="clear" w:color="auto" w:fill="auto"/>
          </w:tcPr>
          <w:p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Plná úhrada</w:t>
            </w:r>
          </w:p>
        </w:tc>
      </w:tr>
    </w:tbl>
    <w:p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</w:t>
      </w:r>
      <w:r w:rsidR="00304E11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>smlouvy není nespolehlivým plátcem DPH dle § 106 zákona č.</w:t>
      </w:r>
      <w:r w:rsid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="00856DF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odpovědnost za škodu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657146" w:rsidRPr="00657146" w:rsidRDefault="0079370D" w:rsidP="0065714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="00856DFA">
        <w:rPr>
          <w:rFonts w:ascii="Calibri" w:hAnsi="Calibri" w:cs="Arial"/>
          <w:sz w:val="22"/>
          <w:szCs w:val="22"/>
        </w:rPr>
        <w:t xml:space="preserve">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Pr="008A57FB">
        <w:rPr>
          <w:rFonts w:ascii="Calibri" w:hAnsi="Calibri" w:cs="Arial"/>
          <w:sz w:val="22"/>
          <w:szCs w:val="22"/>
        </w:rPr>
        <w:t xml:space="preserve">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>při realizaci Díla nebo v</w:t>
      </w:r>
      <w:r w:rsidR="00B97083">
        <w:rPr>
          <w:rFonts w:ascii="Calibri" w:hAnsi="Calibri" w:cs="Arial"/>
          <w:sz w:val="22"/>
          <w:szCs w:val="22"/>
          <w:lang w:val="cs-CZ"/>
        </w:rPr>
        <w:t> </w:t>
      </w:r>
      <w:r w:rsidR="007605A7" w:rsidRPr="008A57FB">
        <w:rPr>
          <w:rFonts w:ascii="Calibri" w:hAnsi="Calibri" w:cs="Arial"/>
          <w:sz w:val="22"/>
          <w:szCs w:val="22"/>
        </w:rPr>
        <w:t xml:space="preserve">souvislosti s ní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="007605A7" w:rsidRPr="008A57FB">
        <w:rPr>
          <w:rFonts w:ascii="Calibri" w:hAnsi="Calibri" w:cs="Arial"/>
          <w:sz w:val="22"/>
          <w:szCs w:val="22"/>
        </w:rPr>
        <w:t xml:space="preserve">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657146" w:rsidRPr="00657146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prohlašuje, že má uzavřenu platnou pojistku, která kryje všechna rizika spojená s úrazem nebo vznikem škody způsobené osobám, na budovách a majetku objednatele i nájemníků, pokud byla způsobena jeho zaměstnanci nebo následkem výkonu prací při zhotovení díla. </w:t>
      </w:r>
    </w:p>
    <w:p w:rsidR="00657146" w:rsidRPr="002C7D7A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předloží při podpisu </w:t>
      </w:r>
      <w:r w:rsidR="00304E11">
        <w:rPr>
          <w:rStyle w:val="FontStyle20"/>
          <w:rFonts w:asciiTheme="minorHAnsi" w:hAnsiTheme="minorHAnsi" w:cstheme="minorHAnsi"/>
          <w:lang w:val="cs-CZ"/>
        </w:rPr>
        <w:t xml:space="preserve">této </w:t>
      </w:r>
      <w:r w:rsidRPr="00657146">
        <w:rPr>
          <w:rStyle w:val="FontStyle20"/>
          <w:rFonts w:asciiTheme="minorHAnsi" w:hAnsiTheme="minorHAnsi" w:cstheme="minorHAnsi"/>
        </w:rPr>
        <w:t xml:space="preserve">smlouvy originál nebo </w:t>
      </w:r>
      <w:proofErr w:type="spellStart"/>
      <w:r w:rsidRPr="00657146">
        <w:rPr>
          <w:rStyle w:val="FontStyle20"/>
          <w:rFonts w:asciiTheme="minorHAnsi" w:hAnsiTheme="minorHAnsi" w:cstheme="minorHAnsi"/>
        </w:rPr>
        <w:t>sken</w:t>
      </w:r>
      <w:proofErr w:type="spellEnd"/>
      <w:r w:rsidRPr="00657146">
        <w:rPr>
          <w:rStyle w:val="FontStyle20"/>
          <w:rFonts w:asciiTheme="minorHAnsi" w:hAnsiTheme="minorHAnsi" w:cstheme="minorHAnsi"/>
        </w:rPr>
        <w:t xml:space="preserve"> pojistné smlouvy. Limit pojistného plnění je minimálně 1.000.000,- Kč (</w:t>
      </w:r>
      <w:proofErr w:type="spellStart"/>
      <w:r w:rsidRPr="00657146">
        <w:rPr>
          <w:rStyle w:val="FontStyle20"/>
          <w:rFonts w:asciiTheme="minorHAnsi" w:hAnsiTheme="minorHAnsi" w:cstheme="minorHAnsi"/>
        </w:rPr>
        <w:t>Jedenmilion</w:t>
      </w:r>
      <w:proofErr w:type="spellEnd"/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="003A661E">
        <w:rPr>
          <w:rStyle w:val="FontStyle20"/>
          <w:rFonts w:asciiTheme="minorHAnsi" w:hAnsiTheme="minorHAnsi" w:cstheme="minorHAnsi"/>
          <w:lang w:val="cs-CZ"/>
        </w:rPr>
        <w:t>K</w:t>
      </w:r>
      <w:proofErr w:type="spellStart"/>
      <w:r w:rsidRPr="00657146">
        <w:rPr>
          <w:rStyle w:val="FontStyle20"/>
          <w:rFonts w:asciiTheme="minorHAnsi" w:hAnsiTheme="minorHAnsi" w:cstheme="minorHAnsi"/>
        </w:rPr>
        <w:t>orun</w:t>
      </w:r>
      <w:proofErr w:type="spellEnd"/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Pr="00657146">
        <w:rPr>
          <w:rStyle w:val="FontStyle20"/>
          <w:rFonts w:asciiTheme="minorHAnsi" w:hAnsiTheme="minorHAnsi" w:cstheme="minorHAnsi"/>
        </w:rPr>
        <w:t>českých).</w:t>
      </w:r>
    </w:p>
    <w:p w:rsidR="002C7D7A" w:rsidRPr="00657146" w:rsidRDefault="002C7D7A" w:rsidP="002C7D7A">
      <w:pPr>
        <w:pStyle w:val="Zkladntext"/>
        <w:ind w:left="360"/>
        <w:rPr>
          <w:rStyle w:val="FontStyle20"/>
          <w:rFonts w:ascii="Calibri" w:hAnsi="Calibri" w:cs="Arial"/>
          <w:snapToGrid w:val="0"/>
        </w:rPr>
      </w:pPr>
    </w:p>
    <w:p w:rsidR="00856DFA" w:rsidRPr="00657146" w:rsidRDefault="00856DFA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r w:rsidR="00657146">
        <w:rPr>
          <w:rFonts w:ascii="Calibri" w:hAnsi="Calibri" w:cs="Arial"/>
          <w:b/>
          <w:snapToGrid w:val="0"/>
          <w:sz w:val="22"/>
          <w:szCs w:val="22"/>
          <w:lang w:val="cs-CZ"/>
        </w:rPr>
        <w:t>převzetí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:rsidR="008220A2" w:rsidRDefault="008220A2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Zhotovitel provádí dílo každý pracovní den dle harmonogramu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 xml:space="preserve"> uvedeného v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přílo</w:t>
      </w:r>
      <w:r w:rsidR="003D72EA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ze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 xml:space="preserve"> č. 2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304E11">
        <w:rPr>
          <w:rFonts w:ascii="Calibri" w:hAnsi="Calibri" w:cs="Arial"/>
          <w:snapToGrid w:val="0"/>
          <w:sz w:val="22"/>
          <w:szCs w:val="22"/>
          <w:lang w:val="cs-CZ"/>
        </w:rPr>
        <w:t>a standardu v </w:t>
      </w:r>
      <w:r w:rsidR="00304E11" w:rsidRPr="00304E11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příloze č. 3</w:t>
      </w:r>
      <w:r w:rsidR="00304E11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proofErr w:type="gramStart"/>
      <w:r>
        <w:rPr>
          <w:rFonts w:ascii="Calibri" w:hAnsi="Calibri" w:cs="Arial"/>
          <w:snapToGrid w:val="0"/>
          <w:sz w:val="22"/>
          <w:szCs w:val="22"/>
          <w:lang w:val="cs-CZ"/>
        </w:rPr>
        <w:t>této</w:t>
      </w:r>
      <w:proofErr w:type="gramEnd"/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smlouvy.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Zhotovitel je povinen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den, ve kterém dílo započal.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Předání díla je prováděno formou zápisu do knihy úklidu</w:t>
      </w:r>
      <w:r w:rsidR="008220A2">
        <w:rPr>
          <w:rFonts w:ascii="Calibri" w:hAnsi="Calibri" w:cs="Arial"/>
          <w:snapToGrid w:val="0"/>
          <w:sz w:val="22"/>
          <w:szCs w:val="22"/>
          <w:lang w:val="cs-CZ"/>
        </w:rPr>
        <w:t>, a to každý den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>V</w:t>
      </w:r>
      <w:r>
        <w:rPr>
          <w:rFonts w:ascii="Calibri" w:hAnsi="Calibri" w:cs="Arial"/>
          <w:snapToGrid w:val="0"/>
          <w:sz w:val="22"/>
          <w:szCs w:val="22"/>
          <w:lang w:val="cs-CZ"/>
        </w:rPr>
        <w:t> případech nepravidelného úklidu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, na základě vzájemné dohody smluvních stran, může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zhotovitel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předem dohodnutém termínu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Případné nedostatky díla bude zástupce objednatele zaznamenávat do knihy úklidu. Zhotovitel je povinen tyto nedostatky bezodkladně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>, nejpozději do druhého dne,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odstranit a o jejich odstranění provést záznam do knihy úklidu.</w:t>
      </w:r>
    </w:p>
    <w:p w:rsidR="009F024B" w:rsidRPr="00657146" w:rsidRDefault="009F024B" w:rsidP="009F024B">
      <w:pPr>
        <w:pStyle w:val="Zkladntext"/>
        <w:ind w:left="360"/>
        <w:rPr>
          <w:rFonts w:ascii="Calibri" w:hAnsi="Calibri" w:cs="Arial"/>
          <w:sz w:val="8"/>
          <w:szCs w:val="8"/>
        </w:rPr>
      </w:pPr>
    </w:p>
    <w:p w:rsidR="009F024B" w:rsidRPr="008A57FB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</w:r>
      <w:r w:rsidR="00856DFA">
        <w:rPr>
          <w:rFonts w:ascii="Calibri" w:hAnsi="Calibri"/>
          <w:sz w:val="22"/>
          <w:szCs w:val="22"/>
          <w:u w:val="none"/>
          <w:lang w:val="cs-CZ"/>
        </w:rPr>
        <w:t>Povinnosti</w:t>
      </w:r>
      <w:r w:rsidRPr="008A57FB">
        <w:rPr>
          <w:rFonts w:ascii="Calibri" w:hAnsi="Calibri"/>
          <w:sz w:val="22"/>
          <w:szCs w:val="22"/>
          <w:u w:val="none"/>
        </w:rPr>
        <w:t xml:space="preserve"> zhotovitele</w:t>
      </w:r>
    </w:p>
    <w:p w:rsidR="00856DFA" w:rsidRDefault="008464D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provádí práce a činnosti směřující k naplnění předmětu této smlouvy prostřednictvím: 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svých zaměstnanců a na vlastní odpovědnost, přičemž jsou zaměstnanci výlučně podřízeni </w:t>
      </w:r>
      <w:r>
        <w:rPr>
          <w:rStyle w:val="FontStyle20"/>
          <w:rFonts w:asciiTheme="minorHAnsi" w:hAnsiTheme="minorHAnsi" w:cstheme="minorHAnsi"/>
        </w:rPr>
        <w:t>z</w:t>
      </w:r>
      <w:r w:rsidRPr="00B511EC">
        <w:rPr>
          <w:rStyle w:val="FontStyle20"/>
          <w:rFonts w:asciiTheme="minorHAnsi" w:hAnsiTheme="minorHAnsi" w:cstheme="minorHAnsi"/>
        </w:rPr>
        <w:t>hotoviteli, jehož vnitřní předpisy musí dodržovat,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vlastních strojů a úklidovými prostředky splňujícími předepsané normy (hygienické předpisy, revize apod.), přičemž údržbu, opravy a doplňování zajišťuje na vlastní náklady zhotovitel.</w:t>
      </w:r>
    </w:p>
    <w:p w:rsidR="00856DFA" w:rsidRPr="008A57FB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 </w:t>
      </w:r>
      <w:r w:rsidRPr="008A57FB">
        <w:rPr>
          <w:rFonts w:ascii="Calibri" w:hAnsi="Calibri"/>
          <w:b w:val="0"/>
          <w:sz w:val="22"/>
          <w:szCs w:val="22"/>
          <w:u w:val="none"/>
        </w:rPr>
        <w:t>prostorách určených objednatelem Současně zajistí, aby k provádění díla byly využívány pouze osoby (trestně) bezúhonné.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Fonts w:ascii="Calibri" w:hAnsi="Calibri"/>
          <w:b w:val="0"/>
          <w:sz w:val="22"/>
          <w:szCs w:val="22"/>
          <w:u w:val="none"/>
        </w:rPr>
        <w:t>Zhotoviteli a jeho zaměstnancům je v místě plnění zakázáno používat veškeré zařízení objednatele (výpočetní techniku, telekomunikační prostředky apod.).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a jeho zaměstnanci budou při úklidových pracích postupovat sjednaným způsobem, zejména se zdrží jakékoliv manipulace s mobiliářem. </w:t>
      </w:r>
    </w:p>
    <w:p w:rsidR="00817F98" w:rsidRPr="00393B58" w:rsidRDefault="00856DFA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Zaměstnanci zhotovitele jsou povinni v místě plnění dodržovat vnitřní předpisy objednatele.</w:t>
      </w:r>
    </w:p>
    <w:p w:rsidR="00393B58" w:rsidRDefault="00393B5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Zaměstnanci zhotovitele nesmějí v objektu objednatele přijímat návštěvy. </w:t>
      </w:r>
    </w:p>
    <w:p w:rsidR="00817F98" w:rsidRPr="00817F98" w:rsidRDefault="00817F9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17F98">
        <w:rPr>
          <w:rStyle w:val="FontStyle20"/>
          <w:rFonts w:ascii="Calibri" w:hAnsi="Calibri"/>
          <w:b w:val="0"/>
          <w:u w:val="none"/>
        </w:rPr>
        <w:t>Zhotovitel je povinen třídit odpad podle vnitřních předpisů či pokynů Objednatele, s nimiž byl Objednatelem před prováděním úklidových prací seznámen. Především bude Zhotovitel vynášet již vytříděný odpad z jednotlivých místností a ukládat jej na určené místo, kde jsou umístěny nádoby na tříděný odpad.</w:t>
      </w:r>
    </w:p>
    <w:p w:rsidR="00856DFA" w:rsidRPr="00393B58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se zavazuje jak za sebe, tak za své zaměstnance, že nebude sdělovat třetím osobám jakékoliv informace, které získal při plnění díla.</w:t>
      </w:r>
    </w:p>
    <w:p w:rsidR="00393B58" w:rsidRPr="00856DFA" w:rsidRDefault="00393B58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Zaměstnancům zhotovitele jsou po dobu výkonu jejich činnosti poskytnuty klíče potřebné pro provádění díla v objektu. K převzetí a vracení klíčů dochází denně oproti podpisu. Zaměstnanci zhotovitele mají přísný zákaz vynášet klíče mimo objekt objednatele. 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byl před započetím práce seznámen s riziky v místě plnění, je povinen na tato rizika upozornit své zaměstnance, po dohodě s objednatelem určí způsob ochrany zaměstnanců a prevence proti úrazům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lastRenderedPageBreak/>
        <w:t>a poškození zdraví.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vybaví své zaměstnance osobními ochrannými prostředky podle činností a rizik v místě plnění, zaměstnanci zhotovitele jsou povinni tyto ochranné prostředky při práci předepsaným způsobem používat.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bude:</w:t>
      </w:r>
    </w:p>
    <w:p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vykonávat úklidové</w:t>
      </w:r>
      <w:r>
        <w:rPr>
          <w:rStyle w:val="FontStyle20"/>
          <w:rFonts w:asciiTheme="minorHAnsi" w:hAnsiTheme="minorHAnsi" w:cstheme="minorHAnsi"/>
        </w:rPr>
        <w:t xml:space="preserve"> a </w:t>
      </w:r>
      <w:r w:rsidRPr="00B511EC">
        <w:rPr>
          <w:rStyle w:val="FontStyle20"/>
          <w:rFonts w:asciiTheme="minorHAnsi" w:hAnsiTheme="minorHAnsi" w:cstheme="minorHAnsi"/>
        </w:rPr>
        <w:t xml:space="preserve">čistící práce v předem dohodnutých dnech a časech, které je možno po vzájemné dohodě Smluvních stran operativně měnit, </w:t>
      </w:r>
    </w:p>
    <w:p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nakupovat a denně doplňovat sanitární materiál (toaletní papír, papírové ručníky, mýdlo apod.) ve stanoveném měsíčním limitu </w:t>
      </w:r>
      <w:r w:rsidRPr="003D72EA">
        <w:rPr>
          <w:rStyle w:val="FontStyle20"/>
          <w:rFonts w:asciiTheme="minorHAnsi" w:hAnsiTheme="minorHAnsi" w:cstheme="minorHAnsi"/>
          <w:b/>
        </w:rPr>
        <w:t>2.000,- Kč</w:t>
      </w:r>
      <w:r w:rsidR="008220A2" w:rsidRPr="003D72EA">
        <w:rPr>
          <w:rStyle w:val="FontStyle20"/>
          <w:rFonts w:asciiTheme="minorHAnsi" w:hAnsiTheme="minorHAnsi" w:cstheme="minorHAnsi"/>
          <w:b/>
        </w:rPr>
        <w:t xml:space="preserve"> bez DPH</w:t>
      </w:r>
      <w:r w:rsidR="008220A2">
        <w:rPr>
          <w:rStyle w:val="FontStyle20"/>
          <w:rFonts w:asciiTheme="minorHAnsi" w:hAnsiTheme="minorHAnsi" w:cstheme="minorHAnsi"/>
        </w:rPr>
        <w:t xml:space="preserve"> </w:t>
      </w:r>
      <w:r w:rsidRPr="00B511EC">
        <w:rPr>
          <w:rStyle w:val="FontStyle20"/>
          <w:rFonts w:asciiTheme="minorHAnsi" w:hAnsiTheme="minorHAnsi" w:cstheme="minorHAnsi"/>
        </w:rPr>
        <w:t>(náklady jsou zahrnuty ve sjednané ceně služeb),</w:t>
      </w:r>
    </w:p>
    <w:p w:rsidR="00856DFA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dodržovat obecně závazné bezpečnostní, hygienické, požární a ekologické předpisy v míst</w:t>
      </w:r>
      <w:r>
        <w:rPr>
          <w:rStyle w:val="FontStyle20"/>
          <w:rFonts w:asciiTheme="minorHAnsi" w:hAnsiTheme="minorHAnsi" w:cstheme="minorHAnsi"/>
        </w:rPr>
        <w:t>ě</w:t>
      </w:r>
      <w:r w:rsidRPr="00B511EC">
        <w:rPr>
          <w:rStyle w:val="FontStyle20"/>
          <w:rFonts w:asciiTheme="minorHAnsi" w:hAnsiTheme="minorHAnsi" w:cstheme="minorHAnsi"/>
        </w:rPr>
        <w:t xml:space="preserve"> plnění,</w:t>
      </w:r>
    </w:p>
    <w:p w:rsidR="004F403F" w:rsidRPr="00B511EC" w:rsidRDefault="004F403F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0"/>
          <w:rFonts w:asciiTheme="minorHAnsi" w:hAnsiTheme="minorHAnsi" w:cstheme="minorHAnsi"/>
        </w:rPr>
        <w:t xml:space="preserve">zajistí pravidelnou obměnu </w:t>
      </w:r>
      <w:r w:rsidR="006F0667">
        <w:rPr>
          <w:rStyle w:val="FontStyle20"/>
          <w:rFonts w:asciiTheme="minorHAnsi" w:hAnsiTheme="minorHAnsi" w:cstheme="minorHAnsi"/>
        </w:rPr>
        <w:t xml:space="preserve">a údržbu </w:t>
      </w:r>
      <w:r>
        <w:rPr>
          <w:rStyle w:val="FontStyle20"/>
          <w:rFonts w:asciiTheme="minorHAnsi" w:hAnsiTheme="minorHAnsi" w:cstheme="minorHAnsi"/>
        </w:rPr>
        <w:t xml:space="preserve">používaného vybavení tak, aby byl úklid prováděn čistým </w:t>
      </w:r>
      <w:r w:rsidR="00072A67">
        <w:rPr>
          <w:rStyle w:val="FontStyle20"/>
          <w:rFonts w:asciiTheme="minorHAnsi" w:hAnsiTheme="minorHAnsi" w:cstheme="minorHAnsi"/>
        </w:rPr>
        <w:t>vybavením a nástroji</w:t>
      </w:r>
      <w:r>
        <w:rPr>
          <w:rStyle w:val="FontStyle20"/>
          <w:rFonts w:asciiTheme="minorHAnsi" w:hAnsiTheme="minorHAnsi" w:cstheme="minorHAnsi"/>
        </w:rPr>
        <w:t>,</w:t>
      </w:r>
    </w:p>
    <w:p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zajistí vlastní dozor nad bezpečností práce ve smyslu platných norem, vyhlášek, nařízení a</w:t>
      </w:r>
      <w:r>
        <w:rPr>
          <w:rStyle w:val="FontStyle20"/>
          <w:rFonts w:asciiTheme="minorHAnsi" w:hAnsiTheme="minorHAnsi" w:cstheme="minorHAnsi"/>
        </w:rPr>
        <w:t> </w:t>
      </w:r>
      <w:r w:rsidRPr="00B511EC">
        <w:rPr>
          <w:rStyle w:val="FontStyle20"/>
          <w:rFonts w:asciiTheme="minorHAnsi" w:hAnsiTheme="minorHAnsi" w:cstheme="minorHAnsi"/>
        </w:rPr>
        <w:t>vnitřních předpisů objednatele.</w:t>
      </w:r>
    </w:p>
    <w:p w:rsid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je povinen neodkladně nahlásit objednateli (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nahlášením zástupci objednatele a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zápis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em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 v knize úklidu) vznik mimořádné situace v důsledku úklidových prací, za kterou se považuje zejména vznik škody na straně objednatele.</w:t>
      </w:r>
    </w:p>
    <w:p w:rsidR="00817F98" w:rsidRDefault="00856DFA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je povinen upozornit objednatele na zjištěné závady v místech plnění, které by mohly vést ke vzniku mimořádné situace, škody na straně objednatele. Objednatel je povinen bezodkladně přijmout odpovídající opatření k účinné nápravě. </w:t>
      </w:r>
    </w:p>
    <w:p w:rsidR="00817F98" w:rsidRPr="00817F98" w:rsidRDefault="00817F9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Zhotovitel bere na </w:t>
      </w:r>
      <w:r>
        <w:rPr>
          <w:rStyle w:val="FontStyle20"/>
          <w:rFonts w:asciiTheme="minorHAnsi" w:hAnsiTheme="minorHAnsi" w:cstheme="minorHAnsi"/>
          <w:b w:val="0"/>
          <w:u w:val="none"/>
        </w:rPr>
        <w:t>vědomí, že úklid bude prováděn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v objekt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u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>, kter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ý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j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e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kulturní památk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ou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a zavazuje se k dodržování všech obecně závazných předpisů, zejména pak zákona č. 20/1987 Sb., o státní památkové péči, ve znění pozdějších předpisů.</w:t>
      </w:r>
    </w:p>
    <w:p w:rsidR="00971EC2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se zavazuje poskytnout veškeré služby pro účely náhradního plnění. Potvrzení o možnosti využití náhradního plnění zhotovitel doloží při podpisu </w:t>
      </w:r>
      <w:r w:rsidR="00304E11"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této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smlouvy.</w:t>
      </w:r>
    </w:p>
    <w:p w:rsidR="0043757B" w:rsidRPr="00657146" w:rsidRDefault="0043757B" w:rsidP="00CF02B7">
      <w:pPr>
        <w:pStyle w:val="Podnadpis"/>
        <w:jc w:val="both"/>
        <w:rPr>
          <w:rFonts w:ascii="Calibri" w:hAnsi="Calibri"/>
          <w:sz w:val="8"/>
          <w:szCs w:val="8"/>
        </w:rPr>
      </w:pPr>
    </w:p>
    <w:p w:rsidR="002C7D7A" w:rsidRDefault="002C7D7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</w:p>
    <w:p w:rsidR="008464DA" w:rsidRPr="008A57FB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856DFA" w:rsidRDefault="008464DA" w:rsidP="00856DFA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Objednatel poskytne zhotoviteli v místech plnění energie potřebné pro řádný provoz a fungování nářadí a strojů pro zhotovení díla. 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>Objednatel poskytne zhotoviteli bezplatně potřebný počet uzamykatelných místností, které bude zhotovitel využívat výhradně k uložení nářadí, strojů, čisticích prostředků</w:t>
      </w:r>
      <w:r>
        <w:rPr>
          <w:rStyle w:val="FontStyle20"/>
          <w:rFonts w:asciiTheme="minorHAnsi" w:hAnsiTheme="minorHAnsi" w:cstheme="minorHAnsi"/>
        </w:rPr>
        <w:t xml:space="preserve"> a</w:t>
      </w:r>
      <w:r w:rsidRPr="00856DFA">
        <w:rPr>
          <w:rStyle w:val="FontStyle20"/>
          <w:rFonts w:asciiTheme="minorHAnsi" w:hAnsiTheme="minorHAnsi" w:cstheme="minorHAnsi"/>
        </w:rPr>
        <w:t xml:space="preserve"> případně jako šatny svých zaměstnanců. 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Odpovědnost za případný vznik mimořádné situace v poskytnutých místnostech (požár, únik vody apod.) je na straně zhotovitele. </w:t>
      </w:r>
    </w:p>
    <w:p w:rsidR="0079370D" w:rsidRPr="00657146" w:rsidRDefault="0079370D">
      <w:pPr>
        <w:pStyle w:val="Zkladntext"/>
        <w:rPr>
          <w:rFonts w:ascii="Calibri" w:hAnsi="Calibri" w:cs="Arial"/>
          <w:snapToGrid w:val="0"/>
          <w:sz w:val="8"/>
          <w:szCs w:val="8"/>
          <w:lang w:val="cs-CZ"/>
        </w:rPr>
      </w:pPr>
    </w:p>
    <w:p w:rsidR="000D76EF" w:rsidRDefault="000D76E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8A57FB" w:rsidRDefault="00393B58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VIII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2C7D7A" w:rsidRDefault="003D72EA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2C7D7A">
        <w:rPr>
          <w:rFonts w:ascii="Calibri" w:hAnsi="Calibri"/>
        </w:rPr>
        <w:t>V případě prodlení s plněním prací dle harmonogramu v </w:t>
      </w:r>
      <w:r w:rsidRPr="002C7D7A">
        <w:rPr>
          <w:rFonts w:ascii="Calibri" w:hAnsi="Calibri"/>
          <w:u w:val="single"/>
        </w:rPr>
        <w:t>příloze č. 2</w:t>
      </w:r>
      <w:r w:rsidR="00A3519D" w:rsidRPr="002C7D7A">
        <w:rPr>
          <w:rFonts w:ascii="Calibri" w:hAnsi="Calibri"/>
        </w:rPr>
        <w:t xml:space="preserve"> je</w:t>
      </w:r>
      <w:r w:rsidRPr="002C7D7A">
        <w:rPr>
          <w:rFonts w:ascii="Calibri" w:hAnsi="Calibri"/>
        </w:rPr>
        <w:t xml:space="preserve"> zhotovitel</w:t>
      </w:r>
      <w:r w:rsidR="00A3519D" w:rsidRPr="002C7D7A">
        <w:rPr>
          <w:rFonts w:ascii="Calibri" w:hAnsi="Calibri"/>
        </w:rPr>
        <w:t xml:space="preserve"> povinen zaplatit objednateli smluvní pokutu ve výši </w:t>
      </w:r>
      <w:r w:rsidR="008220A2" w:rsidRPr="002C7D7A">
        <w:rPr>
          <w:rFonts w:ascii="Calibri" w:hAnsi="Calibri"/>
          <w:b/>
        </w:rPr>
        <w:t>1</w:t>
      </w:r>
      <w:r w:rsidRPr="002C7D7A">
        <w:rPr>
          <w:rFonts w:ascii="Calibri" w:hAnsi="Calibri"/>
          <w:b/>
        </w:rPr>
        <w:t>.5</w:t>
      </w:r>
      <w:r w:rsidR="008220A2" w:rsidRPr="002C7D7A">
        <w:rPr>
          <w:rFonts w:ascii="Calibri" w:hAnsi="Calibri"/>
          <w:b/>
        </w:rPr>
        <w:t>00,-</w:t>
      </w:r>
      <w:r w:rsidR="00D24CCC" w:rsidRPr="002C7D7A">
        <w:rPr>
          <w:rFonts w:ascii="Calibri" w:hAnsi="Calibri"/>
          <w:b/>
        </w:rPr>
        <w:t xml:space="preserve"> </w:t>
      </w:r>
      <w:r w:rsidR="007B5FB7" w:rsidRPr="002C7D7A">
        <w:rPr>
          <w:rFonts w:ascii="Calibri" w:hAnsi="Calibri"/>
          <w:b/>
        </w:rPr>
        <w:t xml:space="preserve">bez </w:t>
      </w:r>
      <w:r w:rsidR="00D24CCC" w:rsidRPr="002C7D7A">
        <w:rPr>
          <w:rFonts w:ascii="Calibri" w:hAnsi="Calibri"/>
          <w:b/>
        </w:rPr>
        <w:t>DPH</w:t>
      </w:r>
      <w:r w:rsidR="00A3519D" w:rsidRPr="002C7D7A">
        <w:rPr>
          <w:rFonts w:ascii="Calibri" w:hAnsi="Calibri"/>
        </w:rPr>
        <w:t xml:space="preserve"> za každý i započatý den prodlení.</w:t>
      </w:r>
    </w:p>
    <w:p w:rsidR="00107B0F" w:rsidRPr="002C7D7A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C7D7A">
        <w:rPr>
          <w:rFonts w:ascii="Calibri" w:hAnsi="Calibri"/>
          <w:snapToGrid w:val="0"/>
        </w:rPr>
        <w:t>Při prodlení s odstraněním vad</w:t>
      </w:r>
      <w:r w:rsidR="005B4657" w:rsidRPr="002C7D7A">
        <w:rPr>
          <w:rFonts w:ascii="Calibri" w:hAnsi="Calibri"/>
          <w:snapToGrid w:val="0"/>
        </w:rPr>
        <w:t xml:space="preserve"> a nedodělků</w:t>
      </w:r>
      <w:r w:rsidRPr="002C7D7A">
        <w:rPr>
          <w:rFonts w:ascii="Calibri" w:hAnsi="Calibri"/>
          <w:snapToGrid w:val="0"/>
        </w:rPr>
        <w:t xml:space="preserve"> </w:t>
      </w:r>
      <w:r w:rsidR="008220A2" w:rsidRPr="002C7D7A">
        <w:rPr>
          <w:rFonts w:ascii="Calibri" w:hAnsi="Calibri"/>
          <w:snapToGrid w:val="0"/>
        </w:rPr>
        <w:t xml:space="preserve">evidovaných v knize úklidu dle článku VI., odst. 3. </w:t>
      </w:r>
      <w:r w:rsidRPr="002C7D7A">
        <w:rPr>
          <w:rFonts w:ascii="Calibri" w:hAnsi="Calibri"/>
          <w:snapToGrid w:val="0"/>
        </w:rPr>
        <w:t xml:space="preserve">zaplatí zhotovitel objednateli pokutu ve výši </w:t>
      </w:r>
      <w:r w:rsidR="003D72EA" w:rsidRPr="002C7D7A">
        <w:rPr>
          <w:rFonts w:ascii="Calibri" w:hAnsi="Calibri"/>
          <w:b/>
          <w:snapToGrid w:val="0"/>
        </w:rPr>
        <w:t>2</w:t>
      </w:r>
      <w:r w:rsidR="003D72EA" w:rsidRPr="002C7D7A">
        <w:rPr>
          <w:rFonts w:ascii="Calibri" w:hAnsi="Calibri"/>
          <w:b/>
          <w:bCs/>
          <w:snapToGrid w:val="0"/>
        </w:rPr>
        <w:t>00,-</w:t>
      </w:r>
      <w:r w:rsidR="00107B0F" w:rsidRPr="002C7D7A">
        <w:rPr>
          <w:rFonts w:ascii="Calibri" w:hAnsi="Calibri"/>
          <w:b/>
          <w:bCs/>
          <w:snapToGrid w:val="0"/>
        </w:rPr>
        <w:t xml:space="preserve"> </w:t>
      </w:r>
      <w:r w:rsidRPr="002C7D7A">
        <w:rPr>
          <w:rFonts w:ascii="Calibri" w:hAnsi="Calibri"/>
          <w:b/>
          <w:bCs/>
          <w:snapToGrid w:val="0"/>
        </w:rPr>
        <w:t>Kč</w:t>
      </w:r>
      <w:r w:rsidRPr="002C7D7A">
        <w:rPr>
          <w:rFonts w:ascii="Calibri" w:hAnsi="Calibri"/>
          <w:b/>
          <w:snapToGrid w:val="0"/>
        </w:rPr>
        <w:t xml:space="preserve"> </w:t>
      </w:r>
      <w:r w:rsidR="008220A2" w:rsidRPr="002C7D7A">
        <w:rPr>
          <w:rFonts w:ascii="Calibri" w:hAnsi="Calibri"/>
          <w:b/>
          <w:snapToGrid w:val="0"/>
        </w:rPr>
        <w:t>bez DPH</w:t>
      </w:r>
      <w:r w:rsidR="008220A2" w:rsidRPr="002C7D7A">
        <w:rPr>
          <w:rFonts w:ascii="Calibri" w:hAnsi="Calibri"/>
          <w:snapToGrid w:val="0"/>
        </w:rPr>
        <w:t xml:space="preserve"> </w:t>
      </w:r>
      <w:r w:rsidRPr="002C7D7A">
        <w:rPr>
          <w:rFonts w:ascii="Calibri" w:hAnsi="Calibri"/>
          <w:snapToGrid w:val="0"/>
        </w:rPr>
        <w:t>za každou vadu</w:t>
      </w:r>
      <w:r w:rsidR="005B4657" w:rsidRPr="002C7D7A">
        <w:rPr>
          <w:rFonts w:ascii="Calibri" w:hAnsi="Calibri"/>
          <w:snapToGrid w:val="0"/>
        </w:rPr>
        <w:t xml:space="preserve"> či nedodělek </w:t>
      </w:r>
      <w:r w:rsidRPr="002C7D7A">
        <w:rPr>
          <w:rFonts w:ascii="Calibri" w:hAnsi="Calibri"/>
          <w:snapToGrid w:val="0"/>
        </w:rPr>
        <w:t>a každý den prodlení počínaje dnem, na který bylo odstranění vady</w:t>
      </w:r>
      <w:r w:rsidR="000D1468" w:rsidRPr="002C7D7A">
        <w:rPr>
          <w:rFonts w:ascii="Calibri" w:hAnsi="Calibri"/>
          <w:snapToGrid w:val="0"/>
        </w:rPr>
        <w:t xml:space="preserve"> či nedodělku</w:t>
      </w:r>
      <w:r w:rsidRPr="002C7D7A">
        <w:rPr>
          <w:rFonts w:ascii="Calibri" w:hAnsi="Calibri"/>
          <w:snapToGrid w:val="0"/>
        </w:rPr>
        <w:t xml:space="preserve"> dohodnuto</w:t>
      </w:r>
      <w:r w:rsidR="00B97083" w:rsidRPr="002C7D7A">
        <w:rPr>
          <w:rFonts w:ascii="Calibri" w:hAnsi="Calibri"/>
          <w:snapToGrid w:val="0"/>
        </w:rPr>
        <w:t>,</w:t>
      </w:r>
      <w:r w:rsidRPr="002C7D7A">
        <w:rPr>
          <w:rFonts w:ascii="Calibri" w:hAnsi="Calibri"/>
          <w:snapToGrid w:val="0"/>
        </w:rPr>
        <w:t xml:space="preserve"> až do doby úplného odstranění vady</w:t>
      </w:r>
      <w:r w:rsidR="005B4657" w:rsidRPr="002C7D7A">
        <w:rPr>
          <w:rFonts w:ascii="Calibri" w:hAnsi="Calibri"/>
          <w:snapToGrid w:val="0"/>
        </w:rPr>
        <w:t xml:space="preserve"> či nedodělku</w:t>
      </w:r>
      <w:r w:rsidRPr="002C7D7A">
        <w:rPr>
          <w:rFonts w:ascii="Calibri" w:hAnsi="Calibri"/>
          <w:snapToGrid w:val="0"/>
        </w:rPr>
        <w:t xml:space="preserve">.  </w:t>
      </w:r>
    </w:p>
    <w:p w:rsidR="00107B0F" w:rsidRPr="002C7D7A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C7D7A">
        <w:rPr>
          <w:rFonts w:ascii="Calibri" w:hAnsi="Calibri"/>
          <w:snapToGrid w:val="0"/>
        </w:rPr>
        <w:t xml:space="preserve">Smluvní pokuty jsou splatné do </w:t>
      </w:r>
      <w:r w:rsidR="006217CC" w:rsidRPr="002C7D7A">
        <w:rPr>
          <w:rFonts w:ascii="Calibri" w:hAnsi="Calibri"/>
          <w:snapToGrid w:val="0"/>
        </w:rPr>
        <w:t xml:space="preserve">21 </w:t>
      </w:r>
      <w:r w:rsidRPr="002C7D7A">
        <w:rPr>
          <w:rFonts w:ascii="Calibri" w:hAnsi="Calibri"/>
          <w:snapToGrid w:val="0"/>
        </w:rPr>
        <w:t>dnů od písemného vyúčtování odeslaného druhé smluvní straně.</w:t>
      </w:r>
      <w:r w:rsidRPr="002C7D7A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2C7D7A">
        <w:rPr>
          <w:rFonts w:ascii="Calibri" w:hAnsi="Calibri"/>
          <w:color w:val="000000"/>
        </w:rPr>
        <w:t xml:space="preserve"> není </w:t>
      </w:r>
      <w:r w:rsidR="00107B0F" w:rsidRPr="002C7D7A">
        <w:rPr>
          <w:rFonts w:ascii="Calibri" w:hAnsi="Calibri"/>
          <w:color w:val="000000"/>
        </w:rPr>
        <w:lastRenderedPageBreak/>
        <w:t>zaplacením smluvní pokuty</w:t>
      </w:r>
      <w:r w:rsidRPr="002C7D7A">
        <w:rPr>
          <w:rFonts w:ascii="Calibri" w:hAnsi="Calibri"/>
          <w:color w:val="000000"/>
        </w:rPr>
        <w:t xml:space="preserve"> dotčeno.</w:t>
      </w:r>
      <w:r w:rsidR="00107B0F" w:rsidRPr="002C7D7A">
        <w:rPr>
          <w:rFonts w:ascii="Calibri" w:hAnsi="Calibri"/>
        </w:rPr>
        <w:t xml:space="preserve"> Odstoupením od </w:t>
      </w:r>
      <w:r w:rsidR="00304E11">
        <w:rPr>
          <w:rFonts w:ascii="Calibri" w:hAnsi="Calibri"/>
        </w:rPr>
        <w:t xml:space="preserve">této </w:t>
      </w:r>
      <w:r w:rsidR="00107B0F" w:rsidRPr="002C7D7A">
        <w:rPr>
          <w:rFonts w:ascii="Calibri" w:hAnsi="Calibri"/>
        </w:rPr>
        <w:t>smlouvy</w:t>
      </w:r>
      <w:r w:rsidRPr="002C7D7A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2C7D7A">
        <w:rPr>
          <w:rFonts w:ascii="Calibri" w:hAnsi="Calibri"/>
          <w:snapToGrid w:val="0"/>
        </w:rPr>
        <w:t>Zhotovitel</w:t>
      </w:r>
      <w:r w:rsidR="000C2282" w:rsidRPr="002C7D7A">
        <w:rPr>
          <w:rFonts w:ascii="Calibri" w:hAnsi="Calibri"/>
          <w:snapToGrid w:val="0"/>
        </w:rPr>
        <w:t xml:space="preserve"> se vzdává svého práva namítat nepřiměřenou výši smluvní pokuty u soudu ve smyslu § 2051</w:t>
      </w:r>
      <w:r w:rsidR="000C2282" w:rsidRPr="008A57FB">
        <w:rPr>
          <w:rFonts w:ascii="Calibri" w:hAnsi="Calibri"/>
          <w:snapToGrid w:val="0"/>
        </w:rPr>
        <w:t xml:space="preserve"> zákona č. 89/2012 Sb., občanský zákoník, ve znění pozdějších předpisů.</w:t>
      </w:r>
    </w:p>
    <w:p w:rsidR="00E15A96" w:rsidRPr="00657146" w:rsidRDefault="00E15A96" w:rsidP="00107B0F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393B58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 xml:space="preserve">smlouvy je možné za podmínek stanovených zákonem či touto smlouvou. 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 xml:space="preserve">smlouvy je platné a účinné okamžikem doručení projevu vůle směřujícího k 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 této</w:t>
      </w:r>
      <w:r w:rsidR="00EE255A" w:rsidRPr="008A57FB">
        <w:rPr>
          <w:rFonts w:ascii="Calibri" w:hAnsi="Calibri" w:cs="Arial"/>
          <w:sz w:val="22"/>
          <w:szCs w:val="22"/>
        </w:rPr>
        <w:t xml:space="preserve">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dobu delší než </w:t>
      </w:r>
      <w:r w:rsidR="00072A67">
        <w:rPr>
          <w:rFonts w:ascii="Calibri" w:hAnsi="Calibri" w:cs="Arial"/>
          <w:sz w:val="22"/>
          <w:szCs w:val="22"/>
          <w:lang w:val="cs-CZ"/>
        </w:rPr>
        <w:t>10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 xml:space="preserve">jiná závažná porušení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smlouvy, v důsledku kterých bude nebo může být zhotovení díla co do termínů i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</w:t>
      </w:r>
      <w:r w:rsidR="00304E11">
        <w:rPr>
          <w:rFonts w:ascii="Calibri" w:hAnsi="Calibri" w:cs="Arial"/>
          <w:bCs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bCs/>
          <w:sz w:val="22"/>
          <w:szCs w:val="22"/>
        </w:rPr>
        <w:t xml:space="preserve">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 tuto</w:t>
      </w:r>
      <w:r w:rsidRPr="008A57FB">
        <w:rPr>
          <w:rFonts w:ascii="Calibri" w:hAnsi="Calibri" w:cs="Arial"/>
          <w:sz w:val="22"/>
          <w:szCs w:val="22"/>
        </w:rPr>
        <w:t xml:space="preserve"> smlouvu oprávněn vypovědět i bez udání důvodu, přičemž výpovědní lhůta činí </w:t>
      </w:r>
      <w:r w:rsidR="003C77F9">
        <w:rPr>
          <w:rFonts w:ascii="Calibri" w:hAnsi="Calibri" w:cs="Arial"/>
          <w:sz w:val="22"/>
          <w:szCs w:val="22"/>
          <w:lang w:val="cs-CZ"/>
        </w:rPr>
        <w:t>30 dnů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>a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začíná běžet dnem po doručení písemné výpovědi druhé smluvní straně.</w:t>
      </w:r>
    </w:p>
    <w:p w:rsidR="0079370D" w:rsidRPr="00657146" w:rsidRDefault="0079370D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:rsidR="002C7D7A" w:rsidRDefault="002C7D7A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3C77F9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</w:rPr>
        <w:t>Tato smlouva byla sepsána ve dvou vyhotoveních. Každá ze smluvních stran obdržela po jednom totožném vyhotovení.</w:t>
      </w:r>
    </w:p>
    <w:p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C77F9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C77F9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C77F9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C77F9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3C77F9">
        <w:rPr>
          <w:rFonts w:ascii="Calibri" w:hAnsi="Calibri" w:cs="Calibri"/>
          <w:color w:val="000000"/>
          <w:sz w:val="22"/>
          <w:szCs w:val="22"/>
        </w:rPr>
        <w:t>.</w:t>
      </w:r>
      <w:r w:rsidRPr="003C77F9">
        <w:rPr>
          <w:rFonts w:ascii="Calibri" w:hAnsi="Calibri"/>
          <w:snapToGrid w:val="0"/>
          <w:sz w:val="22"/>
          <w:szCs w:val="22"/>
        </w:rPr>
        <w:t xml:space="preserve"> Smluvní strany berou na vědomí, že tato</w:t>
      </w:r>
      <w:r w:rsidRPr="008A57FB">
        <w:rPr>
          <w:rFonts w:ascii="Calibri" w:hAnsi="Calibri"/>
          <w:snapToGrid w:val="0"/>
          <w:sz w:val="22"/>
          <w:szCs w:val="22"/>
        </w:rPr>
        <w:t xml:space="preserve"> smlouva může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finanční kontrole ve veřejné správě a o změně některých zákonů (zákon o finanční kontrole), ve znění pozdějších předpisů.</w:t>
      </w:r>
    </w:p>
    <w:p w:rsidR="00AA026E" w:rsidRPr="008A57FB" w:rsidRDefault="00304E11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Tuto s</w:t>
      </w:r>
      <w:proofErr w:type="spellStart"/>
      <w:r w:rsidR="00AA026E" w:rsidRPr="008A57FB">
        <w:rPr>
          <w:rFonts w:ascii="Calibri" w:hAnsi="Calibri" w:cs="Arial"/>
          <w:sz w:val="22"/>
          <w:szCs w:val="22"/>
        </w:rPr>
        <w:t>mlouvu</w:t>
      </w:r>
      <w:proofErr w:type="spellEnd"/>
      <w:r w:rsidR="00AA026E" w:rsidRPr="008A57FB">
        <w:rPr>
          <w:rFonts w:ascii="Calibri" w:hAnsi="Calibri" w:cs="Arial"/>
          <w:sz w:val="22"/>
          <w:szCs w:val="22"/>
        </w:rPr>
        <w:t xml:space="preserve">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</w:t>
      </w:r>
      <w:r w:rsidR="00304E11">
        <w:rPr>
          <w:rFonts w:ascii="Calibri" w:hAnsi="Calibri" w:cs="Arial"/>
          <w:sz w:val="22"/>
          <w:szCs w:val="22"/>
        </w:rPr>
        <w:t xml:space="preserve"> hrubém nepoměru. </w:t>
      </w:r>
      <w:r w:rsidR="00304E11">
        <w:rPr>
          <w:rFonts w:ascii="Calibri" w:hAnsi="Calibri" w:cs="Arial"/>
          <w:sz w:val="22"/>
          <w:szCs w:val="22"/>
          <w:lang w:val="cs-CZ"/>
        </w:rPr>
        <w:t>Tato s</w:t>
      </w:r>
      <w:proofErr w:type="spellStart"/>
      <w:r w:rsidRPr="008A57FB">
        <w:rPr>
          <w:rFonts w:ascii="Calibri" w:hAnsi="Calibri" w:cs="Arial"/>
          <w:sz w:val="22"/>
          <w:szCs w:val="22"/>
        </w:rPr>
        <w:t>mlouva</w:t>
      </w:r>
      <w:proofErr w:type="spellEnd"/>
      <w:r w:rsidRPr="008A57FB">
        <w:rPr>
          <w:rFonts w:ascii="Calibri" w:hAnsi="Calibri" w:cs="Arial"/>
          <w:sz w:val="22"/>
          <w:szCs w:val="22"/>
        </w:rPr>
        <w:t xml:space="preserve">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67E3C" w:rsidRPr="006F0667" w:rsidRDefault="00567E3C" w:rsidP="00D433AE">
      <w:pPr>
        <w:pStyle w:val="Zkladntext"/>
        <w:rPr>
          <w:rFonts w:ascii="Calibri" w:hAnsi="Calibri" w:cs="Arial"/>
          <w:sz w:val="8"/>
          <w:szCs w:val="8"/>
          <w:lang w:val="cs-CZ"/>
        </w:rPr>
      </w:pPr>
    </w:p>
    <w:p w:rsidR="00567E3C" w:rsidRPr="003C77F9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1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Kalkulace ceny</w:t>
      </w:r>
    </w:p>
    <w:p w:rsidR="00567E3C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2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Specifikace a h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>armonogram prací</w:t>
      </w:r>
    </w:p>
    <w:p w:rsidR="00A22B67" w:rsidRPr="008A57FB" w:rsidRDefault="00A22B67" w:rsidP="00A22B67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Příloha </w:t>
      </w:r>
      <w:r w:rsidR="000A3026">
        <w:rPr>
          <w:rFonts w:ascii="Calibri" w:hAnsi="Calibri" w:cs="Arial"/>
          <w:sz w:val="22"/>
          <w:szCs w:val="22"/>
          <w:lang w:val="cs-CZ"/>
        </w:rPr>
        <w:t>3</w:t>
      </w:r>
      <w:r>
        <w:rPr>
          <w:rFonts w:ascii="Calibri" w:hAnsi="Calibri" w:cs="Arial"/>
          <w:sz w:val="22"/>
          <w:szCs w:val="22"/>
          <w:lang w:val="cs-CZ"/>
        </w:rPr>
        <w:t>: Standard úklidových služeb</w:t>
      </w:r>
    </w:p>
    <w:p w:rsidR="00DB10AB" w:rsidRPr="008A57FB" w:rsidRDefault="00DB10AB" w:rsidP="00D433AE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Příloha </w:t>
      </w:r>
      <w:r w:rsidR="000A3026">
        <w:rPr>
          <w:rFonts w:ascii="Calibri" w:hAnsi="Calibri" w:cs="Arial"/>
          <w:sz w:val="22"/>
          <w:szCs w:val="22"/>
          <w:lang w:val="cs-CZ"/>
        </w:rPr>
        <w:t>4</w:t>
      </w:r>
      <w:r w:rsidR="00A22B67">
        <w:rPr>
          <w:rFonts w:ascii="Calibri" w:hAnsi="Calibri" w:cs="Arial"/>
          <w:sz w:val="22"/>
          <w:szCs w:val="22"/>
          <w:lang w:val="cs-CZ"/>
        </w:rPr>
        <w:t>: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394420">
        <w:rPr>
          <w:rFonts w:ascii="Calibri" w:hAnsi="Calibri" w:cs="Arial"/>
          <w:sz w:val="22"/>
          <w:szCs w:val="22"/>
          <w:lang w:val="cs-CZ"/>
        </w:rPr>
        <w:t xml:space="preserve">Systém hodnocení </w:t>
      </w:r>
      <w:r>
        <w:rPr>
          <w:rFonts w:ascii="Calibri" w:hAnsi="Calibri" w:cs="Arial"/>
          <w:sz w:val="22"/>
          <w:szCs w:val="22"/>
          <w:lang w:val="cs-CZ"/>
        </w:rPr>
        <w:t>KPI</w:t>
      </w:r>
    </w:p>
    <w:p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:rsidTr="00E113B9">
        <w:trPr>
          <w:jc w:val="center"/>
        </w:trPr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3C77F9">
              <w:rPr>
                <w:rFonts w:ascii="Calibri" w:hAnsi="Calibri"/>
                <w:sz w:val="22"/>
                <w:szCs w:val="22"/>
              </w:rPr>
              <w:t>Brně</w:t>
            </w:r>
            <w:r w:rsidRPr="008A57FB">
              <w:rPr>
                <w:rFonts w:ascii="Calibri" w:hAnsi="Calibri"/>
                <w:sz w:val="22"/>
                <w:szCs w:val="22"/>
              </w:rPr>
              <w:t>, dne</w:t>
            </w:r>
            <w:r w:rsidR="00AE6D1E">
              <w:rPr>
                <w:rFonts w:ascii="Calibri" w:hAnsi="Calibri"/>
                <w:sz w:val="22"/>
                <w:szCs w:val="22"/>
              </w:rPr>
              <w:t xml:space="preserve"> 29. 10. 2019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PhDr. Zdeněk Vácha</w:t>
            </w:r>
          </w:p>
          <w:p w:rsidR="00657146" w:rsidRPr="008A57FB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C4013" w:rsidRPr="008A57FB" w:rsidRDefault="00AC4013" w:rsidP="00AC40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</w:rPr>
              <w:t>Brně</w:t>
            </w:r>
            <w:r w:rsidRPr="008A57FB">
              <w:rPr>
                <w:rFonts w:ascii="Calibri" w:hAnsi="Calibri"/>
                <w:sz w:val="22"/>
                <w:szCs w:val="22"/>
              </w:rPr>
              <w:t>, dne</w:t>
            </w:r>
            <w:r>
              <w:rPr>
                <w:rFonts w:ascii="Calibri" w:hAnsi="Calibri"/>
                <w:sz w:val="22"/>
                <w:szCs w:val="22"/>
              </w:rPr>
              <w:t xml:space="preserve"> 29. 10. 2019</w:t>
            </w:r>
          </w:p>
          <w:p w:rsidR="00AC4013" w:rsidRPr="008A57FB" w:rsidRDefault="00AC4013" w:rsidP="00AC401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C4013" w:rsidRDefault="00AC4013" w:rsidP="00AC401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C4013" w:rsidRPr="008A57FB" w:rsidRDefault="00AC4013" w:rsidP="00AC401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C4013" w:rsidRPr="008A57FB" w:rsidRDefault="00AC4013" w:rsidP="00AC40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C4013" w:rsidRDefault="008B4D06" w:rsidP="00AC40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</w:t>
            </w:r>
            <w:bookmarkStart w:id="0" w:name="_GoBack"/>
            <w:bookmarkEnd w:id="0"/>
          </w:p>
          <w:p w:rsidR="00AC4013" w:rsidRPr="008A57FB" w:rsidRDefault="00AC4013" w:rsidP="00AC40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</w:t>
            </w:r>
          </w:p>
          <w:p w:rsidR="002C7D7A" w:rsidRPr="008A57FB" w:rsidRDefault="002C7D7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6D1E" w:rsidRDefault="00AE6D1E" w:rsidP="00817F98">
      <w:pPr>
        <w:rPr>
          <w:rFonts w:asciiTheme="minorHAnsi" w:hAnsiTheme="minorHAnsi" w:cstheme="minorHAnsi"/>
          <w:b/>
          <w:sz w:val="22"/>
          <w:szCs w:val="22"/>
        </w:rPr>
      </w:pPr>
    </w:p>
    <w:p w:rsidR="003C77F9" w:rsidRPr="003C77F9" w:rsidRDefault="003C77F9" w:rsidP="00817F98">
      <w:pPr>
        <w:rPr>
          <w:rFonts w:asciiTheme="minorHAnsi" w:hAnsiTheme="minorHAnsi" w:cstheme="minorHAnsi"/>
          <w:b/>
          <w:sz w:val="22"/>
          <w:szCs w:val="22"/>
        </w:rPr>
      </w:pPr>
      <w:r w:rsidRPr="003C77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1 </w:t>
      </w:r>
    </w:p>
    <w:p w:rsidR="003C77F9" w:rsidRPr="003C77F9" w:rsidRDefault="003C77F9" w:rsidP="003C77F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C77F9" w:rsidRPr="003C77F9" w:rsidRDefault="00F20167" w:rsidP="003C77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Kalkulace ceny díla</w:t>
      </w:r>
    </w:p>
    <w:p w:rsidR="003C77F9" w:rsidRPr="003C77F9" w:rsidRDefault="003C77F9" w:rsidP="003C77F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C77F9" w:rsidRPr="003C77F9" w:rsidRDefault="003C77F9" w:rsidP="003C77F9">
      <w:pPr>
        <w:rPr>
          <w:rFonts w:asciiTheme="minorHAnsi" w:hAnsiTheme="minorHAnsi" w:cstheme="minorHAnsi"/>
          <w:sz w:val="22"/>
          <w:szCs w:val="22"/>
        </w:rPr>
      </w:pPr>
    </w:p>
    <w:p w:rsidR="003C77F9" w:rsidRPr="003C77F9" w:rsidRDefault="003C77F9" w:rsidP="003C77F9">
      <w:pPr>
        <w:rPr>
          <w:rFonts w:asciiTheme="minorHAnsi" w:hAnsiTheme="minorHAnsi" w:cstheme="minorHAnsi"/>
          <w:sz w:val="22"/>
          <w:szCs w:val="22"/>
        </w:rPr>
      </w:pPr>
    </w:p>
    <w:p w:rsidR="00DE5586" w:rsidRDefault="008B4D06" w:rsidP="00DE558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4.55pt;margin-top:0;width:408pt;height:214.7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33925178" r:id="rId9"/>
        </w:object>
      </w: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Default="00DE5586" w:rsidP="00DE558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:rsidR="00F20167" w:rsidRDefault="00DE5586" w:rsidP="00DE5586">
      <w:pPr>
        <w:pStyle w:val="Zkladntext"/>
        <w:tabs>
          <w:tab w:val="left" w:pos="965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F20167" w:rsidRPr="00F20167" w:rsidRDefault="00F20167" w:rsidP="00DE5586">
      <w:pPr>
        <w:jc w:val="right"/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F20167" w:rsidP="00B97083">
      <w:pPr>
        <w:jc w:val="right"/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B97083" w:rsidP="00B97083">
      <w:pPr>
        <w:tabs>
          <w:tab w:val="left" w:pos="1230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F20167" w:rsidRPr="00F20167" w:rsidSect="00D640BA">
      <w:headerReference w:type="default" r:id="rId10"/>
      <w:footerReference w:type="default" r:id="rId11"/>
      <w:headerReference w:type="first" r:id="rId12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57" w:rsidRDefault="006D2057" w:rsidP="00505FA6">
      <w:r>
        <w:separator/>
      </w:r>
    </w:p>
  </w:endnote>
  <w:endnote w:type="continuationSeparator" w:id="0">
    <w:p w:rsidR="006D2057" w:rsidRDefault="006D2057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C91DB2" w:rsidRDefault="00C91DB2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8B4D06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8B4D06">
      <w:rPr>
        <w:rFonts w:ascii="Calibri" w:hAnsi="Calibri"/>
        <w:noProof/>
      </w:rPr>
      <w:t>6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57" w:rsidRDefault="006D2057" w:rsidP="00505FA6">
      <w:r>
        <w:separator/>
      </w:r>
    </w:p>
  </w:footnote>
  <w:footnote w:type="continuationSeparator" w:id="0">
    <w:p w:rsidR="006D2057" w:rsidRDefault="006D2057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D2" w:rsidRPr="00DB10AB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lang w:val="cs-CZ"/>
      </w:rPr>
    </w:pPr>
    <w:r w:rsidRPr="008E095C">
      <w:rPr>
        <w:rFonts w:asciiTheme="minorHAnsi" w:hAnsiTheme="minorHAnsi" w:cstheme="minorHAnsi"/>
      </w:rPr>
      <w:t>ESS: NP</w:t>
    </w:r>
    <w:r>
      <w:rPr>
        <w:rFonts w:asciiTheme="minorHAnsi" w:hAnsiTheme="minorHAnsi" w:cstheme="minorHAnsi"/>
      </w:rPr>
      <w:t>U</w:t>
    </w:r>
    <w:r w:rsidRPr="008E095C">
      <w:rPr>
        <w:rFonts w:asciiTheme="minorHAnsi" w:hAnsiTheme="minorHAnsi" w:cstheme="minorHAnsi"/>
      </w:rPr>
      <w:t>-371/</w:t>
    </w:r>
    <w:r w:rsidR="00DB10AB">
      <w:rPr>
        <w:rFonts w:asciiTheme="minorHAnsi" w:hAnsiTheme="minorHAnsi" w:cstheme="minorHAnsi"/>
        <w:lang w:val="cs-CZ"/>
      </w:rPr>
      <w:t>77486</w:t>
    </w:r>
    <w:r w:rsidRPr="008E095C">
      <w:rPr>
        <w:rFonts w:asciiTheme="minorHAnsi" w:hAnsiTheme="minorHAnsi" w:cstheme="minorHAnsi"/>
      </w:rPr>
      <w:t>/201</w:t>
    </w:r>
    <w:r w:rsidR="00DB10AB">
      <w:rPr>
        <w:rFonts w:asciiTheme="minorHAnsi" w:hAnsiTheme="minorHAnsi" w:cstheme="minorHAnsi"/>
        <w:lang w:val="cs-CZ"/>
      </w:rPr>
      <w:t>9</w:t>
    </w:r>
  </w:p>
  <w:p w:rsidR="009B78D2" w:rsidRPr="00B61A5F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lang w:val="cs-CZ"/>
      </w:rPr>
    </w:pPr>
    <w:r w:rsidRPr="008E095C">
      <w:rPr>
        <w:rFonts w:asciiTheme="minorHAnsi" w:hAnsiTheme="minorHAnsi" w:cstheme="minorHAnsi"/>
      </w:rPr>
      <w:t xml:space="preserve">NAK: </w:t>
    </w:r>
    <w:r w:rsidR="00D964D3">
      <w:rPr>
        <w:rFonts w:asciiTheme="minorHAnsi" w:hAnsiTheme="minorHAnsi" w:cstheme="minorHAnsi"/>
      </w:rPr>
      <w:t>7100H11</w:t>
    </w:r>
    <w:r w:rsidR="00B61A5F">
      <w:rPr>
        <w:rFonts w:asciiTheme="minorHAnsi" w:hAnsiTheme="minorHAnsi" w:cstheme="minorHAnsi"/>
        <w:lang w:val="cs-CZ"/>
      </w:rPr>
      <w:t>9</w:t>
    </w:r>
    <w:r w:rsidR="00D964D3">
      <w:rPr>
        <w:rFonts w:asciiTheme="minorHAnsi" w:hAnsiTheme="minorHAnsi" w:cstheme="minorHAnsi"/>
      </w:rPr>
      <w:t>00</w:t>
    </w:r>
    <w:r w:rsidR="00DB10AB">
      <w:rPr>
        <w:rFonts w:asciiTheme="minorHAnsi" w:hAnsiTheme="minorHAnsi" w:cstheme="minorHAnsi"/>
        <w:lang w:val="cs-CZ"/>
      </w:rPr>
      <w:t>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3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DC67A5"/>
    <w:multiLevelType w:val="hybridMultilevel"/>
    <w:tmpl w:val="2D9AE546"/>
    <w:lvl w:ilvl="0" w:tplc="32E4B8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DF3919"/>
    <w:multiLevelType w:val="hybridMultilevel"/>
    <w:tmpl w:val="67F81962"/>
    <w:lvl w:ilvl="0" w:tplc="5714F136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F7D"/>
    <w:multiLevelType w:val="hybridMultilevel"/>
    <w:tmpl w:val="1FAA1D04"/>
    <w:lvl w:ilvl="0" w:tplc="862848E0">
      <w:start w:val="1"/>
      <w:numFmt w:val="decimal"/>
      <w:lvlText w:val="%1."/>
      <w:lvlJc w:val="left"/>
      <w:pPr>
        <w:ind w:left="720" w:hanging="360"/>
      </w:pPr>
    </w:lvl>
    <w:lvl w:ilvl="1" w:tplc="117E7496">
      <w:start w:val="1"/>
      <w:numFmt w:val="lowerLetter"/>
      <w:lvlText w:val="%2."/>
      <w:lvlJc w:val="left"/>
      <w:pPr>
        <w:ind w:left="1440" w:hanging="360"/>
      </w:pPr>
    </w:lvl>
    <w:lvl w:ilvl="2" w:tplc="FF3C5392" w:tentative="1">
      <w:start w:val="1"/>
      <w:numFmt w:val="lowerRoman"/>
      <w:lvlText w:val="%3."/>
      <w:lvlJc w:val="right"/>
      <w:pPr>
        <w:ind w:left="2160" w:hanging="180"/>
      </w:pPr>
    </w:lvl>
    <w:lvl w:ilvl="3" w:tplc="90AC8220" w:tentative="1">
      <w:start w:val="1"/>
      <w:numFmt w:val="decimal"/>
      <w:lvlText w:val="%4."/>
      <w:lvlJc w:val="left"/>
      <w:pPr>
        <w:ind w:left="2880" w:hanging="360"/>
      </w:pPr>
    </w:lvl>
    <w:lvl w:ilvl="4" w:tplc="AE5448BA" w:tentative="1">
      <w:start w:val="1"/>
      <w:numFmt w:val="lowerLetter"/>
      <w:lvlText w:val="%5."/>
      <w:lvlJc w:val="left"/>
      <w:pPr>
        <w:ind w:left="3600" w:hanging="360"/>
      </w:pPr>
    </w:lvl>
    <w:lvl w:ilvl="5" w:tplc="7054DDC2" w:tentative="1">
      <w:start w:val="1"/>
      <w:numFmt w:val="lowerRoman"/>
      <w:lvlText w:val="%6."/>
      <w:lvlJc w:val="right"/>
      <w:pPr>
        <w:ind w:left="4320" w:hanging="180"/>
      </w:pPr>
    </w:lvl>
    <w:lvl w:ilvl="6" w:tplc="E3F6F2B4" w:tentative="1">
      <w:start w:val="1"/>
      <w:numFmt w:val="decimal"/>
      <w:lvlText w:val="%7."/>
      <w:lvlJc w:val="left"/>
      <w:pPr>
        <w:ind w:left="5040" w:hanging="360"/>
      </w:pPr>
    </w:lvl>
    <w:lvl w:ilvl="7" w:tplc="84B6CDEE" w:tentative="1">
      <w:start w:val="1"/>
      <w:numFmt w:val="lowerLetter"/>
      <w:lvlText w:val="%8."/>
      <w:lvlJc w:val="left"/>
      <w:pPr>
        <w:ind w:left="5760" w:hanging="360"/>
      </w:pPr>
    </w:lvl>
    <w:lvl w:ilvl="8" w:tplc="DB9CA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5471"/>
    <w:multiLevelType w:val="hybridMultilevel"/>
    <w:tmpl w:val="7F0EDE22"/>
    <w:lvl w:ilvl="0" w:tplc="85B055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3B4F49E">
      <w:start w:val="1"/>
      <w:numFmt w:val="lowerLetter"/>
      <w:lvlText w:val="%2."/>
      <w:lvlJc w:val="left"/>
      <w:pPr>
        <w:ind w:left="1440" w:hanging="360"/>
      </w:pPr>
    </w:lvl>
    <w:lvl w:ilvl="2" w:tplc="D36217BE" w:tentative="1">
      <w:start w:val="1"/>
      <w:numFmt w:val="lowerRoman"/>
      <w:lvlText w:val="%3."/>
      <w:lvlJc w:val="right"/>
      <w:pPr>
        <w:ind w:left="2160" w:hanging="180"/>
      </w:pPr>
    </w:lvl>
    <w:lvl w:ilvl="3" w:tplc="28440D32" w:tentative="1">
      <w:start w:val="1"/>
      <w:numFmt w:val="decimal"/>
      <w:lvlText w:val="%4."/>
      <w:lvlJc w:val="left"/>
      <w:pPr>
        <w:ind w:left="2880" w:hanging="360"/>
      </w:pPr>
    </w:lvl>
    <w:lvl w:ilvl="4" w:tplc="A0380E70" w:tentative="1">
      <w:start w:val="1"/>
      <w:numFmt w:val="lowerLetter"/>
      <w:lvlText w:val="%5."/>
      <w:lvlJc w:val="left"/>
      <w:pPr>
        <w:ind w:left="3600" w:hanging="360"/>
      </w:pPr>
    </w:lvl>
    <w:lvl w:ilvl="5" w:tplc="20D4CE3C" w:tentative="1">
      <w:start w:val="1"/>
      <w:numFmt w:val="lowerRoman"/>
      <w:lvlText w:val="%6."/>
      <w:lvlJc w:val="right"/>
      <w:pPr>
        <w:ind w:left="4320" w:hanging="180"/>
      </w:pPr>
    </w:lvl>
    <w:lvl w:ilvl="6" w:tplc="49804916" w:tentative="1">
      <w:start w:val="1"/>
      <w:numFmt w:val="decimal"/>
      <w:lvlText w:val="%7."/>
      <w:lvlJc w:val="left"/>
      <w:pPr>
        <w:ind w:left="5040" w:hanging="360"/>
      </w:pPr>
    </w:lvl>
    <w:lvl w:ilvl="7" w:tplc="54BAD354" w:tentative="1">
      <w:start w:val="1"/>
      <w:numFmt w:val="lowerLetter"/>
      <w:lvlText w:val="%8."/>
      <w:lvlJc w:val="left"/>
      <w:pPr>
        <w:ind w:left="5760" w:hanging="360"/>
      </w:pPr>
    </w:lvl>
    <w:lvl w:ilvl="8" w:tplc="F7F89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52B118CA"/>
    <w:multiLevelType w:val="hybridMultilevel"/>
    <w:tmpl w:val="DE8EB2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4A17AAF"/>
    <w:multiLevelType w:val="hybridMultilevel"/>
    <w:tmpl w:val="46848D98"/>
    <w:lvl w:ilvl="0" w:tplc="1768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E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C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43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C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234AF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6F47D35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D007A37"/>
    <w:multiLevelType w:val="hybridMultilevel"/>
    <w:tmpl w:val="E4CCE504"/>
    <w:lvl w:ilvl="0" w:tplc="51CEE3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A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C8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B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6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C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E1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2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D69E6"/>
    <w:multiLevelType w:val="hybridMultilevel"/>
    <w:tmpl w:val="8684E70A"/>
    <w:lvl w:ilvl="0" w:tplc="EB605F82">
      <w:start w:val="1"/>
      <w:numFmt w:val="decimal"/>
      <w:lvlText w:val="%1."/>
      <w:lvlJc w:val="left"/>
      <w:pPr>
        <w:ind w:left="720" w:hanging="360"/>
      </w:pPr>
    </w:lvl>
    <w:lvl w:ilvl="1" w:tplc="5B540954">
      <w:start w:val="1"/>
      <w:numFmt w:val="lowerLetter"/>
      <w:lvlText w:val="%2."/>
      <w:lvlJc w:val="left"/>
      <w:pPr>
        <w:ind w:left="1440" w:hanging="360"/>
      </w:pPr>
    </w:lvl>
    <w:lvl w:ilvl="2" w:tplc="44B40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6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0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4C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86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83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F1E51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30"/>
  </w:num>
  <w:num w:numId="5">
    <w:abstractNumId w:val="20"/>
  </w:num>
  <w:num w:numId="6">
    <w:abstractNumId w:val="16"/>
  </w:num>
  <w:num w:numId="7">
    <w:abstractNumId w:val="11"/>
  </w:num>
  <w:num w:numId="8">
    <w:abstractNumId w:val="2"/>
  </w:num>
  <w:num w:numId="9">
    <w:abstractNumId w:val="14"/>
  </w:num>
  <w:num w:numId="10">
    <w:abstractNumId w:val="3"/>
  </w:num>
  <w:num w:numId="11">
    <w:abstractNumId w:val="24"/>
  </w:num>
  <w:num w:numId="12">
    <w:abstractNumId w:val="10"/>
  </w:num>
  <w:num w:numId="13">
    <w:abstractNumId w:val="25"/>
  </w:num>
  <w:num w:numId="14">
    <w:abstractNumId w:val="8"/>
  </w:num>
  <w:num w:numId="15">
    <w:abstractNumId w:val="12"/>
  </w:num>
  <w:num w:numId="16">
    <w:abstractNumId w:val="32"/>
  </w:num>
  <w:num w:numId="17">
    <w:abstractNumId w:val="21"/>
  </w:num>
  <w:num w:numId="18">
    <w:abstractNumId w:val="18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1"/>
  </w:num>
  <w:num w:numId="22">
    <w:abstractNumId w:val="17"/>
  </w:num>
  <w:num w:numId="23">
    <w:abstractNumId w:val="29"/>
  </w:num>
  <w:num w:numId="24">
    <w:abstractNumId w:val="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"/>
  </w:num>
  <w:num w:numId="29">
    <w:abstractNumId w:val="6"/>
  </w:num>
  <w:num w:numId="30">
    <w:abstractNumId w:val="7"/>
  </w:num>
  <w:num w:numId="31">
    <w:abstractNumId w:val="15"/>
  </w:num>
  <w:num w:numId="32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8"/>
  </w:num>
  <w:num w:numId="35">
    <w:abstractNumId w:val="1"/>
  </w:num>
  <w:num w:numId="36">
    <w:abstractNumId w:val="19"/>
  </w:num>
  <w:num w:numId="37">
    <w:abstractNumId w:val="23"/>
  </w:num>
  <w:num w:numId="38">
    <w:abstractNumId w:val="5"/>
  </w:num>
  <w:num w:numId="39">
    <w:abstractNumId w:val="37"/>
  </w:num>
  <w:num w:numId="40">
    <w:abstractNumId w:val="27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67C24"/>
    <w:rsid w:val="00072A67"/>
    <w:rsid w:val="00077ABF"/>
    <w:rsid w:val="00082579"/>
    <w:rsid w:val="000A3026"/>
    <w:rsid w:val="000A39BF"/>
    <w:rsid w:val="000A5EA6"/>
    <w:rsid w:val="000A6E67"/>
    <w:rsid w:val="000C2282"/>
    <w:rsid w:val="000C4F49"/>
    <w:rsid w:val="000D1468"/>
    <w:rsid w:val="000D7095"/>
    <w:rsid w:val="000D76EF"/>
    <w:rsid w:val="000F41B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90823"/>
    <w:rsid w:val="0019304E"/>
    <w:rsid w:val="001A0484"/>
    <w:rsid w:val="001A3883"/>
    <w:rsid w:val="001D702A"/>
    <w:rsid w:val="001E5F8A"/>
    <w:rsid w:val="001F3187"/>
    <w:rsid w:val="001F53C6"/>
    <w:rsid w:val="001F6100"/>
    <w:rsid w:val="002060B4"/>
    <w:rsid w:val="00221FF0"/>
    <w:rsid w:val="00230E54"/>
    <w:rsid w:val="00242CDC"/>
    <w:rsid w:val="00270C2E"/>
    <w:rsid w:val="00272D54"/>
    <w:rsid w:val="00273BEC"/>
    <w:rsid w:val="00281D3F"/>
    <w:rsid w:val="0028288C"/>
    <w:rsid w:val="00287A12"/>
    <w:rsid w:val="002A07AE"/>
    <w:rsid w:val="002A4124"/>
    <w:rsid w:val="002C6FE6"/>
    <w:rsid w:val="002C7D7A"/>
    <w:rsid w:val="00304E11"/>
    <w:rsid w:val="00315D0F"/>
    <w:rsid w:val="00322373"/>
    <w:rsid w:val="00340B57"/>
    <w:rsid w:val="00343AFC"/>
    <w:rsid w:val="00345868"/>
    <w:rsid w:val="003545EF"/>
    <w:rsid w:val="0037683D"/>
    <w:rsid w:val="00381922"/>
    <w:rsid w:val="00391994"/>
    <w:rsid w:val="00393B58"/>
    <w:rsid w:val="00394420"/>
    <w:rsid w:val="003974CE"/>
    <w:rsid w:val="003A2C33"/>
    <w:rsid w:val="003A661E"/>
    <w:rsid w:val="003C77F9"/>
    <w:rsid w:val="003D5D28"/>
    <w:rsid w:val="003D72EA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40C9"/>
    <w:rsid w:val="00492BA9"/>
    <w:rsid w:val="004A757B"/>
    <w:rsid w:val="004B02F6"/>
    <w:rsid w:val="004D17BA"/>
    <w:rsid w:val="004D5DC6"/>
    <w:rsid w:val="004F264E"/>
    <w:rsid w:val="004F403F"/>
    <w:rsid w:val="00505FA6"/>
    <w:rsid w:val="00506091"/>
    <w:rsid w:val="0050774C"/>
    <w:rsid w:val="00513290"/>
    <w:rsid w:val="00527C73"/>
    <w:rsid w:val="005547D3"/>
    <w:rsid w:val="00563F22"/>
    <w:rsid w:val="00567E3C"/>
    <w:rsid w:val="0057242C"/>
    <w:rsid w:val="005942B6"/>
    <w:rsid w:val="00597EAA"/>
    <w:rsid w:val="005A7A03"/>
    <w:rsid w:val="005B4657"/>
    <w:rsid w:val="005B7A38"/>
    <w:rsid w:val="005D1420"/>
    <w:rsid w:val="005D1E57"/>
    <w:rsid w:val="005D3398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57146"/>
    <w:rsid w:val="00673256"/>
    <w:rsid w:val="00677990"/>
    <w:rsid w:val="0068121B"/>
    <w:rsid w:val="0069331C"/>
    <w:rsid w:val="006B05CC"/>
    <w:rsid w:val="006B6BF0"/>
    <w:rsid w:val="006D2057"/>
    <w:rsid w:val="006D7BC0"/>
    <w:rsid w:val="006E7E48"/>
    <w:rsid w:val="006F0667"/>
    <w:rsid w:val="00704FFB"/>
    <w:rsid w:val="00711F9D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17F98"/>
    <w:rsid w:val="008220A2"/>
    <w:rsid w:val="00835123"/>
    <w:rsid w:val="008464DA"/>
    <w:rsid w:val="008467FC"/>
    <w:rsid w:val="00855BC4"/>
    <w:rsid w:val="00856DFA"/>
    <w:rsid w:val="00873409"/>
    <w:rsid w:val="00887D59"/>
    <w:rsid w:val="008A57FB"/>
    <w:rsid w:val="008B4D06"/>
    <w:rsid w:val="008B7300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95031"/>
    <w:rsid w:val="009A1ADA"/>
    <w:rsid w:val="009A4C2B"/>
    <w:rsid w:val="009B78D2"/>
    <w:rsid w:val="009C728B"/>
    <w:rsid w:val="009E24E7"/>
    <w:rsid w:val="009F024B"/>
    <w:rsid w:val="00A02CCC"/>
    <w:rsid w:val="00A13888"/>
    <w:rsid w:val="00A1435A"/>
    <w:rsid w:val="00A21390"/>
    <w:rsid w:val="00A2299B"/>
    <w:rsid w:val="00A22B67"/>
    <w:rsid w:val="00A3519D"/>
    <w:rsid w:val="00A46318"/>
    <w:rsid w:val="00A53457"/>
    <w:rsid w:val="00A54319"/>
    <w:rsid w:val="00A672B9"/>
    <w:rsid w:val="00A84979"/>
    <w:rsid w:val="00A85020"/>
    <w:rsid w:val="00A85EAE"/>
    <w:rsid w:val="00AA026E"/>
    <w:rsid w:val="00AA2010"/>
    <w:rsid w:val="00AB42AF"/>
    <w:rsid w:val="00AC4013"/>
    <w:rsid w:val="00AD087E"/>
    <w:rsid w:val="00AD5509"/>
    <w:rsid w:val="00AD7FB5"/>
    <w:rsid w:val="00AE6D1E"/>
    <w:rsid w:val="00AF3C68"/>
    <w:rsid w:val="00B0474E"/>
    <w:rsid w:val="00B06D37"/>
    <w:rsid w:val="00B23671"/>
    <w:rsid w:val="00B455CE"/>
    <w:rsid w:val="00B51EBB"/>
    <w:rsid w:val="00B61A5F"/>
    <w:rsid w:val="00B64602"/>
    <w:rsid w:val="00B6524D"/>
    <w:rsid w:val="00B97083"/>
    <w:rsid w:val="00BC739D"/>
    <w:rsid w:val="00BD4E7F"/>
    <w:rsid w:val="00BF2B40"/>
    <w:rsid w:val="00BF47B2"/>
    <w:rsid w:val="00C1304B"/>
    <w:rsid w:val="00C1393A"/>
    <w:rsid w:val="00C14BCC"/>
    <w:rsid w:val="00C21DD7"/>
    <w:rsid w:val="00C47DEE"/>
    <w:rsid w:val="00C5057B"/>
    <w:rsid w:val="00C915C3"/>
    <w:rsid w:val="00C91DB2"/>
    <w:rsid w:val="00CA496C"/>
    <w:rsid w:val="00CB0674"/>
    <w:rsid w:val="00CD1A76"/>
    <w:rsid w:val="00CF02B7"/>
    <w:rsid w:val="00D0244C"/>
    <w:rsid w:val="00D05342"/>
    <w:rsid w:val="00D15CAD"/>
    <w:rsid w:val="00D24CCC"/>
    <w:rsid w:val="00D313E2"/>
    <w:rsid w:val="00D433AE"/>
    <w:rsid w:val="00D640BA"/>
    <w:rsid w:val="00D8245B"/>
    <w:rsid w:val="00D964D3"/>
    <w:rsid w:val="00DA586D"/>
    <w:rsid w:val="00DB10AB"/>
    <w:rsid w:val="00DD7BB3"/>
    <w:rsid w:val="00DE5586"/>
    <w:rsid w:val="00DE6972"/>
    <w:rsid w:val="00DF1ADF"/>
    <w:rsid w:val="00E01FE5"/>
    <w:rsid w:val="00E113B9"/>
    <w:rsid w:val="00E13F52"/>
    <w:rsid w:val="00E15A96"/>
    <w:rsid w:val="00E4052C"/>
    <w:rsid w:val="00E60AFA"/>
    <w:rsid w:val="00E62EFD"/>
    <w:rsid w:val="00E73843"/>
    <w:rsid w:val="00E86E5D"/>
    <w:rsid w:val="00E9629D"/>
    <w:rsid w:val="00EB38CE"/>
    <w:rsid w:val="00ED3FEB"/>
    <w:rsid w:val="00EE255A"/>
    <w:rsid w:val="00EE49BB"/>
    <w:rsid w:val="00EF240D"/>
    <w:rsid w:val="00F0625F"/>
    <w:rsid w:val="00F20167"/>
    <w:rsid w:val="00F26D86"/>
    <w:rsid w:val="00F40651"/>
    <w:rsid w:val="00F4156D"/>
    <w:rsid w:val="00F461F5"/>
    <w:rsid w:val="00F659DB"/>
    <w:rsid w:val="00F6630B"/>
    <w:rsid w:val="00F97568"/>
    <w:rsid w:val="00FA4E15"/>
    <w:rsid w:val="00FB3ED4"/>
    <w:rsid w:val="00FB5359"/>
    <w:rsid w:val="00FC2426"/>
    <w:rsid w:val="00FE28B4"/>
    <w:rsid w:val="00FE5B99"/>
    <w:rsid w:val="00FF0800"/>
    <w:rsid w:val="00FF70E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879FCD"/>
  <w15:chartTrackingRefBased/>
  <w15:docId w15:val="{08A09A1D-8AF7-4051-87CF-751D34A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aliases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1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Style10">
    <w:name w:val="Style10"/>
    <w:basedOn w:val="Normln"/>
    <w:uiPriority w:val="99"/>
    <w:rsid w:val="00856DF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uiPriority w:val="99"/>
    <w:rsid w:val="00856DF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856DFA"/>
    <w:pPr>
      <w:widowControl w:val="0"/>
      <w:autoSpaceDE w:val="0"/>
      <w:autoSpaceDN w:val="0"/>
      <w:adjustRightInd w:val="0"/>
      <w:spacing w:line="278" w:lineRule="exact"/>
      <w:jc w:val="both"/>
    </w:pPr>
  </w:style>
  <w:style w:type="table" w:styleId="Mkatabulky">
    <w:name w:val="Table Grid"/>
    <w:basedOn w:val="Normlntabulka"/>
    <w:uiPriority w:val="59"/>
    <w:rsid w:val="001A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odsazen">
    <w:name w:val="Odstavec odsazený"/>
    <w:basedOn w:val="Normln"/>
    <w:link w:val="OdstavecodsazenChar"/>
    <w:rsid w:val="00190823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lang w:val="x-none"/>
    </w:rPr>
  </w:style>
  <w:style w:type="character" w:customStyle="1" w:styleId="OdstavecodsazenChar">
    <w:name w:val="Odstavec odsazený Char"/>
    <w:link w:val="Odstavecodsazen"/>
    <w:rsid w:val="00190823"/>
    <w:rPr>
      <w:rFonts w:eastAsia="Tahom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2436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Links>
    <vt:vector size="6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dc:description/>
  <cp:lastModifiedBy>12</cp:lastModifiedBy>
  <cp:revision>15</cp:revision>
  <dcterms:created xsi:type="dcterms:W3CDTF">2019-08-08T11:01:00Z</dcterms:created>
  <dcterms:modified xsi:type="dcterms:W3CDTF">2019-10-30T06:20:00Z</dcterms:modified>
</cp:coreProperties>
</file>