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60F" w:rsidRDefault="00EF7B06">
      <w:pPr>
        <w:pStyle w:val="Zkladntext"/>
        <w:ind w:left="112"/>
        <w:rPr>
          <w:rFonts w:ascii="Times New Roman"/>
          <w:sz w:val="20"/>
        </w:rPr>
      </w:pPr>
      <w:r>
        <w:rPr>
          <w:rFonts w:ascii="Times New Roman"/>
          <w:noProof/>
          <w:sz w:val="20"/>
          <w:lang w:val="cs-CZ" w:eastAsia="cs-CZ"/>
        </w:rPr>
        <w:drawing>
          <wp:inline distT="0" distB="0" distL="0" distR="0">
            <wp:extent cx="1835149" cy="3238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35149" cy="323850"/>
                    </a:xfrm>
                    <a:prstGeom prst="rect">
                      <a:avLst/>
                    </a:prstGeom>
                  </pic:spPr>
                </pic:pic>
              </a:graphicData>
            </a:graphic>
          </wp:inline>
        </w:drawing>
      </w:r>
    </w:p>
    <w:p w:rsidR="00D2760F" w:rsidRDefault="00D2760F">
      <w:pPr>
        <w:pStyle w:val="Zkladntext"/>
        <w:rPr>
          <w:rFonts w:ascii="Times New Roman"/>
          <w:sz w:val="20"/>
        </w:rPr>
      </w:pPr>
    </w:p>
    <w:p w:rsidR="00D2760F" w:rsidRDefault="00D2760F">
      <w:pPr>
        <w:rPr>
          <w:rFonts w:ascii="Times New Roman"/>
          <w:sz w:val="20"/>
        </w:rPr>
        <w:sectPr w:rsidR="00D2760F">
          <w:type w:val="continuous"/>
          <w:pgSz w:w="11900" w:h="16840"/>
          <w:pgMar w:top="840" w:right="960" w:bottom="280" w:left="1020" w:header="708" w:footer="708" w:gutter="0"/>
          <w:cols w:space="708"/>
        </w:sectPr>
      </w:pPr>
    </w:p>
    <w:p w:rsidR="00D2760F" w:rsidRDefault="00EF7B06">
      <w:pPr>
        <w:pStyle w:val="Nadpis1"/>
        <w:spacing w:before="230"/>
      </w:pPr>
      <w:r>
        <w:t>ODESÍLATEL:</w:t>
      </w:r>
    </w:p>
    <w:p w:rsidR="00D2760F" w:rsidRDefault="00D2760F">
      <w:pPr>
        <w:pStyle w:val="Zkladntext"/>
        <w:spacing w:before="11"/>
        <w:rPr>
          <w:b/>
          <w:sz w:val="23"/>
        </w:rPr>
      </w:pPr>
    </w:p>
    <w:p w:rsidR="00D2760F" w:rsidRDefault="00EF7B06">
      <w:pPr>
        <w:pStyle w:val="Zkladntext"/>
        <w:ind w:left="112"/>
      </w:pPr>
      <w:r>
        <w:t>Mgr. Evžen Doležal</w:t>
      </w:r>
    </w:p>
    <w:p w:rsidR="00D2760F" w:rsidRDefault="00EF7B06">
      <w:pPr>
        <w:pStyle w:val="Zkladntext"/>
        <w:ind w:left="112"/>
      </w:pPr>
      <w:r>
        <w:t>ředitel odboru</w:t>
      </w:r>
    </w:p>
    <w:p w:rsidR="00D2760F" w:rsidRDefault="00EF7B06">
      <w:pPr>
        <w:pStyle w:val="Zkladntext"/>
        <w:ind w:left="112" w:right="-19"/>
      </w:pPr>
      <w:r>
        <w:t>posuzování vlivů na životní prostředí a integrované prevence</w:t>
      </w:r>
    </w:p>
    <w:p w:rsidR="00D2760F" w:rsidRDefault="00EF7B06">
      <w:pPr>
        <w:pStyle w:val="Zkladntext"/>
        <w:ind w:left="112" w:right="542"/>
      </w:pPr>
      <w:r>
        <w:t>Ministerstvo životního prostředí Vršovická 65</w:t>
      </w:r>
    </w:p>
    <w:p w:rsidR="00D2760F" w:rsidRDefault="00EF7B06">
      <w:pPr>
        <w:pStyle w:val="Zkladntext"/>
        <w:ind w:left="112"/>
      </w:pPr>
      <w:r>
        <w:t>100 10 Praha 10</w:t>
      </w:r>
    </w:p>
    <w:p w:rsidR="00D2760F" w:rsidRDefault="00EF7B06">
      <w:pPr>
        <w:pStyle w:val="Nadpis1"/>
        <w:spacing w:before="230"/>
      </w:pPr>
      <w:r>
        <w:rPr>
          <w:b w:val="0"/>
        </w:rPr>
        <w:br w:type="column"/>
      </w:r>
      <w:r>
        <w:t>ADRESÁT:</w:t>
      </w:r>
    </w:p>
    <w:p w:rsidR="00D2760F" w:rsidRDefault="00D2760F">
      <w:pPr>
        <w:pStyle w:val="Zkladntext"/>
        <w:spacing w:before="11"/>
        <w:rPr>
          <w:b/>
          <w:sz w:val="23"/>
        </w:rPr>
      </w:pPr>
    </w:p>
    <w:p w:rsidR="00D2760F" w:rsidRDefault="00EF7B06">
      <w:pPr>
        <w:pStyle w:val="Zkladntext"/>
        <w:ind w:left="112" w:right="742"/>
      </w:pPr>
      <w:r>
        <w:t>Magistrát hlavního města Prahy Odbor územního rozvoje Jungmannova 35/29</w:t>
      </w:r>
    </w:p>
    <w:p w:rsidR="00D2760F" w:rsidRDefault="00EF7B06">
      <w:pPr>
        <w:pStyle w:val="Zkladntext"/>
        <w:ind w:left="112"/>
      </w:pPr>
      <w:r>
        <w:t>111 21 Praha 1</w:t>
      </w:r>
    </w:p>
    <w:p w:rsidR="00D2760F" w:rsidRDefault="00D2760F">
      <w:pPr>
        <w:sectPr w:rsidR="00D2760F">
          <w:type w:val="continuous"/>
          <w:pgSz w:w="11900" w:h="16840"/>
          <w:pgMar w:top="840" w:right="960" w:bottom="280" w:left="1020" w:header="708" w:footer="708" w:gutter="0"/>
          <w:cols w:num="2" w:space="708" w:equalWidth="0">
            <w:col w:w="3996" w:space="1675"/>
            <w:col w:w="4249"/>
          </w:cols>
        </w:sectPr>
      </w:pPr>
    </w:p>
    <w:p w:rsidR="00D2760F" w:rsidRDefault="00D2760F">
      <w:pPr>
        <w:pStyle w:val="Zkladntext"/>
        <w:spacing w:before="10"/>
        <w:rPr>
          <w:sz w:val="15"/>
        </w:rPr>
      </w:pPr>
    </w:p>
    <w:p w:rsidR="00D2760F" w:rsidRDefault="00D2760F">
      <w:pPr>
        <w:rPr>
          <w:sz w:val="15"/>
        </w:rPr>
        <w:sectPr w:rsidR="00D2760F">
          <w:type w:val="continuous"/>
          <w:pgSz w:w="11900" w:h="16840"/>
          <w:pgMar w:top="840" w:right="960" w:bottom="280" w:left="1020" w:header="708" w:footer="708" w:gutter="0"/>
          <w:cols w:space="708"/>
        </w:sectPr>
      </w:pPr>
    </w:p>
    <w:p w:rsidR="00D2760F" w:rsidRDefault="00EF7B06">
      <w:pPr>
        <w:pStyle w:val="Zkladntext"/>
        <w:spacing w:before="93"/>
        <w:jc w:val="right"/>
      </w:pPr>
      <w:r>
        <w:t>V Praze dne</w:t>
      </w:r>
    </w:p>
    <w:p w:rsidR="00D2760F" w:rsidRDefault="00EF7B06">
      <w:pPr>
        <w:pStyle w:val="Zkladntext"/>
        <w:ind w:right="825"/>
        <w:jc w:val="right"/>
      </w:pPr>
      <w:r>
        <w:t>Č. j.:</w:t>
      </w:r>
    </w:p>
    <w:p w:rsidR="00D2760F" w:rsidRDefault="00EF7B06">
      <w:pPr>
        <w:pStyle w:val="Zkladntext"/>
        <w:ind w:left="5783" w:right="2"/>
      </w:pPr>
      <w:r>
        <w:rPr>
          <w:w w:val="95"/>
        </w:rPr>
        <w:t xml:space="preserve">Vyřizuje: </w:t>
      </w:r>
      <w:r>
        <w:t>Tel.:</w:t>
      </w:r>
    </w:p>
    <w:p w:rsidR="00D2760F" w:rsidRDefault="00EF7B06">
      <w:pPr>
        <w:pStyle w:val="Zkladntext"/>
        <w:spacing w:before="93"/>
        <w:ind w:left="1045" w:right="162" w:hanging="106"/>
        <w:jc w:val="right"/>
      </w:pPr>
      <w:r>
        <w:br w:type="column"/>
      </w:r>
      <w:r>
        <w:t>24. dubna 2017</w:t>
      </w:r>
      <w:r>
        <w:rPr>
          <w:w w:val="99"/>
        </w:rPr>
        <w:t xml:space="preserve"> </w:t>
      </w:r>
      <w:r>
        <w:rPr>
          <w:w w:val="95"/>
        </w:rPr>
        <w:t xml:space="preserve">19590/ENV/17 </w:t>
      </w:r>
      <w:r w:rsidRPr="00EF7B06">
        <w:rPr>
          <w:highlight w:val="black"/>
        </w:rPr>
        <w:t>Ing. Benková</w:t>
      </w:r>
      <w:bookmarkStart w:id="0" w:name="_GoBack"/>
      <w:bookmarkEnd w:id="0"/>
      <w:r>
        <w:rPr>
          <w:w w:val="99"/>
        </w:rPr>
        <w:t xml:space="preserve"> </w:t>
      </w:r>
      <w:r>
        <w:t>267 122 486</w:t>
      </w:r>
    </w:p>
    <w:p w:rsidR="00D2760F" w:rsidRDefault="00D2760F">
      <w:pPr>
        <w:jc w:val="right"/>
        <w:sectPr w:rsidR="00D2760F">
          <w:type w:val="continuous"/>
          <w:pgSz w:w="11900" w:h="16840"/>
          <w:pgMar w:top="840" w:right="960" w:bottom="280" w:left="1020" w:header="708" w:footer="708" w:gutter="0"/>
          <w:cols w:num="2" w:space="708" w:equalWidth="0">
            <w:col w:w="7106" w:space="40"/>
            <w:col w:w="2774"/>
          </w:cols>
        </w:sectPr>
      </w:pPr>
    </w:p>
    <w:p w:rsidR="00D2760F" w:rsidRDefault="00D2760F">
      <w:pPr>
        <w:pStyle w:val="Zkladntext"/>
        <w:rPr>
          <w:sz w:val="20"/>
        </w:rPr>
      </w:pPr>
    </w:p>
    <w:p w:rsidR="00D2760F" w:rsidRDefault="00D2760F">
      <w:pPr>
        <w:pStyle w:val="Zkladntext"/>
        <w:spacing w:before="11"/>
        <w:rPr>
          <w:sz w:val="19"/>
        </w:rPr>
      </w:pPr>
    </w:p>
    <w:p w:rsidR="00D2760F" w:rsidRDefault="00EF7B06">
      <w:pPr>
        <w:pStyle w:val="Nadpis1"/>
        <w:spacing w:before="92"/>
        <w:ind w:right="164"/>
        <w:jc w:val="both"/>
      </w:pPr>
      <w:r>
        <w:t xml:space="preserve">Věc:   Vyjádření   Ministerstva    životního    prostředí    (MŽP)    k    návrhu    Zprávy  o uplatňování Zásad územního rozvoje hl. m. Prahy (ZÚR HMP) v uplynulém období (říjen  2014  –  březen  2017)  a  stanovisko  MŽP  k  potřebě  posouzení  ZÚR  HMP </w:t>
      </w:r>
      <w:r>
        <w:t xml:space="preserve">  z hlediska vlivů na životní prostředí s podrobnějšími požadavky na rozsah a obsah vyhodnocení vlivů na životní prostředí k aktualizaci ZÚR</w:t>
      </w:r>
      <w:r>
        <w:rPr>
          <w:spacing w:val="-22"/>
        </w:rPr>
        <w:t xml:space="preserve"> </w:t>
      </w:r>
      <w:r>
        <w:t>HMP</w:t>
      </w:r>
    </w:p>
    <w:p w:rsidR="00D2760F" w:rsidRDefault="00D2760F">
      <w:pPr>
        <w:pStyle w:val="Zkladntext"/>
        <w:spacing w:before="9"/>
        <w:rPr>
          <w:b/>
          <w:sz w:val="20"/>
        </w:rPr>
      </w:pPr>
    </w:p>
    <w:p w:rsidR="00D2760F" w:rsidRDefault="00EF7B06">
      <w:pPr>
        <w:pStyle w:val="Zkladntext"/>
        <w:ind w:left="112" w:right="164" w:firstLine="566"/>
        <w:jc w:val="both"/>
      </w:pPr>
      <w:r>
        <w:t>Magistrát hlavního města Prahy, odbor územního rozvoje (dále jen „Magistrát HMP“), jako příslušný orgán územní</w:t>
      </w:r>
      <w:r>
        <w:t>ho  plánování podle  ustanovení § 7 odst. 1 písm. a) zákona  č. 183/2006 Sb., o územním plánování a stavebním řádu, ve znění pozdějších předpisů (dále jen „stavební zákon“) oznámil, že zpracoval dle § 42 odst. 1 stavebního zákona  návrh Zprávy o uplatňován</w:t>
      </w:r>
      <w:r>
        <w:t>í ZÚR HMP (dále jen „Zpráva“) a vyzval MŽP k uplatnění vyjádření s požadavky na obsah Zprávy a dále  uplatnění  stanoviska  zpracovaného  podle kritérií přílohy č. 8 k zákonu č. 100/2001 Sb., o posuzování vlivů na životní prostředí, ve znění pozdějších pře</w:t>
      </w:r>
      <w:r>
        <w:t>dpisů (dále jen „zákon o posuzování vlivů na životní prostředí“)      k potřebě posouzení ZÚR HMP z hlediska vlivů na životní</w:t>
      </w:r>
      <w:r>
        <w:rPr>
          <w:spacing w:val="-20"/>
        </w:rPr>
        <w:t xml:space="preserve"> </w:t>
      </w:r>
      <w:r>
        <w:t>prostředí.</w:t>
      </w:r>
    </w:p>
    <w:p w:rsidR="00D2760F" w:rsidRDefault="00D2760F">
      <w:pPr>
        <w:pStyle w:val="Zkladntext"/>
        <w:spacing w:before="2"/>
        <w:rPr>
          <w:sz w:val="31"/>
        </w:rPr>
      </w:pPr>
    </w:p>
    <w:p w:rsidR="00D2760F" w:rsidRDefault="00EF7B06">
      <w:pPr>
        <w:pStyle w:val="Nadpis1"/>
        <w:numPr>
          <w:ilvl w:val="0"/>
          <w:numId w:val="4"/>
        </w:numPr>
        <w:tabs>
          <w:tab w:val="left" w:pos="473"/>
        </w:tabs>
        <w:ind w:right="164" w:firstLine="0"/>
        <w:jc w:val="both"/>
      </w:pPr>
      <w:r>
        <w:t>MŽP uplatňuje na základě ustanovení § 42 odst. 1 stavebního zákona následující vyjádření s požadavky na obsah</w:t>
      </w:r>
      <w:r>
        <w:rPr>
          <w:spacing w:val="-17"/>
        </w:rPr>
        <w:t xml:space="preserve"> </w:t>
      </w:r>
      <w:r>
        <w:t>Zprávy.</w:t>
      </w:r>
    </w:p>
    <w:p w:rsidR="00D2760F" w:rsidRDefault="00D2760F">
      <w:pPr>
        <w:pStyle w:val="Zkladntext"/>
        <w:spacing w:before="10"/>
        <w:rPr>
          <w:b/>
          <w:sz w:val="20"/>
        </w:rPr>
      </w:pPr>
    </w:p>
    <w:p w:rsidR="00D2760F" w:rsidRDefault="00EF7B06">
      <w:pPr>
        <w:pStyle w:val="Zkladntext"/>
        <w:ind w:left="679"/>
      </w:pPr>
      <w:r>
        <w:rPr>
          <w:u w:val="single"/>
        </w:rPr>
        <w:t>Z hlediska obecné ochrany přírody a krajiny:</w:t>
      </w:r>
    </w:p>
    <w:p w:rsidR="00D2760F" w:rsidRDefault="00D2760F">
      <w:pPr>
        <w:pStyle w:val="Zkladntext"/>
        <w:spacing w:before="9"/>
        <w:rPr>
          <w:sz w:val="20"/>
        </w:rPr>
      </w:pPr>
    </w:p>
    <w:p w:rsidR="00D2760F" w:rsidRDefault="00EF7B06">
      <w:pPr>
        <w:pStyle w:val="Zkladntext"/>
        <w:spacing w:before="1"/>
        <w:ind w:left="112" w:right="164" w:firstLine="566"/>
        <w:jc w:val="both"/>
      </w:pPr>
      <w:r>
        <w:t xml:space="preserve">V odst. a) předloženého návrhu Zprávy je potřeba aktualizace ZÚR HMP zdůvodňována novými skutečnostmi, mezi nimiž je uvedena také „potřeba prověření vymezení regionální a nadregionální úrovně územního systému </w:t>
      </w:r>
      <w:r>
        <w:t>ekologické stability“ (dále jen „ÚSES“). MŽP jako orgán ochrany přírody příslušný podle § 79 odst. 3 písm. a)  zákona č. 114/1992 Sb., o ochraně přírody a  krajiny,  ve  znění  pozdějších  předpisů  (dále jen „zákon o ochraně přírody a krajiny“) k „vymezov</w:t>
      </w:r>
      <w:r>
        <w:t>ání a hodnocení nadregionálního systému ekologické stability" požaduje tuto odrážku vypustit z přehledu nových skutečností/podmínek</w:t>
      </w:r>
      <w:r>
        <w:rPr>
          <w:spacing w:val="42"/>
        </w:rPr>
        <w:t xml:space="preserve"> </w:t>
      </w:r>
      <w:r>
        <w:t>uvedených</w:t>
      </w:r>
      <w:r>
        <w:rPr>
          <w:spacing w:val="45"/>
        </w:rPr>
        <w:t xml:space="preserve"> </w:t>
      </w:r>
      <w:r>
        <w:t>v</w:t>
      </w:r>
      <w:r>
        <w:rPr>
          <w:spacing w:val="42"/>
        </w:rPr>
        <w:t xml:space="preserve"> </w:t>
      </w:r>
      <w:r>
        <w:t>odst.</w:t>
      </w:r>
      <w:r>
        <w:rPr>
          <w:spacing w:val="44"/>
        </w:rPr>
        <w:t xml:space="preserve"> </w:t>
      </w:r>
      <w:r>
        <w:t>a)</w:t>
      </w:r>
      <w:r>
        <w:rPr>
          <w:spacing w:val="43"/>
        </w:rPr>
        <w:t xml:space="preserve"> </w:t>
      </w:r>
      <w:r>
        <w:t>Zprávy.</w:t>
      </w:r>
      <w:r>
        <w:rPr>
          <w:spacing w:val="44"/>
        </w:rPr>
        <w:t xml:space="preserve"> </w:t>
      </w:r>
      <w:r>
        <w:t>Tuto</w:t>
      </w:r>
      <w:r>
        <w:rPr>
          <w:spacing w:val="45"/>
        </w:rPr>
        <w:t xml:space="preserve"> </w:t>
      </w:r>
      <w:r>
        <w:t>potřebu</w:t>
      </w:r>
      <w:r>
        <w:rPr>
          <w:spacing w:val="43"/>
        </w:rPr>
        <w:t xml:space="preserve"> </w:t>
      </w:r>
      <w:r>
        <w:t>totiž</w:t>
      </w:r>
      <w:r>
        <w:rPr>
          <w:spacing w:val="42"/>
        </w:rPr>
        <w:t xml:space="preserve"> </w:t>
      </w:r>
      <w:r>
        <w:t>nelze</w:t>
      </w:r>
      <w:r>
        <w:rPr>
          <w:spacing w:val="45"/>
        </w:rPr>
        <w:t xml:space="preserve"> </w:t>
      </w:r>
      <w:r>
        <w:t>(na</w:t>
      </w:r>
      <w:r>
        <w:rPr>
          <w:spacing w:val="45"/>
        </w:rPr>
        <w:t xml:space="preserve"> </w:t>
      </w:r>
      <w:r>
        <w:t>rozdíl</w:t>
      </w:r>
    </w:p>
    <w:p w:rsidR="00D2760F" w:rsidRDefault="00D2760F">
      <w:pPr>
        <w:pStyle w:val="Zkladntext"/>
        <w:rPr>
          <w:sz w:val="20"/>
        </w:rPr>
      </w:pPr>
    </w:p>
    <w:p w:rsidR="00D2760F" w:rsidRDefault="00D2760F">
      <w:pPr>
        <w:pStyle w:val="Zkladntext"/>
        <w:rPr>
          <w:sz w:val="20"/>
        </w:rPr>
      </w:pPr>
    </w:p>
    <w:p w:rsidR="00D2760F" w:rsidRDefault="00D2760F">
      <w:pPr>
        <w:pStyle w:val="Zkladntext"/>
        <w:rPr>
          <w:sz w:val="20"/>
        </w:rPr>
      </w:pPr>
    </w:p>
    <w:p w:rsidR="00D2760F" w:rsidRDefault="00D2760F">
      <w:pPr>
        <w:pStyle w:val="Zkladntext"/>
        <w:rPr>
          <w:sz w:val="20"/>
        </w:rPr>
      </w:pPr>
    </w:p>
    <w:p w:rsidR="00D2760F" w:rsidRDefault="00EF7B06">
      <w:pPr>
        <w:pStyle w:val="Zkladntext"/>
        <w:spacing w:before="8"/>
        <w:rPr>
          <w:sz w:val="21"/>
        </w:rPr>
      </w:pPr>
      <w:r>
        <w:pict>
          <v:line id="_x0000_s1026" style="position:absolute;z-index:251657728;mso-wrap-distance-left:0;mso-wrap-distance-right:0;mso-position-horizontal-relative:page" from="59.05pt,14.8pt" to="540.85pt,14.8pt">
            <w10:wrap type="topAndBottom" anchorx="page"/>
          </v:line>
        </w:pict>
      </w:r>
    </w:p>
    <w:p w:rsidR="00D2760F" w:rsidRDefault="00EF7B06">
      <w:pPr>
        <w:spacing w:before="135"/>
        <w:ind w:left="374"/>
        <w:rPr>
          <w:sz w:val="16"/>
        </w:rPr>
      </w:pPr>
      <w:r>
        <w:rPr>
          <w:sz w:val="16"/>
        </w:rPr>
        <w:t xml:space="preserve">Ministerstvo životního prostředí, Vršovická 65, 100 10 Praha 10, (+420) 26712-1111, IDDS: 9gsaax4, </w:t>
      </w:r>
      <w:hyperlink r:id="rId8">
        <w:r>
          <w:rPr>
            <w:sz w:val="16"/>
          </w:rPr>
          <w:t>www.mzp.cz,</w:t>
        </w:r>
      </w:hyperlink>
      <w:r>
        <w:rPr>
          <w:sz w:val="16"/>
        </w:rPr>
        <w:t xml:space="preserve"> </w:t>
      </w:r>
      <w:hyperlink r:id="rId9">
        <w:r>
          <w:rPr>
            <w:sz w:val="16"/>
          </w:rPr>
          <w:t>info@mzp.cz</w:t>
        </w:r>
      </w:hyperlink>
    </w:p>
    <w:p w:rsidR="00D2760F" w:rsidRDefault="00D2760F">
      <w:pPr>
        <w:rPr>
          <w:sz w:val="16"/>
        </w:rPr>
        <w:sectPr w:rsidR="00D2760F">
          <w:type w:val="continuous"/>
          <w:pgSz w:w="11900" w:h="16840"/>
          <w:pgMar w:top="840" w:right="960" w:bottom="280" w:left="1020" w:header="708" w:footer="708" w:gutter="0"/>
          <w:cols w:space="708"/>
        </w:sectPr>
      </w:pPr>
    </w:p>
    <w:p w:rsidR="00D2760F" w:rsidRDefault="00D2760F">
      <w:pPr>
        <w:pStyle w:val="Zkladntext"/>
        <w:spacing w:before="4"/>
        <w:rPr>
          <w:sz w:val="15"/>
        </w:rPr>
      </w:pPr>
    </w:p>
    <w:p w:rsidR="00D2760F" w:rsidRDefault="00EF7B06">
      <w:pPr>
        <w:pStyle w:val="Zkladntext"/>
        <w:spacing w:before="93"/>
        <w:ind w:left="152" w:right="216"/>
      </w:pPr>
      <w:r>
        <w:t>od dalších  vyjmenovaných  položek)  pov</w:t>
      </w:r>
      <w:r>
        <w:t>ažovat  za   novou   skutečnost  ani  podmínku ve smyslu § 5 odst. 6 stavebního</w:t>
      </w:r>
      <w:r>
        <w:rPr>
          <w:spacing w:val="-11"/>
        </w:rPr>
        <w:t xml:space="preserve"> </w:t>
      </w:r>
      <w:r>
        <w:t>zákona.</w:t>
      </w:r>
    </w:p>
    <w:p w:rsidR="00D2760F" w:rsidRDefault="00EF7B06">
      <w:pPr>
        <w:pStyle w:val="Zkladntext"/>
        <w:spacing w:before="120"/>
        <w:ind w:left="152" w:right="142" w:firstLine="566"/>
        <w:jc w:val="both"/>
      </w:pPr>
      <w:r>
        <w:t xml:space="preserve">Potřeba revidovat ÚSES však může vyplynout z hodnocení prováděného příslušným orgánem  ochrany  přírody  ve  smyslu  jeho  působnosti  dle  zákona  o  ochraně  přírody </w:t>
      </w:r>
      <w:r>
        <w:t xml:space="preserve"> a krajiny k „vymezování a hodnocení ÚSES" nebo z konkrétních problémů v území identifikovaných např. v rámci územně analytických  podkladů, z vyhodnocení souladu  ZÚR HMP s právními předpisy či s Politikou územního rozvoje, případně z podnětů městských čá</w:t>
      </w:r>
      <w:r>
        <w:t>stí. Zjištěnými skutečnostmi, resp. problémy uvedenými v části b) Zprávy, případně návrhy městských částí v části d) Zprávy, pak může být tato potřeba odůvodněna.</w:t>
      </w:r>
    </w:p>
    <w:p w:rsidR="00D2760F" w:rsidRDefault="00D2760F">
      <w:pPr>
        <w:pStyle w:val="Zkladntext"/>
        <w:spacing w:before="4"/>
        <w:rPr>
          <w:sz w:val="34"/>
        </w:rPr>
      </w:pPr>
    </w:p>
    <w:p w:rsidR="00D2760F" w:rsidRDefault="00EF7B06">
      <w:pPr>
        <w:pStyle w:val="Zkladntext"/>
        <w:spacing w:before="1"/>
        <w:ind w:left="719"/>
      </w:pPr>
      <w:r>
        <w:rPr>
          <w:u w:val="single"/>
        </w:rPr>
        <w:t>Z hlediska ochrany ovzduší:</w:t>
      </w:r>
    </w:p>
    <w:p w:rsidR="00D2760F" w:rsidRDefault="00D2760F">
      <w:pPr>
        <w:pStyle w:val="Zkladntext"/>
        <w:spacing w:before="10"/>
        <w:rPr>
          <w:sz w:val="20"/>
        </w:rPr>
      </w:pPr>
    </w:p>
    <w:p w:rsidR="00D2760F" w:rsidRDefault="00EF7B06">
      <w:pPr>
        <w:pStyle w:val="Zkladntext"/>
        <w:ind w:left="152" w:right="145" w:firstLine="566"/>
        <w:jc w:val="both"/>
      </w:pPr>
      <w:r>
        <w:t xml:space="preserve">V návaznosti na plánovanou aktualizaci požadujeme, aby v rámci </w:t>
      </w:r>
      <w:r>
        <w:t>nových  skutečností, které jsou důvodem pro pořízení aktualizace ZÚR HMP, byl rovněž zohledněn Program zlepšování kvality ovzduší aglomerace Praha (dále jen také „Program“), který byl vydán opatřením obecné povahy a nabyl účinnosti dne 13. června 2016. Ten</w:t>
      </w:r>
      <w:r>
        <w:t>to požadavek mimo jiné vyplývá z Politiky územního rozvoje - kapitoly 3.2 bodu 39 písm. e). Zejména požadujeme zahrnout jednotlivá opatření Programu do aktualizace ZÚR</w:t>
      </w:r>
      <w:r>
        <w:rPr>
          <w:spacing w:val="-25"/>
        </w:rPr>
        <w:t xml:space="preserve"> </w:t>
      </w:r>
      <w:r>
        <w:t>HMP.</w:t>
      </w:r>
    </w:p>
    <w:p w:rsidR="00D2760F" w:rsidRDefault="00EF7B06">
      <w:pPr>
        <w:pStyle w:val="Zkladntext"/>
        <w:spacing w:before="120"/>
        <w:ind w:left="152" w:right="145" w:firstLine="566"/>
        <w:jc w:val="both"/>
      </w:pPr>
      <w:r>
        <w:t xml:space="preserve">V  návaznosti  na  výše  uvedené  požadujeme  obsah  Zprávy  doplnit  o  informace </w:t>
      </w:r>
      <w:r>
        <w:t xml:space="preserve"> o dosavadním naplňování ZÚR HMP,</w:t>
      </w:r>
      <w:r>
        <w:rPr>
          <w:spacing w:val="-12"/>
        </w:rPr>
        <w:t xml:space="preserve"> </w:t>
      </w:r>
      <w:r>
        <w:t>zejména:</w:t>
      </w:r>
    </w:p>
    <w:p w:rsidR="00D2760F" w:rsidRDefault="00EF7B06">
      <w:pPr>
        <w:pStyle w:val="Odstavecseseznamem"/>
        <w:numPr>
          <w:ilvl w:val="1"/>
          <w:numId w:val="4"/>
        </w:numPr>
        <w:tabs>
          <w:tab w:val="left" w:pos="720"/>
        </w:tabs>
        <w:spacing w:before="121"/>
        <w:rPr>
          <w:sz w:val="24"/>
        </w:rPr>
      </w:pPr>
      <w:r>
        <w:rPr>
          <w:sz w:val="24"/>
        </w:rPr>
        <w:t>Požadujeme doplnit zhodnocení naplňování podkapitol 2.2.3 Koncepce dopravní infrastruktury a 2.4.3 Tvorba a ochrana životního prostředí v bodech a ) -</w:t>
      </w:r>
      <w:r>
        <w:rPr>
          <w:spacing w:val="-21"/>
          <w:sz w:val="24"/>
        </w:rPr>
        <w:t xml:space="preserve"> </w:t>
      </w:r>
      <w:r>
        <w:rPr>
          <w:sz w:val="24"/>
        </w:rPr>
        <w:t>c).</w:t>
      </w:r>
    </w:p>
    <w:p w:rsidR="00D2760F" w:rsidRDefault="00EF7B06">
      <w:pPr>
        <w:pStyle w:val="Odstavecseseznamem"/>
        <w:numPr>
          <w:ilvl w:val="1"/>
          <w:numId w:val="4"/>
        </w:numPr>
        <w:tabs>
          <w:tab w:val="left" w:pos="720"/>
        </w:tabs>
        <w:spacing w:before="121"/>
        <w:rPr>
          <w:sz w:val="24"/>
        </w:rPr>
      </w:pPr>
      <w:r>
        <w:rPr>
          <w:sz w:val="24"/>
        </w:rPr>
        <w:t>V rámci úkolů pro podrobnější územně plánovací dokumentaci</w:t>
      </w:r>
      <w:r>
        <w:rPr>
          <w:sz w:val="24"/>
        </w:rPr>
        <w:t xml:space="preserve"> dále požadujeme uvést zhodnocení, jakým způsobem byly zohledněny předpokládané limity životního prostředí a ochrany veřejného zdraví při umísťování obytných a jiných citlivých funkcí, zejména podél tras kapacitních komunikací, a dále jakým způsobem byly v</w:t>
      </w:r>
      <w:r>
        <w:rPr>
          <w:sz w:val="24"/>
        </w:rPr>
        <w:t>ytvářeny územní předpoklady pro splnění cílových imisních limitů na území města. Jedná se o průřezové opatření, které se opakuje v rámci kapitol 2 a 3. Považujeme za vhodné zhodnotit způsob jeho naplňování vždy ve vztahu k příslušné kapitole ZÚR HMP (tj. n</w:t>
      </w:r>
      <w:r>
        <w:rPr>
          <w:sz w:val="24"/>
        </w:rPr>
        <w:t>apř. bod 3.1.1 písm. k), 3.1.2 písm. g),</w:t>
      </w:r>
      <w:r>
        <w:rPr>
          <w:spacing w:val="-12"/>
          <w:sz w:val="24"/>
        </w:rPr>
        <w:t xml:space="preserve"> </w:t>
      </w:r>
      <w:r>
        <w:rPr>
          <w:sz w:val="24"/>
        </w:rPr>
        <w:t>atd.).</w:t>
      </w:r>
    </w:p>
    <w:p w:rsidR="00D2760F" w:rsidRDefault="00EF7B06">
      <w:pPr>
        <w:pStyle w:val="Odstavecseseznamem"/>
        <w:numPr>
          <w:ilvl w:val="1"/>
          <w:numId w:val="4"/>
        </w:numPr>
        <w:tabs>
          <w:tab w:val="left" w:pos="719"/>
          <w:tab w:val="left" w:pos="720"/>
        </w:tabs>
        <w:spacing w:before="121" w:line="292" w:lineRule="exact"/>
        <w:ind w:right="0"/>
        <w:jc w:val="left"/>
        <w:rPr>
          <w:sz w:val="24"/>
        </w:rPr>
      </w:pPr>
      <w:r>
        <w:rPr>
          <w:sz w:val="24"/>
        </w:rPr>
        <w:t xml:space="preserve">V kapitole 3.2.7 Nádraží Smíchov (T/7) požadujeme zhodnotit naplňování  </w:t>
      </w:r>
      <w:r>
        <w:rPr>
          <w:spacing w:val="20"/>
          <w:sz w:val="24"/>
        </w:rPr>
        <w:t xml:space="preserve"> </w:t>
      </w:r>
      <w:r>
        <w:rPr>
          <w:sz w:val="24"/>
        </w:rPr>
        <w:t>podmínky</w:t>
      </w:r>
    </w:p>
    <w:p w:rsidR="00D2760F" w:rsidRDefault="00EF7B06">
      <w:pPr>
        <w:pStyle w:val="Odstavecseseznamem"/>
        <w:numPr>
          <w:ilvl w:val="2"/>
          <w:numId w:val="4"/>
        </w:numPr>
        <w:tabs>
          <w:tab w:val="left" w:pos="1000"/>
        </w:tabs>
        <w:spacing w:before="0"/>
        <w:ind w:right="145" w:firstLine="0"/>
        <w:rPr>
          <w:sz w:val="24"/>
        </w:rPr>
      </w:pPr>
      <w:r>
        <w:rPr>
          <w:sz w:val="24"/>
        </w:rPr>
        <w:t>„umístění kapacitního terminálu autobusové dopravy a záchytného parkoviště P+R“.</w:t>
      </w:r>
    </w:p>
    <w:p w:rsidR="00D2760F" w:rsidRDefault="00EF7B06">
      <w:pPr>
        <w:pStyle w:val="Odstavecseseznamem"/>
        <w:numPr>
          <w:ilvl w:val="1"/>
          <w:numId w:val="4"/>
        </w:numPr>
        <w:tabs>
          <w:tab w:val="left" w:pos="719"/>
          <w:tab w:val="left" w:pos="720"/>
          <w:tab w:val="left" w:pos="1081"/>
          <w:tab w:val="left" w:pos="2111"/>
          <w:tab w:val="left" w:pos="2845"/>
          <w:tab w:val="left" w:pos="4686"/>
          <w:tab w:val="left" w:pos="6200"/>
        </w:tabs>
        <w:spacing w:before="122" w:line="293" w:lineRule="exact"/>
        <w:ind w:right="0"/>
        <w:jc w:val="left"/>
        <w:rPr>
          <w:sz w:val="24"/>
        </w:rPr>
      </w:pPr>
      <w:r>
        <w:rPr>
          <w:sz w:val="24"/>
        </w:rPr>
        <w:t>V</w:t>
      </w:r>
      <w:r>
        <w:rPr>
          <w:sz w:val="24"/>
        </w:rPr>
        <w:tab/>
        <w:t>kapitole</w:t>
      </w:r>
      <w:r>
        <w:rPr>
          <w:sz w:val="24"/>
        </w:rPr>
        <w:tab/>
        <w:t>3.3.1</w:t>
      </w:r>
      <w:r>
        <w:rPr>
          <w:sz w:val="24"/>
        </w:rPr>
        <w:tab/>
        <w:t xml:space="preserve">Trojmezí </w:t>
      </w:r>
      <w:r>
        <w:rPr>
          <w:spacing w:val="62"/>
          <w:sz w:val="24"/>
        </w:rPr>
        <w:t xml:space="preserve"> </w:t>
      </w:r>
      <w:r>
        <w:rPr>
          <w:sz w:val="24"/>
        </w:rPr>
        <w:t>(Z/1)</w:t>
      </w:r>
      <w:r>
        <w:rPr>
          <w:sz w:val="24"/>
        </w:rPr>
        <w:tab/>
        <w:t>požadujeme</w:t>
      </w:r>
      <w:r>
        <w:rPr>
          <w:sz w:val="24"/>
        </w:rPr>
        <w:tab/>
      </w:r>
      <w:r>
        <w:rPr>
          <w:sz w:val="24"/>
        </w:rPr>
        <w:t xml:space="preserve">zhodnotit   naplňování </w:t>
      </w:r>
      <w:r>
        <w:rPr>
          <w:spacing w:val="61"/>
          <w:sz w:val="24"/>
        </w:rPr>
        <w:t xml:space="preserve"> </w:t>
      </w:r>
      <w:r>
        <w:rPr>
          <w:sz w:val="24"/>
        </w:rPr>
        <w:t>podmínky</w:t>
      </w:r>
    </w:p>
    <w:p w:rsidR="00D2760F" w:rsidRDefault="00EF7B06">
      <w:pPr>
        <w:pStyle w:val="Odstavecseseznamem"/>
        <w:numPr>
          <w:ilvl w:val="2"/>
          <w:numId w:val="4"/>
        </w:numPr>
        <w:tabs>
          <w:tab w:val="left" w:pos="1000"/>
        </w:tabs>
        <w:spacing w:before="0" w:line="275" w:lineRule="exact"/>
        <w:ind w:left="1000" w:right="0"/>
        <w:rPr>
          <w:sz w:val="24"/>
        </w:rPr>
      </w:pPr>
      <w:r>
        <w:rPr>
          <w:sz w:val="24"/>
        </w:rPr>
        <w:t>„vyloučení nárůstu individuální automobilové dopravy ve spádovém</w:t>
      </w:r>
      <w:r>
        <w:rPr>
          <w:spacing w:val="-22"/>
          <w:sz w:val="24"/>
        </w:rPr>
        <w:t xml:space="preserve"> </w:t>
      </w:r>
      <w:r>
        <w:rPr>
          <w:sz w:val="24"/>
        </w:rPr>
        <w:t>území“.</w:t>
      </w:r>
    </w:p>
    <w:p w:rsidR="00D2760F" w:rsidRDefault="00EF7B06">
      <w:pPr>
        <w:pStyle w:val="Odstavecseseznamem"/>
        <w:numPr>
          <w:ilvl w:val="1"/>
          <w:numId w:val="4"/>
        </w:numPr>
        <w:tabs>
          <w:tab w:val="left" w:pos="720"/>
        </w:tabs>
        <w:spacing w:before="121"/>
        <w:ind w:right="148"/>
        <w:rPr>
          <w:sz w:val="24"/>
        </w:rPr>
      </w:pPr>
      <w:r>
        <w:rPr>
          <w:sz w:val="24"/>
        </w:rPr>
        <w:t>Jako průřezové opatření v rámci kapitoly 4. pak požadujeme zhodnotit, jakým způsobem byla řešena dopravní obsluha území při preferování hromadné</w:t>
      </w:r>
      <w:r>
        <w:rPr>
          <w:spacing w:val="-23"/>
          <w:sz w:val="24"/>
        </w:rPr>
        <w:t xml:space="preserve"> </w:t>
      </w:r>
      <w:r>
        <w:rPr>
          <w:sz w:val="24"/>
        </w:rPr>
        <w:t>dopra</w:t>
      </w:r>
      <w:r>
        <w:rPr>
          <w:sz w:val="24"/>
        </w:rPr>
        <w:t>vy.</w:t>
      </w:r>
    </w:p>
    <w:p w:rsidR="00D2760F" w:rsidRDefault="00EF7B06">
      <w:pPr>
        <w:pStyle w:val="Odstavecseseznamem"/>
        <w:numPr>
          <w:ilvl w:val="1"/>
          <w:numId w:val="4"/>
        </w:numPr>
        <w:tabs>
          <w:tab w:val="left" w:pos="720"/>
        </w:tabs>
        <w:ind w:right="146"/>
        <w:rPr>
          <w:sz w:val="24"/>
        </w:rPr>
      </w:pPr>
      <w:r>
        <w:rPr>
          <w:sz w:val="24"/>
        </w:rPr>
        <w:t>V kapitole 4.1 Oblast stávajícího celoměstského centra  požadujeme  zhodnotit, jakým způsobem byl naplňován úkol pro podrobnější územně plánovací</w:t>
      </w:r>
      <w:r>
        <w:rPr>
          <w:spacing w:val="18"/>
          <w:sz w:val="24"/>
        </w:rPr>
        <w:t xml:space="preserve"> </w:t>
      </w:r>
      <w:r>
        <w:rPr>
          <w:sz w:val="24"/>
        </w:rPr>
        <w:t>dokumentaci</w:t>
      </w:r>
    </w:p>
    <w:p w:rsidR="00D2760F" w:rsidRDefault="00EF7B06">
      <w:pPr>
        <w:pStyle w:val="Zkladntext"/>
        <w:ind w:left="719" w:right="216"/>
      </w:pPr>
      <w:r>
        <w:t>b) „ověřit podmínky pro omezení vjezdu individuální dopravy do centrální části  města, zejména</w:t>
      </w:r>
      <w:r>
        <w:t xml:space="preserve"> památkové rezervace v hlavním městě</w:t>
      </w:r>
      <w:r>
        <w:rPr>
          <w:spacing w:val="-13"/>
        </w:rPr>
        <w:t xml:space="preserve"> </w:t>
      </w:r>
      <w:r>
        <w:t>Praze“.</w:t>
      </w:r>
    </w:p>
    <w:p w:rsidR="00D2760F" w:rsidRDefault="00D2760F">
      <w:pPr>
        <w:sectPr w:rsidR="00D2760F">
          <w:headerReference w:type="default" r:id="rId10"/>
          <w:footerReference w:type="default" r:id="rId11"/>
          <w:pgSz w:w="11900" w:h="16840"/>
          <w:pgMar w:top="1260" w:right="980" w:bottom="1260" w:left="980" w:header="854" w:footer="1066" w:gutter="0"/>
          <w:pgNumType w:start="2"/>
          <w:cols w:space="708"/>
        </w:sectPr>
      </w:pPr>
    </w:p>
    <w:p w:rsidR="00D2760F" w:rsidRDefault="00D2760F">
      <w:pPr>
        <w:pStyle w:val="Zkladntext"/>
        <w:spacing w:before="8"/>
        <w:rPr>
          <w:sz w:val="14"/>
        </w:rPr>
      </w:pPr>
    </w:p>
    <w:p w:rsidR="00D2760F" w:rsidRDefault="00EF7B06">
      <w:pPr>
        <w:pStyle w:val="Odstavecseseznamem"/>
        <w:numPr>
          <w:ilvl w:val="1"/>
          <w:numId w:val="4"/>
        </w:numPr>
        <w:tabs>
          <w:tab w:val="left" w:pos="720"/>
        </w:tabs>
        <w:spacing w:before="101"/>
        <w:rPr>
          <w:sz w:val="24"/>
        </w:rPr>
      </w:pPr>
      <w:r>
        <w:rPr>
          <w:sz w:val="24"/>
        </w:rPr>
        <w:t>V rámci kapitoly 5.1.2.1 Pražský okruh (Silniční okruh kolem Prahy) požadujeme zhodnotit průřezové opatření ke snižování negativníc</w:t>
      </w:r>
      <w:r>
        <w:rPr>
          <w:sz w:val="24"/>
        </w:rPr>
        <w:t xml:space="preserve">h vlivů provozu na  okolní  území v podobě zakládání pásů zeleně  na  konkrétních  v  ZÚR  uvedených lokalitách  pod písmeny  c) - e).  Dále  požadujeme  zhodnotit  naplňování </w:t>
      </w:r>
      <w:r>
        <w:rPr>
          <w:spacing w:val="64"/>
          <w:sz w:val="24"/>
        </w:rPr>
        <w:t xml:space="preserve"> </w:t>
      </w:r>
      <w:r>
        <w:rPr>
          <w:sz w:val="24"/>
        </w:rPr>
        <w:t>podmínky</w:t>
      </w:r>
    </w:p>
    <w:p w:rsidR="00D2760F" w:rsidRDefault="00EF7B06">
      <w:pPr>
        <w:pStyle w:val="Zkladntext"/>
        <w:ind w:left="719" w:right="143"/>
        <w:jc w:val="both"/>
      </w:pPr>
      <w:r>
        <w:t>f) „optimalizace  rozsahu  tunelových  úseků  a  jejich  výdechů  z  hlediska  vlivu     na ovzduší a obyvatele, zejména v oblasti Suchdola, aplikace účinných odsávacích zařízení“ a také naplňování úkolů pro podrobnější územně plánovací dokumentaci     s d</w:t>
      </w:r>
      <w:r>
        <w:t>opadem na kvalitu ovzduší uvedených pod písmeny a), e), f) a</w:t>
      </w:r>
      <w:r>
        <w:rPr>
          <w:spacing w:val="-18"/>
        </w:rPr>
        <w:t xml:space="preserve"> </w:t>
      </w:r>
      <w:r>
        <w:t>g).</w:t>
      </w:r>
    </w:p>
    <w:p w:rsidR="00D2760F" w:rsidRDefault="00EF7B06">
      <w:pPr>
        <w:pStyle w:val="Odstavecseseznamem"/>
        <w:numPr>
          <w:ilvl w:val="1"/>
          <w:numId w:val="4"/>
        </w:numPr>
        <w:tabs>
          <w:tab w:val="left" w:pos="720"/>
        </w:tabs>
        <w:rPr>
          <w:sz w:val="24"/>
        </w:rPr>
      </w:pPr>
      <w:r>
        <w:rPr>
          <w:sz w:val="24"/>
        </w:rPr>
        <w:t>V rámci kapitoly 5.1.2.2 Koridory dálnic, rychlostních silnic a ostatních silnic I. třídy napojené na Pražský okruh (Silniční okruh kolem Prahy) požadujeme zhodnotit, jakým způsobem byla napl</w:t>
      </w:r>
      <w:r>
        <w:rPr>
          <w:sz w:val="24"/>
        </w:rPr>
        <w:t>ňována podmínka a) „převedení podstatné části zatížení automobilovou dopravou v relaci hl. m. Praha - ostatní území ČR na technicky vybavené kapacitní komunikace převážně mimo obytnou</w:t>
      </w:r>
      <w:r>
        <w:rPr>
          <w:spacing w:val="-13"/>
          <w:sz w:val="24"/>
        </w:rPr>
        <w:t xml:space="preserve"> </w:t>
      </w:r>
      <w:r>
        <w:rPr>
          <w:sz w:val="24"/>
        </w:rPr>
        <w:t>zástavbu“.</w:t>
      </w:r>
    </w:p>
    <w:p w:rsidR="00D2760F" w:rsidRDefault="00EF7B06">
      <w:pPr>
        <w:pStyle w:val="Odstavecseseznamem"/>
        <w:numPr>
          <w:ilvl w:val="1"/>
          <w:numId w:val="4"/>
        </w:numPr>
        <w:tabs>
          <w:tab w:val="left" w:pos="720"/>
        </w:tabs>
        <w:ind w:right="147"/>
        <w:rPr>
          <w:sz w:val="24"/>
        </w:rPr>
      </w:pPr>
      <w:r>
        <w:rPr>
          <w:sz w:val="24"/>
        </w:rPr>
        <w:t xml:space="preserve">V rámci kapitoly 5.1.2.3 Městský okruh požadujeme zhodnocení </w:t>
      </w:r>
      <w:r>
        <w:rPr>
          <w:sz w:val="24"/>
        </w:rPr>
        <w:t>naplňování podmínek d), h) a</w:t>
      </w:r>
      <w:r>
        <w:rPr>
          <w:spacing w:val="-4"/>
          <w:sz w:val="24"/>
        </w:rPr>
        <w:t xml:space="preserve"> </w:t>
      </w:r>
      <w:r>
        <w:rPr>
          <w:sz w:val="24"/>
        </w:rPr>
        <w:t>l).</w:t>
      </w:r>
    </w:p>
    <w:p w:rsidR="00D2760F" w:rsidRDefault="00EF7B06">
      <w:pPr>
        <w:pStyle w:val="Odstavecseseznamem"/>
        <w:numPr>
          <w:ilvl w:val="1"/>
          <w:numId w:val="4"/>
        </w:numPr>
        <w:tabs>
          <w:tab w:val="left" w:pos="720"/>
        </w:tabs>
        <w:spacing w:before="123" w:line="237" w:lineRule="auto"/>
        <w:ind w:right="147"/>
        <w:rPr>
          <w:sz w:val="24"/>
        </w:rPr>
      </w:pPr>
      <w:r>
        <w:rPr>
          <w:sz w:val="24"/>
        </w:rPr>
        <w:t>V rámci kapitoly 5.3.1 Letiště Praha - Ruzyně (Letiště Václava Havla Praha) požadujeme zhodnotit naplňování podmínky i) „pravidelné periodické ověřování imisní situace zájmového území okolí letiště s využitím mobilní měřící</w:t>
      </w:r>
      <w:r>
        <w:rPr>
          <w:spacing w:val="-26"/>
          <w:sz w:val="24"/>
        </w:rPr>
        <w:t xml:space="preserve"> </w:t>
      </w:r>
      <w:r>
        <w:rPr>
          <w:sz w:val="24"/>
        </w:rPr>
        <w:t>techniky“.</w:t>
      </w:r>
    </w:p>
    <w:p w:rsidR="00D2760F" w:rsidRDefault="00EF7B06">
      <w:pPr>
        <w:pStyle w:val="Odstavecseseznamem"/>
        <w:numPr>
          <w:ilvl w:val="1"/>
          <w:numId w:val="4"/>
        </w:numPr>
        <w:tabs>
          <w:tab w:val="left" w:pos="720"/>
        </w:tabs>
        <w:spacing w:before="121"/>
        <w:ind w:hanging="355"/>
        <w:rPr>
          <w:sz w:val="24"/>
        </w:rPr>
      </w:pPr>
      <w:r>
        <w:rPr>
          <w:sz w:val="24"/>
        </w:rPr>
        <w:t>V rámci kapitoly 6.2.4 Zásobování teplem požadujeme zhodnotit naplňování podmínky   a) „využívání   centrálních,   popřípadě    alternativních    zdrojů    tepla  při navrhování nových staveb a při změnách stávajících staveb, pokud je to techni</w:t>
      </w:r>
      <w:r>
        <w:rPr>
          <w:sz w:val="24"/>
        </w:rPr>
        <w:t>cky možné a ekonomicky přijatelné“ a úkolu pro podrobnější územně plánovací dokumentaci b) „ověřit možnost napojení nové navrhované zástavby na</w:t>
      </w:r>
      <w:r>
        <w:rPr>
          <w:spacing w:val="-22"/>
          <w:sz w:val="24"/>
        </w:rPr>
        <w:t xml:space="preserve"> </w:t>
      </w:r>
      <w:r>
        <w:rPr>
          <w:sz w:val="24"/>
        </w:rPr>
        <w:t>CZT“.</w:t>
      </w:r>
    </w:p>
    <w:p w:rsidR="00D2760F" w:rsidRDefault="00D2760F">
      <w:pPr>
        <w:pStyle w:val="Zkladntext"/>
        <w:spacing w:before="3"/>
        <w:rPr>
          <w:sz w:val="31"/>
        </w:rPr>
      </w:pPr>
    </w:p>
    <w:p w:rsidR="00D2760F" w:rsidRDefault="00EF7B06">
      <w:pPr>
        <w:pStyle w:val="Zkladntext"/>
        <w:ind w:left="152" w:right="147" w:firstLine="566"/>
        <w:jc w:val="both"/>
      </w:pPr>
      <w:r>
        <w:t>Ke změnám, které jsou navrženy ve Zprávě pro účely aktualizace ZÚR HMP, uvádíme následující:</w:t>
      </w:r>
    </w:p>
    <w:p w:rsidR="00D2760F" w:rsidRDefault="00D2760F">
      <w:pPr>
        <w:pStyle w:val="Zkladntext"/>
        <w:spacing w:before="9"/>
        <w:rPr>
          <w:sz w:val="20"/>
        </w:rPr>
      </w:pPr>
    </w:p>
    <w:p w:rsidR="00D2760F" w:rsidRDefault="00EF7B06">
      <w:pPr>
        <w:pStyle w:val="Zkladntext"/>
        <w:ind w:left="152" w:right="144" w:firstLine="566"/>
        <w:jc w:val="both"/>
      </w:pPr>
      <w:r>
        <w:t>Požadujeme  vysvětlení  požadavku  na  změnu  formulace  bodu  c)  v  úkolech     pro podrobnější územně plánovací dokumentaci v kapitole 3.2.6. Z hlediska kvality  ovzduší považujeme redukci dopravy v obydlených částech měst za</w:t>
      </w:r>
      <w:r>
        <w:rPr>
          <w:spacing w:val="-15"/>
        </w:rPr>
        <w:t xml:space="preserve"> </w:t>
      </w:r>
      <w:r>
        <w:t>přínosnou.</w:t>
      </w:r>
    </w:p>
    <w:p w:rsidR="00D2760F" w:rsidRDefault="00EF7B06">
      <w:pPr>
        <w:pStyle w:val="Zkladntext"/>
        <w:spacing w:before="119"/>
        <w:ind w:left="152" w:right="143" w:firstLine="566"/>
        <w:jc w:val="both"/>
      </w:pPr>
      <w:r>
        <w:t xml:space="preserve">Dále požadujeme </w:t>
      </w:r>
      <w:r>
        <w:t>vysvětlit vynechání slov "při preferování hromadné a nemotorové dopravy" v bodě b) kapitoly 4.2.1 a vynechání slov „při preferování dopravy hromadné“      v bodě c) kapitoly 4.2.2, v bodě b) kapitoly 4.2.3 a v bodě d) kapitoly 4.3.1. Podpora veřejné hromad</w:t>
      </w:r>
      <w:r>
        <w:t>né dopravy a její preference patří mezi opatření Programu (viz opatření AB5,</w:t>
      </w:r>
      <w:r>
        <w:rPr>
          <w:spacing w:val="-4"/>
        </w:rPr>
        <w:t xml:space="preserve"> </w:t>
      </w:r>
      <w:r>
        <w:t>AB9-12).</w:t>
      </w:r>
    </w:p>
    <w:p w:rsidR="00D2760F" w:rsidRDefault="00EF7B06">
      <w:pPr>
        <w:pStyle w:val="Zkladntext"/>
        <w:spacing w:before="119"/>
        <w:ind w:left="152" w:right="143" w:firstLine="566"/>
        <w:jc w:val="both"/>
      </w:pPr>
      <w:r>
        <w:t xml:space="preserve">Požadujeme  vysvětlit  navrhované  odstranění  slov  „v  maximální  míře  v  tunelu“   z podmínky "Vedení Libeňské spojky v maximální míře v tunelu tak, aby byly omezeny </w:t>
      </w:r>
      <w:r>
        <w:t>zásahy do stávající zástavby a negativní vlivy dopravy na území podél ulice Zenklovy"       v rámci kapitoly 5.1.2.8 Libeňská spojka, Spořilovská</w:t>
      </w:r>
      <w:r>
        <w:rPr>
          <w:spacing w:val="-12"/>
        </w:rPr>
        <w:t xml:space="preserve"> </w:t>
      </w:r>
      <w:r>
        <w:t>spojka.</w:t>
      </w:r>
    </w:p>
    <w:p w:rsidR="00D2760F" w:rsidRDefault="00D2760F">
      <w:pPr>
        <w:pStyle w:val="Zkladntext"/>
        <w:spacing w:before="4"/>
        <w:rPr>
          <w:sz w:val="34"/>
        </w:rPr>
      </w:pPr>
    </w:p>
    <w:p w:rsidR="00D2760F" w:rsidRDefault="00EF7B06">
      <w:pPr>
        <w:pStyle w:val="Zkladntext"/>
        <w:ind w:left="719"/>
        <w:jc w:val="both"/>
      </w:pPr>
      <w:r>
        <w:rPr>
          <w:u w:val="single"/>
        </w:rPr>
        <w:t>Z hlediska ochrany vod:</w:t>
      </w:r>
    </w:p>
    <w:p w:rsidR="00D2760F" w:rsidRDefault="00D2760F">
      <w:pPr>
        <w:pStyle w:val="Zkladntext"/>
        <w:spacing w:before="9"/>
        <w:rPr>
          <w:sz w:val="20"/>
        </w:rPr>
      </w:pPr>
    </w:p>
    <w:p w:rsidR="00D2760F" w:rsidRDefault="00EF7B06">
      <w:pPr>
        <w:pStyle w:val="Zkladntext"/>
        <w:ind w:left="152" w:right="145" w:firstLine="566"/>
        <w:jc w:val="both"/>
      </w:pPr>
      <w:r>
        <w:t xml:space="preserve">K odst. a) Zprávy sdělujeme, že dne 21. prosince 2015 vláda České republiky </w:t>
      </w:r>
      <w:r>
        <w:t>schválila plány pro zvládání povodňových rizik v povodí Labe, Dunaje a Odry usnesením  č.</w:t>
      </w:r>
      <w:r>
        <w:rPr>
          <w:spacing w:val="48"/>
        </w:rPr>
        <w:t xml:space="preserve"> </w:t>
      </w:r>
      <w:r>
        <w:t>1082.</w:t>
      </w:r>
      <w:r>
        <w:rPr>
          <w:spacing w:val="46"/>
        </w:rPr>
        <w:t xml:space="preserve"> </w:t>
      </w:r>
      <w:r>
        <w:t>MŽP,</w:t>
      </w:r>
      <w:r>
        <w:rPr>
          <w:spacing w:val="48"/>
        </w:rPr>
        <w:t xml:space="preserve"> </w:t>
      </w:r>
      <w:r>
        <w:t>jako</w:t>
      </w:r>
      <w:r>
        <w:rPr>
          <w:spacing w:val="46"/>
        </w:rPr>
        <w:t xml:space="preserve"> </w:t>
      </w:r>
      <w:r>
        <w:t>příslušným</w:t>
      </w:r>
      <w:r>
        <w:rPr>
          <w:spacing w:val="50"/>
        </w:rPr>
        <w:t xml:space="preserve"> </w:t>
      </w:r>
      <w:r>
        <w:t>správním</w:t>
      </w:r>
      <w:r>
        <w:rPr>
          <w:spacing w:val="50"/>
        </w:rPr>
        <w:t xml:space="preserve"> </w:t>
      </w:r>
      <w:r>
        <w:t>orgánem</w:t>
      </w:r>
      <w:r>
        <w:rPr>
          <w:spacing w:val="50"/>
        </w:rPr>
        <w:t xml:space="preserve"> </w:t>
      </w:r>
      <w:r>
        <w:t>ve</w:t>
      </w:r>
      <w:r>
        <w:rPr>
          <w:spacing w:val="49"/>
        </w:rPr>
        <w:t xml:space="preserve"> </w:t>
      </w:r>
      <w:r>
        <w:t>smyslu</w:t>
      </w:r>
      <w:r>
        <w:rPr>
          <w:spacing w:val="49"/>
        </w:rPr>
        <w:t xml:space="preserve"> </w:t>
      </w:r>
      <w:r>
        <w:t>ustanovení</w:t>
      </w:r>
      <w:r>
        <w:rPr>
          <w:spacing w:val="46"/>
        </w:rPr>
        <w:t xml:space="preserve"> </w:t>
      </w:r>
      <w:r>
        <w:t>§</w:t>
      </w:r>
      <w:r>
        <w:rPr>
          <w:spacing w:val="46"/>
        </w:rPr>
        <w:t xml:space="preserve"> </w:t>
      </w:r>
      <w:r>
        <w:t>25</w:t>
      </w:r>
      <w:r>
        <w:rPr>
          <w:spacing w:val="46"/>
        </w:rPr>
        <w:t xml:space="preserve"> </w:t>
      </w:r>
      <w:r>
        <w:t>odst.</w:t>
      </w:r>
      <w:r>
        <w:rPr>
          <w:spacing w:val="46"/>
        </w:rPr>
        <w:t xml:space="preserve"> </w:t>
      </w:r>
      <w:r>
        <w:t>5</w:t>
      </w:r>
    </w:p>
    <w:p w:rsidR="00D2760F" w:rsidRDefault="00D2760F">
      <w:pPr>
        <w:pStyle w:val="Zkladntext"/>
        <w:rPr>
          <w:sz w:val="19"/>
        </w:rPr>
      </w:pPr>
    </w:p>
    <w:p w:rsidR="00D2760F" w:rsidRDefault="00EF7B06">
      <w:pPr>
        <w:pStyle w:val="Zkladntext"/>
        <w:spacing w:before="93"/>
        <w:ind w:left="152"/>
      </w:pPr>
      <w:r>
        <w:t>3/10</w:t>
      </w:r>
    </w:p>
    <w:p w:rsidR="00D2760F" w:rsidRDefault="00D2760F">
      <w:pPr>
        <w:sectPr w:rsidR="00D2760F">
          <w:footerReference w:type="default" r:id="rId12"/>
          <w:pgSz w:w="11900" w:h="16840"/>
          <w:pgMar w:top="1260" w:right="980" w:bottom="1260" w:left="980" w:header="854" w:footer="1066" w:gutter="0"/>
          <w:cols w:space="708"/>
        </w:sectPr>
      </w:pPr>
    </w:p>
    <w:p w:rsidR="00D2760F" w:rsidRDefault="00D2760F">
      <w:pPr>
        <w:pStyle w:val="Zkladntext"/>
        <w:spacing w:before="4"/>
        <w:rPr>
          <w:sz w:val="15"/>
        </w:rPr>
      </w:pPr>
    </w:p>
    <w:p w:rsidR="00D2760F" w:rsidRDefault="00EF7B06">
      <w:pPr>
        <w:pStyle w:val="Zkladntext"/>
        <w:spacing w:before="93"/>
        <w:ind w:left="152" w:right="144"/>
        <w:jc w:val="both"/>
      </w:pPr>
      <w:r>
        <w:t>zákona č. 254/2001 Sb., o vodách a o změně některých zákonů (vodní zákon), ve znění pozdějších předpisů, byly plány pro zvládání povodňových rizik vydány jako opatření obecné povahy a jsou platné do roku 2021 (do doby schválení jejich první aktualizace). D</w:t>
      </w:r>
      <w:r>
        <w:t xml:space="preserve">ne 21. prosince 2015 byly také vládou České republiky schváleny národní plány povodí Labe, Odry a Dunaje usnesením č. 1083, které byly dne 12. ledna 2016 Ministerstvem zemědělství, jako příslušným správním orgánem ve smyslu ustanovení § 25 odst. 4 vodního </w:t>
      </w:r>
      <w:r>
        <w:t>zákona, vydány jako opatření  obecné  povahy.  Příslušné  krajské  úřady  také  dle § 24 odst. 13 vodního zákona schválily do 30. června 2016 všech deset plánů dílčích povodí v České</w:t>
      </w:r>
      <w:r>
        <w:rPr>
          <w:spacing w:val="-4"/>
        </w:rPr>
        <w:t xml:space="preserve"> </w:t>
      </w:r>
      <w:r>
        <w:t>republice.</w:t>
      </w:r>
    </w:p>
    <w:p w:rsidR="00D2760F" w:rsidRDefault="00EF7B06">
      <w:pPr>
        <w:pStyle w:val="Zkladntext"/>
        <w:spacing w:before="120"/>
        <w:ind w:left="152" w:right="144" w:firstLine="566"/>
        <w:jc w:val="both"/>
      </w:pPr>
      <w:r>
        <w:t>K odst. e) 6. Zprávy doplňujeme, že v současné době probíhá vý</w:t>
      </w:r>
      <w:r>
        <w:t>stavba nové vodní linky Ústřední čistírny odpadních vod na Císařském ostrově s pravděpodobným dokončením v roce 2018, a to z důvodu splnění požadavků současné národní i evropské legislativy na kvalitu vypouštěných vyčištěných odpadních vod.</w:t>
      </w:r>
    </w:p>
    <w:p w:rsidR="00D2760F" w:rsidRDefault="00D2760F">
      <w:pPr>
        <w:pStyle w:val="Zkladntext"/>
        <w:spacing w:before="4"/>
        <w:rPr>
          <w:sz w:val="34"/>
        </w:rPr>
      </w:pPr>
    </w:p>
    <w:p w:rsidR="00D2760F" w:rsidRDefault="00EF7B06">
      <w:pPr>
        <w:pStyle w:val="Nadpis1"/>
        <w:numPr>
          <w:ilvl w:val="0"/>
          <w:numId w:val="4"/>
        </w:numPr>
        <w:tabs>
          <w:tab w:val="left" w:pos="513"/>
        </w:tabs>
        <w:ind w:left="152" w:right="144" w:firstLine="0"/>
        <w:jc w:val="both"/>
      </w:pPr>
      <w:r>
        <w:t>MŽP na základě</w:t>
      </w:r>
      <w:r>
        <w:t xml:space="preserve"> § 42 odst. 1 stavebního zákona a podle ustanovení § 10i odst. 2 zákona o posuzování vlivů na  životní  prostředí  </w:t>
      </w:r>
      <w:r>
        <w:rPr>
          <w:u w:val="thick"/>
        </w:rPr>
        <w:t xml:space="preserve">s  přihlédnutím  ke  kritériím  přílohy č. 8 </w:t>
      </w:r>
      <w:r>
        <w:rPr>
          <w:b w:val="0"/>
        </w:rPr>
        <w:t xml:space="preserve">k zákonu o posuzování vlivů na životní prostředí, </w:t>
      </w:r>
      <w:r>
        <w:t>a to zejména k obsahu koncepce a  charakterist</w:t>
      </w:r>
      <w:r>
        <w:t>ice  vlivů  koncepce  na životní  prostředí  a  veřejné  zdraví a charakteristice dotčeného území</w:t>
      </w:r>
      <w:r>
        <w:rPr>
          <w:b w:val="0"/>
        </w:rPr>
        <w:t xml:space="preserve">, </w:t>
      </w:r>
      <w:r>
        <w:rPr>
          <w:u w:val="thick"/>
        </w:rPr>
        <w:t>vydává níže uvedené stanovisko a zároveň stanovuje podrobnější požadavky na obsah a rozsah vyhodnocení vlivů aktualizace ZÚR HMP na životní</w:t>
      </w:r>
      <w:r>
        <w:rPr>
          <w:spacing w:val="-10"/>
          <w:u w:val="thick"/>
        </w:rPr>
        <w:t xml:space="preserve"> </w:t>
      </w:r>
      <w:r>
        <w:rPr>
          <w:u w:val="thick"/>
        </w:rPr>
        <w:t>prostředí:</w:t>
      </w:r>
    </w:p>
    <w:p w:rsidR="00D2760F" w:rsidRDefault="00EF7B06">
      <w:pPr>
        <w:spacing w:before="120"/>
        <w:ind w:left="152" w:right="147" w:firstLine="566"/>
        <w:jc w:val="both"/>
        <w:rPr>
          <w:sz w:val="24"/>
        </w:rPr>
      </w:pPr>
      <w:r>
        <w:rPr>
          <w:b/>
          <w:sz w:val="24"/>
          <w:u w:val="thick"/>
        </w:rPr>
        <w:t>Aktual</w:t>
      </w:r>
      <w:r>
        <w:rPr>
          <w:b/>
          <w:sz w:val="24"/>
          <w:u w:val="thick"/>
        </w:rPr>
        <w:t xml:space="preserve">izace ZÚR HMP může mít významný vliv na životní prostředí, a proto je nezbytné  provést  její  posouzení  z  hlediska  jejích   vlivů   na  životní  prostředí,    </w:t>
      </w:r>
      <w:r>
        <w:rPr>
          <w:sz w:val="24"/>
        </w:rPr>
        <w:t>a to v plném rozsahu dle přílohy stavebního</w:t>
      </w:r>
      <w:r>
        <w:rPr>
          <w:spacing w:val="-9"/>
          <w:sz w:val="24"/>
        </w:rPr>
        <w:t xml:space="preserve"> </w:t>
      </w:r>
      <w:r>
        <w:rPr>
          <w:sz w:val="24"/>
        </w:rPr>
        <w:t>zákona.</w:t>
      </w:r>
    </w:p>
    <w:p w:rsidR="00D2760F" w:rsidRDefault="00D2760F">
      <w:pPr>
        <w:pStyle w:val="Zkladntext"/>
        <w:spacing w:before="9"/>
        <w:rPr>
          <w:sz w:val="20"/>
        </w:rPr>
      </w:pPr>
    </w:p>
    <w:p w:rsidR="00D2760F" w:rsidRDefault="00EF7B06">
      <w:pPr>
        <w:pStyle w:val="Nadpis1"/>
        <w:ind w:left="719"/>
      </w:pPr>
      <w:r>
        <w:rPr>
          <w:u w:val="thick"/>
        </w:rPr>
        <w:t>Odůvodnění:</w:t>
      </w:r>
    </w:p>
    <w:p w:rsidR="00D2760F" w:rsidRDefault="00EF7B06">
      <w:pPr>
        <w:pStyle w:val="Zkladntext"/>
        <w:spacing w:before="120"/>
        <w:ind w:left="152" w:right="145" w:firstLine="566"/>
        <w:jc w:val="both"/>
      </w:pPr>
      <w:r>
        <w:t>Porovnání s  relevantními  k</w:t>
      </w:r>
      <w:r>
        <w:t>ritérii  pro  zjišťovací  řízení  dle  přílohy  č.  8  k  zákonu  o posuzování vlivů na životní</w:t>
      </w:r>
      <w:r>
        <w:rPr>
          <w:spacing w:val="-11"/>
        </w:rPr>
        <w:t xml:space="preserve"> </w:t>
      </w:r>
      <w:r>
        <w:t>prostředí:</w:t>
      </w:r>
    </w:p>
    <w:p w:rsidR="00D2760F" w:rsidRDefault="00D2760F">
      <w:pPr>
        <w:pStyle w:val="Zkladntext"/>
        <w:spacing w:before="9"/>
        <w:rPr>
          <w:sz w:val="20"/>
        </w:rPr>
      </w:pPr>
    </w:p>
    <w:p w:rsidR="00D2760F" w:rsidRDefault="00EF7B06">
      <w:pPr>
        <w:pStyle w:val="Nadpis1"/>
        <w:numPr>
          <w:ilvl w:val="0"/>
          <w:numId w:val="3"/>
        </w:numPr>
        <w:tabs>
          <w:tab w:val="left" w:pos="1147"/>
        </w:tabs>
      </w:pPr>
      <w:r>
        <w:t>Obsah koncepce, zejména s ohledem</w:t>
      </w:r>
      <w:r>
        <w:rPr>
          <w:spacing w:val="-14"/>
        </w:rPr>
        <w:t xml:space="preserve"> </w:t>
      </w:r>
      <w:r>
        <w:t>na:</w:t>
      </w:r>
    </w:p>
    <w:p w:rsidR="00D2760F" w:rsidRDefault="00EF7B06">
      <w:pPr>
        <w:pStyle w:val="Odstavecseseznamem"/>
        <w:numPr>
          <w:ilvl w:val="1"/>
          <w:numId w:val="3"/>
        </w:numPr>
        <w:tabs>
          <w:tab w:val="left" w:pos="1430"/>
        </w:tabs>
        <w:ind w:hanging="357"/>
        <w:jc w:val="both"/>
        <w:rPr>
          <w:sz w:val="24"/>
        </w:rPr>
      </w:pPr>
      <w:r>
        <w:rPr>
          <w:b/>
          <w:sz w:val="24"/>
        </w:rPr>
        <w:t xml:space="preserve">účelnost stanovených variant řešení k dosažení sledovaných cílů koncepce – </w:t>
      </w:r>
      <w:r>
        <w:rPr>
          <w:sz w:val="24"/>
        </w:rPr>
        <w:t>variantní řešení aktualizace ZÚR HM</w:t>
      </w:r>
      <w:r>
        <w:rPr>
          <w:sz w:val="24"/>
        </w:rPr>
        <w:t>P nebylo ve fázi Zprávy navrženo. Nebudou-li však v rámci zpracování vyhodnocení předpokládaných vlivů ZÚR HMP na udržitelný rozvoj území části B, tedy vyhodnocení vlivů     na evropsky významné lokality nebo ptačí oblasti, vyloučeny významné negativní vli</w:t>
      </w:r>
      <w:r>
        <w:rPr>
          <w:sz w:val="24"/>
        </w:rPr>
        <w:t xml:space="preserve">vy aktualizace ZÚR HMP na lokality soustavy NATURA 2000,  bude muset pořizovatel zpracovat varianty řešení, jejichž cílem bude negativní </w:t>
      </w:r>
      <w:r>
        <w:rPr>
          <w:spacing w:val="-4"/>
          <w:sz w:val="24"/>
        </w:rPr>
        <w:t>vlivy</w:t>
      </w:r>
      <w:r>
        <w:rPr>
          <w:spacing w:val="-10"/>
          <w:sz w:val="24"/>
        </w:rPr>
        <w:t xml:space="preserve"> </w:t>
      </w:r>
      <w:r>
        <w:rPr>
          <w:sz w:val="24"/>
        </w:rPr>
        <w:t>na</w:t>
      </w:r>
      <w:r>
        <w:rPr>
          <w:spacing w:val="-8"/>
          <w:sz w:val="24"/>
        </w:rPr>
        <w:t xml:space="preserve"> </w:t>
      </w:r>
      <w:r>
        <w:rPr>
          <w:spacing w:val="-3"/>
          <w:sz w:val="24"/>
        </w:rPr>
        <w:t>území</w:t>
      </w:r>
      <w:r>
        <w:rPr>
          <w:spacing w:val="-8"/>
          <w:sz w:val="24"/>
        </w:rPr>
        <w:t xml:space="preserve"> </w:t>
      </w:r>
      <w:r>
        <w:rPr>
          <w:spacing w:val="-4"/>
          <w:sz w:val="24"/>
        </w:rPr>
        <w:t>vyloučit</w:t>
      </w:r>
      <w:r>
        <w:rPr>
          <w:spacing w:val="-6"/>
          <w:sz w:val="24"/>
        </w:rPr>
        <w:t xml:space="preserve"> </w:t>
      </w:r>
      <w:r>
        <w:rPr>
          <w:spacing w:val="-3"/>
          <w:sz w:val="24"/>
        </w:rPr>
        <w:t>nebo</w:t>
      </w:r>
      <w:r>
        <w:rPr>
          <w:spacing w:val="-8"/>
          <w:sz w:val="24"/>
        </w:rPr>
        <w:t xml:space="preserve"> </w:t>
      </w:r>
      <w:r>
        <w:rPr>
          <w:sz w:val="24"/>
        </w:rPr>
        <w:t>v</w:t>
      </w:r>
      <w:r>
        <w:rPr>
          <w:spacing w:val="-12"/>
          <w:sz w:val="24"/>
        </w:rPr>
        <w:t xml:space="preserve"> </w:t>
      </w:r>
      <w:r>
        <w:rPr>
          <w:spacing w:val="-4"/>
          <w:sz w:val="24"/>
        </w:rPr>
        <w:t>případě,</w:t>
      </w:r>
      <w:r>
        <w:rPr>
          <w:spacing w:val="-6"/>
          <w:sz w:val="24"/>
        </w:rPr>
        <w:t xml:space="preserve"> </w:t>
      </w:r>
      <w:r>
        <w:rPr>
          <w:spacing w:val="-4"/>
          <w:sz w:val="24"/>
        </w:rPr>
        <w:t>že</w:t>
      </w:r>
      <w:r>
        <w:rPr>
          <w:spacing w:val="-3"/>
          <w:sz w:val="24"/>
        </w:rPr>
        <w:t xml:space="preserve"> </w:t>
      </w:r>
      <w:r>
        <w:rPr>
          <w:spacing w:val="-4"/>
          <w:sz w:val="24"/>
        </w:rPr>
        <w:t>vyloučení</w:t>
      </w:r>
      <w:r>
        <w:rPr>
          <w:spacing w:val="-11"/>
          <w:sz w:val="24"/>
        </w:rPr>
        <w:t xml:space="preserve"> </w:t>
      </w:r>
      <w:r>
        <w:rPr>
          <w:spacing w:val="-3"/>
          <w:sz w:val="24"/>
        </w:rPr>
        <w:t>není</w:t>
      </w:r>
      <w:r>
        <w:rPr>
          <w:spacing w:val="-8"/>
          <w:sz w:val="24"/>
        </w:rPr>
        <w:t xml:space="preserve"> </w:t>
      </w:r>
      <w:r>
        <w:rPr>
          <w:spacing w:val="-4"/>
          <w:sz w:val="24"/>
        </w:rPr>
        <w:t>možné,</w:t>
      </w:r>
      <w:r>
        <w:rPr>
          <w:spacing w:val="-6"/>
          <w:sz w:val="24"/>
        </w:rPr>
        <w:t xml:space="preserve"> </w:t>
      </w:r>
      <w:r>
        <w:rPr>
          <w:spacing w:val="-4"/>
          <w:sz w:val="24"/>
        </w:rPr>
        <w:t>alespoň</w:t>
      </w:r>
      <w:r>
        <w:rPr>
          <w:spacing w:val="-8"/>
          <w:sz w:val="24"/>
        </w:rPr>
        <w:t xml:space="preserve"> </w:t>
      </w:r>
      <w:r>
        <w:rPr>
          <w:spacing w:val="-5"/>
          <w:sz w:val="24"/>
        </w:rPr>
        <w:t>zmírnit.</w:t>
      </w:r>
    </w:p>
    <w:p w:rsidR="00D2760F" w:rsidRDefault="00EF7B06">
      <w:pPr>
        <w:pStyle w:val="Odstavecseseznamem"/>
        <w:numPr>
          <w:ilvl w:val="1"/>
          <w:numId w:val="3"/>
        </w:numPr>
        <w:tabs>
          <w:tab w:val="left" w:pos="1430"/>
        </w:tabs>
        <w:ind w:right="142" w:hanging="357"/>
        <w:jc w:val="both"/>
        <w:rPr>
          <w:sz w:val="24"/>
        </w:rPr>
      </w:pPr>
      <w:r>
        <w:rPr>
          <w:b/>
          <w:sz w:val="24"/>
        </w:rPr>
        <w:t xml:space="preserve">míru,  v  jaké  koncepce  stanoví  rámec  pro  záměry  a  jiné  činnosti,      a to buď vzhledem k jejich umístění, povaze, velikosti a provozním podmínkám nebo z hlediska požadavků na přírodní zdroje – </w:t>
      </w:r>
      <w:r>
        <w:rPr>
          <w:sz w:val="24"/>
        </w:rPr>
        <w:t>Zpráva obsahuje řadu námětů na aktualizaci ZÚR HMP, m</w:t>
      </w:r>
      <w:r>
        <w:rPr>
          <w:sz w:val="24"/>
        </w:rPr>
        <w:t>ezi nimiž se vyskytují návrhy stanovující  rámec  pro budoucí povolení záměrů.  Jedná se  zejména  o rozvojové záměry koridorů dopravní infrastruktury – zpřesnění koridorů železniční dopravy dle Aktualizace č. 1 Politiky územního rozvoje ČR (PÚR ČR), prově</w:t>
      </w:r>
      <w:r>
        <w:rPr>
          <w:sz w:val="24"/>
        </w:rPr>
        <w:t xml:space="preserve">ření a úprava tras koridorů vysokorychlostních tratí (VRT),   </w:t>
      </w:r>
      <w:r>
        <w:rPr>
          <w:spacing w:val="15"/>
          <w:sz w:val="24"/>
        </w:rPr>
        <w:t xml:space="preserve"> </w:t>
      </w:r>
      <w:r>
        <w:rPr>
          <w:sz w:val="24"/>
        </w:rPr>
        <w:t>úprava</w:t>
      </w:r>
    </w:p>
    <w:p w:rsidR="00D2760F" w:rsidRDefault="00D2760F">
      <w:pPr>
        <w:pStyle w:val="Zkladntext"/>
        <w:spacing w:before="11"/>
        <w:rPr>
          <w:sz w:val="19"/>
        </w:rPr>
      </w:pPr>
    </w:p>
    <w:p w:rsidR="00D2760F" w:rsidRDefault="00EF7B06">
      <w:pPr>
        <w:pStyle w:val="Zkladntext"/>
        <w:spacing w:before="92"/>
        <w:ind w:left="152"/>
      </w:pPr>
      <w:r>
        <w:t>4/10</w:t>
      </w:r>
    </w:p>
    <w:p w:rsidR="00D2760F" w:rsidRDefault="00D2760F">
      <w:pPr>
        <w:sectPr w:rsidR="00D2760F">
          <w:pgSz w:w="11900" w:h="16840"/>
          <w:pgMar w:top="1260" w:right="980" w:bottom="1260" w:left="980" w:header="854" w:footer="1066" w:gutter="0"/>
          <w:cols w:space="708"/>
        </w:sectPr>
      </w:pPr>
    </w:p>
    <w:p w:rsidR="00D2760F" w:rsidRDefault="00D2760F">
      <w:pPr>
        <w:pStyle w:val="Zkladntext"/>
        <w:spacing w:before="4"/>
        <w:rPr>
          <w:sz w:val="15"/>
        </w:rPr>
      </w:pPr>
    </w:p>
    <w:p w:rsidR="00D2760F" w:rsidRDefault="00EF7B06">
      <w:pPr>
        <w:pStyle w:val="Zkladntext"/>
        <w:spacing w:before="93"/>
        <w:ind w:left="1429"/>
      </w:pPr>
      <w:r>
        <w:t>vedení koridorů tramvajových tratí v oblastech Spořilov, Eden, Kobylisy a Troja</w:t>
      </w:r>
    </w:p>
    <w:p w:rsidR="00D2760F" w:rsidRDefault="00EF7B06">
      <w:pPr>
        <w:pStyle w:val="Zkladntext"/>
        <w:ind w:left="1429"/>
      </w:pPr>
      <w:r>
        <w:t>či rozšíření koridoru městského okruhu o trasu tunelu pod Bílou skálou.</w:t>
      </w:r>
    </w:p>
    <w:p w:rsidR="00D2760F" w:rsidRDefault="00EF7B06">
      <w:pPr>
        <w:pStyle w:val="Odstavecseseznamem"/>
        <w:numPr>
          <w:ilvl w:val="1"/>
          <w:numId w:val="3"/>
        </w:numPr>
        <w:tabs>
          <w:tab w:val="left" w:pos="1430"/>
        </w:tabs>
        <w:ind w:hanging="357"/>
        <w:jc w:val="both"/>
        <w:rPr>
          <w:sz w:val="24"/>
        </w:rPr>
      </w:pPr>
      <w:r>
        <w:rPr>
          <w:b/>
          <w:sz w:val="24"/>
        </w:rPr>
        <w:t>míru, v j</w:t>
      </w:r>
      <w:r>
        <w:rPr>
          <w:b/>
          <w:sz w:val="24"/>
        </w:rPr>
        <w:t xml:space="preserve">aké  ovlivňuje  jiné  koncepce  – </w:t>
      </w:r>
      <w:r>
        <w:rPr>
          <w:sz w:val="24"/>
        </w:rPr>
        <w:t>aktualizace  ZÚR HMP  má  vztah k řadě dokumentů na národní i regionální úrovni (územní plán hl. m. Prahy,     v budoucnu Metropolitní plán, další aktualizace ZÚR HMP, dopravní koncepce). V rámci zpracování Aktualizace ZÚR</w:t>
      </w:r>
      <w:r>
        <w:rPr>
          <w:sz w:val="24"/>
        </w:rPr>
        <w:t xml:space="preserve"> HMP bude také prověřen soulad s republikovými prioritami vymezenými v Aktualizaci č. 1 PÚR</w:t>
      </w:r>
      <w:r>
        <w:rPr>
          <w:spacing w:val="-22"/>
          <w:sz w:val="24"/>
        </w:rPr>
        <w:t xml:space="preserve"> </w:t>
      </w:r>
      <w:r>
        <w:rPr>
          <w:sz w:val="24"/>
        </w:rPr>
        <w:t>ČR.</w:t>
      </w:r>
    </w:p>
    <w:p w:rsidR="00D2760F" w:rsidRDefault="00EF7B06">
      <w:pPr>
        <w:pStyle w:val="Odstavecseseznamem"/>
        <w:numPr>
          <w:ilvl w:val="1"/>
          <w:numId w:val="3"/>
        </w:numPr>
        <w:tabs>
          <w:tab w:val="left" w:pos="1430"/>
        </w:tabs>
        <w:ind w:hanging="357"/>
        <w:jc w:val="both"/>
        <w:rPr>
          <w:sz w:val="24"/>
        </w:rPr>
      </w:pPr>
      <w:r>
        <w:rPr>
          <w:b/>
          <w:sz w:val="24"/>
        </w:rPr>
        <w:t xml:space="preserve">význam koncepce pro začlenění požadavků na ochranu životního prostředí a veřejné zdraví, zejména s ohledem na podporu udržitelného rozvoje – </w:t>
      </w:r>
      <w:r>
        <w:rPr>
          <w:sz w:val="24"/>
        </w:rPr>
        <w:t>ZÚR HMP, jakožto úz</w:t>
      </w:r>
      <w:r>
        <w:rPr>
          <w:sz w:val="24"/>
        </w:rPr>
        <w:t>emně plánovací dokumentace, je koncepcí     s významným potenciálem pro začlenění požadavků na ochranu životního prostředí a veřejného</w:t>
      </w:r>
      <w:r>
        <w:rPr>
          <w:spacing w:val="-10"/>
          <w:sz w:val="24"/>
        </w:rPr>
        <w:t xml:space="preserve"> </w:t>
      </w:r>
      <w:r>
        <w:rPr>
          <w:sz w:val="24"/>
        </w:rPr>
        <w:t>zdraví.</w:t>
      </w:r>
    </w:p>
    <w:p w:rsidR="00D2760F" w:rsidRDefault="00EF7B06">
      <w:pPr>
        <w:pStyle w:val="Odstavecseseznamem"/>
        <w:numPr>
          <w:ilvl w:val="1"/>
          <w:numId w:val="3"/>
        </w:numPr>
        <w:tabs>
          <w:tab w:val="left" w:pos="1430"/>
        </w:tabs>
        <w:ind w:right="141" w:hanging="357"/>
        <w:jc w:val="both"/>
        <w:rPr>
          <w:sz w:val="24"/>
        </w:rPr>
      </w:pPr>
      <w:r>
        <w:rPr>
          <w:b/>
          <w:sz w:val="24"/>
        </w:rPr>
        <w:t xml:space="preserve">vliv koncepce na udržitelný rozvoj dotčeného území (včetně sociálně- ekonomických aspektů) – </w:t>
      </w:r>
      <w:r>
        <w:rPr>
          <w:sz w:val="24"/>
        </w:rPr>
        <w:t>předmětná  aktualiza</w:t>
      </w:r>
      <w:r>
        <w:rPr>
          <w:sz w:val="24"/>
        </w:rPr>
        <w:t>ce  ZÚR  HMP  může  mít  vliv mimo jiné na zlepšení dopravní obslužnosti Prahy prostřednictvím navrhovaných  rozvojových  záměrů  dopravní  infrastruktury,  a  v  úhrnu tedy  i na zajištění předpokladů pro udržitelný rozvoj</w:t>
      </w:r>
      <w:r>
        <w:rPr>
          <w:spacing w:val="-13"/>
          <w:sz w:val="24"/>
        </w:rPr>
        <w:t xml:space="preserve"> </w:t>
      </w:r>
      <w:r>
        <w:rPr>
          <w:sz w:val="24"/>
        </w:rPr>
        <w:t>území.</w:t>
      </w:r>
    </w:p>
    <w:p w:rsidR="00D2760F" w:rsidRDefault="00EF7B06">
      <w:pPr>
        <w:pStyle w:val="Odstavecseseznamem"/>
        <w:numPr>
          <w:ilvl w:val="1"/>
          <w:numId w:val="3"/>
        </w:numPr>
        <w:tabs>
          <w:tab w:val="left" w:pos="1430"/>
        </w:tabs>
        <w:ind w:hanging="357"/>
        <w:jc w:val="both"/>
        <w:rPr>
          <w:sz w:val="24"/>
        </w:rPr>
      </w:pPr>
      <w:r>
        <w:rPr>
          <w:b/>
          <w:sz w:val="24"/>
        </w:rPr>
        <w:t>problémy životního prostř</w:t>
      </w:r>
      <w:r>
        <w:rPr>
          <w:b/>
          <w:sz w:val="24"/>
        </w:rPr>
        <w:t xml:space="preserve">edí a veřejného zdraví,  které  jsou  závažné  pro koncepci – </w:t>
      </w:r>
      <w:r>
        <w:rPr>
          <w:sz w:val="24"/>
        </w:rPr>
        <w:t>stávající zatížení obyvatel dotčeného území hlukem, prašností, vibracemi či emisemi znečišťujících látek do</w:t>
      </w:r>
      <w:r>
        <w:rPr>
          <w:spacing w:val="-18"/>
          <w:sz w:val="24"/>
        </w:rPr>
        <w:t xml:space="preserve"> </w:t>
      </w:r>
      <w:r>
        <w:rPr>
          <w:sz w:val="24"/>
        </w:rPr>
        <w:t>ovzduší.</w:t>
      </w:r>
    </w:p>
    <w:p w:rsidR="00D2760F" w:rsidRDefault="00EF7B06">
      <w:pPr>
        <w:pStyle w:val="Odstavecseseznamem"/>
        <w:numPr>
          <w:ilvl w:val="1"/>
          <w:numId w:val="3"/>
        </w:numPr>
        <w:tabs>
          <w:tab w:val="left" w:pos="1430"/>
        </w:tabs>
        <w:ind w:hanging="357"/>
        <w:jc w:val="both"/>
        <w:rPr>
          <w:sz w:val="24"/>
        </w:rPr>
      </w:pPr>
      <w:r>
        <w:rPr>
          <w:b/>
          <w:sz w:val="24"/>
        </w:rPr>
        <w:t xml:space="preserve">význam koncepce pro implementaci požadavků vyplývajících z právních předpisů </w:t>
      </w:r>
      <w:r>
        <w:rPr>
          <w:b/>
          <w:sz w:val="24"/>
        </w:rPr>
        <w:t xml:space="preserve"> Evropského  společenství  týkajících  se  životního  prostředí   a veřejného zdraví (např. plány a programy v oblasti odpadového hospodářství nebo ochrany vod) – </w:t>
      </w:r>
      <w:r>
        <w:rPr>
          <w:sz w:val="24"/>
        </w:rPr>
        <w:t>Aktualizace ZÚR HMP má mimo jiné naplňovat opatření vyplývající z platných plánů pro zvládání</w:t>
      </w:r>
      <w:r>
        <w:rPr>
          <w:sz w:val="24"/>
        </w:rPr>
        <w:t xml:space="preserve"> povodňových rizik v povodí Labe, Dunaje a Odry a z platných národních plánů povodí Labe,  Odry a Dunaje a také opatření z Programu zlepšování kvality ovzduší aglomerace Praha -</w:t>
      </w:r>
      <w:r>
        <w:rPr>
          <w:spacing w:val="-6"/>
          <w:sz w:val="24"/>
        </w:rPr>
        <w:t xml:space="preserve"> </w:t>
      </w:r>
      <w:r>
        <w:rPr>
          <w:sz w:val="24"/>
        </w:rPr>
        <w:t>CZ01.</w:t>
      </w:r>
    </w:p>
    <w:p w:rsidR="00D2760F" w:rsidRDefault="00EF7B06">
      <w:pPr>
        <w:pStyle w:val="Nadpis1"/>
        <w:numPr>
          <w:ilvl w:val="0"/>
          <w:numId w:val="3"/>
        </w:numPr>
        <w:tabs>
          <w:tab w:val="left" w:pos="1147"/>
        </w:tabs>
        <w:spacing w:before="120"/>
        <w:ind w:right="149"/>
      </w:pPr>
      <w:r>
        <w:t>Charakteristika  vlivů  koncepce  na  životní  prostředí  a  veřejné  zd</w:t>
      </w:r>
      <w:r>
        <w:t>raví      a charakteristika dotčeného území, zejména s ohledem</w:t>
      </w:r>
      <w:r>
        <w:rPr>
          <w:spacing w:val="-18"/>
        </w:rPr>
        <w:t xml:space="preserve"> </w:t>
      </w:r>
      <w:r>
        <w:t>na:</w:t>
      </w:r>
    </w:p>
    <w:p w:rsidR="00D2760F" w:rsidRDefault="00EF7B06">
      <w:pPr>
        <w:pStyle w:val="Odstavecseseznamem"/>
        <w:numPr>
          <w:ilvl w:val="1"/>
          <w:numId w:val="3"/>
        </w:numPr>
        <w:tabs>
          <w:tab w:val="left" w:pos="1430"/>
        </w:tabs>
        <w:ind w:right="143" w:hanging="360"/>
        <w:jc w:val="both"/>
        <w:rPr>
          <w:sz w:val="24"/>
        </w:rPr>
      </w:pPr>
      <w:r>
        <w:rPr>
          <w:b/>
          <w:sz w:val="24"/>
        </w:rPr>
        <w:t xml:space="preserve">pravděpodobnost, dobu trvání, četnost a vratnost vlivu – </w:t>
      </w:r>
      <w:r>
        <w:rPr>
          <w:sz w:val="24"/>
        </w:rPr>
        <w:t>v rámci předmětné aktualizace ZÚR HMP lze předpokládat vlivy trvalé a nevratné, např. z hlediska záborů půdy zemědělského půdního fondu (dále jen „ZPF“)  při zpřesňování a úpravě tras dopravních</w:t>
      </w:r>
      <w:r>
        <w:rPr>
          <w:spacing w:val="-7"/>
          <w:sz w:val="24"/>
        </w:rPr>
        <w:t xml:space="preserve"> </w:t>
      </w:r>
      <w:r>
        <w:rPr>
          <w:sz w:val="24"/>
        </w:rPr>
        <w:t>koridorů.</w:t>
      </w:r>
    </w:p>
    <w:p w:rsidR="00D2760F" w:rsidRDefault="00EF7B06">
      <w:pPr>
        <w:pStyle w:val="Odstavecseseznamem"/>
        <w:numPr>
          <w:ilvl w:val="1"/>
          <w:numId w:val="3"/>
        </w:numPr>
        <w:tabs>
          <w:tab w:val="left" w:pos="1430"/>
        </w:tabs>
        <w:ind w:hanging="360"/>
        <w:jc w:val="both"/>
        <w:rPr>
          <w:sz w:val="24"/>
        </w:rPr>
      </w:pPr>
      <w:r>
        <w:rPr>
          <w:b/>
          <w:sz w:val="24"/>
        </w:rPr>
        <w:t xml:space="preserve">kumulativní a  synergickou  povahu  vlivu  –  </w:t>
      </w:r>
      <w:r>
        <w:rPr>
          <w:sz w:val="24"/>
        </w:rPr>
        <w:t>dotčené  území  se  nachází  v zastavěném území, je v něm realizována či plánována celá řada jiných záměrů, a proto lze s určitostí předpokládat kumulativní a synergické vlivy, jejichž povahu je nutné</w:t>
      </w:r>
      <w:r>
        <w:rPr>
          <w:spacing w:val="-8"/>
          <w:sz w:val="24"/>
        </w:rPr>
        <w:t xml:space="preserve"> </w:t>
      </w:r>
      <w:r>
        <w:rPr>
          <w:sz w:val="24"/>
        </w:rPr>
        <w:t>vyhodnotit.</w:t>
      </w:r>
    </w:p>
    <w:p w:rsidR="00D2760F" w:rsidRDefault="00EF7B06">
      <w:pPr>
        <w:pStyle w:val="Odstavecseseznamem"/>
        <w:numPr>
          <w:ilvl w:val="1"/>
          <w:numId w:val="3"/>
        </w:numPr>
        <w:tabs>
          <w:tab w:val="left" w:pos="1430"/>
        </w:tabs>
        <w:ind w:right="146" w:hanging="360"/>
        <w:jc w:val="both"/>
        <w:rPr>
          <w:sz w:val="24"/>
        </w:rPr>
      </w:pPr>
      <w:r>
        <w:rPr>
          <w:b/>
          <w:sz w:val="24"/>
        </w:rPr>
        <w:t xml:space="preserve">přeshraniční     povahu      vlivu      –  </w:t>
      </w:r>
      <w:r>
        <w:rPr>
          <w:b/>
          <w:sz w:val="24"/>
        </w:rPr>
        <w:t xml:space="preserve">    </w:t>
      </w:r>
      <w:r>
        <w:rPr>
          <w:sz w:val="24"/>
        </w:rPr>
        <w:t>přeshraniční      vlivy      vzhledem   k vzdálenosti dotčeného území od okolních států nejsou</w:t>
      </w:r>
      <w:r>
        <w:rPr>
          <w:spacing w:val="-17"/>
          <w:sz w:val="24"/>
        </w:rPr>
        <w:t xml:space="preserve"> </w:t>
      </w:r>
      <w:r>
        <w:rPr>
          <w:sz w:val="24"/>
        </w:rPr>
        <w:t>předpokládány.</w:t>
      </w:r>
    </w:p>
    <w:p w:rsidR="00D2760F" w:rsidRDefault="00EF7B06">
      <w:pPr>
        <w:pStyle w:val="Odstavecseseznamem"/>
        <w:numPr>
          <w:ilvl w:val="1"/>
          <w:numId w:val="3"/>
        </w:numPr>
        <w:tabs>
          <w:tab w:val="left" w:pos="1430"/>
        </w:tabs>
        <w:ind w:right="142" w:hanging="360"/>
        <w:jc w:val="both"/>
        <w:rPr>
          <w:sz w:val="24"/>
        </w:rPr>
      </w:pPr>
      <w:r>
        <w:rPr>
          <w:b/>
          <w:spacing w:val="-6"/>
          <w:sz w:val="24"/>
        </w:rPr>
        <w:t xml:space="preserve">rizika </w:t>
      </w:r>
      <w:r>
        <w:rPr>
          <w:b/>
          <w:spacing w:val="-5"/>
          <w:sz w:val="24"/>
        </w:rPr>
        <w:t xml:space="preserve">pro </w:t>
      </w:r>
      <w:r>
        <w:rPr>
          <w:b/>
          <w:spacing w:val="-6"/>
          <w:sz w:val="24"/>
        </w:rPr>
        <w:t xml:space="preserve">životní prostředí </w:t>
      </w:r>
      <w:r>
        <w:rPr>
          <w:b/>
          <w:sz w:val="24"/>
        </w:rPr>
        <w:t xml:space="preserve">a </w:t>
      </w:r>
      <w:r>
        <w:rPr>
          <w:b/>
          <w:spacing w:val="-6"/>
          <w:sz w:val="24"/>
        </w:rPr>
        <w:t xml:space="preserve">veřejné zdraví vyplývající </w:t>
      </w:r>
      <w:r>
        <w:rPr>
          <w:b/>
          <w:sz w:val="24"/>
        </w:rPr>
        <w:t xml:space="preserve">z </w:t>
      </w:r>
      <w:r>
        <w:rPr>
          <w:b/>
          <w:spacing w:val="-6"/>
          <w:sz w:val="24"/>
        </w:rPr>
        <w:t xml:space="preserve">provedení </w:t>
      </w:r>
      <w:r>
        <w:rPr>
          <w:b/>
          <w:spacing w:val="-7"/>
          <w:sz w:val="24"/>
        </w:rPr>
        <w:t xml:space="preserve">koncepce </w:t>
      </w:r>
      <w:r>
        <w:rPr>
          <w:b/>
          <w:spacing w:val="-6"/>
          <w:sz w:val="24"/>
        </w:rPr>
        <w:t xml:space="preserve">(např. </w:t>
      </w:r>
      <w:r>
        <w:rPr>
          <w:b/>
          <w:spacing w:val="-5"/>
          <w:sz w:val="24"/>
        </w:rPr>
        <w:t xml:space="preserve">při </w:t>
      </w:r>
      <w:r>
        <w:rPr>
          <w:b/>
          <w:spacing w:val="-6"/>
          <w:sz w:val="24"/>
        </w:rPr>
        <w:t xml:space="preserve">přírodních katastrofách, </w:t>
      </w:r>
      <w:r>
        <w:rPr>
          <w:b/>
          <w:spacing w:val="-5"/>
          <w:sz w:val="24"/>
        </w:rPr>
        <w:t xml:space="preserve">při </w:t>
      </w:r>
      <w:r>
        <w:rPr>
          <w:b/>
          <w:spacing w:val="-6"/>
          <w:sz w:val="24"/>
        </w:rPr>
        <w:t xml:space="preserve">haváriích) </w:t>
      </w:r>
      <w:r>
        <w:rPr>
          <w:b/>
          <w:sz w:val="24"/>
        </w:rPr>
        <w:t xml:space="preserve">– </w:t>
      </w:r>
      <w:r>
        <w:rPr>
          <w:sz w:val="24"/>
        </w:rPr>
        <w:t>v rámci pr</w:t>
      </w:r>
      <w:r>
        <w:rPr>
          <w:sz w:val="24"/>
        </w:rPr>
        <w:t>ovádění aktualizace ZÚR HMP se nepředpokládají rizika pro životní prostředí a veřejné zdraví v souvislosti s přírodními katastrofami či</w:t>
      </w:r>
      <w:r>
        <w:rPr>
          <w:spacing w:val="-15"/>
          <w:sz w:val="24"/>
        </w:rPr>
        <w:t xml:space="preserve"> </w:t>
      </w:r>
      <w:r>
        <w:rPr>
          <w:sz w:val="24"/>
        </w:rPr>
        <w:t>haváriemi.</w:t>
      </w:r>
    </w:p>
    <w:p w:rsidR="00D2760F" w:rsidRDefault="00D2760F">
      <w:pPr>
        <w:jc w:val="both"/>
        <w:rPr>
          <w:sz w:val="24"/>
        </w:rPr>
        <w:sectPr w:rsidR="00D2760F">
          <w:footerReference w:type="default" r:id="rId13"/>
          <w:pgSz w:w="11900" w:h="16840"/>
          <w:pgMar w:top="1260" w:right="980" w:bottom="1260" w:left="980" w:header="854" w:footer="1066" w:gutter="0"/>
          <w:pgNumType w:start="5"/>
          <w:cols w:space="708"/>
        </w:sectPr>
      </w:pPr>
    </w:p>
    <w:p w:rsidR="00D2760F" w:rsidRDefault="00D2760F">
      <w:pPr>
        <w:pStyle w:val="Zkladntext"/>
        <w:spacing w:before="4"/>
        <w:rPr>
          <w:sz w:val="15"/>
        </w:rPr>
      </w:pPr>
    </w:p>
    <w:p w:rsidR="00D2760F" w:rsidRDefault="00EF7B06">
      <w:pPr>
        <w:pStyle w:val="Odstavecseseznamem"/>
        <w:numPr>
          <w:ilvl w:val="1"/>
          <w:numId w:val="3"/>
        </w:numPr>
        <w:tabs>
          <w:tab w:val="left" w:pos="1430"/>
        </w:tabs>
        <w:spacing w:before="93"/>
        <w:ind w:right="143" w:hanging="360"/>
        <w:jc w:val="both"/>
        <w:rPr>
          <w:sz w:val="24"/>
        </w:rPr>
      </w:pPr>
      <w:r>
        <w:rPr>
          <w:b/>
          <w:sz w:val="24"/>
        </w:rPr>
        <w:t xml:space="preserve">závažnost a rozsah vlivu (počet obyvatel, který by mohl být pravděpodobně zasažen)  –  </w:t>
      </w:r>
      <w:r>
        <w:rPr>
          <w:sz w:val="24"/>
        </w:rPr>
        <w:t>vzhledem  k  velkému  počtu  obyvatel  žijících  v dotčeném území může mít předmětná aktualizace ZÚR HMP potenciál závažných a rozsáhlých</w:t>
      </w:r>
      <w:r>
        <w:rPr>
          <w:spacing w:val="-12"/>
          <w:sz w:val="24"/>
        </w:rPr>
        <w:t xml:space="preserve"> </w:t>
      </w:r>
      <w:r>
        <w:rPr>
          <w:sz w:val="24"/>
        </w:rPr>
        <w:t>vlivů.</w:t>
      </w:r>
    </w:p>
    <w:p w:rsidR="00D2760F" w:rsidRDefault="00EF7B06">
      <w:pPr>
        <w:pStyle w:val="Nadpis1"/>
        <w:numPr>
          <w:ilvl w:val="1"/>
          <w:numId w:val="3"/>
        </w:numPr>
        <w:tabs>
          <w:tab w:val="left" w:pos="1429"/>
          <w:tab w:val="left" w:pos="1430"/>
        </w:tabs>
        <w:spacing w:before="120"/>
        <w:ind w:hanging="360"/>
      </w:pPr>
      <w:r>
        <w:rPr>
          <w:spacing w:val="-6"/>
        </w:rPr>
        <w:t>důležitost</w:t>
      </w:r>
      <w:r>
        <w:rPr>
          <w:spacing w:val="-15"/>
        </w:rPr>
        <w:t xml:space="preserve"> </w:t>
      </w:r>
      <w:r>
        <w:t>a</w:t>
      </w:r>
      <w:r>
        <w:rPr>
          <w:spacing w:val="-11"/>
        </w:rPr>
        <w:t xml:space="preserve"> </w:t>
      </w:r>
      <w:r>
        <w:rPr>
          <w:spacing w:val="-6"/>
        </w:rPr>
        <w:t>zranitelnost</w:t>
      </w:r>
      <w:r>
        <w:rPr>
          <w:spacing w:val="-13"/>
        </w:rPr>
        <w:t xml:space="preserve"> </w:t>
      </w:r>
      <w:r>
        <w:rPr>
          <w:spacing w:val="-6"/>
        </w:rPr>
        <w:t>oblasti,</w:t>
      </w:r>
      <w:r>
        <w:rPr>
          <w:spacing w:val="-11"/>
        </w:rPr>
        <w:t xml:space="preserve"> </w:t>
      </w:r>
      <w:r>
        <w:rPr>
          <w:spacing w:val="-6"/>
        </w:rPr>
        <w:t>která</w:t>
      </w:r>
      <w:r>
        <w:rPr>
          <w:spacing w:val="-11"/>
        </w:rPr>
        <w:t xml:space="preserve"> </w:t>
      </w:r>
      <w:r>
        <w:t>by</w:t>
      </w:r>
      <w:r>
        <w:rPr>
          <w:spacing w:val="-16"/>
        </w:rPr>
        <w:t xml:space="preserve"> </w:t>
      </w:r>
      <w:r>
        <w:rPr>
          <w:spacing w:val="-6"/>
        </w:rPr>
        <w:t>mohla</w:t>
      </w:r>
      <w:r>
        <w:rPr>
          <w:spacing w:val="-11"/>
        </w:rPr>
        <w:t xml:space="preserve"> </w:t>
      </w:r>
      <w:r>
        <w:rPr>
          <w:spacing w:val="-5"/>
        </w:rPr>
        <w:t>být</w:t>
      </w:r>
      <w:r>
        <w:rPr>
          <w:spacing w:val="-10"/>
        </w:rPr>
        <w:t xml:space="preserve"> </w:t>
      </w:r>
      <w:r>
        <w:rPr>
          <w:spacing w:val="-6"/>
        </w:rPr>
        <w:t>zasažena,</w:t>
      </w:r>
      <w:r>
        <w:rPr>
          <w:spacing w:val="-14"/>
        </w:rPr>
        <w:t xml:space="preserve"> </w:t>
      </w:r>
      <w:r>
        <w:t>s</w:t>
      </w:r>
      <w:r>
        <w:rPr>
          <w:spacing w:val="-11"/>
        </w:rPr>
        <w:t xml:space="preserve"> </w:t>
      </w:r>
      <w:r>
        <w:rPr>
          <w:spacing w:val="-6"/>
        </w:rPr>
        <w:t>ohledem</w:t>
      </w:r>
      <w:r>
        <w:rPr>
          <w:spacing w:val="-12"/>
        </w:rPr>
        <w:t xml:space="preserve"> </w:t>
      </w:r>
      <w:r>
        <w:rPr>
          <w:spacing w:val="-5"/>
        </w:rPr>
        <w:t>na:</w:t>
      </w:r>
    </w:p>
    <w:p w:rsidR="00D2760F" w:rsidRDefault="00EF7B06">
      <w:pPr>
        <w:pStyle w:val="Odstavecseseznamem"/>
        <w:numPr>
          <w:ilvl w:val="2"/>
          <w:numId w:val="3"/>
        </w:numPr>
        <w:tabs>
          <w:tab w:val="left" w:pos="1569"/>
        </w:tabs>
        <w:ind w:right="142" w:hanging="314"/>
        <w:jc w:val="both"/>
        <w:rPr>
          <w:sz w:val="24"/>
        </w:rPr>
      </w:pPr>
      <w:r>
        <w:rPr>
          <w:b/>
          <w:sz w:val="24"/>
        </w:rPr>
        <w:t xml:space="preserve">zvláštní přírodní charakteristiku nebo kulturní dědictví – </w:t>
      </w:r>
      <w:r>
        <w:rPr>
          <w:sz w:val="24"/>
        </w:rPr>
        <w:t xml:space="preserve">nelze vyloučit vliv u vypuštění podmínky pro následné rozhodování o změnách v  území   v kapitole 3.2.6 („měřítko nové zástavby respektující okolní historickou strukturu“) a rovněž zrušení většiny </w:t>
      </w:r>
      <w:r>
        <w:rPr>
          <w:sz w:val="24"/>
        </w:rPr>
        <w:t>rozvojových oblastí zeleně vymezených v aktuálně platných ZÚR HMP (tyto už nadále nebudou součástí dokumentace ZÚR HMP) či rozšíření koridoru městského okruhu o trasu tunelu pod přírodní památkou (dále jen „PP“) Bílá</w:t>
      </w:r>
      <w:r>
        <w:rPr>
          <w:spacing w:val="-16"/>
          <w:sz w:val="24"/>
        </w:rPr>
        <w:t xml:space="preserve"> </w:t>
      </w:r>
      <w:r>
        <w:rPr>
          <w:sz w:val="24"/>
        </w:rPr>
        <w:t>skála.</w:t>
      </w:r>
    </w:p>
    <w:p w:rsidR="00D2760F" w:rsidRDefault="00EF7B06">
      <w:pPr>
        <w:pStyle w:val="Odstavecseseznamem"/>
        <w:numPr>
          <w:ilvl w:val="2"/>
          <w:numId w:val="3"/>
        </w:numPr>
        <w:tabs>
          <w:tab w:val="left" w:pos="1569"/>
        </w:tabs>
        <w:ind w:right="143" w:hanging="379"/>
        <w:jc w:val="both"/>
        <w:rPr>
          <w:sz w:val="24"/>
        </w:rPr>
      </w:pPr>
      <w:r>
        <w:rPr>
          <w:b/>
          <w:sz w:val="24"/>
        </w:rPr>
        <w:t>hustotu obyvatel, osídlení a mír</w:t>
      </w:r>
      <w:r>
        <w:rPr>
          <w:b/>
          <w:sz w:val="24"/>
        </w:rPr>
        <w:t xml:space="preserve">u urbanizace – </w:t>
      </w:r>
      <w:r>
        <w:rPr>
          <w:sz w:val="24"/>
        </w:rPr>
        <w:t xml:space="preserve">vliv může mít kupříkladu zrušení kapitoly 3.1.1 Štěrboholy – Dolní Měcholupy – Dubeč (R/1), díky čemuž již nebude předpokládána výstavba nové plnohodnotné městské, převážně obytné čtvrti, včetně občanské vybavenosti, komerčních areálů     a </w:t>
      </w:r>
      <w:r>
        <w:rPr>
          <w:sz w:val="24"/>
        </w:rPr>
        <w:t>využití pro školství, či zrušení kapitoly 3.2.1 Letňany – Avia (T/1), týkající se rozsáhlé přestavby území bývalého průmyslového areálu pro vytvoření plnohodnotné městské čtvrti.  Dotčené území má urbanizovaný charakter    s vysokou hustotou</w:t>
      </w:r>
      <w:r>
        <w:rPr>
          <w:spacing w:val="-9"/>
          <w:sz w:val="24"/>
        </w:rPr>
        <w:t xml:space="preserve"> </w:t>
      </w:r>
      <w:r>
        <w:rPr>
          <w:sz w:val="24"/>
        </w:rPr>
        <w:t>obyvatel.</w:t>
      </w:r>
    </w:p>
    <w:p w:rsidR="00D2760F" w:rsidRDefault="00EF7B06">
      <w:pPr>
        <w:pStyle w:val="Odstavecseseznamem"/>
        <w:numPr>
          <w:ilvl w:val="2"/>
          <w:numId w:val="3"/>
        </w:numPr>
        <w:tabs>
          <w:tab w:val="left" w:pos="1569"/>
        </w:tabs>
        <w:ind w:right="143" w:hanging="446"/>
        <w:jc w:val="both"/>
        <w:rPr>
          <w:sz w:val="24"/>
        </w:rPr>
      </w:pPr>
      <w:r>
        <w:rPr>
          <w:b/>
          <w:sz w:val="24"/>
        </w:rPr>
        <w:t>přek</w:t>
      </w:r>
      <w:r>
        <w:rPr>
          <w:b/>
          <w:sz w:val="24"/>
        </w:rPr>
        <w:t xml:space="preserve">ročení norem  kvality životního  prostředí  nebo  mezních hodnot  </w:t>
      </w:r>
      <w:r>
        <w:rPr>
          <w:sz w:val="24"/>
        </w:rPr>
        <w:t xml:space="preserve">– s rozvojem dopravní infrastruktury je předpokládáno větší zatížení obyvatel výše zmíněnými negativními vlivy. Z tohoto důvodu je nutné posoudit rozvoj dopravní infrastruktury, především v </w:t>
      </w:r>
      <w:r>
        <w:rPr>
          <w:sz w:val="24"/>
        </w:rPr>
        <w:t>souvislosti se stanovenými mezními hodnotami imisních limitů pro ochranu lidského zdraví v dotčeném území. Vlivy nelze vyloučit ani u vypuštění úkolu pro podrobnější územně  plánovací dokumentaci v kapitole 3.2.8 („navrhnout charakter a strukturu nové  zás</w:t>
      </w:r>
      <w:r>
        <w:rPr>
          <w:sz w:val="24"/>
        </w:rPr>
        <w:t>tavby,  která  bude  reagovat  na  charakter  navazujících  čtvrtí   při západní a východní straně</w:t>
      </w:r>
      <w:r>
        <w:rPr>
          <w:spacing w:val="-11"/>
          <w:sz w:val="24"/>
        </w:rPr>
        <w:t xml:space="preserve"> </w:t>
      </w:r>
      <w:r>
        <w:rPr>
          <w:sz w:val="24"/>
        </w:rPr>
        <w:t>území“).</w:t>
      </w:r>
    </w:p>
    <w:p w:rsidR="00D2760F" w:rsidRDefault="00EF7B06">
      <w:pPr>
        <w:pStyle w:val="Odstavecseseznamem"/>
        <w:numPr>
          <w:ilvl w:val="2"/>
          <w:numId w:val="3"/>
        </w:numPr>
        <w:tabs>
          <w:tab w:val="left" w:pos="1569"/>
        </w:tabs>
        <w:ind w:right="146" w:hanging="446"/>
        <w:jc w:val="both"/>
        <w:rPr>
          <w:sz w:val="24"/>
        </w:rPr>
      </w:pPr>
      <w:r>
        <w:rPr>
          <w:b/>
          <w:sz w:val="24"/>
        </w:rPr>
        <w:t xml:space="preserve">kvalitu půdy a intenzitu jejího využívání – </w:t>
      </w:r>
      <w:r>
        <w:rPr>
          <w:sz w:val="24"/>
        </w:rPr>
        <w:t xml:space="preserve">při zpřesňování a úpravě tras dopravních koridorů lze předpokládat negativní vliv v podobě záborů půdy  </w:t>
      </w:r>
      <w:r>
        <w:rPr>
          <w:sz w:val="24"/>
        </w:rPr>
        <w:t xml:space="preserve"> a současného odnětí jejích původních</w:t>
      </w:r>
      <w:r>
        <w:rPr>
          <w:spacing w:val="-10"/>
          <w:sz w:val="24"/>
        </w:rPr>
        <w:t xml:space="preserve"> </w:t>
      </w:r>
      <w:r>
        <w:rPr>
          <w:sz w:val="24"/>
        </w:rPr>
        <w:t>funkcí.</w:t>
      </w:r>
    </w:p>
    <w:p w:rsidR="00D2760F" w:rsidRDefault="00EF7B06">
      <w:pPr>
        <w:pStyle w:val="Odstavecseseznamem"/>
        <w:numPr>
          <w:ilvl w:val="1"/>
          <w:numId w:val="3"/>
        </w:numPr>
        <w:tabs>
          <w:tab w:val="left" w:pos="1430"/>
        </w:tabs>
        <w:ind w:right="142" w:hanging="360"/>
        <w:jc w:val="both"/>
        <w:rPr>
          <w:sz w:val="24"/>
        </w:rPr>
      </w:pPr>
      <w:r>
        <w:rPr>
          <w:b/>
          <w:sz w:val="24"/>
        </w:rPr>
        <w:t xml:space="preserve">dopad  na  oblasti  nebo   krajiny   s   uznávaným   statusem   ochrany   na národní, komunitární nebo mezinárodní úrovni – </w:t>
      </w:r>
      <w:r>
        <w:rPr>
          <w:sz w:val="24"/>
        </w:rPr>
        <w:t>z důvodu rozšíření koridoru městského okruhu o trasu tunelu pod PP Bílá skála lze před</w:t>
      </w:r>
      <w:r>
        <w:rPr>
          <w:sz w:val="24"/>
        </w:rPr>
        <w:t>pokládat negativní ovlivnění této</w:t>
      </w:r>
      <w:r>
        <w:rPr>
          <w:spacing w:val="-8"/>
          <w:sz w:val="24"/>
        </w:rPr>
        <w:t xml:space="preserve"> </w:t>
      </w:r>
      <w:r>
        <w:rPr>
          <w:sz w:val="24"/>
        </w:rPr>
        <w:t>PP.</w:t>
      </w:r>
    </w:p>
    <w:p w:rsidR="00D2760F" w:rsidRDefault="00EF7B06">
      <w:pPr>
        <w:pStyle w:val="Odstavecseseznamem"/>
        <w:numPr>
          <w:ilvl w:val="0"/>
          <w:numId w:val="3"/>
        </w:numPr>
        <w:tabs>
          <w:tab w:val="left" w:pos="1144"/>
        </w:tabs>
        <w:ind w:left="1144" w:hanging="356"/>
        <w:jc w:val="both"/>
        <w:rPr>
          <w:sz w:val="24"/>
        </w:rPr>
      </w:pPr>
      <w:r>
        <w:rPr>
          <w:b/>
          <w:sz w:val="24"/>
        </w:rPr>
        <w:t xml:space="preserve">Předpokládaný přínos posouzení koncepce ve vztahu k posouzení jiných koncepcí zpracovávaných na odlišných úrovních v téže oblasti – </w:t>
      </w:r>
      <w:r>
        <w:rPr>
          <w:sz w:val="24"/>
        </w:rPr>
        <w:t>posouzení aktualizace ZÚR HMP z hlediska jejích vlivů na životní prostředí má předevší</w:t>
      </w:r>
      <w:r>
        <w:rPr>
          <w:sz w:val="24"/>
        </w:rPr>
        <w:t>m zajistit její environmentální integritu a prevenci závažných či nevratných poškození životního prostředí a lidského zdraví a zároveň podporovat udržitelný rozvoj</w:t>
      </w:r>
      <w:r>
        <w:rPr>
          <w:spacing w:val="-5"/>
          <w:sz w:val="24"/>
        </w:rPr>
        <w:t xml:space="preserve"> </w:t>
      </w:r>
      <w:r>
        <w:rPr>
          <w:sz w:val="24"/>
        </w:rPr>
        <w:t>území.</w:t>
      </w:r>
    </w:p>
    <w:p w:rsidR="00D2760F" w:rsidRDefault="00D2760F">
      <w:pPr>
        <w:jc w:val="both"/>
        <w:rPr>
          <w:sz w:val="24"/>
        </w:rPr>
        <w:sectPr w:rsidR="00D2760F">
          <w:pgSz w:w="11900" w:h="16840"/>
          <w:pgMar w:top="1260" w:right="980" w:bottom="1260" w:left="980" w:header="854" w:footer="1066" w:gutter="0"/>
          <w:cols w:space="708"/>
        </w:sectPr>
      </w:pPr>
    </w:p>
    <w:p w:rsidR="00D2760F" w:rsidRDefault="00D2760F">
      <w:pPr>
        <w:pStyle w:val="Zkladntext"/>
        <w:spacing w:before="4"/>
        <w:rPr>
          <w:sz w:val="15"/>
        </w:rPr>
      </w:pPr>
    </w:p>
    <w:p w:rsidR="00D2760F" w:rsidRDefault="00EF7B06">
      <w:pPr>
        <w:spacing w:before="93"/>
        <w:ind w:left="152" w:right="144" w:firstLine="566"/>
        <w:jc w:val="both"/>
        <w:rPr>
          <w:sz w:val="24"/>
        </w:rPr>
      </w:pPr>
      <w:r>
        <w:rPr>
          <w:sz w:val="24"/>
        </w:rPr>
        <w:t>MŽP  jako  dotčený  orgán  při  pořizování  zásad  územního  rozvo</w:t>
      </w:r>
      <w:r>
        <w:rPr>
          <w:sz w:val="24"/>
        </w:rPr>
        <w:t xml:space="preserve">je  v  souladu       s § 10i odst. 2 zákona o posuzování vlivů na životní prostředí </w:t>
      </w:r>
      <w:r>
        <w:rPr>
          <w:b/>
          <w:sz w:val="24"/>
        </w:rPr>
        <w:t xml:space="preserve">stanovuje níže uvedené podrobnější požadavky na obsah a rozsah vyhodnocení vlivů </w:t>
      </w:r>
      <w:r>
        <w:rPr>
          <w:b/>
          <w:sz w:val="24"/>
          <w:u w:val="thick"/>
        </w:rPr>
        <w:t xml:space="preserve">aktualizace ZÚR HMP </w:t>
      </w:r>
      <w:r>
        <w:rPr>
          <w:b/>
          <w:sz w:val="24"/>
        </w:rPr>
        <w:t xml:space="preserve">na životní prostředí. </w:t>
      </w:r>
      <w:r>
        <w:rPr>
          <w:sz w:val="24"/>
        </w:rPr>
        <w:t>Obecně však platí ta zásada, že MŽP požaduje zpracovat vyhodnocení vlivů aktualizace ZÚR HMP na  životní  prostředí  v  takové  podrobnosti,  jaká odpovídá měřítku zpracování aktualizace ZÚR HMP a ve Zprávě uvedeným návrhům na aktualizaci ZÚR</w:t>
      </w:r>
      <w:r>
        <w:rPr>
          <w:spacing w:val="-6"/>
          <w:sz w:val="24"/>
        </w:rPr>
        <w:t xml:space="preserve"> </w:t>
      </w:r>
      <w:r>
        <w:rPr>
          <w:sz w:val="24"/>
        </w:rPr>
        <w:t>HMP.</w:t>
      </w:r>
    </w:p>
    <w:p w:rsidR="00D2760F" w:rsidRDefault="00D2760F">
      <w:pPr>
        <w:pStyle w:val="Zkladntext"/>
        <w:spacing w:before="10"/>
        <w:rPr>
          <w:sz w:val="20"/>
        </w:rPr>
      </w:pPr>
    </w:p>
    <w:p w:rsidR="00D2760F" w:rsidRDefault="00EF7B06">
      <w:pPr>
        <w:pStyle w:val="Zkladntext"/>
        <w:ind w:left="152" w:right="144" w:firstLine="566"/>
        <w:jc w:val="both"/>
      </w:pPr>
      <w:r>
        <w:t>Při zpracovávání vyhodnocení vlivů aktualizace ZÚR HMP na životní prostředí doporučujeme vycházet z „Metodického doporučení pro vyhodnocení vlivů PÚR ČR a ZÚR na životní prostředí“ zveřejněného ve Věstníku MŽP (ročník XV – únor 2015 – částka 2).</w:t>
      </w:r>
    </w:p>
    <w:p w:rsidR="00D2760F" w:rsidRDefault="00D2760F">
      <w:pPr>
        <w:pStyle w:val="Zkladntext"/>
        <w:spacing w:before="9"/>
        <w:rPr>
          <w:sz w:val="20"/>
        </w:rPr>
      </w:pPr>
    </w:p>
    <w:p w:rsidR="00D2760F" w:rsidRDefault="00EF7B06">
      <w:pPr>
        <w:pStyle w:val="Odstavecseseznamem"/>
        <w:numPr>
          <w:ilvl w:val="0"/>
          <w:numId w:val="2"/>
        </w:numPr>
        <w:tabs>
          <w:tab w:val="left" w:pos="511"/>
        </w:tabs>
        <w:spacing w:before="1"/>
        <w:ind w:right="143"/>
        <w:jc w:val="both"/>
        <w:rPr>
          <w:sz w:val="24"/>
        </w:rPr>
      </w:pPr>
      <w:r>
        <w:rPr>
          <w:sz w:val="24"/>
        </w:rPr>
        <w:t>U všech n</w:t>
      </w:r>
      <w:r>
        <w:rPr>
          <w:sz w:val="24"/>
        </w:rPr>
        <w:t>ových či upravených opatření (návrhů) požadujeme vyhodnotit jejich vlivy    na životní prostředí a veřejné zdraví. Vyhodnocení vlivů na životní prostředí a veřejné zdraví musí obsahovat vyhodnocení vlivů všech vymezených (nových i upravených) ploch, korido</w:t>
      </w:r>
      <w:r>
        <w:rPr>
          <w:sz w:val="24"/>
        </w:rPr>
        <w:t>rů, oblastí a os jednotlivě, a to na všechny složky životního prostředí. Posuzují se vlivy na veřejné zdraví a životní prostředí, zahrnující vlivy na živočichy       a rostliny  (zejména  vlivy  aktualizace   ZÚR   HMP   na   fragmentaci   krajiny,   střet</w:t>
      </w:r>
      <w:r>
        <w:rPr>
          <w:sz w:val="24"/>
        </w:rPr>
        <w:t>y  s migračními trasami živočichů a zachování migrační propustnosti), ekosystémy, půdu, horninové prostředí, vodu, ovzduší, klima a krajinu (zejména krajinný ráz), přírodní zdroje, hmotný majetek a kulturní památky a na jejich vzájemné působení a</w:t>
      </w:r>
      <w:r>
        <w:rPr>
          <w:spacing w:val="-21"/>
          <w:sz w:val="24"/>
        </w:rPr>
        <w:t xml:space="preserve"> </w:t>
      </w:r>
      <w:r>
        <w:rPr>
          <w:sz w:val="24"/>
        </w:rPr>
        <w:t>souvislos</w:t>
      </w:r>
      <w:r>
        <w:rPr>
          <w:sz w:val="24"/>
        </w:rPr>
        <w:t>ti.</w:t>
      </w:r>
    </w:p>
    <w:p w:rsidR="00D2760F" w:rsidRDefault="00D2760F">
      <w:pPr>
        <w:pStyle w:val="Zkladntext"/>
      </w:pPr>
    </w:p>
    <w:p w:rsidR="00D2760F" w:rsidRDefault="00EF7B06">
      <w:pPr>
        <w:pStyle w:val="Odstavecseseznamem"/>
        <w:numPr>
          <w:ilvl w:val="0"/>
          <w:numId w:val="2"/>
        </w:numPr>
        <w:tabs>
          <w:tab w:val="left" w:pos="511"/>
        </w:tabs>
        <w:spacing w:before="0"/>
        <w:ind w:right="143"/>
        <w:jc w:val="both"/>
        <w:rPr>
          <w:sz w:val="24"/>
        </w:rPr>
      </w:pPr>
      <w:r>
        <w:rPr>
          <w:sz w:val="24"/>
        </w:rPr>
        <w:t>Při novém vymezování ploch a koridorů v maximální možné míře prověřovat řešení    ve variantách nebo alternativách a tyto varianty nebo alternativy následně náležitě vyhodnotit a porovnat. V případě variantního řešení záměru vyhodnotí posuzovatel všec</w:t>
      </w:r>
      <w:r>
        <w:rPr>
          <w:sz w:val="24"/>
        </w:rPr>
        <w:t>hny dostupné varianty v aktualizaci ZÚR HMP z hlediska jejich přípustnosti (přípustné, podmíněně přípustné, nepřípustné) se zájmy ochrany přírody. U varianty podmíněně přípustné navrhne posuzovatel případná opatření, která by vyloučila, snížila, zmírnila n</w:t>
      </w:r>
      <w:r>
        <w:rPr>
          <w:sz w:val="24"/>
        </w:rPr>
        <w:t>ebo kompenzovala negativní vliv na zájmy ochrany přírody. Dále porovná  varianty  a   stanoví  jejich  pořadí  z  hlediska  vlivů  na  chráněná  území       a v závěru konstatuje nejpřijatelnější variantu. V případě, že dle názoru posuzovatele je možné naj</w:t>
      </w:r>
      <w:r>
        <w:rPr>
          <w:sz w:val="24"/>
        </w:rPr>
        <w:t>ít vhodnější řešení, která nejsou v aktualizaci ZÚR HMP zahrnuta, je možné je ve vyhodnocení uvést a doporučit zařazení varianty návrhu do</w:t>
      </w:r>
      <w:r>
        <w:rPr>
          <w:spacing w:val="-16"/>
          <w:sz w:val="24"/>
        </w:rPr>
        <w:t xml:space="preserve"> </w:t>
      </w:r>
      <w:r>
        <w:rPr>
          <w:sz w:val="24"/>
        </w:rPr>
        <w:t>aktualizace.</w:t>
      </w:r>
    </w:p>
    <w:p w:rsidR="00D2760F" w:rsidRDefault="00D2760F">
      <w:pPr>
        <w:pStyle w:val="Zkladntext"/>
        <w:spacing w:before="11"/>
        <w:rPr>
          <w:sz w:val="23"/>
        </w:rPr>
      </w:pPr>
    </w:p>
    <w:p w:rsidR="00D2760F" w:rsidRDefault="00EF7B06">
      <w:pPr>
        <w:pStyle w:val="Odstavecseseznamem"/>
        <w:numPr>
          <w:ilvl w:val="0"/>
          <w:numId w:val="2"/>
        </w:numPr>
        <w:tabs>
          <w:tab w:val="left" w:pos="511"/>
        </w:tabs>
        <w:spacing w:before="0"/>
        <w:jc w:val="both"/>
        <w:rPr>
          <w:sz w:val="24"/>
        </w:rPr>
      </w:pPr>
      <w:r>
        <w:rPr>
          <w:sz w:val="24"/>
        </w:rPr>
        <w:t>Požadujeme   vyhodnotit   všechny   případné   varianty   dopravních   koridorů, přičemž při umísťování</w:t>
      </w:r>
      <w:r>
        <w:rPr>
          <w:sz w:val="24"/>
        </w:rPr>
        <w:t xml:space="preserve"> koridorů dopravních staveb je třeba zohlednit stávající úroveň znečistění  dané   lokality   vzhledem   k   dodržování   imisních   limitů   stanovených   v příloze č. 1 k zákonu č. 201/2012 Sb., o ochraně ovzduší (zákon o ochraně ovzduší), ve znění pozdě</w:t>
      </w:r>
      <w:r>
        <w:rPr>
          <w:sz w:val="24"/>
        </w:rPr>
        <w:t>jších</w:t>
      </w:r>
      <w:r>
        <w:rPr>
          <w:spacing w:val="-7"/>
          <w:sz w:val="24"/>
        </w:rPr>
        <w:t xml:space="preserve"> </w:t>
      </w:r>
      <w:r>
        <w:rPr>
          <w:sz w:val="24"/>
        </w:rPr>
        <w:t>předpisů.</w:t>
      </w:r>
    </w:p>
    <w:p w:rsidR="00D2760F" w:rsidRDefault="00D2760F">
      <w:pPr>
        <w:pStyle w:val="Zkladntext"/>
        <w:spacing w:before="11"/>
        <w:rPr>
          <w:sz w:val="23"/>
        </w:rPr>
      </w:pPr>
    </w:p>
    <w:p w:rsidR="00D2760F" w:rsidRDefault="00EF7B06">
      <w:pPr>
        <w:pStyle w:val="Odstavecseseznamem"/>
        <w:numPr>
          <w:ilvl w:val="0"/>
          <w:numId w:val="2"/>
        </w:numPr>
        <w:tabs>
          <w:tab w:val="left" w:pos="511"/>
        </w:tabs>
        <w:spacing w:before="0"/>
        <w:ind w:right="143"/>
        <w:jc w:val="both"/>
        <w:rPr>
          <w:sz w:val="24"/>
        </w:rPr>
      </w:pPr>
      <w:r>
        <w:rPr>
          <w:sz w:val="24"/>
        </w:rPr>
        <w:t>Požadujeme vyhodnotit vliv nově vymezených, aktualizovaných nebo jinak upravených záměrů na dotčená zvláště chráněná území (ZCHÚ) kategorie CHKO, NPR, NPP, PR  a PP, přičemž je  nutno  posoudit,  zda  tyto  záměry  respektují  limity  využ</w:t>
      </w:r>
      <w:r>
        <w:rPr>
          <w:sz w:val="24"/>
        </w:rPr>
        <w:t>ití  území. Je nezbytné vyhodnotit, zda v důsledku realizace záměrů nemůže dojít k ohrožení předmětů a cílů ochrany dotčených ZCHÚ. V rámci vyhodnocení požadujeme navrhnout případná opatření, která vyloučí, sníží nebo budou kompenzovat negativní vliv na</w:t>
      </w:r>
      <w:r>
        <w:rPr>
          <w:spacing w:val="-8"/>
          <w:sz w:val="24"/>
        </w:rPr>
        <w:t xml:space="preserve"> </w:t>
      </w:r>
      <w:r>
        <w:rPr>
          <w:sz w:val="24"/>
        </w:rPr>
        <w:t>ZC</w:t>
      </w:r>
      <w:r>
        <w:rPr>
          <w:sz w:val="24"/>
        </w:rPr>
        <w:t>HÚ.</w:t>
      </w:r>
    </w:p>
    <w:p w:rsidR="00D2760F" w:rsidRDefault="00D2760F">
      <w:pPr>
        <w:jc w:val="both"/>
        <w:rPr>
          <w:sz w:val="24"/>
        </w:rPr>
        <w:sectPr w:rsidR="00D2760F">
          <w:pgSz w:w="11900" w:h="16840"/>
          <w:pgMar w:top="1260" w:right="980" w:bottom="1260" w:left="980" w:header="854" w:footer="1066" w:gutter="0"/>
          <w:cols w:space="708"/>
        </w:sectPr>
      </w:pPr>
    </w:p>
    <w:p w:rsidR="00D2760F" w:rsidRDefault="00D2760F">
      <w:pPr>
        <w:pStyle w:val="Zkladntext"/>
        <w:spacing w:before="4"/>
        <w:rPr>
          <w:sz w:val="15"/>
        </w:rPr>
      </w:pPr>
    </w:p>
    <w:p w:rsidR="00D2760F" w:rsidRDefault="00EF7B06">
      <w:pPr>
        <w:pStyle w:val="Odstavecseseznamem"/>
        <w:numPr>
          <w:ilvl w:val="0"/>
          <w:numId w:val="2"/>
        </w:numPr>
        <w:tabs>
          <w:tab w:val="left" w:pos="511"/>
        </w:tabs>
        <w:spacing w:before="93"/>
        <w:ind w:right="146"/>
        <w:jc w:val="both"/>
        <w:rPr>
          <w:sz w:val="24"/>
        </w:rPr>
      </w:pPr>
      <w:r>
        <w:rPr>
          <w:sz w:val="24"/>
        </w:rPr>
        <w:t>V rámci vyhodnocení vlivů aktualizace ZÚR HMP na životní prostředí musí být provedeno i  vyhodnocení  kumulativních  a  synergických  vlivů.  Vyhodnocení  vlivů  na životní prostředí je třeba zpracovat jak na úrovni konkrétních ploch</w:t>
      </w:r>
      <w:r>
        <w:rPr>
          <w:sz w:val="24"/>
        </w:rPr>
        <w:t xml:space="preserve"> a koridorů (liniové stavby, rozvojové plochy atd.),  tak  pro  návrh  aktualizace  ZÚR  HMP  jako  pro celek s ohledem na širší vztahy a vazby a v souvislosti se stavem území a záměry v území schválenými k realizaci či záměry</w:t>
      </w:r>
      <w:r>
        <w:rPr>
          <w:spacing w:val="-17"/>
          <w:sz w:val="24"/>
        </w:rPr>
        <w:t xml:space="preserve"> </w:t>
      </w:r>
      <w:r>
        <w:rPr>
          <w:sz w:val="24"/>
        </w:rPr>
        <w:t>uvažovanými.</w:t>
      </w:r>
    </w:p>
    <w:p w:rsidR="00D2760F" w:rsidRDefault="00D2760F">
      <w:pPr>
        <w:pStyle w:val="Zkladntext"/>
      </w:pPr>
    </w:p>
    <w:p w:rsidR="00D2760F" w:rsidRDefault="00EF7B06">
      <w:pPr>
        <w:pStyle w:val="Odstavecseseznamem"/>
        <w:numPr>
          <w:ilvl w:val="0"/>
          <w:numId w:val="2"/>
        </w:numPr>
        <w:tabs>
          <w:tab w:val="left" w:pos="511"/>
        </w:tabs>
        <w:spacing w:before="0"/>
        <w:ind w:right="147"/>
        <w:jc w:val="both"/>
        <w:rPr>
          <w:sz w:val="24"/>
        </w:rPr>
      </w:pPr>
      <w:r>
        <w:rPr>
          <w:sz w:val="24"/>
        </w:rPr>
        <w:t xml:space="preserve">Posoudit  vliv </w:t>
      </w:r>
      <w:r>
        <w:rPr>
          <w:sz w:val="24"/>
        </w:rPr>
        <w:t xml:space="preserve"> hájených   koridorů   pro   liniové   stavby   na   odtokové   poměry,   resp. na zhoršení povodňového nebezpečí. Obdobně vyhodnotit vliv jednotlivých záměrů na dotčené vodní útvary. Vyhodnotit, zda je vyloučena možnost zhoršení stavu či potenciálu nebo n</w:t>
      </w:r>
      <w:r>
        <w:rPr>
          <w:sz w:val="24"/>
        </w:rPr>
        <w:t>edosažení dobrého stavu či potenciálu dotčených vodních útvarů následkem realizace</w:t>
      </w:r>
      <w:r>
        <w:rPr>
          <w:spacing w:val="-7"/>
          <w:sz w:val="24"/>
        </w:rPr>
        <w:t xml:space="preserve"> </w:t>
      </w:r>
      <w:r>
        <w:rPr>
          <w:sz w:val="24"/>
        </w:rPr>
        <w:t>záměrů.</w:t>
      </w:r>
    </w:p>
    <w:p w:rsidR="00D2760F" w:rsidRDefault="00D2760F">
      <w:pPr>
        <w:pStyle w:val="Zkladntext"/>
        <w:spacing w:before="11"/>
        <w:rPr>
          <w:sz w:val="23"/>
        </w:rPr>
      </w:pPr>
    </w:p>
    <w:p w:rsidR="00D2760F" w:rsidRDefault="00EF7B06">
      <w:pPr>
        <w:pStyle w:val="Odstavecseseznamem"/>
        <w:numPr>
          <w:ilvl w:val="0"/>
          <w:numId w:val="2"/>
        </w:numPr>
        <w:tabs>
          <w:tab w:val="left" w:pos="511"/>
        </w:tabs>
        <w:spacing w:before="0"/>
        <w:ind w:right="145"/>
        <w:jc w:val="both"/>
        <w:rPr>
          <w:sz w:val="24"/>
        </w:rPr>
      </w:pPr>
      <w:r>
        <w:rPr>
          <w:sz w:val="24"/>
        </w:rPr>
        <w:t xml:space="preserve">Vyhodnotit  změnu  vodního  režimu  krajiny  v  souvislosti  s  navrženými  plochami      a koridory a zároveň stanovit limity pro využívání území, jejichž dodržení je nezbytné pro  zachování  příznivých   odtokových   poměrů.   Především   u   navržených </w:t>
      </w:r>
      <w:r>
        <w:rPr>
          <w:sz w:val="24"/>
        </w:rPr>
        <w:t xml:space="preserve">  ploch a koridorů je  důležité  vyhodnotit  vliv  na  charakter  odvodnění  oblasti  v  souvislosti  s navrhovanou zástavbou a stanovit limity tak, aby v důsledku realizace záměrů nebylo následně nezbytné budovat technická opatření pro zadržení vody v kra</w:t>
      </w:r>
      <w:r>
        <w:rPr>
          <w:sz w:val="24"/>
        </w:rPr>
        <w:t>jině, ochranu sídel apod.</w:t>
      </w:r>
    </w:p>
    <w:p w:rsidR="00D2760F" w:rsidRDefault="00D2760F">
      <w:pPr>
        <w:pStyle w:val="Zkladntext"/>
        <w:spacing w:before="11"/>
        <w:rPr>
          <w:sz w:val="23"/>
        </w:rPr>
      </w:pPr>
    </w:p>
    <w:p w:rsidR="00D2760F" w:rsidRDefault="00EF7B06">
      <w:pPr>
        <w:pStyle w:val="Odstavecseseznamem"/>
        <w:numPr>
          <w:ilvl w:val="0"/>
          <w:numId w:val="2"/>
        </w:numPr>
        <w:tabs>
          <w:tab w:val="left" w:pos="511"/>
        </w:tabs>
        <w:spacing w:before="0"/>
        <w:jc w:val="both"/>
        <w:rPr>
          <w:sz w:val="24"/>
        </w:rPr>
      </w:pPr>
      <w:r>
        <w:rPr>
          <w:sz w:val="24"/>
        </w:rPr>
        <w:t>Požadujeme  vyhodnocení   záboru   ZPF   nově   navržených   či   upravených   ploch a koridorů. Dále požadujeme zejména uvést překryv návrhových  ploch s plochami I.    a II. třídy ochrany ZPF a s plochami ostatních tříd</w:t>
      </w:r>
      <w:r>
        <w:rPr>
          <w:spacing w:val="-14"/>
          <w:sz w:val="24"/>
        </w:rPr>
        <w:t xml:space="preserve"> </w:t>
      </w:r>
      <w:r>
        <w:rPr>
          <w:sz w:val="24"/>
        </w:rPr>
        <w:t>ochrany</w:t>
      </w:r>
      <w:r>
        <w:rPr>
          <w:sz w:val="24"/>
        </w:rPr>
        <w:t>.</w:t>
      </w:r>
    </w:p>
    <w:p w:rsidR="00D2760F" w:rsidRDefault="00D2760F">
      <w:pPr>
        <w:pStyle w:val="Zkladntext"/>
        <w:spacing w:before="11"/>
        <w:rPr>
          <w:sz w:val="23"/>
        </w:rPr>
      </w:pPr>
    </w:p>
    <w:p w:rsidR="00D2760F" w:rsidRDefault="00EF7B06">
      <w:pPr>
        <w:pStyle w:val="Odstavecseseznamem"/>
        <w:numPr>
          <w:ilvl w:val="0"/>
          <w:numId w:val="2"/>
        </w:numPr>
        <w:tabs>
          <w:tab w:val="left" w:pos="511"/>
        </w:tabs>
        <w:spacing w:before="0"/>
        <w:ind w:right="145"/>
        <w:jc w:val="both"/>
        <w:rPr>
          <w:sz w:val="24"/>
        </w:rPr>
      </w:pPr>
      <w:r>
        <w:rPr>
          <w:sz w:val="24"/>
        </w:rPr>
        <w:t>U nově navržených či upravených koridorů a ploch vyhodnotit zásah do lesních porostů či ochranného pásma</w:t>
      </w:r>
      <w:r>
        <w:rPr>
          <w:spacing w:val="-3"/>
          <w:sz w:val="24"/>
        </w:rPr>
        <w:t xml:space="preserve"> </w:t>
      </w:r>
      <w:r>
        <w:rPr>
          <w:sz w:val="24"/>
        </w:rPr>
        <w:t>lesa.</w:t>
      </w:r>
    </w:p>
    <w:p w:rsidR="00D2760F" w:rsidRDefault="00D2760F">
      <w:pPr>
        <w:pStyle w:val="Zkladntext"/>
        <w:spacing w:before="11"/>
        <w:rPr>
          <w:sz w:val="23"/>
        </w:rPr>
      </w:pPr>
    </w:p>
    <w:p w:rsidR="00D2760F" w:rsidRDefault="00EF7B06">
      <w:pPr>
        <w:pStyle w:val="Odstavecseseznamem"/>
        <w:numPr>
          <w:ilvl w:val="0"/>
          <w:numId w:val="2"/>
        </w:numPr>
        <w:tabs>
          <w:tab w:val="left" w:pos="511"/>
        </w:tabs>
        <w:spacing w:before="0"/>
        <w:jc w:val="both"/>
        <w:rPr>
          <w:sz w:val="24"/>
        </w:rPr>
      </w:pPr>
      <w:r>
        <w:rPr>
          <w:sz w:val="24"/>
        </w:rPr>
        <w:t xml:space="preserve">U nově navržených  či  upravených  ploch  a  koridorů  požadujeme  vyhodnotit  vlivy  na lokality výskytu zvláště chráněných druhů rostlin a </w:t>
      </w:r>
      <w:r>
        <w:rPr>
          <w:sz w:val="24"/>
        </w:rPr>
        <w:t>živočichů s národním významem. V  rámci  hodnocení  je  nutné  zohlednit  zejména,  o  jaký  konkrétní  druh  se  jedná   s ohledem na jeho bionomii a stanovištní</w:t>
      </w:r>
      <w:r>
        <w:rPr>
          <w:spacing w:val="-16"/>
          <w:sz w:val="24"/>
        </w:rPr>
        <w:t xml:space="preserve"> </w:t>
      </w:r>
      <w:r>
        <w:rPr>
          <w:sz w:val="24"/>
        </w:rPr>
        <w:t>požadavky.</w:t>
      </w:r>
    </w:p>
    <w:p w:rsidR="00D2760F" w:rsidRDefault="00D2760F">
      <w:pPr>
        <w:pStyle w:val="Zkladntext"/>
        <w:spacing w:before="11"/>
        <w:rPr>
          <w:sz w:val="23"/>
        </w:rPr>
      </w:pPr>
    </w:p>
    <w:p w:rsidR="00D2760F" w:rsidRDefault="00EF7B06">
      <w:pPr>
        <w:pStyle w:val="Odstavecseseznamem"/>
        <w:numPr>
          <w:ilvl w:val="0"/>
          <w:numId w:val="2"/>
        </w:numPr>
        <w:tabs>
          <w:tab w:val="left" w:pos="511"/>
        </w:tabs>
        <w:spacing w:before="0"/>
        <w:jc w:val="both"/>
        <w:rPr>
          <w:sz w:val="24"/>
        </w:rPr>
      </w:pPr>
      <w:r>
        <w:rPr>
          <w:sz w:val="24"/>
        </w:rPr>
        <w:t>Do grafické  části  vyhodnocení  požadujeme  promítnout  plochy  a  koridory  dop</w:t>
      </w:r>
      <w:r>
        <w:rPr>
          <w:sz w:val="24"/>
        </w:rPr>
        <w:t>ravní a technické infrastruktury nadmístního významu, plochy a koridory pro veřejně prospěšné  stavby  a  zájmy  ochrany  přírody  a  krajiny,  které  vyplývají  ze  zákona   o ochraně přírody a krajiny, a to zejména ZCHÚ, území evropsky významných lokalit</w:t>
      </w:r>
      <w:r>
        <w:rPr>
          <w:sz w:val="24"/>
        </w:rPr>
        <w:t xml:space="preserve"> (EVL)  a  ptačích  oblastí  (PO),  přírodní  parky,  regionální  a  nadregionální  ÚSES.    Z požadovaného zákresu by měly být zřejmé možné střety, které je nutno</w:t>
      </w:r>
      <w:r>
        <w:rPr>
          <w:spacing w:val="-18"/>
          <w:sz w:val="24"/>
        </w:rPr>
        <w:t xml:space="preserve"> </w:t>
      </w:r>
      <w:r>
        <w:rPr>
          <w:sz w:val="24"/>
        </w:rPr>
        <w:t>řešit.</w:t>
      </w:r>
    </w:p>
    <w:p w:rsidR="00D2760F" w:rsidRDefault="00D2760F">
      <w:pPr>
        <w:pStyle w:val="Zkladntext"/>
        <w:spacing w:before="11"/>
        <w:rPr>
          <w:sz w:val="23"/>
        </w:rPr>
      </w:pPr>
    </w:p>
    <w:p w:rsidR="00D2760F" w:rsidRDefault="00EF7B06">
      <w:pPr>
        <w:pStyle w:val="Odstavecseseznamem"/>
        <w:numPr>
          <w:ilvl w:val="0"/>
          <w:numId w:val="2"/>
        </w:numPr>
        <w:tabs>
          <w:tab w:val="left" w:pos="513"/>
        </w:tabs>
        <w:spacing w:before="0"/>
        <w:ind w:left="512" w:right="145" w:hanging="360"/>
        <w:jc w:val="both"/>
        <w:rPr>
          <w:sz w:val="24"/>
        </w:rPr>
      </w:pPr>
      <w:r>
        <w:rPr>
          <w:sz w:val="24"/>
        </w:rPr>
        <w:t>Požadujeme   vyhodnotit,   zda   aktualizace   ZÚR   HMP   naplňuje   cíle   národní</w:t>
      </w:r>
      <w:r>
        <w:rPr>
          <w:sz w:val="24"/>
        </w:rPr>
        <w:t xml:space="preserve">ch   a regionálních  koncepčních  dokumentů  v  oblasti   ochrany   přírody   a   krajiny (např. Aktualizace Státního programu ochrany přírody a krajiny ČR, Státní politika životního prostředí ČR 2012 - 2020, Strategie ochrany biologické  rozmanitosti ČR  </w:t>
      </w:r>
      <w:r>
        <w:rPr>
          <w:sz w:val="24"/>
        </w:rPr>
        <w:t>2016 -</w:t>
      </w:r>
      <w:r>
        <w:rPr>
          <w:spacing w:val="-1"/>
          <w:sz w:val="24"/>
        </w:rPr>
        <w:t xml:space="preserve"> </w:t>
      </w:r>
      <w:r>
        <w:rPr>
          <w:sz w:val="24"/>
        </w:rPr>
        <w:t>2025).</w:t>
      </w:r>
    </w:p>
    <w:p w:rsidR="00D2760F" w:rsidRDefault="00D2760F">
      <w:pPr>
        <w:pStyle w:val="Zkladntext"/>
        <w:spacing w:before="11"/>
        <w:rPr>
          <w:sz w:val="23"/>
        </w:rPr>
      </w:pPr>
    </w:p>
    <w:p w:rsidR="00D2760F" w:rsidRDefault="00EF7B06">
      <w:pPr>
        <w:pStyle w:val="Odstavecseseznamem"/>
        <w:numPr>
          <w:ilvl w:val="0"/>
          <w:numId w:val="2"/>
        </w:numPr>
        <w:tabs>
          <w:tab w:val="left" w:pos="511"/>
        </w:tabs>
        <w:spacing w:before="0"/>
        <w:ind w:right="146"/>
        <w:jc w:val="both"/>
        <w:rPr>
          <w:sz w:val="24"/>
        </w:rPr>
      </w:pPr>
      <w:r>
        <w:rPr>
          <w:sz w:val="24"/>
        </w:rPr>
        <w:t xml:space="preserve">Požadujeme   vyhodnotit   soulad   plánovaných   záměrů   aktualizace   ZÚR   HMP   se strategickými dokumenty v oblasti ochrany ovzduší na národní a regionální   </w:t>
      </w:r>
      <w:r>
        <w:rPr>
          <w:spacing w:val="13"/>
          <w:sz w:val="24"/>
        </w:rPr>
        <w:t xml:space="preserve"> </w:t>
      </w:r>
      <w:r>
        <w:rPr>
          <w:sz w:val="24"/>
        </w:rPr>
        <w:t>úrovni,</w:t>
      </w:r>
    </w:p>
    <w:p w:rsidR="00D2760F" w:rsidRDefault="00D2760F">
      <w:pPr>
        <w:jc w:val="both"/>
        <w:rPr>
          <w:sz w:val="24"/>
        </w:rPr>
        <w:sectPr w:rsidR="00D2760F">
          <w:pgSz w:w="11900" w:h="16840"/>
          <w:pgMar w:top="1260" w:right="980" w:bottom="1260" w:left="980" w:header="854" w:footer="1066" w:gutter="0"/>
          <w:cols w:space="708"/>
        </w:sectPr>
      </w:pPr>
    </w:p>
    <w:p w:rsidR="00D2760F" w:rsidRDefault="00D2760F">
      <w:pPr>
        <w:pStyle w:val="Zkladntext"/>
        <w:spacing w:before="4"/>
        <w:rPr>
          <w:sz w:val="15"/>
        </w:rPr>
      </w:pPr>
    </w:p>
    <w:p w:rsidR="00D2760F" w:rsidRDefault="00EF7B06">
      <w:pPr>
        <w:pStyle w:val="Zkladntext"/>
        <w:spacing w:before="93"/>
        <w:ind w:left="510" w:right="216"/>
      </w:pPr>
      <w:r>
        <w:t>které se touto problematikou zabývají – zejména Národní program snižování emisí ČR a Program zlepšování kvality ovzduší aglomerace Praha - CZ01.</w:t>
      </w:r>
    </w:p>
    <w:p w:rsidR="00D2760F" w:rsidRDefault="00D2760F">
      <w:pPr>
        <w:pStyle w:val="Zkladntext"/>
      </w:pPr>
    </w:p>
    <w:p w:rsidR="00D2760F" w:rsidRDefault="00EF7B06">
      <w:pPr>
        <w:pStyle w:val="Odstavecseseznamem"/>
        <w:numPr>
          <w:ilvl w:val="0"/>
          <w:numId w:val="2"/>
        </w:numPr>
        <w:tabs>
          <w:tab w:val="left" w:pos="511"/>
        </w:tabs>
        <w:spacing w:before="0"/>
        <w:ind w:right="147"/>
        <w:jc w:val="both"/>
        <w:rPr>
          <w:sz w:val="24"/>
        </w:rPr>
      </w:pPr>
      <w:r>
        <w:rPr>
          <w:sz w:val="24"/>
        </w:rPr>
        <w:t xml:space="preserve">Požadujeme, aby  posuzovatel  v  rámci  vyhodnocení  vlivů  aktualizace  ZÚR  HMP  na životní prostředí vypracoval závěry a  doporučení včetně  návrhu  stanoviska  MŽP  k návrhu  aktualizace  ZÚR  HMP  s  uvedením  zejména  jasných  výroků,  zda  lze      </w:t>
      </w:r>
      <w:r>
        <w:rPr>
          <w:sz w:val="24"/>
        </w:rPr>
        <w:t>z hlediska negativních vlivů na životní</w:t>
      </w:r>
      <w:r>
        <w:rPr>
          <w:spacing w:val="-14"/>
          <w:sz w:val="24"/>
        </w:rPr>
        <w:t xml:space="preserve"> </w:t>
      </w:r>
      <w:r>
        <w:rPr>
          <w:sz w:val="24"/>
        </w:rPr>
        <w:t>prostředí:</w:t>
      </w:r>
    </w:p>
    <w:p w:rsidR="00D2760F" w:rsidRDefault="00EF7B06">
      <w:pPr>
        <w:pStyle w:val="Odstavecseseznamem"/>
        <w:numPr>
          <w:ilvl w:val="1"/>
          <w:numId w:val="2"/>
        </w:numPr>
        <w:tabs>
          <w:tab w:val="left" w:pos="1233"/>
        </w:tabs>
        <w:spacing w:before="119"/>
        <w:jc w:val="both"/>
        <w:rPr>
          <w:sz w:val="24"/>
        </w:rPr>
      </w:pPr>
      <w:r>
        <w:rPr>
          <w:sz w:val="24"/>
        </w:rPr>
        <w:t>s  jednotlivou  plochou,  koridorem,  oblastí  či  osou  souhlasit  nebo  souhlasit   s podmínkami včetně jejich upřesnění, anebo nesouhlasit (pouze u nově navržených či upravených ploch či</w:t>
      </w:r>
      <w:r>
        <w:rPr>
          <w:spacing w:val="-5"/>
          <w:sz w:val="24"/>
        </w:rPr>
        <w:t xml:space="preserve"> </w:t>
      </w:r>
      <w:r>
        <w:rPr>
          <w:sz w:val="24"/>
        </w:rPr>
        <w:t>koridorů),</w:t>
      </w:r>
    </w:p>
    <w:p w:rsidR="00D2760F" w:rsidRDefault="00EF7B06">
      <w:pPr>
        <w:pStyle w:val="Odstavecseseznamem"/>
        <w:numPr>
          <w:ilvl w:val="1"/>
          <w:numId w:val="2"/>
        </w:numPr>
        <w:tabs>
          <w:tab w:val="left" w:pos="1231"/>
        </w:tabs>
        <w:spacing w:before="119"/>
        <w:ind w:left="1230" w:right="143" w:hanging="358"/>
        <w:jc w:val="both"/>
        <w:rPr>
          <w:sz w:val="24"/>
        </w:rPr>
      </w:pPr>
      <w:r>
        <w:rPr>
          <w:sz w:val="24"/>
        </w:rPr>
        <w:t>s ak</w:t>
      </w:r>
      <w:r>
        <w:rPr>
          <w:sz w:val="24"/>
        </w:rPr>
        <w:t>tualizací ZÚR HMP jako celkem souhlasit nebo souhlasit s podmínkami včetně jejich upřesnění, anebo</w:t>
      </w:r>
      <w:r>
        <w:rPr>
          <w:spacing w:val="-9"/>
          <w:sz w:val="24"/>
        </w:rPr>
        <w:t xml:space="preserve"> </w:t>
      </w:r>
      <w:r>
        <w:rPr>
          <w:sz w:val="24"/>
        </w:rPr>
        <w:t>nesouhlasit.</w:t>
      </w:r>
    </w:p>
    <w:p w:rsidR="00D2760F" w:rsidRDefault="00EF7B06">
      <w:pPr>
        <w:pStyle w:val="Zkladntext"/>
        <w:spacing w:before="119"/>
        <w:ind w:left="860"/>
      </w:pPr>
      <w:r>
        <w:t>V případě vyhodnocení variant se může výrok k jednotlivým variantám lišit.</w:t>
      </w:r>
    </w:p>
    <w:p w:rsidR="00D2760F" w:rsidRDefault="00D2760F">
      <w:pPr>
        <w:pStyle w:val="Zkladntext"/>
        <w:spacing w:before="4"/>
        <w:rPr>
          <w:sz w:val="34"/>
        </w:rPr>
      </w:pPr>
    </w:p>
    <w:p w:rsidR="00D2760F" w:rsidRDefault="00EF7B06">
      <w:pPr>
        <w:pStyle w:val="Zkladntext"/>
        <w:ind w:left="152" w:right="145" w:firstLine="708"/>
        <w:jc w:val="both"/>
      </w:pPr>
      <w:r>
        <w:t>MŽP obdrželo stanovisko příslušného orgánu ochrany přírody z hledisk</w:t>
      </w:r>
      <w:r>
        <w:t>a možného významného vlivu dle § 45i odst. 1 zákona o ochraně přírody a krajiny se závěrem,          že návrh Zprávy o uplatňování Zásad územního rozvoje hl. m. Prahy nemůže mít významný vliv na evropsky významné lokality ani ptačí oblasti (stanovisko Magi</w:t>
      </w:r>
      <w:r>
        <w:t>strátu hlavního</w:t>
      </w:r>
      <w:r>
        <w:rPr>
          <w:spacing w:val="42"/>
        </w:rPr>
        <w:t xml:space="preserve"> </w:t>
      </w:r>
      <w:r>
        <w:t>města</w:t>
      </w:r>
      <w:r>
        <w:rPr>
          <w:spacing w:val="42"/>
        </w:rPr>
        <w:t xml:space="preserve"> </w:t>
      </w:r>
      <w:r>
        <w:t>Prahy,</w:t>
      </w:r>
      <w:r>
        <w:rPr>
          <w:spacing w:val="41"/>
        </w:rPr>
        <w:t xml:space="preserve"> </w:t>
      </w:r>
      <w:r>
        <w:t>odboru</w:t>
      </w:r>
      <w:r>
        <w:rPr>
          <w:spacing w:val="39"/>
        </w:rPr>
        <w:t xml:space="preserve"> </w:t>
      </w:r>
      <w:r>
        <w:t>ochrany</w:t>
      </w:r>
      <w:r>
        <w:rPr>
          <w:spacing w:val="38"/>
        </w:rPr>
        <w:t xml:space="preserve"> </w:t>
      </w:r>
      <w:r>
        <w:t>prostředí,</w:t>
      </w:r>
      <w:r>
        <w:rPr>
          <w:spacing w:val="41"/>
        </w:rPr>
        <w:t xml:space="preserve"> </w:t>
      </w:r>
      <w:r>
        <w:t>pod</w:t>
      </w:r>
      <w:r>
        <w:rPr>
          <w:spacing w:val="42"/>
        </w:rPr>
        <w:t xml:space="preserve"> </w:t>
      </w:r>
      <w:r>
        <w:t>č.</w:t>
      </w:r>
      <w:r>
        <w:rPr>
          <w:spacing w:val="41"/>
        </w:rPr>
        <w:t xml:space="preserve"> </w:t>
      </w:r>
      <w:r>
        <w:t>j.</w:t>
      </w:r>
      <w:r>
        <w:rPr>
          <w:spacing w:val="-4"/>
        </w:rPr>
        <w:t xml:space="preserve"> </w:t>
      </w:r>
      <w:r>
        <w:t>MHMP</w:t>
      </w:r>
      <w:r>
        <w:rPr>
          <w:spacing w:val="41"/>
        </w:rPr>
        <w:t xml:space="preserve"> </w:t>
      </w:r>
      <w:r>
        <w:t>503918/2017</w:t>
      </w:r>
      <w:r>
        <w:rPr>
          <w:spacing w:val="42"/>
        </w:rPr>
        <w:t xml:space="preserve"> </w:t>
      </w:r>
      <w:r>
        <w:t>ze</w:t>
      </w:r>
      <w:r>
        <w:rPr>
          <w:spacing w:val="42"/>
        </w:rPr>
        <w:t xml:space="preserve"> </w:t>
      </w:r>
      <w:r>
        <w:t>dne</w:t>
      </w:r>
    </w:p>
    <w:p w:rsidR="00D2760F" w:rsidRDefault="00EF7B06">
      <w:pPr>
        <w:pStyle w:val="Zkladntext"/>
        <w:ind w:left="152" w:right="144"/>
        <w:jc w:val="both"/>
      </w:pPr>
      <w:r>
        <w:t>31. 3. 2017). MŽP nebyla doručena stanoviska dalších příslušných orgánů ochrany  přírody, a sice AOPK ČR, Regionálního pracoviště Střední Čechy (Správy CHKO Český kras</w:t>
      </w:r>
      <w:r>
        <w:t>), a Odboru výkonu státní správy I</w:t>
      </w:r>
      <w:r>
        <w:rPr>
          <w:spacing w:val="-12"/>
        </w:rPr>
        <w:t xml:space="preserve"> </w:t>
      </w:r>
      <w:r>
        <w:t>MŽP.</w:t>
      </w:r>
    </w:p>
    <w:p w:rsidR="00D2760F" w:rsidRDefault="00EF7B06">
      <w:pPr>
        <w:pStyle w:val="Zkladntext"/>
        <w:spacing w:before="120"/>
        <w:ind w:left="152" w:right="145" w:firstLine="708"/>
        <w:jc w:val="both"/>
      </w:pPr>
      <w:r>
        <w:t>Pokud  všechny  příslušné  orgány   ochrany   přírody   vyloučí   významné   vlivy   na příznivý stav předmětů ochrany nebo celistvost evropsky významných lokalit a ptačích oblastí, není nutné zpracovávat v rámci vyh</w:t>
      </w:r>
      <w:r>
        <w:t>odnocení předpokládaných vlivů  ZÚR HMP   na udržitelný rozvoj území část B, tedy vyhodnocení vlivů na evropsky významné lokality nebo ptačí</w:t>
      </w:r>
      <w:r>
        <w:rPr>
          <w:spacing w:val="-3"/>
        </w:rPr>
        <w:t xml:space="preserve"> </w:t>
      </w:r>
      <w:r>
        <w:t>oblasti.</w:t>
      </w:r>
    </w:p>
    <w:p w:rsidR="00D2760F" w:rsidRDefault="00EF7B06">
      <w:pPr>
        <w:pStyle w:val="Zkladntext"/>
        <w:spacing w:before="119"/>
        <w:ind w:left="152" w:right="145" w:firstLine="708"/>
        <w:jc w:val="both"/>
      </w:pPr>
      <w:r>
        <w:t>Upozorňujeme však, že pokud dojde na základě uplatněných požadavků na obsah Zprávy především ze strany měs</w:t>
      </w:r>
      <w:r>
        <w:t xml:space="preserve">tských částí a obcí a dotčených orgánů ke změnám Zprávy ve smyslu doplnění nových, dosud v návrhu Zprávy neuvedených skutečností (nových ploch, koridorů apod.), je nutné upravený návrh Zprávy opětovně předložit MŽP    k posouzení  a případnému   doplnění  </w:t>
      </w:r>
      <w:r>
        <w:t xml:space="preserve"> požadavků   na   obsah   a   rozsah   vyhodnocení z hlediska  vlivů  na životní  prostředí.  V tomto  případě  rovněž  požadujeme  společně   se Zprávou předložit nová stanoviska orgánů ochrany přírody dle § 45i zákona o ochraně přírody a</w:t>
      </w:r>
      <w:r>
        <w:rPr>
          <w:spacing w:val="-7"/>
        </w:rPr>
        <w:t xml:space="preserve"> </w:t>
      </w:r>
      <w:r>
        <w:t>krajiny.</w:t>
      </w:r>
    </w:p>
    <w:p w:rsidR="00D2760F" w:rsidRDefault="00EF7B06">
      <w:pPr>
        <w:pStyle w:val="Zkladntext"/>
        <w:spacing w:before="119"/>
        <w:ind w:left="152" w:right="146" w:firstLine="708"/>
        <w:jc w:val="both"/>
      </w:pPr>
      <w:r>
        <w:t>V přípa</w:t>
      </w:r>
      <w:r>
        <w:t>dě, že příslušné orgány ochrany přírody nevyloučí ve svých stanoviscích   dle § 45i odst. 1 zákona o ochraně přírody a krajiny významný vliv aktualizace ZÚR HMP na lokality soustavy NATURA 2000, musí být aktualizace ZÚR HMP předmětem  posouzení podle § 45i</w:t>
      </w:r>
      <w:r>
        <w:t xml:space="preserve"> odst. 2 až 11 zákona o ochraně přírody a</w:t>
      </w:r>
      <w:r>
        <w:rPr>
          <w:spacing w:val="-15"/>
        </w:rPr>
        <w:t xml:space="preserve"> </w:t>
      </w:r>
      <w:r>
        <w:t>krajiny.</w:t>
      </w:r>
    </w:p>
    <w:p w:rsidR="00D2760F" w:rsidRDefault="00EF7B06">
      <w:pPr>
        <w:spacing w:before="119"/>
        <w:ind w:left="152" w:right="142" w:firstLine="708"/>
        <w:jc w:val="both"/>
        <w:rPr>
          <w:b/>
          <w:sz w:val="24"/>
        </w:rPr>
      </w:pPr>
      <w:r>
        <w:rPr>
          <w:sz w:val="24"/>
        </w:rPr>
        <w:t>Nelze-li vyloučit negativní vliv koncepce nebo záměru na takové území, musí předkladatel již ve fázi návrhu  aktualizace  ZÚR  HMP  před  vydáním  stanoviska  SEA dle § 37 odst. 6 stavebního zákona zpracovat varianty řešení, jejichž cílem je negativní vliv</w:t>
      </w:r>
      <w:r>
        <w:rPr>
          <w:sz w:val="24"/>
        </w:rPr>
        <w:t xml:space="preserve"> na území vyloučit nebo v případě, že vyloučení není možné, alespoň zmírnit. </w:t>
      </w:r>
      <w:r>
        <w:rPr>
          <w:b/>
          <w:sz w:val="24"/>
        </w:rPr>
        <w:t>Na základě výše uvedeného požadujeme zohlednit doručená stanoviska dle § 45i odst. 1 zákona o ochraně přírody a</w:t>
      </w:r>
      <w:r>
        <w:rPr>
          <w:b/>
          <w:spacing w:val="-12"/>
          <w:sz w:val="24"/>
        </w:rPr>
        <w:t xml:space="preserve"> </w:t>
      </w:r>
      <w:r>
        <w:rPr>
          <w:b/>
          <w:sz w:val="24"/>
        </w:rPr>
        <w:t>krajiny.</w:t>
      </w:r>
    </w:p>
    <w:p w:rsidR="00D2760F" w:rsidRDefault="00D2760F">
      <w:pPr>
        <w:jc w:val="both"/>
        <w:rPr>
          <w:sz w:val="24"/>
        </w:rPr>
        <w:sectPr w:rsidR="00D2760F">
          <w:pgSz w:w="11900" w:h="16840"/>
          <w:pgMar w:top="1260" w:right="980" w:bottom="1260" w:left="980" w:header="854" w:footer="1066" w:gutter="0"/>
          <w:cols w:space="708"/>
        </w:sectPr>
      </w:pPr>
    </w:p>
    <w:p w:rsidR="00D2760F" w:rsidRDefault="00D2760F">
      <w:pPr>
        <w:pStyle w:val="Zkladntext"/>
        <w:spacing w:before="4"/>
        <w:rPr>
          <w:b/>
          <w:sz w:val="15"/>
        </w:rPr>
      </w:pPr>
    </w:p>
    <w:p w:rsidR="00D2760F" w:rsidRDefault="00EF7B06">
      <w:pPr>
        <w:spacing w:before="93"/>
        <w:ind w:left="152" w:right="145"/>
        <w:jc w:val="both"/>
        <w:rPr>
          <w:sz w:val="24"/>
        </w:rPr>
      </w:pPr>
      <w:r>
        <w:rPr>
          <w:b/>
          <w:sz w:val="24"/>
        </w:rPr>
        <w:t>Požadavky na vyhodnocení vlivů aktualiz</w:t>
      </w:r>
      <w:r>
        <w:rPr>
          <w:b/>
          <w:sz w:val="24"/>
        </w:rPr>
        <w:t xml:space="preserve">ace ZÚR  HMP  na  území  NATURA 2000 </w:t>
      </w:r>
      <w:r>
        <w:rPr>
          <w:sz w:val="24"/>
        </w:rPr>
        <w:t>(pro případ, že některý z orgánů ochrany přírody nevyloučí významné vlivy aktualizace ZÚR HMP na lokality soustavy NATURA 2000):</w:t>
      </w:r>
    </w:p>
    <w:p w:rsidR="00D2760F" w:rsidRDefault="00D2760F">
      <w:pPr>
        <w:pStyle w:val="Zkladntext"/>
        <w:spacing w:before="10"/>
        <w:rPr>
          <w:sz w:val="20"/>
        </w:rPr>
      </w:pPr>
    </w:p>
    <w:p w:rsidR="00D2760F" w:rsidRDefault="00EF7B06">
      <w:pPr>
        <w:pStyle w:val="Odstavecseseznamem"/>
        <w:numPr>
          <w:ilvl w:val="0"/>
          <w:numId w:val="1"/>
        </w:numPr>
        <w:tabs>
          <w:tab w:val="left" w:pos="511"/>
        </w:tabs>
        <w:spacing w:before="0"/>
        <w:ind w:right="142"/>
        <w:jc w:val="both"/>
        <w:rPr>
          <w:sz w:val="24"/>
        </w:rPr>
      </w:pPr>
      <w:r>
        <w:rPr>
          <w:sz w:val="24"/>
        </w:rPr>
        <w:t>Autorizovaná    osoba     musí    vyhodnotit    veškeré     předložené     varianty    ak</w:t>
      </w:r>
      <w:r>
        <w:rPr>
          <w:sz w:val="24"/>
        </w:rPr>
        <w:t>tivit z aktualizovaných ZÚR HMP (popř. varianty, které byly po domluvě s ní doplněny pořizovatelem) z hlediska jejich přípustnosti (přípustné, podmíněně přípustné, nepřípustné) s ochranou EVL a PO a také jejich předmětů ochrany. U varianty podmíněně přípus</w:t>
      </w:r>
      <w:r>
        <w:rPr>
          <w:sz w:val="24"/>
        </w:rPr>
        <w:t>tné se navrhnou případná opatření, která by  vyloučila,  zmírnila  nebo kompenzovala negativní vliv na tyto chráněné lokality. Autorizovaná osoba porovná varianty a stanoví jejich pořadí z hlediska vlivů na EVL, PO a jejich předmět ochrany a územní celistv</w:t>
      </w:r>
      <w:r>
        <w:rPr>
          <w:sz w:val="24"/>
        </w:rPr>
        <w:t>ost  a  ve  svém  závěru  konstatuje  nejpřijatelnější  variantu ve vztahu k zájmům ochrany přírody. V případě, že dle jejího názoru je možné najít vhodnější řešení, která nejsou v aktualizovaných ZÚR HMP  zahrnuta, je možné jej    ve vyhodnocení uvést a d</w:t>
      </w:r>
      <w:r>
        <w:rPr>
          <w:sz w:val="24"/>
        </w:rPr>
        <w:t>oporučit zařazení varianty záměru. Z uvedeného vyplývá,    že v  závěru   vyhodnocení  musí  být   provedeno   porovnání  hodnocených   variant   a doporučení té, která  má  co  nejmenší  negativní  vlivy  na  území  EVL  a  PO.  Přitom všechny varianty ma</w:t>
      </w:r>
      <w:r>
        <w:rPr>
          <w:sz w:val="24"/>
        </w:rPr>
        <w:t>jící významné negativní  vlivy na území EVL a PO jsou       z hlediska ochrany těchto území nepřijatelné (jestliže je aktualizace ZÚR HMP obsahuje, nemůže autorizovaná osoba navrhnout souhlasné stanovisko</w:t>
      </w:r>
      <w:r>
        <w:rPr>
          <w:spacing w:val="-17"/>
          <w:sz w:val="24"/>
        </w:rPr>
        <w:t xml:space="preserve"> </w:t>
      </w:r>
      <w:r>
        <w:rPr>
          <w:sz w:val="24"/>
        </w:rPr>
        <w:t>SEA).</w:t>
      </w:r>
    </w:p>
    <w:p w:rsidR="00D2760F" w:rsidRDefault="00D2760F">
      <w:pPr>
        <w:pStyle w:val="Zkladntext"/>
        <w:spacing w:before="11"/>
        <w:rPr>
          <w:sz w:val="23"/>
        </w:rPr>
      </w:pPr>
    </w:p>
    <w:p w:rsidR="00D2760F" w:rsidRDefault="00EF7B06">
      <w:pPr>
        <w:pStyle w:val="Odstavecseseznamem"/>
        <w:numPr>
          <w:ilvl w:val="0"/>
          <w:numId w:val="1"/>
        </w:numPr>
        <w:tabs>
          <w:tab w:val="left" w:pos="511"/>
        </w:tabs>
        <w:spacing w:before="0"/>
        <w:ind w:right="142"/>
        <w:jc w:val="both"/>
        <w:rPr>
          <w:sz w:val="24"/>
        </w:rPr>
      </w:pPr>
      <w:r>
        <w:rPr>
          <w:spacing w:val="-4"/>
          <w:sz w:val="24"/>
        </w:rPr>
        <w:t xml:space="preserve">Závěry vyhodnocení vlivů </w:t>
      </w:r>
      <w:r>
        <w:rPr>
          <w:sz w:val="24"/>
        </w:rPr>
        <w:t xml:space="preserve">na </w:t>
      </w:r>
      <w:r>
        <w:rPr>
          <w:spacing w:val="-3"/>
          <w:sz w:val="24"/>
        </w:rPr>
        <w:t xml:space="preserve">území EVL </w:t>
      </w:r>
      <w:r>
        <w:rPr>
          <w:sz w:val="24"/>
        </w:rPr>
        <w:t xml:space="preserve">a PO </w:t>
      </w:r>
      <w:r>
        <w:rPr>
          <w:spacing w:val="-3"/>
          <w:sz w:val="24"/>
        </w:rPr>
        <w:t>m</w:t>
      </w:r>
      <w:r>
        <w:rPr>
          <w:spacing w:val="-3"/>
          <w:sz w:val="24"/>
        </w:rPr>
        <w:t xml:space="preserve">usí </w:t>
      </w:r>
      <w:r>
        <w:rPr>
          <w:spacing w:val="-4"/>
          <w:sz w:val="24"/>
        </w:rPr>
        <w:t xml:space="preserve">být zdůvodněny </w:t>
      </w:r>
      <w:r>
        <w:rPr>
          <w:sz w:val="24"/>
        </w:rPr>
        <w:t xml:space="preserve">a </w:t>
      </w:r>
      <w:r>
        <w:rPr>
          <w:spacing w:val="-4"/>
          <w:sz w:val="24"/>
        </w:rPr>
        <w:t xml:space="preserve">jasně formulovány. </w:t>
      </w:r>
      <w:r>
        <w:rPr>
          <w:sz w:val="24"/>
        </w:rPr>
        <w:t>To znamená, že musí být provedeno vyhodnocení nových (upravovaných) aktivit navrhovaných v aktualizovaných  ZÚR  HMP  ve  vztahu  ke konkrétním  územím  EVL a PO a dotčeným předmětům ochrany, avšak v podrobnosti odpo</w:t>
      </w:r>
      <w:r>
        <w:rPr>
          <w:sz w:val="24"/>
        </w:rPr>
        <w:t>vídající informacím poskytnutým ZÚR HMP. U každé hodnocené aktivity ze ZÚR HMP je nutné uvést bodové ohodnocení vlivu včetně komentáře (zdůvodnění). V závěru vyhodnocení je nezbytné uvést, zda aktualizované ZÚR HMP jako celek nebudou mít významné negativní</w:t>
      </w:r>
      <w:r>
        <w:rPr>
          <w:sz w:val="24"/>
        </w:rPr>
        <w:t xml:space="preserve"> vlivy na EVL a PO. Případně, nelze-li kvůli obecnosti ZÚR HMP (navrhovaných aktivit) vyhodnotit vlivy na území EVL a PO, je třeba v závěru vyhodnocení uvést, že toto musí být provedeno při posouzení níže postavené koncepce nebo</w:t>
      </w:r>
      <w:r>
        <w:rPr>
          <w:spacing w:val="-5"/>
          <w:sz w:val="24"/>
        </w:rPr>
        <w:t xml:space="preserve"> </w:t>
      </w:r>
      <w:r>
        <w:rPr>
          <w:sz w:val="24"/>
        </w:rPr>
        <w:t>záměru.</w:t>
      </w:r>
    </w:p>
    <w:p w:rsidR="00D2760F" w:rsidRDefault="00D2760F">
      <w:pPr>
        <w:pStyle w:val="Zkladntext"/>
        <w:rPr>
          <w:sz w:val="26"/>
        </w:rPr>
      </w:pPr>
    </w:p>
    <w:p w:rsidR="00D2760F" w:rsidRDefault="00D2760F">
      <w:pPr>
        <w:pStyle w:val="Zkladntext"/>
        <w:rPr>
          <w:sz w:val="26"/>
        </w:rPr>
      </w:pPr>
    </w:p>
    <w:p w:rsidR="00D2760F" w:rsidRDefault="00D2760F">
      <w:pPr>
        <w:pStyle w:val="Zkladntext"/>
        <w:rPr>
          <w:sz w:val="26"/>
        </w:rPr>
      </w:pPr>
    </w:p>
    <w:p w:rsidR="00D2760F" w:rsidRDefault="00D2760F">
      <w:pPr>
        <w:pStyle w:val="Zkladntext"/>
        <w:rPr>
          <w:sz w:val="26"/>
        </w:rPr>
      </w:pPr>
    </w:p>
    <w:p w:rsidR="00D2760F" w:rsidRDefault="00EF7B06">
      <w:pPr>
        <w:pStyle w:val="Zkladntext"/>
        <w:spacing w:before="196"/>
        <w:ind w:right="507"/>
        <w:jc w:val="right"/>
      </w:pPr>
      <w:r>
        <w:t>Mgr. Evžen Dole</w:t>
      </w:r>
      <w:r>
        <w:t>žal v. r.</w:t>
      </w:r>
    </w:p>
    <w:p w:rsidR="00D2760F" w:rsidRDefault="00D2760F">
      <w:pPr>
        <w:pStyle w:val="Zkladntext"/>
        <w:rPr>
          <w:sz w:val="26"/>
        </w:rPr>
      </w:pPr>
    </w:p>
    <w:p w:rsidR="00D2760F" w:rsidRDefault="00D2760F">
      <w:pPr>
        <w:pStyle w:val="Zkladntext"/>
        <w:spacing w:before="5"/>
        <w:rPr>
          <w:sz w:val="27"/>
        </w:rPr>
      </w:pPr>
    </w:p>
    <w:p w:rsidR="00D2760F" w:rsidRDefault="00EF7B06">
      <w:pPr>
        <w:ind w:left="152"/>
        <w:jc w:val="both"/>
        <w:rPr>
          <w:i/>
          <w:sz w:val="24"/>
        </w:rPr>
      </w:pPr>
      <w:r>
        <w:rPr>
          <w:b/>
          <w:sz w:val="24"/>
          <w:u w:val="thick"/>
        </w:rPr>
        <w:t>Na vědomí</w:t>
      </w:r>
      <w:r>
        <w:rPr>
          <w:b/>
          <w:sz w:val="24"/>
        </w:rPr>
        <w:t xml:space="preserve">: </w:t>
      </w:r>
      <w:r>
        <w:rPr>
          <w:i/>
          <w:sz w:val="24"/>
        </w:rPr>
        <w:t>(odesláno VS pod č. j. 27528/ENV/17)</w:t>
      </w:r>
    </w:p>
    <w:p w:rsidR="00D2760F" w:rsidRDefault="00EF7B06">
      <w:pPr>
        <w:pStyle w:val="Zkladntext"/>
        <w:spacing w:before="139"/>
        <w:ind w:left="152"/>
        <w:jc w:val="both"/>
      </w:pPr>
      <w:r>
        <w:t>odbor obecné ochrany přírody a krajiny</w:t>
      </w:r>
    </w:p>
    <w:p w:rsidR="00D2760F" w:rsidRDefault="00EF7B06">
      <w:pPr>
        <w:pStyle w:val="Zkladntext"/>
        <w:ind w:left="152"/>
        <w:jc w:val="both"/>
      </w:pPr>
      <w:r>
        <w:t>odbor zvláštní územní ochrany přírody a krajiny</w:t>
      </w:r>
    </w:p>
    <w:p w:rsidR="00D2760F" w:rsidRDefault="00EF7B06">
      <w:pPr>
        <w:pStyle w:val="Zkladntext"/>
        <w:ind w:left="152" w:right="2950"/>
      </w:pPr>
      <w:r>
        <w:t>odbor druhové ochrany a implementace mezinárodních závazků odbor ochrany vod</w:t>
      </w:r>
    </w:p>
    <w:p w:rsidR="00D2760F" w:rsidRDefault="00EF7B06">
      <w:pPr>
        <w:pStyle w:val="Zkladntext"/>
        <w:ind w:left="152"/>
        <w:jc w:val="both"/>
      </w:pPr>
      <w:r>
        <w:t>odbor ochrany ovzduší</w:t>
      </w:r>
    </w:p>
    <w:sectPr w:rsidR="00D2760F">
      <w:footerReference w:type="default" r:id="rId14"/>
      <w:pgSz w:w="11900" w:h="16840"/>
      <w:pgMar w:top="1260" w:right="980" w:bottom="1260" w:left="980" w:header="854" w:footer="106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F7B06">
      <w:r>
        <w:separator/>
      </w:r>
    </w:p>
  </w:endnote>
  <w:endnote w:type="continuationSeparator" w:id="0">
    <w:p w:rsidR="00000000" w:rsidRDefault="00EF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60F" w:rsidRDefault="00EF7B06">
    <w:pPr>
      <w:pStyle w:val="Zkladntext"/>
      <w:spacing w:line="14" w:lineRule="auto"/>
      <w:rPr>
        <w:sz w:val="20"/>
      </w:rPr>
    </w:pPr>
    <w:r>
      <w:pict>
        <v:line id="_x0000_s2059" style="position:absolute;z-index:-8032;mso-position-horizontal-relative:page;mso-position-vertical-relative:page" from="55.2pt,776.05pt" to="540pt,776.05pt" strokeweight=".72pt">
          <w10:wrap anchorx="page" anchory="page"/>
        </v:line>
      </w:pict>
    </w:r>
    <w:r>
      <w:pict>
        <v:shapetype id="_x0000_t202" coordsize="21600,21600" o:spt="202" path="m,l,21600r21600,l21600,xe">
          <v:stroke joinstyle="miter"/>
          <v:path gradientshapeok="t" o:connecttype="rect"/>
        </v:shapetype>
        <v:shape id="_x0000_s2058" type="#_x0000_t202" style="position:absolute;margin-left:54.65pt;margin-top:760.1pt;width:26.5pt;height:15.45pt;z-index:-8008;mso-position-horizontal-relative:page;mso-position-vertical-relative:page" filled="f" stroked="f">
          <v:textbox inset="0,0,0,0">
            <w:txbxContent>
              <w:p w:rsidR="00D2760F" w:rsidRDefault="00EF7B06">
                <w:pPr>
                  <w:pStyle w:val="Zkladntext"/>
                  <w:spacing w:before="12"/>
                  <w:ind w:left="40"/>
                </w:pPr>
                <w:r>
                  <w:fldChar w:fldCharType="begin"/>
                </w:r>
                <w:r>
                  <w:instrText xml:space="preserve"> PAGE </w:instrText>
                </w:r>
                <w:r>
                  <w:fldChar w:fldCharType="separate"/>
                </w:r>
                <w:r>
                  <w:rPr>
                    <w:noProof/>
                  </w:rPr>
                  <w:t>2</w:t>
                </w:r>
                <w:r>
                  <w:fldChar w:fldCharType="end"/>
                </w:r>
                <w:r>
                  <w:t>/10</w:t>
                </w:r>
              </w:p>
            </w:txbxContent>
          </v:textbox>
          <w10:wrap anchorx="page" anchory="page"/>
        </v:shape>
      </w:pict>
    </w:r>
    <w:r>
      <w:pict>
        <v:shape id="_x0000_s2057" type="#_x0000_t202" style="position:absolute;margin-left:68.7pt;margin-top:789.25pt;width:457.85pt;height:11pt;z-index:-7984;mso-position-horizontal-relative:page;mso-position-vertical-relative:page" filled="f" stroked="f">
          <v:textbox inset="0,0,0,0">
            <w:txbxContent>
              <w:p w:rsidR="00D2760F" w:rsidRDefault="00EF7B06">
                <w:pPr>
                  <w:spacing w:before="15"/>
                  <w:ind w:left="20"/>
                  <w:rPr>
                    <w:sz w:val="16"/>
                  </w:rPr>
                </w:pPr>
                <w:r>
                  <w:rPr>
                    <w:sz w:val="16"/>
                  </w:rPr>
                  <w:t xml:space="preserve">Ministerstvo životního prostředí, Vršovická 65, 100 10 Praha 10, (+420) 26712-1111, IDDS: 9gsaax4, </w:t>
                </w:r>
                <w:hyperlink r:id="rId1">
                  <w:r>
                    <w:rPr>
                      <w:sz w:val="16"/>
                    </w:rPr>
                    <w:t>www.mzp.cz,</w:t>
                  </w:r>
                </w:hyperlink>
                <w:r>
                  <w:rPr>
                    <w:sz w:val="16"/>
                  </w:rPr>
                  <w:t xml:space="preserve"> </w:t>
                </w:r>
                <w:hyperlink r:id="rId2">
                  <w:r>
                    <w:rPr>
                      <w:sz w:val="16"/>
                    </w:rPr>
                    <w:t>info@mzp.cz</w:t>
                  </w:r>
                </w:hyperlink>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60F" w:rsidRDefault="00EF7B06">
    <w:pPr>
      <w:pStyle w:val="Zkladntext"/>
      <w:spacing w:line="14" w:lineRule="auto"/>
      <w:rPr>
        <w:sz w:val="20"/>
      </w:rPr>
    </w:pPr>
    <w:r>
      <w:pict>
        <v:line id="_x0000_s2056" style="position:absolute;z-index:-7960;mso-position-horizontal-relative:page;mso-position-vertical-relative:page" from="55.2pt,776.05pt" to="540pt,776.05pt" strokeweight=".72pt">
          <w10:wrap anchorx="page" anchory="page"/>
        </v:line>
      </w:pict>
    </w:r>
    <w:r>
      <w:pict>
        <v:shapetype id="_x0000_t202" coordsize="21600,21600" o:spt="202" path="m,l,21600r21600,l21600,xe">
          <v:stroke joinstyle="miter"/>
          <v:path gradientshapeok="t" o:connecttype="rect"/>
        </v:shapetype>
        <v:shape id="_x0000_s2055" type="#_x0000_t202" style="position:absolute;margin-left:68.7pt;margin-top:789.25pt;width:457.85pt;height:11pt;z-index:-7936;mso-position-horizontal-relative:page;mso-position-vertical-relative:page" filled="f" stroked="f">
          <v:textbox inset="0,0,0,0">
            <w:txbxContent>
              <w:p w:rsidR="00D2760F" w:rsidRDefault="00EF7B06">
                <w:pPr>
                  <w:spacing w:before="15"/>
                  <w:ind w:left="20"/>
                  <w:rPr>
                    <w:sz w:val="16"/>
                  </w:rPr>
                </w:pPr>
                <w:r>
                  <w:rPr>
                    <w:sz w:val="16"/>
                  </w:rPr>
                  <w:t xml:space="preserve">Ministerstvo životního prostředí, Vršovická 65, 100 10 Praha 10, (+420) 26712-1111, IDDS: 9gsaax4, </w:t>
                </w:r>
                <w:hyperlink r:id="rId1">
                  <w:r>
                    <w:rPr>
                      <w:sz w:val="16"/>
                    </w:rPr>
                    <w:t>www.mzp.cz,</w:t>
                  </w:r>
                </w:hyperlink>
                <w:r>
                  <w:rPr>
                    <w:sz w:val="16"/>
                  </w:rPr>
                  <w:t xml:space="preserve"> </w:t>
                </w:r>
                <w:hyperlink r:id="rId2">
                  <w:r>
                    <w:rPr>
                      <w:sz w:val="16"/>
                    </w:rPr>
                    <w:t>info@mzp.cz</w:t>
                  </w:r>
                </w:hyperlink>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60F" w:rsidRDefault="00EF7B06">
    <w:pPr>
      <w:pStyle w:val="Zkladntext"/>
      <w:spacing w:line="14" w:lineRule="auto"/>
      <w:rPr>
        <w:sz w:val="20"/>
      </w:rPr>
    </w:pPr>
    <w:r>
      <w:pict>
        <v:line id="_x0000_s2054" style="position:absolute;z-index:-7912;mso-position-horizontal-relative:page;mso-position-vertical-relative:page" from="55.2pt,776.05pt" to="540pt,776.05pt" strokeweight=".72pt">
          <w10:wrap anchorx="page" anchory="page"/>
        </v:line>
      </w:pict>
    </w:r>
    <w:r>
      <w:pict>
        <v:shapetype id="_x0000_t202" coordsize="21600,21600" o:spt="202" path="m,l,21600r21600,l21600,xe">
          <v:stroke joinstyle="miter"/>
          <v:path gradientshapeok="t" o:connecttype="rect"/>
        </v:shapetype>
        <v:shape id="_x0000_s2053" type="#_x0000_t202" style="position:absolute;margin-left:54.65pt;margin-top:760.1pt;width:26.5pt;height:15.45pt;z-index:-7888;mso-position-horizontal-relative:page;mso-position-vertical-relative:page" filled="f" stroked="f">
          <v:textbox inset="0,0,0,0">
            <w:txbxContent>
              <w:p w:rsidR="00D2760F" w:rsidRDefault="00EF7B06">
                <w:pPr>
                  <w:pStyle w:val="Zkladntext"/>
                  <w:spacing w:before="12"/>
                  <w:ind w:left="40"/>
                </w:pPr>
                <w:r>
                  <w:fldChar w:fldCharType="begin"/>
                </w:r>
                <w:r>
                  <w:instrText xml:space="preserve"> PAGE </w:instrText>
                </w:r>
                <w:r>
                  <w:fldChar w:fldCharType="separate"/>
                </w:r>
                <w:r>
                  <w:rPr>
                    <w:noProof/>
                  </w:rPr>
                  <w:t>5</w:t>
                </w:r>
                <w:r>
                  <w:fldChar w:fldCharType="end"/>
                </w:r>
                <w:r>
                  <w:t>/10</w:t>
                </w:r>
              </w:p>
            </w:txbxContent>
          </v:textbox>
          <w10:wrap anchorx="page" anchory="page"/>
        </v:shape>
      </w:pict>
    </w:r>
    <w:r>
      <w:pict>
        <v:shape id="_x0000_s2052" type="#_x0000_t202" style="position:absolute;margin-left:68.7pt;margin-top:789.25pt;width:457.85pt;height:11pt;z-index:-7864;mso-position-horizontal-relative:page;mso-position-vertical-relative:page" filled="f" stroked="f">
          <v:textbox inset="0,0,0,0">
            <w:txbxContent>
              <w:p w:rsidR="00D2760F" w:rsidRDefault="00EF7B06">
                <w:pPr>
                  <w:spacing w:before="15"/>
                  <w:ind w:left="20"/>
                  <w:rPr>
                    <w:sz w:val="16"/>
                  </w:rPr>
                </w:pPr>
                <w:r>
                  <w:rPr>
                    <w:sz w:val="16"/>
                  </w:rPr>
                  <w:t>Ministerstvo životního prostředí, Vršovická 65, 100 10 Praha 10, (+420) 26712-1111, IDD</w:t>
                </w:r>
                <w:r>
                  <w:rPr>
                    <w:sz w:val="16"/>
                  </w:rPr>
                  <w:t xml:space="preserve">S: 9gsaax4, </w:t>
                </w:r>
                <w:hyperlink r:id="rId1">
                  <w:r>
                    <w:rPr>
                      <w:sz w:val="16"/>
                    </w:rPr>
                    <w:t>www.mzp.cz,</w:t>
                  </w:r>
                </w:hyperlink>
                <w:r>
                  <w:rPr>
                    <w:sz w:val="16"/>
                  </w:rPr>
                  <w:t xml:space="preserve"> </w:t>
                </w:r>
                <w:hyperlink r:id="rId2">
                  <w:r>
                    <w:rPr>
                      <w:sz w:val="16"/>
                    </w:rPr>
                    <w:t>info@mzp.cz</w:t>
                  </w:r>
                </w:hyperlink>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60F" w:rsidRDefault="00EF7B06">
    <w:pPr>
      <w:pStyle w:val="Zkladntext"/>
      <w:spacing w:line="14" w:lineRule="auto"/>
      <w:rPr>
        <w:sz w:val="20"/>
      </w:rPr>
    </w:pPr>
    <w:r>
      <w:pict>
        <v:line id="_x0000_s2051" style="position:absolute;z-index:-7840;mso-position-horizontal-relative:page;mso-position-vertical-relative:page" from="55.2pt,776.05pt" to="540pt,776.05pt" strokeweight=".72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55.65pt;margin-top:760.1pt;width:32.1pt;height:15.45pt;z-index:-7816;mso-position-horizontal-relative:page;mso-position-vertical-relative:page" filled="f" stroked="f">
          <v:textbox inset="0,0,0,0">
            <w:txbxContent>
              <w:p w:rsidR="00D2760F" w:rsidRDefault="00EF7B06">
                <w:pPr>
                  <w:pStyle w:val="Zkladntext"/>
                  <w:spacing w:before="12"/>
                  <w:ind w:left="20"/>
                </w:pPr>
                <w:r>
                  <w:t>10/10</w:t>
                </w:r>
              </w:p>
            </w:txbxContent>
          </v:textbox>
          <w10:wrap anchorx="page" anchory="page"/>
        </v:shape>
      </w:pict>
    </w:r>
    <w:r>
      <w:pict>
        <v:shape id="_x0000_s2049" type="#_x0000_t202" style="position:absolute;margin-left:68.7pt;margin-top:789.25pt;width:457.85pt;height:11pt;z-index:-7792;mso-position-horizontal-relative:page;mso-position-vertical-relative:page" filled="f" stroked="f">
          <v:textbox inset="0,0,0,0">
            <w:txbxContent>
              <w:p w:rsidR="00D2760F" w:rsidRDefault="00EF7B06">
                <w:pPr>
                  <w:spacing w:before="15"/>
                  <w:ind w:left="20"/>
                  <w:rPr>
                    <w:sz w:val="16"/>
                  </w:rPr>
                </w:pPr>
                <w:r>
                  <w:rPr>
                    <w:sz w:val="16"/>
                  </w:rPr>
                  <w:t xml:space="preserve">Ministerstvo životního prostředí, Vršovická 65, 100 10 Praha 10, (+420) 26712-1111, IDDS: 9gsaax4, </w:t>
                </w:r>
                <w:hyperlink r:id="rId1">
                  <w:r>
                    <w:rPr>
                      <w:sz w:val="16"/>
                    </w:rPr>
                    <w:t>www.mzp.cz,</w:t>
                  </w:r>
                </w:hyperlink>
                <w:r>
                  <w:rPr>
                    <w:sz w:val="16"/>
                  </w:rPr>
                  <w:t xml:space="preserve"> </w:t>
                </w:r>
                <w:hyperlink r:id="rId2">
                  <w:r>
                    <w:rPr>
                      <w:sz w:val="16"/>
                    </w:rPr>
                    <w:t>info@mzp.cz</w:t>
                  </w:r>
                </w:hyperlink>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F7B06">
      <w:r>
        <w:separator/>
      </w:r>
    </w:p>
  </w:footnote>
  <w:footnote w:type="continuationSeparator" w:id="0">
    <w:p w:rsidR="00000000" w:rsidRDefault="00EF7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60F" w:rsidRDefault="00EF7B06">
    <w:pPr>
      <w:pStyle w:val="Zkladntext"/>
      <w:spacing w:line="14" w:lineRule="auto"/>
      <w:rPr>
        <w:sz w:val="20"/>
      </w:rPr>
    </w:pPr>
    <w:r>
      <w:rPr>
        <w:noProof/>
        <w:lang w:val="cs-CZ" w:eastAsia="cs-CZ"/>
      </w:rPr>
      <w:drawing>
        <wp:anchor distT="0" distB="0" distL="0" distR="0" simplePos="0" relativeHeight="268427351" behindDoc="1" locked="0" layoutInCell="1" allowOverlap="1">
          <wp:simplePos x="0" y="0"/>
          <wp:positionH relativeFrom="page">
            <wp:posOffset>719327</wp:posOffset>
          </wp:positionH>
          <wp:positionV relativeFrom="page">
            <wp:posOffset>542538</wp:posOffset>
          </wp:positionV>
          <wp:extent cx="1839467" cy="4267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839467" cy="42672"/>
                  </a:xfrm>
                  <a:prstGeom prst="rect">
                    <a:avLst/>
                  </a:prstGeom>
                </pic:spPr>
              </pic:pic>
            </a:graphicData>
          </a:graphic>
        </wp:anchor>
      </w:drawing>
    </w:r>
    <w:r>
      <w:rPr>
        <w:noProof/>
        <w:lang w:val="cs-CZ" w:eastAsia="cs-CZ"/>
      </w:rPr>
      <w:drawing>
        <wp:anchor distT="0" distB="0" distL="0" distR="0" simplePos="0" relativeHeight="268427375" behindDoc="1" locked="0" layoutInCell="1" allowOverlap="1">
          <wp:simplePos x="0" y="0"/>
          <wp:positionH relativeFrom="page">
            <wp:posOffset>844296</wp:posOffset>
          </wp:positionH>
          <wp:positionV relativeFrom="page">
            <wp:posOffset>676650</wp:posOffset>
          </wp:positionV>
          <wp:extent cx="1103376" cy="10972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1103376" cy="109728"/>
                  </a:xfrm>
                  <a:prstGeom prst="rect">
                    <a:avLst/>
                  </a:prstGeom>
                </pic:spPr>
              </pic:pic>
            </a:graphicData>
          </a:graphic>
        </wp:anchor>
      </w:drawing>
    </w:r>
    <w:r>
      <w:rPr>
        <w:noProof/>
        <w:lang w:val="cs-CZ" w:eastAsia="cs-CZ"/>
      </w:rPr>
      <w:drawing>
        <wp:anchor distT="0" distB="0" distL="0" distR="0" simplePos="0" relativeHeight="268427399" behindDoc="1" locked="0" layoutInCell="1" allowOverlap="1">
          <wp:simplePos x="0" y="0"/>
          <wp:positionH relativeFrom="page">
            <wp:posOffset>1990344</wp:posOffset>
          </wp:positionH>
          <wp:positionV relativeFrom="page">
            <wp:posOffset>676650</wp:posOffset>
          </wp:positionV>
          <wp:extent cx="441960" cy="135636"/>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 cstate="print"/>
                  <a:stretch>
                    <a:fillRect/>
                  </a:stretch>
                </pic:blipFill>
                <pic:spPr>
                  <a:xfrm>
                    <a:off x="0" y="0"/>
                    <a:ext cx="441960" cy="13563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37FF7"/>
    <w:multiLevelType w:val="hybridMultilevel"/>
    <w:tmpl w:val="01160CAC"/>
    <w:lvl w:ilvl="0" w:tplc="9D4C1E42">
      <w:start w:val="15"/>
      <w:numFmt w:val="decimal"/>
      <w:lvlText w:val="%1."/>
      <w:lvlJc w:val="left"/>
      <w:pPr>
        <w:ind w:left="510" w:hanging="358"/>
        <w:jc w:val="left"/>
      </w:pPr>
      <w:rPr>
        <w:rFonts w:ascii="Arial" w:eastAsia="Arial" w:hAnsi="Arial" w:cs="Arial" w:hint="default"/>
        <w:spacing w:val="0"/>
        <w:w w:val="99"/>
        <w:sz w:val="24"/>
        <w:szCs w:val="24"/>
      </w:rPr>
    </w:lvl>
    <w:lvl w:ilvl="1" w:tplc="1CD223FA">
      <w:numFmt w:val="bullet"/>
      <w:lvlText w:val="•"/>
      <w:lvlJc w:val="left"/>
      <w:pPr>
        <w:ind w:left="1462" w:hanging="358"/>
      </w:pPr>
      <w:rPr>
        <w:rFonts w:hint="default"/>
      </w:rPr>
    </w:lvl>
    <w:lvl w:ilvl="2" w:tplc="95740D88">
      <w:numFmt w:val="bullet"/>
      <w:lvlText w:val="•"/>
      <w:lvlJc w:val="left"/>
      <w:pPr>
        <w:ind w:left="2404" w:hanging="358"/>
      </w:pPr>
      <w:rPr>
        <w:rFonts w:hint="default"/>
      </w:rPr>
    </w:lvl>
    <w:lvl w:ilvl="3" w:tplc="66181F16">
      <w:numFmt w:val="bullet"/>
      <w:lvlText w:val="•"/>
      <w:lvlJc w:val="left"/>
      <w:pPr>
        <w:ind w:left="3346" w:hanging="358"/>
      </w:pPr>
      <w:rPr>
        <w:rFonts w:hint="default"/>
      </w:rPr>
    </w:lvl>
    <w:lvl w:ilvl="4" w:tplc="DDCC7DBE">
      <w:numFmt w:val="bullet"/>
      <w:lvlText w:val="•"/>
      <w:lvlJc w:val="left"/>
      <w:pPr>
        <w:ind w:left="4288" w:hanging="358"/>
      </w:pPr>
      <w:rPr>
        <w:rFonts w:hint="default"/>
      </w:rPr>
    </w:lvl>
    <w:lvl w:ilvl="5" w:tplc="874CD19C">
      <w:numFmt w:val="bullet"/>
      <w:lvlText w:val="•"/>
      <w:lvlJc w:val="left"/>
      <w:pPr>
        <w:ind w:left="5230" w:hanging="358"/>
      </w:pPr>
      <w:rPr>
        <w:rFonts w:hint="default"/>
      </w:rPr>
    </w:lvl>
    <w:lvl w:ilvl="6" w:tplc="DF043D34">
      <w:numFmt w:val="bullet"/>
      <w:lvlText w:val="•"/>
      <w:lvlJc w:val="left"/>
      <w:pPr>
        <w:ind w:left="6172" w:hanging="358"/>
      </w:pPr>
      <w:rPr>
        <w:rFonts w:hint="default"/>
      </w:rPr>
    </w:lvl>
    <w:lvl w:ilvl="7" w:tplc="554A7700">
      <w:numFmt w:val="bullet"/>
      <w:lvlText w:val="•"/>
      <w:lvlJc w:val="left"/>
      <w:pPr>
        <w:ind w:left="7114" w:hanging="358"/>
      </w:pPr>
      <w:rPr>
        <w:rFonts w:hint="default"/>
      </w:rPr>
    </w:lvl>
    <w:lvl w:ilvl="8" w:tplc="97C86700">
      <w:numFmt w:val="bullet"/>
      <w:lvlText w:val="•"/>
      <w:lvlJc w:val="left"/>
      <w:pPr>
        <w:ind w:left="8056" w:hanging="358"/>
      </w:pPr>
      <w:rPr>
        <w:rFonts w:hint="default"/>
      </w:rPr>
    </w:lvl>
  </w:abstractNum>
  <w:abstractNum w:abstractNumId="1" w15:restartNumberingAfterBreak="0">
    <w:nsid w:val="1DED47E4"/>
    <w:multiLevelType w:val="hybridMultilevel"/>
    <w:tmpl w:val="75F253B2"/>
    <w:lvl w:ilvl="0" w:tplc="6CE8951A">
      <w:start w:val="1"/>
      <w:numFmt w:val="upperRoman"/>
      <w:lvlText w:val="%1."/>
      <w:lvlJc w:val="left"/>
      <w:pPr>
        <w:ind w:left="112" w:hanging="360"/>
        <w:jc w:val="left"/>
      </w:pPr>
      <w:rPr>
        <w:rFonts w:ascii="Arial" w:eastAsia="Arial" w:hAnsi="Arial" w:cs="Arial" w:hint="default"/>
        <w:b/>
        <w:bCs/>
        <w:w w:val="99"/>
        <w:sz w:val="24"/>
        <w:szCs w:val="24"/>
      </w:rPr>
    </w:lvl>
    <w:lvl w:ilvl="1" w:tplc="A43AAFF8">
      <w:numFmt w:val="bullet"/>
      <w:lvlText w:val=""/>
      <w:lvlJc w:val="left"/>
      <w:pPr>
        <w:ind w:left="719" w:hanging="360"/>
      </w:pPr>
      <w:rPr>
        <w:rFonts w:ascii="Symbol" w:eastAsia="Symbol" w:hAnsi="Symbol" w:cs="Symbol" w:hint="default"/>
        <w:w w:val="99"/>
        <w:sz w:val="24"/>
        <w:szCs w:val="24"/>
      </w:rPr>
    </w:lvl>
    <w:lvl w:ilvl="2" w:tplc="526A47D4">
      <w:start w:val="8"/>
      <w:numFmt w:val="lowerLetter"/>
      <w:lvlText w:val="%3)"/>
      <w:lvlJc w:val="left"/>
      <w:pPr>
        <w:ind w:left="719" w:hanging="281"/>
        <w:jc w:val="left"/>
      </w:pPr>
      <w:rPr>
        <w:rFonts w:ascii="Arial" w:eastAsia="Arial" w:hAnsi="Arial" w:cs="Arial" w:hint="default"/>
        <w:spacing w:val="0"/>
        <w:w w:val="99"/>
        <w:sz w:val="24"/>
        <w:szCs w:val="24"/>
      </w:rPr>
    </w:lvl>
    <w:lvl w:ilvl="3" w:tplc="1EB8D540">
      <w:numFmt w:val="bullet"/>
      <w:lvlText w:val="•"/>
      <w:lvlJc w:val="left"/>
      <w:pPr>
        <w:ind w:left="2112" w:hanging="281"/>
      </w:pPr>
      <w:rPr>
        <w:rFonts w:hint="default"/>
      </w:rPr>
    </w:lvl>
    <w:lvl w:ilvl="4" w:tplc="8D56C8F2">
      <w:numFmt w:val="bullet"/>
      <w:lvlText w:val="•"/>
      <w:lvlJc w:val="left"/>
      <w:pPr>
        <w:ind w:left="3225" w:hanging="281"/>
      </w:pPr>
      <w:rPr>
        <w:rFonts w:hint="default"/>
      </w:rPr>
    </w:lvl>
    <w:lvl w:ilvl="5" w:tplc="72162D6E">
      <w:numFmt w:val="bullet"/>
      <w:lvlText w:val="•"/>
      <w:lvlJc w:val="left"/>
      <w:pPr>
        <w:ind w:left="4337" w:hanging="281"/>
      </w:pPr>
      <w:rPr>
        <w:rFonts w:hint="default"/>
      </w:rPr>
    </w:lvl>
    <w:lvl w:ilvl="6" w:tplc="516AB7F6">
      <w:numFmt w:val="bullet"/>
      <w:lvlText w:val="•"/>
      <w:lvlJc w:val="left"/>
      <w:pPr>
        <w:ind w:left="5450" w:hanging="281"/>
      </w:pPr>
      <w:rPr>
        <w:rFonts w:hint="default"/>
      </w:rPr>
    </w:lvl>
    <w:lvl w:ilvl="7" w:tplc="E618CE1C">
      <w:numFmt w:val="bullet"/>
      <w:lvlText w:val="•"/>
      <w:lvlJc w:val="left"/>
      <w:pPr>
        <w:ind w:left="6562" w:hanging="281"/>
      </w:pPr>
      <w:rPr>
        <w:rFonts w:hint="default"/>
      </w:rPr>
    </w:lvl>
    <w:lvl w:ilvl="8" w:tplc="A210DC5C">
      <w:numFmt w:val="bullet"/>
      <w:lvlText w:val="•"/>
      <w:lvlJc w:val="left"/>
      <w:pPr>
        <w:ind w:left="7675" w:hanging="281"/>
      </w:pPr>
      <w:rPr>
        <w:rFonts w:hint="default"/>
      </w:rPr>
    </w:lvl>
  </w:abstractNum>
  <w:abstractNum w:abstractNumId="2" w15:restartNumberingAfterBreak="0">
    <w:nsid w:val="64AC66E1"/>
    <w:multiLevelType w:val="hybridMultilevel"/>
    <w:tmpl w:val="465CC222"/>
    <w:lvl w:ilvl="0" w:tplc="40C058CE">
      <w:start w:val="1"/>
      <w:numFmt w:val="decimal"/>
      <w:lvlText w:val="%1."/>
      <w:lvlJc w:val="left"/>
      <w:pPr>
        <w:ind w:left="1146" w:hanging="358"/>
        <w:jc w:val="left"/>
      </w:pPr>
      <w:rPr>
        <w:rFonts w:ascii="Arial" w:eastAsia="Arial" w:hAnsi="Arial" w:cs="Arial" w:hint="default"/>
        <w:b/>
        <w:bCs/>
        <w:spacing w:val="0"/>
        <w:w w:val="99"/>
        <w:sz w:val="24"/>
        <w:szCs w:val="24"/>
      </w:rPr>
    </w:lvl>
    <w:lvl w:ilvl="1" w:tplc="43741D1A">
      <w:start w:val="1"/>
      <w:numFmt w:val="lowerLetter"/>
      <w:lvlText w:val="%2."/>
      <w:lvlJc w:val="left"/>
      <w:pPr>
        <w:ind w:left="1429" w:hanging="358"/>
        <w:jc w:val="left"/>
      </w:pPr>
      <w:rPr>
        <w:rFonts w:ascii="Arial" w:eastAsia="Arial" w:hAnsi="Arial" w:cs="Arial" w:hint="default"/>
        <w:b/>
        <w:bCs/>
        <w:spacing w:val="0"/>
        <w:w w:val="99"/>
        <w:sz w:val="24"/>
        <w:szCs w:val="24"/>
      </w:rPr>
    </w:lvl>
    <w:lvl w:ilvl="2" w:tplc="EE40D236">
      <w:start w:val="1"/>
      <w:numFmt w:val="lowerRoman"/>
      <w:lvlText w:val="%3."/>
      <w:lvlJc w:val="left"/>
      <w:pPr>
        <w:ind w:left="1712" w:hanging="171"/>
        <w:jc w:val="right"/>
      </w:pPr>
      <w:rPr>
        <w:rFonts w:ascii="Arial" w:eastAsia="Arial" w:hAnsi="Arial" w:cs="Arial" w:hint="default"/>
        <w:b/>
        <w:bCs/>
        <w:w w:val="99"/>
        <w:sz w:val="24"/>
        <w:szCs w:val="24"/>
      </w:rPr>
    </w:lvl>
    <w:lvl w:ilvl="3" w:tplc="09962F3A">
      <w:numFmt w:val="bullet"/>
      <w:lvlText w:val="•"/>
      <w:lvlJc w:val="left"/>
      <w:pPr>
        <w:ind w:left="2747" w:hanging="171"/>
      </w:pPr>
      <w:rPr>
        <w:rFonts w:hint="default"/>
      </w:rPr>
    </w:lvl>
    <w:lvl w:ilvl="4" w:tplc="2EB0A36A">
      <w:numFmt w:val="bullet"/>
      <w:lvlText w:val="•"/>
      <w:lvlJc w:val="left"/>
      <w:pPr>
        <w:ind w:left="3775" w:hanging="171"/>
      </w:pPr>
      <w:rPr>
        <w:rFonts w:hint="default"/>
      </w:rPr>
    </w:lvl>
    <w:lvl w:ilvl="5" w:tplc="9CD66488">
      <w:numFmt w:val="bullet"/>
      <w:lvlText w:val="•"/>
      <w:lvlJc w:val="left"/>
      <w:pPr>
        <w:ind w:left="4802" w:hanging="171"/>
      </w:pPr>
      <w:rPr>
        <w:rFonts w:hint="default"/>
      </w:rPr>
    </w:lvl>
    <w:lvl w:ilvl="6" w:tplc="2DCE8058">
      <w:numFmt w:val="bullet"/>
      <w:lvlText w:val="•"/>
      <w:lvlJc w:val="left"/>
      <w:pPr>
        <w:ind w:left="5830" w:hanging="171"/>
      </w:pPr>
      <w:rPr>
        <w:rFonts w:hint="default"/>
      </w:rPr>
    </w:lvl>
    <w:lvl w:ilvl="7" w:tplc="51AA3970">
      <w:numFmt w:val="bullet"/>
      <w:lvlText w:val="•"/>
      <w:lvlJc w:val="left"/>
      <w:pPr>
        <w:ind w:left="6857" w:hanging="171"/>
      </w:pPr>
      <w:rPr>
        <w:rFonts w:hint="default"/>
      </w:rPr>
    </w:lvl>
    <w:lvl w:ilvl="8" w:tplc="CBC041B6">
      <w:numFmt w:val="bullet"/>
      <w:lvlText w:val="•"/>
      <w:lvlJc w:val="left"/>
      <w:pPr>
        <w:ind w:left="7885" w:hanging="171"/>
      </w:pPr>
      <w:rPr>
        <w:rFonts w:hint="default"/>
      </w:rPr>
    </w:lvl>
  </w:abstractNum>
  <w:abstractNum w:abstractNumId="3" w15:restartNumberingAfterBreak="0">
    <w:nsid w:val="71A10B7E"/>
    <w:multiLevelType w:val="hybridMultilevel"/>
    <w:tmpl w:val="14346E22"/>
    <w:lvl w:ilvl="0" w:tplc="9E8CECDC">
      <w:start w:val="1"/>
      <w:numFmt w:val="decimal"/>
      <w:lvlText w:val="%1."/>
      <w:lvlJc w:val="left"/>
      <w:pPr>
        <w:ind w:left="510" w:hanging="358"/>
        <w:jc w:val="left"/>
      </w:pPr>
      <w:rPr>
        <w:rFonts w:ascii="Arial" w:eastAsia="Arial" w:hAnsi="Arial" w:cs="Arial" w:hint="default"/>
        <w:spacing w:val="0"/>
        <w:w w:val="99"/>
        <w:sz w:val="24"/>
        <w:szCs w:val="24"/>
      </w:rPr>
    </w:lvl>
    <w:lvl w:ilvl="1" w:tplc="4A1C713A">
      <w:start w:val="1"/>
      <w:numFmt w:val="lowerLetter"/>
      <w:lvlText w:val="%2."/>
      <w:lvlJc w:val="left"/>
      <w:pPr>
        <w:ind w:left="1232" w:hanging="360"/>
        <w:jc w:val="left"/>
      </w:pPr>
      <w:rPr>
        <w:rFonts w:ascii="Arial" w:eastAsia="Arial" w:hAnsi="Arial" w:cs="Arial" w:hint="default"/>
        <w:spacing w:val="0"/>
        <w:w w:val="99"/>
        <w:sz w:val="24"/>
        <w:szCs w:val="24"/>
      </w:rPr>
    </w:lvl>
    <w:lvl w:ilvl="2" w:tplc="51CC6A74">
      <w:numFmt w:val="bullet"/>
      <w:lvlText w:val="•"/>
      <w:lvlJc w:val="left"/>
      <w:pPr>
        <w:ind w:left="2206" w:hanging="360"/>
      </w:pPr>
      <w:rPr>
        <w:rFonts w:hint="default"/>
      </w:rPr>
    </w:lvl>
    <w:lvl w:ilvl="3" w:tplc="50E248B0">
      <w:numFmt w:val="bullet"/>
      <w:lvlText w:val="•"/>
      <w:lvlJc w:val="left"/>
      <w:pPr>
        <w:ind w:left="3173" w:hanging="360"/>
      </w:pPr>
      <w:rPr>
        <w:rFonts w:hint="default"/>
      </w:rPr>
    </w:lvl>
    <w:lvl w:ilvl="4" w:tplc="E8ACCB44">
      <w:numFmt w:val="bullet"/>
      <w:lvlText w:val="•"/>
      <w:lvlJc w:val="left"/>
      <w:pPr>
        <w:ind w:left="4140" w:hanging="360"/>
      </w:pPr>
      <w:rPr>
        <w:rFonts w:hint="default"/>
      </w:rPr>
    </w:lvl>
    <w:lvl w:ilvl="5" w:tplc="6ED09412">
      <w:numFmt w:val="bullet"/>
      <w:lvlText w:val="•"/>
      <w:lvlJc w:val="left"/>
      <w:pPr>
        <w:ind w:left="5106" w:hanging="360"/>
      </w:pPr>
      <w:rPr>
        <w:rFonts w:hint="default"/>
      </w:rPr>
    </w:lvl>
    <w:lvl w:ilvl="6" w:tplc="25ACB046">
      <w:numFmt w:val="bullet"/>
      <w:lvlText w:val="•"/>
      <w:lvlJc w:val="left"/>
      <w:pPr>
        <w:ind w:left="6073" w:hanging="360"/>
      </w:pPr>
      <w:rPr>
        <w:rFonts w:hint="default"/>
      </w:rPr>
    </w:lvl>
    <w:lvl w:ilvl="7" w:tplc="16148510">
      <w:numFmt w:val="bullet"/>
      <w:lvlText w:val="•"/>
      <w:lvlJc w:val="left"/>
      <w:pPr>
        <w:ind w:left="7040" w:hanging="360"/>
      </w:pPr>
      <w:rPr>
        <w:rFonts w:hint="default"/>
      </w:rPr>
    </w:lvl>
    <w:lvl w:ilvl="8" w:tplc="5E94E5C2">
      <w:numFmt w:val="bullet"/>
      <w:lvlText w:val="•"/>
      <w:lvlJc w:val="left"/>
      <w:pPr>
        <w:ind w:left="8006"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D2760F"/>
    <w:rsid w:val="00D2760F"/>
    <w:rsid w:val="00EF7B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DF54048F-9411-4B5B-BCC2-D7E44B25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spacing w:before="1"/>
      <w:ind w:left="112"/>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510" w:right="144"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zp.cz/"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mzp.cz" TargetMode="Externa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hyperlink" Target="mailto:info@mzp.cz" TargetMode="External"/><Relationship Id="rId1" Type="http://schemas.openxmlformats.org/officeDocument/2006/relationships/hyperlink" Target="http://www.mzp.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mzp.cz" TargetMode="External"/><Relationship Id="rId1" Type="http://schemas.openxmlformats.org/officeDocument/2006/relationships/hyperlink" Target="http://www.mzp.cz/"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mzp.cz" TargetMode="External"/><Relationship Id="rId1" Type="http://schemas.openxmlformats.org/officeDocument/2006/relationships/hyperlink" Target="http://www.mzp.cz/"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info@mzp.cz" TargetMode="External"/><Relationship Id="rId1" Type="http://schemas.openxmlformats.org/officeDocument/2006/relationships/hyperlink" Target="http://www.mzp.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4292</Words>
  <Characters>25324</Characters>
  <Application>Microsoft Office Word</Application>
  <DocSecurity>0</DocSecurity>
  <Lines>211</Lines>
  <Paragraphs>59</Paragraphs>
  <ScaleCrop>false</ScaleCrop>
  <Company/>
  <LinksUpToDate>false</LinksUpToDate>
  <CharactersWithSpaces>29557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Zpráva_ZUR_HMP_stanovisko_MŽP_final</dc:title>
  <dc:creator>hejhalj</dc:creator>
  <cp:lastModifiedBy>Záhorská Zuzana (IPR/Ř)</cp:lastModifiedBy>
  <cp:revision>2</cp:revision>
  <dcterms:created xsi:type="dcterms:W3CDTF">2019-10-31T09:47:00Z</dcterms:created>
  <dcterms:modified xsi:type="dcterms:W3CDTF">2019-10-31T08:53:00Z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2017-05-02T00:00:00Z</vt:filetime>
  </property>
  <property fmtid="{D5CDD505-2E9C-101B-9397-08002B2CF9AE}" pid="3" name="Creator">
    <vt:lpwstr>PDFCreator 2.3.2.6</vt:lpwstr>
  </property>
  <property fmtid="{D5CDD505-2E9C-101B-9397-08002B2CF9AE}" pid="4" name="LastSaved">
    <vt:filetime>2019-10-31T00:00:00Z</vt:filetime>
  </property>
</Properties>
</file>