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35221" w14:textId="0C1BFCBB" w:rsidR="0077766A" w:rsidRDefault="0077766A" w:rsidP="007D14C5">
      <w:pPr>
        <w:pStyle w:val="Nzev"/>
        <w:keepNext/>
        <w:spacing w:before="120"/>
        <w:rPr>
          <w:rFonts w:cs="Arial"/>
          <w:spacing w:val="36"/>
          <w:sz w:val="24"/>
          <w:szCs w:val="24"/>
        </w:rPr>
      </w:pPr>
      <w:bookmarkStart w:id="0" w:name="_GoBack"/>
      <w:bookmarkEnd w:id="0"/>
      <w:r w:rsidRPr="0077766A">
        <w:rPr>
          <w:sz w:val="40"/>
          <w:szCs w:val="40"/>
        </w:rPr>
        <w:t>Smlou</w:t>
      </w:r>
      <w:r>
        <w:rPr>
          <w:sz w:val="40"/>
          <w:szCs w:val="40"/>
        </w:rPr>
        <w:t>va o dílo</w:t>
      </w:r>
    </w:p>
    <w:p w14:paraId="33B26639" w14:textId="7ED35547" w:rsidR="00901F06" w:rsidRPr="00901F06" w:rsidRDefault="00901F06" w:rsidP="007217C2">
      <w:pPr>
        <w:spacing w:before="120" w:line="320" w:lineRule="atLeast"/>
        <w:jc w:val="center"/>
      </w:pPr>
      <w:r w:rsidRPr="005A0594">
        <w:rPr>
          <w:b/>
          <w:sz w:val="22"/>
          <w:szCs w:val="22"/>
        </w:rPr>
        <w:t xml:space="preserve">na zhotovení projektové dokumentace a poskytování služeb autorského dozoru projektanta při realizaci </w:t>
      </w:r>
      <w:r w:rsidR="007217C2">
        <w:rPr>
          <w:b/>
          <w:sz w:val="22"/>
          <w:szCs w:val="22"/>
        </w:rPr>
        <w:t>oprav okenních a dveřních</w:t>
      </w:r>
      <w:r w:rsidR="00B030D1">
        <w:rPr>
          <w:b/>
          <w:sz w:val="22"/>
          <w:szCs w:val="22"/>
        </w:rPr>
        <w:t xml:space="preserve"> otvorů v objektech Karlovo náměstí 1</w:t>
      </w:r>
      <w:r w:rsidR="00B030D1">
        <w:rPr>
          <w:rFonts w:cs="Arial"/>
          <w:b/>
        </w:rPr>
        <w:t>359/</w:t>
      </w:r>
      <w:r w:rsidR="007217C2" w:rsidRPr="00261ED0">
        <w:rPr>
          <w:b/>
          <w:szCs w:val="24"/>
        </w:rPr>
        <w:t>1</w:t>
      </w:r>
    </w:p>
    <w:p w14:paraId="184B8CBE" w14:textId="77777777" w:rsidR="0040380E" w:rsidRPr="008B5802" w:rsidRDefault="0040380E" w:rsidP="00173D4A">
      <w:pPr>
        <w:keepNext/>
        <w:tabs>
          <w:tab w:val="left" w:pos="1496"/>
        </w:tabs>
        <w:spacing w:line="280" w:lineRule="atLeast"/>
        <w:rPr>
          <w:rFonts w:cs="Arial"/>
          <w:sz w:val="20"/>
        </w:rPr>
      </w:pPr>
    </w:p>
    <w:p w14:paraId="1931C177" w14:textId="6654121F" w:rsidR="0077766A" w:rsidRDefault="0077766A" w:rsidP="0077766A">
      <w:pPr>
        <w:keepNext/>
        <w:widowControl w:val="0"/>
        <w:spacing w:line="280" w:lineRule="atLeast"/>
        <w:jc w:val="both"/>
        <w:rPr>
          <w:rFonts w:cs="Arial"/>
          <w:b/>
          <w:sz w:val="20"/>
        </w:rPr>
      </w:pPr>
      <w:r>
        <w:rPr>
          <w:rFonts w:cs="Arial"/>
          <w:b/>
          <w:sz w:val="20"/>
        </w:rPr>
        <w:t>Objednatel:</w:t>
      </w:r>
    </w:p>
    <w:p w14:paraId="50EB71D8" w14:textId="0385FBED" w:rsidR="0077766A" w:rsidRDefault="0077766A" w:rsidP="0077766A">
      <w:pPr>
        <w:keepNext/>
        <w:widowControl w:val="0"/>
        <w:tabs>
          <w:tab w:val="left" w:pos="909"/>
        </w:tabs>
        <w:spacing w:line="280" w:lineRule="atLeast"/>
        <w:jc w:val="both"/>
        <w:rPr>
          <w:rFonts w:cs="Arial"/>
          <w:b/>
          <w:sz w:val="20"/>
        </w:rPr>
      </w:pPr>
    </w:p>
    <w:p w14:paraId="7FCEEAD2" w14:textId="05636377" w:rsidR="00E5568B" w:rsidRPr="008B5802" w:rsidRDefault="00E5568B" w:rsidP="00503EF6">
      <w:pPr>
        <w:keepNext/>
        <w:widowControl w:val="0"/>
        <w:spacing w:line="280" w:lineRule="atLeast"/>
        <w:jc w:val="both"/>
        <w:rPr>
          <w:rFonts w:cs="Arial"/>
          <w:b/>
          <w:sz w:val="20"/>
        </w:rPr>
      </w:pPr>
      <w:r w:rsidRPr="008B5802">
        <w:rPr>
          <w:rFonts w:cs="Arial"/>
          <w:b/>
          <w:sz w:val="20"/>
        </w:rPr>
        <w:t>Česká republika – Ministerstvo práce a sociálních věcí</w:t>
      </w:r>
    </w:p>
    <w:p w14:paraId="65D94966" w14:textId="1E033C78" w:rsidR="0040380E" w:rsidRPr="008B5802" w:rsidRDefault="00ED19D1" w:rsidP="00503EF6">
      <w:pPr>
        <w:keepNext/>
        <w:widowControl w:val="0"/>
        <w:spacing w:line="280" w:lineRule="atLeast"/>
        <w:jc w:val="both"/>
        <w:rPr>
          <w:rFonts w:cs="Arial"/>
          <w:sz w:val="20"/>
        </w:rPr>
      </w:pPr>
      <w:r w:rsidRPr="008B5802">
        <w:rPr>
          <w:rFonts w:cs="Arial"/>
          <w:sz w:val="20"/>
        </w:rPr>
        <w:t>s</w:t>
      </w:r>
      <w:r w:rsidR="000052CB" w:rsidRPr="008B5802">
        <w:rPr>
          <w:rFonts w:cs="Arial"/>
          <w:sz w:val="20"/>
        </w:rPr>
        <w:t>e sídlem:</w:t>
      </w:r>
      <w:r w:rsidR="000052CB" w:rsidRPr="008B5802">
        <w:rPr>
          <w:rFonts w:cs="Arial"/>
          <w:sz w:val="20"/>
        </w:rPr>
        <w:tab/>
      </w:r>
      <w:r w:rsidR="008B5802" w:rsidRPr="008B5802">
        <w:rPr>
          <w:rFonts w:cs="Arial"/>
          <w:sz w:val="20"/>
        </w:rPr>
        <w:tab/>
      </w:r>
      <w:r w:rsidR="00E5568B" w:rsidRPr="008B5802">
        <w:rPr>
          <w:rFonts w:cs="Arial"/>
          <w:sz w:val="20"/>
        </w:rPr>
        <w:t>Na Poříčním právu 376/1, 128 01 Praha 2</w:t>
      </w:r>
    </w:p>
    <w:p w14:paraId="13D257AD" w14:textId="418919C0" w:rsidR="00553CCA" w:rsidRPr="008B5802" w:rsidRDefault="00994791" w:rsidP="00CA7B9D">
      <w:pPr>
        <w:widowControl w:val="0"/>
        <w:spacing w:line="280" w:lineRule="atLeast"/>
        <w:ind w:left="1418" w:hanging="1418"/>
        <w:rPr>
          <w:rFonts w:cs="Arial"/>
          <w:sz w:val="20"/>
        </w:rPr>
      </w:pPr>
      <w:r w:rsidRPr="008B5802">
        <w:rPr>
          <w:rFonts w:cs="Arial"/>
          <w:sz w:val="20"/>
        </w:rPr>
        <w:t>z</w:t>
      </w:r>
      <w:r w:rsidR="00FE1CD5" w:rsidRPr="008B5802">
        <w:rPr>
          <w:rFonts w:cs="Arial"/>
          <w:sz w:val="20"/>
        </w:rPr>
        <w:t>astoupena</w:t>
      </w:r>
      <w:r w:rsidR="00503EF6" w:rsidRPr="008B5802">
        <w:rPr>
          <w:rFonts w:cs="Arial"/>
          <w:sz w:val="20"/>
        </w:rPr>
        <w:t xml:space="preserve">: </w:t>
      </w:r>
      <w:r w:rsidR="000052CB" w:rsidRPr="008B5802">
        <w:rPr>
          <w:rFonts w:cs="Arial"/>
          <w:sz w:val="20"/>
        </w:rPr>
        <w:tab/>
      </w:r>
      <w:r w:rsidR="008B5802" w:rsidRPr="008B5802">
        <w:rPr>
          <w:rFonts w:cs="Arial"/>
          <w:sz w:val="20"/>
        </w:rPr>
        <w:tab/>
      </w:r>
      <w:r w:rsidR="007A2827">
        <w:rPr>
          <w:rFonts w:cs="Arial"/>
          <w:sz w:val="20"/>
        </w:rPr>
        <w:t xml:space="preserve">Mgr. </w:t>
      </w:r>
      <w:r w:rsidR="00CA7B9D" w:rsidRPr="008B5802">
        <w:rPr>
          <w:rFonts w:cs="Arial"/>
          <w:sz w:val="20"/>
        </w:rPr>
        <w:t>Ladislav</w:t>
      </w:r>
      <w:r w:rsidR="007A2827">
        <w:rPr>
          <w:rFonts w:cs="Arial"/>
          <w:sz w:val="20"/>
        </w:rPr>
        <w:t>em Šimán</w:t>
      </w:r>
      <w:r w:rsidR="00CA7B9D" w:rsidRPr="008B5802">
        <w:rPr>
          <w:rFonts w:cs="Arial"/>
          <w:sz w:val="20"/>
        </w:rPr>
        <w:t>k</w:t>
      </w:r>
      <w:r w:rsidR="007A2827">
        <w:rPr>
          <w:rFonts w:cs="Arial"/>
          <w:sz w:val="20"/>
        </w:rPr>
        <w:t>em</w:t>
      </w:r>
      <w:r w:rsidR="00CA7B9D" w:rsidRPr="008B5802">
        <w:rPr>
          <w:rFonts w:cs="Arial"/>
          <w:sz w:val="20"/>
        </w:rPr>
        <w:t>, ředitel</w:t>
      </w:r>
      <w:r w:rsidR="007A2827">
        <w:rPr>
          <w:rFonts w:cs="Arial"/>
          <w:sz w:val="20"/>
        </w:rPr>
        <w:t>em</w:t>
      </w:r>
      <w:r w:rsidR="00CA7B9D" w:rsidRPr="008B5802">
        <w:rPr>
          <w:rFonts w:cs="Arial"/>
          <w:sz w:val="20"/>
        </w:rPr>
        <w:t xml:space="preserve"> odboru vnitřní správy</w:t>
      </w:r>
      <w:r w:rsidR="000052CB" w:rsidRPr="008B5802">
        <w:rPr>
          <w:rFonts w:cs="Arial"/>
          <w:sz w:val="20"/>
        </w:rPr>
        <w:t xml:space="preserve">  </w:t>
      </w:r>
      <w:r w:rsidR="000052CB" w:rsidRPr="008B5802">
        <w:rPr>
          <w:rFonts w:cs="Arial"/>
          <w:sz w:val="20"/>
        </w:rPr>
        <w:tab/>
      </w:r>
      <w:r w:rsidR="000052CB" w:rsidRPr="008B5802">
        <w:rPr>
          <w:rFonts w:cs="Arial"/>
          <w:sz w:val="20"/>
        </w:rPr>
        <w:tab/>
      </w:r>
    </w:p>
    <w:p w14:paraId="45742138" w14:textId="42DEB7B3" w:rsidR="0040380E" w:rsidRPr="008B5802" w:rsidRDefault="00553CCA" w:rsidP="00CA7B9D">
      <w:pPr>
        <w:widowControl w:val="0"/>
        <w:spacing w:line="280" w:lineRule="atLeast"/>
        <w:ind w:left="1418" w:hanging="1418"/>
        <w:rPr>
          <w:rFonts w:cs="Arial"/>
          <w:sz w:val="20"/>
        </w:rPr>
      </w:pPr>
      <w:r w:rsidRPr="008B5802">
        <w:rPr>
          <w:rFonts w:cs="Arial"/>
          <w:sz w:val="20"/>
        </w:rPr>
        <w:t>IČO:</w:t>
      </w:r>
      <w:r w:rsidRPr="008B5802">
        <w:rPr>
          <w:rFonts w:cs="Arial"/>
          <w:sz w:val="20"/>
        </w:rPr>
        <w:tab/>
      </w:r>
      <w:r w:rsidR="008B5802" w:rsidRPr="008B5802">
        <w:rPr>
          <w:rFonts w:cs="Arial"/>
          <w:sz w:val="20"/>
        </w:rPr>
        <w:tab/>
      </w:r>
      <w:r w:rsidR="00E5568B" w:rsidRPr="008B5802">
        <w:rPr>
          <w:rFonts w:cs="Arial"/>
          <w:sz w:val="20"/>
        </w:rPr>
        <w:t>00551023</w:t>
      </w:r>
    </w:p>
    <w:p w14:paraId="39485BF0" w14:textId="64F359AD" w:rsidR="00553CCA" w:rsidRPr="00231B1D" w:rsidRDefault="00553CCA" w:rsidP="00553CCA">
      <w:pPr>
        <w:pStyle w:val="Tunvlevo"/>
        <w:spacing w:after="0" w:line="280" w:lineRule="atLeast"/>
        <w:rPr>
          <w:rFonts w:cs="Arial"/>
          <w:b w:val="0"/>
          <w:bCs/>
          <w:lang w:val="cs-CZ"/>
        </w:rPr>
      </w:pPr>
      <w:r w:rsidRPr="008B5802">
        <w:rPr>
          <w:rFonts w:cs="Arial"/>
          <w:b w:val="0"/>
          <w:bCs/>
          <w:lang w:val="cs-CZ"/>
        </w:rPr>
        <w:t xml:space="preserve">bankovní spojení: </w:t>
      </w:r>
      <w:r w:rsidR="008B5802" w:rsidRPr="008B5802">
        <w:rPr>
          <w:rFonts w:cs="Arial"/>
          <w:b w:val="0"/>
          <w:bCs/>
          <w:lang w:val="cs-CZ"/>
        </w:rPr>
        <w:tab/>
      </w:r>
      <w:r w:rsidR="00231B1D" w:rsidRPr="00231B1D">
        <w:rPr>
          <w:rFonts w:cs="Arial"/>
          <w:highlight w:val="black"/>
          <w:lang w:eastAsia="en-US"/>
        </w:rPr>
        <w:t>………………</w:t>
      </w:r>
    </w:p>
    <w:p w14:paraId="27FBDCA8" w14:textId="570D4163" w:rsidR="00553CCA" w:rsidRPr="008B5802" w:rsidRDefault="00553CCA" w:rsidP="00553CCA">
      <w:pPr>
        <w:pStyle w:val="Tunvlevo"/>
        <w:spacing w:after="0" w:line="280" w:lineRule="atLeast"/>
        <w:rPr>
          <w:rFonts w:cs="Arial"/>
          <w:b w:val="0"/>
          <w:bCs/>
          <w:lang w:val="cs-CZ"/>
        </w:rPr>
      </w:pPr>
      <w:r w:rsidRPr="008B5802">
        <w:rPr>
          <w:rFonts w:cs="Arial"/>
          <w:b w:val="0"/>
          <w:bCs/>
          <w:lang w:val="cs-CZ"/>
        </w:rPr>
        <w:t xml:space="preserve">číslo účtu: </w:t>
      </w:r>
      <w:r w:rsidR="008B5802" w:rsidRPr="008B5802">
        <w:rPr>
          <w:rFonts w:cs="Arial"/>
          <w:b w:val="0"/>
          <w:bCs/>
          <w:lang w:val="cs-CZ"/>
        </w:rPr>
        <w:tab/>
      </w:r>
      <w:r w:rsidR="008B5802" w:rsidRPr="008B5802">
        <w:rPr>
          <w:rFonts w:cs="Arial"/>
          <w:b w:val="0"/>
          <w:bCs/>
          <w:lang w:val="cs-CZ"/>
        </w:rPr>
        <w:tab/>
      </w:r>
      <w:r w:rsidR="00231B1D" w:rsidRPr="00231B1D">
        <w:rPr>
          <w:rFonts w:cs="Arial"/>
          <w:highlight w:val="black"/>
          <w:lang w:eastAsia="en-US"/>
        </w:rPr>
        <w:t>………………</w:t>
      </w:r>
    </w:p>
    <w:p w14:paraId="044CE40A" w14:textId="1F4D8779" w:rsidR="00553CCA" w:rsidRPr="008B5802" w:rsidRDefault="00553CCA" w:rsidP="00553CCA">
      <w:pPr>
        <w:pStyle w:val="Tunvlevo"/>
        <w:spacing w:after="0" w:line="280" w:lineRule="atLeast"/>
        <w:rPr>
          <w:rFonts w:cs="Arial"/>
          <w:b w:val="0"/>
          <w:lang w:val="cs-CZ"/>
        </w:rPr>
      </w:pPr>
      <w:r w:rsidRPr="008B5802">
        <w:rPr>
          <w:rFonts w:eastAsia="SimSun" w:cs="Arial"/>
          <w:b w:val="0"/>
          <w:color w:val="000000"/>
          <w:lang w:val="cs-CZ"/>
        </w:rPr>
        <w:t xml:space="preserve">ID datové schránky: </w:t>
      </w:r>
      <w:r w:rsidR="008B5802" w:rsidRPr="008B5802">
        <w:rPr>
          <w:rFonts w:eastAsia="SimSun" w:cs="Arial"/>
          <w:b w:val="0"/>
          <w:color w:val="000000"/>
          <w:lang w:val="cs-CZ"/>
        </w:rPr>
        <w:tab/>
      </w:r>
      <w:r w:rsidRPr="008B5802">
        <w:rPr>
          <w:rFonts w:eastAsia="SimSun" w:cs="Arial"/>
          <w:b w:val="0"/>
          <w:color w:val="000000"/>
          <w:lang w:val="cs-CZ"/>
        </w:rPr>
        <w:t>sc9aavg</w:t>
      </w:r>
    </w:p>
    <w:p w14:paraId="52CA7F99" w14:textId="77777777" w:rsidR="00553CCA" w:rsidRPr="008B5802" w:rsidRDefault="00553CCA" w:rsidP="00CA7B9D">
      <w:pPr>
        <w:widowControl w:val="0"/>
        <w:spacing w:line="280" w:lineRule="atLeast"/>
        <w:ind w:left="1418" w:hanging="1418"/>
        <w:rPr>
          <w:rFonts w:cs="Arial"/>
          <w:b/>
          <w:sz w:val="20"/>
        </w:rPr>
      </w:pPr>
    </w:p>
    <w:p w14:paraId="4F1A6429" w14:textId="77777777" w:rsidR="0040380E" w:rsidRPr="008B5802" w:rsidRDefault="0040380E" w:rsidP="00503EF6">
      <w:pPr>
        <w:widowControl w:val="0"/>
        <w:suppressAutoHyphens w:val="0"/>
        <w:spacing w:before="200" w:after="200" w:line="280" w:lineRule="atLeast"/>
        <w:jc w:val="both"/>
        <w:rPr>
          <w:rFonts w:cs="Arial"/>
          <w:sz w:val="20"/>
        </w:rPr>
      </w:pPr>
      <w:r w:rsidRPr="008B5802">
        <w:rPr>
          <w:rFonts w:cs="Arial"/>
          <w:sz w:val="20"/>
        </w:rPr>
        <w:t>a</w:t>
      </w:r>
    </w:p>
    <w:p w14:paraId="5747E1B4" w14:textId="38A92242" w:rsidR="0077766A" w:rsidRPr="0077766A" w:rsidRDefault="0077766A" w:rsidP="007B3E1D">
      <w:pPr>
        <w:pStyle w:val="RLdajeosmluvnstran"/>
        <w:widowControl w:val="0"/>
        <w:spacing w:after="0" w:line="280" w:lineRule="atLeast"/>
        <w:jc w:val="both"/>
        <w:rPr>
          <w:rFonts w:ascii="Arial" w:hAnsi="Arial" w:cs="Arial"/>
          <w:b/>
          <w:sz w:val="20"/>
          <w:szCs w:val="20"/>
          <w:lang w:val="en-US"/>
        </w:rPr>
      </w:pPr>
      <w:r w:rsidRPr="0077766A">
        <w:rPr>
          <w:rFonts w:ascii="Arial" w:hAnsi="Arial" w:cs="Arial"/>
          <w:b/>
          <w:sz w:val="20"/>
          <w:szCs w:val="20"/>
          <w:lang w:val="en-US"/>
        </w:rPr>
        <w:t>Zhotovitel:</w:t>
      </w:r>
    </w:p>
    <w:p w14:paraId="4B940E99" w14:textId="77777777" w:rsidR="0077766A" w:rsidRDefault="0077766A" w:rsidP="007B3E1D">
      <w:pPr>
        <w:pStyle w:val="RLdajeosmluvnstran"/>
        <w:widowControl w:val="0"/>
        <w:spacing w:after="0" w:line="280" w:lineRule="atLeast"/>
        <w:jc w:val="both"/>
        <w:rPr>
          <w:rFonts w:ascii="Arial" w:hAnsi="Arial" w:cs="Arial"/>
          <w:b/>
          <w:sz w:val="20"/>
          <w:szCs w:val="20"/>
          <w:highlight w:val="yellow"/>
          <w:lang w:val="en-US"/>
        </w:rPr>
      </w:pPr>
    </w:p>
    <w:p w14:paraId="0205D188" w14:textId="63EE6F7F" w:rsidR="007B3E1D" w:rsidRPr="008B5802" w:rsidRDefault="00CF042B" w:rsidP="007B3E1D">
      <w:pPr>
        <w:pStyle w:val="RLdajeosmluvnstran"/>
        <w:widowControl w:val="0"/>
        <w:spacing w:after="0" w:line="280" w:lineRule="atLeast"/>
        <w:jc w:val="both"/>
        <w:rPr>
          <w:rFonts w:ascii="Arial" w:hAnsi="Arial" w:cs="Arial"/>
          <w:b/>
          <w:sz w:val="20"/>
          <w:szCs w:val="20"/>
          <w:lang w:val="en-US"/>
        </w:rPr>
      </w:pPr>
      <w:r w:rsidRPr="00CF042B">
        <w:rPr>
          <w:rFonts w:ascii="Arial" w:hAnsi="Arial" w:cs="Arial"/>
          <w:b/>
          <w:sz w:val="20"/>
          <w:szCs w:val="20"/>
          <w:lang w:val="en-US"/>
        </w:rPr>
        <w:t>Energy Benefit Centre a.s.</w:t>
      </w:r>
    </w:p>
    <w:p w14:paraId="34440747" w14:textId="19E460C6" w:rsidR="007B3E1D" w:rsidRPr="008B5802" w:rsidRDefault="007B3E1D" w:rsidP="007B3E1D">
      <w:pPr>
        <w:pStyle w:val="RLdajeosmluvnstran"/>
        <w:widowControl w:val="0"/>
        <w:spacing w:after="0" w:line="280" w:lineRule="atLeast"/>
        <w:jc w:val="both"/>
        <w:rPr>
          <w:rFonts w:ascii="Arial" w:hAnsi="Arial" w:cs="Arial"/>
          <w:b/>
          <w:sz w:val="20"/>
          <w:szCs w:val="20"/>
        </w:rPr>
      </w:pPr>
      <w:r w:rsidRPr="008B5802">
        <w:rPr>
          <w:rFonts w:ascii="Arial" w:hAnsi="Arial" w:cs="Arial"/>
          <w:sz w:val="20"/>
          <w:szCs w:val="20"/>
        </w:rPr>
        <w:t xml:space="preserve">se sídlem: </w:t>
      </w:r>
      <w:r w:rsidRPr="008B5802">
        <w:rPr>
          <w:rFonts w:ascii="Arial" w:hAnsi="Arial" w:cs="Arial"/>
          <w:sz w:val="20"/>
          <w:szCs w:val="20"/>
        </w:rPr>
        <w:tab/>
      </w:r>
      <w:r w:rsidR="008B5802" w:rsidRPr="008B5802">
        <w:rPr>
          <w:rFonts w:ascii="Arial" w:hAnsi="Arial" w:cs="Arial"/>
          <w:sz w:val="20"/>
          <w:szCs w:val="20"/>
        </w:rPr>
        <w:tab/>
      </w:r>
      <w:r w:rsidR="00CF042B">
        <w:rPr>
          <w:rFonts w:ascii="ArialMT" w:hAnsi="ArialMT" w:cs="ArialMT"/>
          <w:sz w:val="20"/>
          <w:lang w:eastAsia="cs-CZ"/>
        </w:rPr>
        <w:t>Křenova 438/3, 162 00 Praha 6 - Veleslavín</w:t>
      </w:r>
    </w:p>
    <w:p w14:paraId="30D80377" w14:textId="6D7595E3" w:rsidR="007B3E1D" w:rsidRPr="008B5802" w:rsidRDefault="007B3E1D" w:rsidP="007B3E1D">
      <w:pPr>
        <w:pStyle w:val="RLdajeosmluvnstran"/>
        <w:widowControl w:val="0"/>
        <w:spacing w:after="0" w:line="280" w:lineRule="atLeast"/>
        <w:jc w:val="both"/>
        <w:rPr>
          <w:rFonts w:ascii="Arial" w:hAnsi="Arial" w:cs="Arial"/>
          <w:b/>
          <w:sz w:val="20"/>
          <w:szCs w:val="20"/>
        </w:rPr>
      </w:pPr>
      <w:r w:rsidRPr="008B5802">
        <w:rPr>
          <w:rFonts w:ascii="Arial" w:hAnsi="Arial" w:cs="Arial"/>
          <w:sz w:val="20"/>
          <w:szCs w:val="20"/>
        </w:rPr>
        <w:t xml:space="preserve">IČO: </w:t>
      </w:r>
      <w:r w:rsidRPr="008B5802">
        <w:rPr>
          <w:rFonts w:ascii="Arial" w:hAnsi="Arial" w:cs="Arial"/>
          <w:sz w:val="20"/>
          <w:szCs w:val="20"/>
        </w:rPr>
        <w:tab/>
      </w:r>
      <w:r w:rsidRPr="008B5802">
        <w:rPr>
          <w:rFonts w:ascii="Arial" w:hAnsi="Arial" w:cs="Arial"/>
          <w:sz w:val="20"/>
          <w:szCs w:val="20"/>
        </w:rPr>
        <w:tab/>
      </w:r>
      <w:r w:rsidR="008B5802" w:rsidRPr="008B5802">
        <w:rPr>
          <w:rFonts w:ascii="Arial" w:hAnsi="Arial" w:cs="Arial"/>
          <w:sz w:val="20"/>
          <w:szCs w:val="20"/>
        </w:rPr>
        <w:tab/>
      </w:r>
      <w:r w:rsidR="00CF042B" w:rsidRPr="00CF042B">
        <w:rPr>
          <w:rFonts w:ascii="Arial" w:hAnsi="Arial" w:cs="Arial"/>
          <w:sz w:val="20"/>
          <w:szCs w:val="20"/>
          <w:lang w:val="en-US"/>
        </w:rPr>
        <w:t>29029210</w:t>
      </w:r>
    </w:p>
    <w:p w14:paraId="6A09C073" w14:textId="1AF7AC7B" w:rsidR="007B3E1D" w:rsidRPr="008B5802" w:rsidRDefault="007B3E1D" w:rsidP="007B3E1D">
      <w:pPr>
        <w:pStyle w:val="RLdajeosmluvnstran"/>
        <w:widowControl w:val="0"/>
        <w:spacing w:after="0" w:line="280" w:lineRule="atLeast"/>
        <w:jc w:val="both"/>
        <w:rPr>
          <w:rFonts w:ascii="Arial" w:hAnsi="Arial" w:cs="Arial"/>
          <w:b/>
          <w:sz w:val="20"/>
          <w:szCs w:val="20"/>
        </w:rPr>
      </w:pPr>
      <w:r w:rsidRPr="008B5802">
        <w:rPr>
          <w:rFonts w:ascii="Arial" w:hAnsi="Arial" w:cs="Arial"/>
          <w:sz w:val="20"/>
          <w:szCs w:val="20"/>
        </w:rPr>
        <w:t xml:space="preserve">DIČ: </w:t>
      </w:r>
      <w:r w:rsidRPr="008B5802">
        <w:rPr>
          <w:rFonts w:ascii="Arial" w:hAnsi="Arial" w:cs="Arial"/>
          <w:sz w:val="20"/>
          <w:szCs w:val="20"/>
        </w:rPr>
        <w:tab/>
      </w:r>
      <w:r w:rsidRPr="008B5802">
        <w:rPr>
          <w:rFonts w:ascii="Arial" w:hAnsi="Arial" w:cs="Arial"/>
          <w:sz w:val="20"/>
          <w:szCs w:val="20"/>
        </w:rPr>
        <w:tab/>
      </w:r>
      <w:r w:rsidR="008B5802" w:rsidRPr="008B5802">
        <w:rPr>
          <w:rFonts w:ascii="Arial" w:hAnsi="Arial" w:cs="Arial"/>
          <w:sz w:val="20"/>
          <w:szCs w:val="20"/>
        </w:rPr>
        <w:tab/>
      </w:r>
      <w:r w:rsidR="00CF042B">
        <w:rPr>
          <w:rFonts w:ascii="Arial" w:hAnsi="Arial" w:cs="Arial"/>
          <w:sz w:val="20"/>
          <w:szCs w:val="20"/>
          <w:lang w:val="en-US"/>
        </w:rPr>
        <w:t>CZ</w:t>
      </w:r>
      <w:r w:rsidR="00CF042B" w:rsidRPr="00CF042B">
        <w:rPr>
          <w:rFonts w:ascii="Arial" w:hAnsi="Arial" w:cs="Arial"/>
          <w:sz w:val="20"/>
          <w:szCs w:val="20"/>
          <w:lang w:val="en-US"/>
        </w:rPr>
        <w:t>29029210</w:t>
      </w:r>
    </w:p>
    <w:p w14:paraId="21895536" w14:textId="6D55430C" w:rsidR="007B3E1D" w:rsidRPr="008B5802" w:rsidRDefault="007B3E1D" w:rsidP="007B3E1D">
      <w:pPr>
        <w:pStyle w:val="RLdajeosmluvnstran"/>
        <w:widowControl w:val="0"/>
        <w:spacing w:after="0" w:line="280" w:lineRule="atLeast"/>
        <w:jc w:val="both"/>
        <w:rPr>
          <w:rFonts w:ascii="Arial" w:hAnsi="Arial" w:cs="Arial"/>
          <w:sz w:val="20"/>
          <w:szCs w:val="20"/>
        </w:rPr>
      </w:pPr>
      <w:r w:rsidRPr="008B5802">
        <w:rPr>
          <w:rFonts w:ascii="Arial" w:hAnsi="Arial" w:cs="Arial"/>
          <w:sz w:val="20"/>
          <w:szCs w:val="20"/>
        </w:rPr>
        <w:t xml:space="preserve">společnost zapsaná v obchodním rejstříku vedeném </w:t>
      </w:r>
      <w:r w:rsidR="00CF042B">
        <w:rPr>
          <w:rFonts w:ascii="Arial" w:hAnsi="Arial" w:cs="Arial"/>
          <w:sz w:val="20"/>
          <w:szCs w:val="20"/>
          <w:lang w:val="en-US"/>
        </w:rPr>
        <w:t xml:space="preserve">u Městského soudu v Praze </w:t>
      </w:r>
      <w:r w:rsidRPr="008B5802">
        <w:rPr>
          <w:rFonts w:ascii="Arial" w:hAnsi="Arial" w:cs="Arial"/>
          <w:sz w:val="20"/>
          <w:szCs w:val="20"/>
        </w:rPr>
        <w:t xml:space="preserve">oddíl </w:t>
      </w:r>
      <w:r w:rsidR="00CF042B">
        <w:rPr>
          <w:rFonts w:ascii="Arial" w:hAnsi="Arial" w:cs="Arial"/>
          <w:sz w:val="20"/>
          <w:szCs w:val="20"/>
          <w:lang w:val="en-US"/>
        </w:rPr>
        <w:t>B</w:t>
      </w:r>
      <w:r w:rsidRPr="008B5802">
        <w:rPr>
          <w:rFonts w:ascii="Arial" w:hAnsi="Arial" w:cs="Arial"/>
          <w:sz w:val="20"/>
          <w:szCs w:val="20"/>
          <w:lang w:val="en-US"/>
        </w:rPr>
        <w:t xml:space="preserve">, </w:t>
      </w:r>
      <w:r w:rsidRPr="008B5802">
        <w:rPr>
          <w:rFonts w:ascii="Arial" w:hAnsi="Arial" w:cs="Arial"/>
          <w:sz w:val="20"/>
          <w:szCs w:val="20"/>
        </w:rPr>
        <w:t xml:space="preserve">vložka </w:t>
      </w:r>
      <w:r w:rsidR="00CF042B" w:rsidRPr="00CF042B">
        <w:rPr>
          <w:rFonts w:ascii="Arial" w:hAnsi="Arial" w:cs="Arial"/>
          <w:sz w:val="20"/>
          <w:szCs w:val="20"/>
          <w:lang w:val="en-US"/>
        </w:rPr>
        <w:t>15915</w:t>
      </w:r>
    </w:p>
    <w:p w14:paraId="2C96AABF" w14:textId="1F79F2C6" w:rsidR="007B3E1D" w:rsidRPr="008B5802" w:rsidRDefault="007B3E1D" w:rsidP="007B3E1D">
      <w:pPr>
        <w:pStyle w:val="RLdajeosmluvnstran"/>
        <w:widowControl w:val="0"/>
        <w:spacing w:after="0" w:line="280" w:lineRule="atLeast"/>
        <w:jc w:val="both"/>
        <w:rPr>
          <w:rFonts w:ascii="Arial" w:hAnsi="Arial" w:cs="Arial"/>
          <w:sz w:val="20"/>
          <w:szCs w:val="20"/>
        </w:rPr>
      </w:pPr>
      <w:r w:rsidRPr="008B5802">
        <w:rPr>
          <w:rFonts w:ascii="Arial" w:hAnsi="Arial" w:cs="Arial"/>
          <w:sz w:val="20"/>
          <w:szCs w:val="20"/>
        </w:rPr>
        <w:t xml:space="preserve">bank. spojení: </w:t>
      </w:r>
      <w:r w:rsidRPr="008B5802">
        <w:rPr>
          <w:rFonts w:ascii="Arial" w:hAnsi="Arial" w:cs="Arial"/>
          <w:sz w:val="20"/>
          <w:szCs w:val="20"/>
        </w:rPr>
        <w:tab/>
      </w:r>
      <w:r w:rsidR="008B5802" w:rsidRPr="008B5802">
        <w:rPr>
          <w:rFonts w:ascii="Arial" w:hAnsi="Arial" w:cs="Arial"/>
          <w:sz w:val="20"/>
          <w:szCs w:val="20"/>
        </w:rPr>
        <w:tab/>
      </w:r>
      <w:r w:rsidR="00231B1D" w:rsidRPr="00231B1D">
        <w:rPr>
          <w:rFonts w:cs="Arial"/>
          <w:sz w:val="20"/>
          <w:highlight w:val="black"/>
        </w:rPr>
        <w:t>………………</w:t>
      </w:r>
    </w:p>
    <w:p w14:paraId="2B2128B8" w14:textId="515FD3DD" w:rsidR="007B3E1D" w:rsidRPr="008B5802" w:rsidRDefault="007B3E1D" w:rsidP="007B3E1D">
      <w:pPr>
        <w:pStyle w:val="RLdajeosmluvnstran"/>
        <w:widowControl w:val="0"/>
        <w:spacing w:after="0" w:line="280" w:lineRule="atLeast"/>
        <w:jc w:val="both"/>
        <w:rPr>
          <w:rFonts w:ascii="Arial" w:hAnsi="Arial" w:cs="Arial"/>
          <w:sz w:val="20"/>
          <w:szCs w:val="20"/>
        </w:rPr>
      </w:pPr>
      <w:r w:rsidRPr="008B5802">
        <w:rPr>
          <w:rFonts w:ascii="Arial" w:hAnsi="Arial" w:cs="Arial"/>
          <w:sz w:val="20"/>
          <w:szCs w:val="20"/>
        </w:rPr>
        <w:t>č. účtu:</w:t>
      </w:r>
      <w:r w:rsidRPr="008B5802">
        <w:rPr>
          <w:rFonts w:ascii="Arial" w:hAnsi="Arial" w:cs="Arial"/>
          <w:sz w:val="20"/>
          <w:szCs w:val="20"/>
        </w:rPr>
        <w:tab/>
      </w:r>
      <w:r w:rsidRPr="008B5802">
        <w:rPr>
          <w:rFonts w:ascii="Arial" w:hAnsi="Arial" w:cs="Arial"/>
          <w:sz w:val="20"/>
          <w:szCs w:val="20"/>
        </w:rPr>
        <w:tab/>
      </w:r>
      <w:r w:rsidR="008B5802" w:rsidRPr="008B5802">
        <w:rPr>
          <w:rFonts w:ascii="Arial" w:hAnsi="Arial" w:cs="Arial"/>
          <w:sz w:val="20"/>
          <w:szCs w:val="20"/>
        </w:rPr>
        <w:tab/>
      </w:r>
      <w:r w:rsidR="00231B1D" w:rsidRPr="00231B1D">
        <w:rPr>
          <w:rFonts w:cs="Arial"/>
          <w:sz w:val="20"/>
          <w:highlight w:val="black"/>
        </w:rPr>
        <w:t>………………</w:t>
      </w:r>
    </w:p>
    <w:p w14:paraId="3223F1B0" w14:textId="5124E2B4" w:rsidR="007B3E1D" w:rsidRDefault="007B3E1D" w:rsidP="007B3E1D">
      <w:pPr>
        <w:widowControl w:val="0"/>
        <w:spacing w:line="280" w:lineRule="atLeast"/>
        <w:jc w:val="both"/>
        <w:rPr>
          <w:rFonts w:cs="Arial"/>
          <w:sz w:val="20"/>
          <w:lang w:eastAsia="en-US"/>
        </w:rPr>
      </w:pPr>
      <w:r w:rsidRPr="008B5802">
        <w:rPr>
          <w:rFonts w:cs="Arial"/>
          <w:sz w:val="20"/>
          <w:lang w:eastAsia="en-US"/>
        </w:rPr>
        <w:t>datová schránka:</w:t>
      </w:r>
      <w:r w:rsidRPr="006A362D">
        <w:rPr>
          <w:rFonts w:cs="Arial"/>
          <w:sz w:val="20"/>
          <w:lang w:eastAsia="en-US"/>
        </w:rPr>
        <w:t xml:space="preserve"> </w:t>
      </w:r>
      <w:r w:rsidR="008B5802" w:rsidRPr="006A362D">
        <w:rPr>
          <w:rFonts w:cs="Arial"/>
          <w:sz w:val="20"/>
          <w:lang w:eastAsia="en-US"/>
        </w:rPr>
        <w:tab/>
      </w:r>
      <w:r w:rsidR="00CF042B" w:rsidRPr="006A362D">
        <w:rPr>
          <w:rFonts w:cs="Arial"/>
          <w:sz w:val="20"/>
          <w:lang w:eastAsia="en-US"/>
        </w:rPr>
        <w:t>7ikka66</w:t>
      </w:r>
    </w:p>
    <w:p w14:paraId="3FBFD299" w14:textId="4C6765B3" w:rsidR="006A362D" w:rsidRPr="006A362D" w:rsidRDefault="006A362D" w:rsidP="006A362D">
      <w:pPr>
        <w:tabs>
          <w:tab w:val="left" w:pos="2835"/>
        </w:tabs>
        <w:spacing w:line="276" w:lineRule="auto"/>
        <w:rPr>
          <w:rFonts w:cs="Arial"/>
          <w:sz w:val="20"/>
          <w:lang w:eastAsia="en-US"/>
        </w:rPr>
      </w:pPr>
      <w:r w:rsidRPr="006A362D">
        <w:rPr>
          <w:rFonts w:cs="Arial"/>
          <w:sz w:val="20"/>
          <w:lang w:eastAsia="en-US"/>
        </w:rPr>
        <w:t>zastoupen</w:t>
      </w:r>
      <w:r w:rsidR="00141D38">
        <w:rPr>
          <w:rFonts w:cs="Arial"/>
          <w:sz w:val="20"/>
          <w:lang w:eastAsia="en-US"/>
        </w:rPr>
        <w:t>a</w:t>
      </w:r>
      <w:r w:rsidRPr="006A362D">
        <w:rPr>
          <w:rFonts w:cs="Arial"/>
          <w:sz w:val="20"/>
          <w:lang w:eastAsia="en-US"/>
        </w:rPr>
        <w:t>:</w:t>
      </w:r>
      <w:r>
        <w:rPr>
          <w:rFonts w:cs="Arial"/>
          <w:sz w:val="20"/>
          <w:lang w:eastAsia="en-US"/>
        </w:rPr>
        <w:t xml:space="preserve">                   </w:t>
      </w:r>
      <w:r w:rsidRPr="006A362D">
        <w:rPr>
          <w:rFonts w:cs="Arial"/>
          <w:sz w:val="20"/>
          <w:lang w:eastAsia="en-US"/>
        </w:rPr>
        <w:t>Ing. Miroslavem Hořejším, předsedou představenstva</w:t>
      </w:r>
    </w:p>
    <w:p w14:paraId="1FD5AF89" w14:textId="77777777" w:rsidR="00141D38" w:rsidRDefault="00141D38" w:rsidP="006A362D">
      <w:pPr>
        <w:tabs>
          <w:tab w:val="left" w:pos="2835"/>
        </w:tabs>
        <w:spacing w:before="40" w:line="276" w:lineRule="auto"/>
        <w:rPr>
          <w:rFonts w:cs="Arial"/>
          <w:sz w:val="20"/>
          <w:lang w:eastAsia="en-US"/>
        </w:rPr>
      </w:pPr>
    </w:p>
    <w:p w14:paraId="3CFF0CC7" w14:textId="5033E04A" w:rsidR="006A362D" w:rsidRPr="006A362D" w:rsidRDefault="006A362D" w:rsidP="006A362D">
      <w:pPr>
        <w:tabs>
          <w:tab w:val="left" w:pos="2835"/>
        </w:tabs>
        <w:spacing w:before="40" w:line="276" w:lineRule="auto"/>
        <w:rPr>
          <w:rFonts w:cs="Arial"/>
          <w:sz w:val="20"/>
          <w:lang w:eastAsia="en-US"/>
        </w:rPr>
      </w:pPr>
      <w:r w:rsidRPr="006A362D">
        <w:rPr>
          <w:rFonts w:cs="Arial"/>
          <w:sz w:val="20"/>
          <w:lang w:eastAsia="en-US"/>
        </w:rPr>
        <w:t>kontaktní osoba:</w:t>
      </w:r>
      <w:bookmarkStart w:id="1" w:name="_Hlk478473126"/>
      <w:r>
        <w:rPr>
          <w:rFonts w:cs="Arial"/>
          <w:sz w:val="20"/>
          <w:lang w:eastAsia="en-US"/>
        </w:rPr>
        <w:t xml:space="preserve">            </w:t>
      </w:r>
      <w:r w:rsidR="00231B1D" w:rsidRPr="00231B1D">
        <w:rPr>
          <w:rFonts w:cs="Arial"/>
          <w:sz w:val="20"/>
          <w:highlight w:val="black"/>
          <w:lang w:eastAsia="en-US"/>
        </w:rPr>
        <w:t>…………………………………..</w:t>
      </w:r>
    </w:p>
    <w:p w14:paraId="707C5172" w14:textId="352BABF6" w:rsidR="006A362D" w:rsidRPr="006A362D" w:rsidRDefault="006A362D" w:rsidP="006A362D">
      <w:pPr>
        <w:tabs>
          <w:tab w:val="left" w:pos="2835"/>
        </w:tabs>
        <w:spacing w:line="276" w:lineRule="auto"/>
        <w:rPr>
          <w:rFonts w:cs="Arial"/>
          <w:sz w:val="20"/>
          <w:lang w:eastAsia="en-US"/>
        </w:rPr>
      </w:pPr>
      <w:r>
        <w:rPr>
          <w:rFonts w:cs="Arial"/>
          <w:sz w:val="20"/>
          <w:lang w:eastAsia="en-US"/>
        </w:rPr>
        <w:t xml:space="preserve">                                       </w:t>
      </w:r>
      <w:r w:rsidRPr="006A362D">
        <w:rPr>
          <w:rFonts w:cs="Arial"/>
          <w:sz w:val="20"/>
          <w:lang w:eastAsia="en-US"/>
        </w:rPr>
        <w:t xml:space="preserve">tel.: </w:t>
      </w:r>
      <w:r w:rsidR="00231B1D" w:rsidRPr="00231B1D">
        <w:rPr>
          <w:rFonts w:cs="Arial"/>
          <w:sz w:val="20"/>
          <w:highlight w:val="black"/>
          <w:lang w:eastAsia="en-US"/>
        </w:rPr>
        <w:t>………………</w:t>
      </w:r>
      <w:r w:rsidRPr="00231B1D">
        <w:rPr>
          <w:rFonts w:cs="Arial"/>
          <w:sz w:val="20"/>
          <w:highlight w:val="black"/>
          <w:lang w:eastAsia="en-US"/>
        </w:rPr>
        <w:t xml:space="preserve">, </w:t>
      </w:r>
      <w:r w:rsidR="00231B1D" w:rsidRPr="00231B1D">
        <w:rPr>
          <w:rFonts w:cs="Arial"/>
          <w:sz w:val="20"/>
          <w:highlight w:val="black"/>
          <w:lang w:eastAsia="en-US"/>
        </w:rPr>
        <w:t>……………..</w:t>
      </w:r>
      <w:r w:rsidRPr="00231B1D">
        <w:rPr>
          <w:rFonts w:cs="Arial"/>
          <w:sz w:val="20"/>
          <w:highlight w:val="black"/>
          <w:lang w:eastAsia="en-US"/>
        </w:rPr>
        <w:t xml:space="preserve">, </w:t>
      </w:r>
      <w:r w:rsidRPr="006A362D">
        <w:rPr>
          <w:rFonts w:cs="Arial"/>
          <w:sz w:val="20"/>
          <w:lang w:eastAsia="en-US"/>
        </w:rPr>
        <w:t xml:space="preserve">e-mail: </w:t>
      </w:r>
      <w:r w:rsidR="00231B1D" w:rsidRPr="00231B1D">
        <w:rPr>
          <w:rFonts w:cs="Arial"/>
          <w:sz w:val="20"/>
          <w:highlight w:val="black"/>
          <w:lang w:eastAsia="en-US"/>
        </w:rPr>
        <w:t>……………………………</w:t>
      </w:r>
      <w:r w:rsidRPr="00231B1D">
        <w:rPr>
          <w:rFonts w:cs="Arial"/>
          <w:sz w:val="20"/>
          <w:highlight w:val="black"/>
          <w:lang w:eastAsia="en-US"/>
        </w:rPr>
        <w:t xml:space="preserve"> </w:t>
      </w:r>
    </w:p>
    <w:p w14:paraId="6C4D8623" w14:textId="4D923D55" w:rsidR="006A362D" w:rsidRPr="006A362D" w:rsidRDefault="006A362D" w:rsidP="006A362D">
      <w:pPr>
        <w:tabs>
          <w:tab w:val="left" w:pos="2835"/>
        </w:tabs>
        <w:spacing w:before="40" w:line="276" w:lineRule="auto"/>
        <w:rPr>
          <w:rFonts w:cs="Arial"/>
          <w:sz w:val="20"/>
          <w:lang w:eastAsia="en-US"/>
        </w:rPr>
      </w:pPr>
      <w:r>
        <w:rPr>
          <w:rFonts w:cs="Arial"/>
          <w:sz w:val="20"/>
          <w:lang w:eastAsia="en-US"/>
        </w:rPr>
        <w:t xml:space="preserve">                                       </w:t>
      </w:r>
      <w:r w:rsidR="00231B1D" w:rsidRPr="00231B1D">
        <w:rPr>
          <w:rFonts w:cs="Arial"/>
          <w:sz w:val="20"/>
          <w:highlight w:val="black"/>
          <w:lang w:eastAsia="en-US"/>
        </w:rPr>
        <w:t>…………………………………..</w:t>
      </w:r>
    </w:p>
    <w:p w14:paraId="751FD324" w14:textId="76E2D403" w:rsidR="006A362D" w:rsidRPr="006A362D" w:rsidRDefault="006A362D" w:rsidP="006A362D">
      <w:pPr>
        <w:tabs>
          <w:tab w:val="left" w:pos="2835"/>
        </w:tabs>
        <w:spacing w:line="276" w:lineRule="auto"/>
        <w:rPr>
          <w:rFonts w:cs="Arial"/>
          <w:sz w:val="20"/>
          <w:lang w:eastAsia="en-US"/>
        </w:rPr>
      </w:pPr>
      <w:r>
        <w:rPr>
          <w:rFonts w:cs="Arial"/>
          <w:sz w:val="20"/>
          <w:lang w:eastAsia="en-US"/>
        </w:rPr>
        <w:t xml:space="preserve">                                       </w:t>
      </w:r>
      <w:r w:rsidRPr="006A362D">
        <w:rPr>
          <w:rFonts w:cs="Arial"/>
          <w:sz w:val="20"/>
          <w:lang w:eastAsia="en-US"/>
        </w:rPr>
        <w:t xml:space="preserve">tel.: </w:t>
      </w:r>
      <w:r w:rsidR="00231B1D" w:rsidRPr="00231B1D">
        <w:rPr>
          <w:rFonts w:cs="Arial"/>
          <w:sz w:val="20"/>
          <w:highlight w:val="black"/>
          <w:lang w:eastAsia="en-US"/>
        </w:rPr>
        <w:t>………………,</w:t>
      </w:r>
      <w:r w:rsidRPr="00231B1D">
        <w:rPr>
          <w:rFonts w:cs="Arial"/>
          <w:sz w:val="20"/>
          <w:highlight w:val="black"/>
          <w:lang w:eastAsia="en-US"/>
        </w:rPr>
        <w:t xml:space="preserve">, </w:t>
      </w:r>
      <w:r w:rsidRPr="006A362D">
        <w:rPr>
          <w:rFonts w:cs="Arial"/>
          <w:sz w:val="20"/>
          <w:lang w:eastAsia="en-US"/>
        </w:rPr>
        <w:t xml:space="preserve">e-mail: </w:t>
      </w:r>
      <w:r w:rsidR="00231B1D" w:rsidRPr="00231B1D">
        <w:rPr>
          <w:rFonts w:cs="Arial"/>
          <w:sz w:val="20"/>
          <w:highlight w:val="black"/>
          <w:lang w:eastAsia="en-US"/>
        </w:rPr>
        <w:t>……………………………</w:t>
      </w:r>
    </w:p>
    <w:bookmarkEnd w:id="1"/>
    <w:p w14:paraId="4103CA74" w14:textId="679FD022" w:rsidR="0040380E" w:rsidRPr="008B5802" w:rsidRDefault="0040380E" w:rsidP="00503EF6">
      <w:pPr>
        <w:pStyle w:val="RLdajeosmluvnstran"/>
        <w:widowControl w:val="0"/>
        <w:spacing w:after="0" w:line="280" w:lineRule="atLeast"/>
        <w:jc w:val="both"/>
        <w:rPr>
          <w:rFonts w:ascii="Arial" w:hAnsi="Arial" w:cs="Arial"/>
          <w:sz w:val="20"/>
          <w:szCs w:val="20"/>
        </w:rPr>
      </w:pPr>
    </w:p>
    <w:p w14:paraId="5A84D061" w14:textId="77777777" w:rsidR="007B3E1D" w:rsidRPr="008B5802" w:rsidRDefault="007B3E1D" w:rsidP="007B3E1D">
      <w:pPr>
        <w:spacing w:line="280" w:lineRule="atLeast"/>
        <w:rPr>
          <w:rFonts w:cs="Arial"/>
          <w:iCs/>
          <w:sz w:val="20"/>
        </w:rPr>
      </w:pPr>
      <w:r w:rsidRPr="008B5802">
        <w:rPr>
          <w:rFonts w:cs="Arial"/>
          <w:iCs/>
          <w:sz w:val="20"/>
        </w:rPr>
        <w:t>(společně rovněž jen</w:t>
      </w:r>
      <w:r w:rsidRPr="008B5802">
        <w:rPr>
          <w:rFonts w:cs="Arial"/>
          <w:sz w:val="20"/>
        </w:rPr>
        <w:t xml:space="preserve"> </w:t>
      </w:r>
      <w:r w:rsidRPr="008B5802">
        <w:rPr>
          <w:rFonts w:cs="Arial"/>
          <w:iCs/>
          <w:sz w:val="20"/>
        </w:rPr>
        <w:t>„</w:t>
      </w:r>
      <w:r w:rsidRPr="0077766A">
        <w:rPr>
          <w:rFonts w:cs="Arial"/>
          <w:b/>
          <w:iCs/>
          <w:sz w:val="20"/>
        </w:rPr>
        <w:t>smluvní strany</w:t>
      </w:r>
      <w:r w:rsidRPr="008B5802">
        <w:rPr>
          <w:rFonts w:cs="Arial"/>
          <w:iCs/>
          <w:sz w:val="20"/>
        </w:rPr>
        <w:t>“, samostatně „</w:t>
      </w:r>
      <w:r w:rsidRPr="001C0247">
        <w:rPr>
          <w:rFonts w:cs="Arial"/>
          <w:b/>
          <w:iCs/>
          <w:sz w:val="20"/>
        </w:rPr>
        <w:t>smluvní strana</w:t>
      </w:r>
      <w:r w:rsidRPr="008B5802">
        <w:rPr>
          <w:rFonts w:cs="Arial"/>
          <w:iCs/>
          <w:sz w:val="20"/>
        </w:rPr>
        <w:t>“)</w:t>
      </w:r>
    </w:p>
    <w:p w14:paraId="3C32D665" w14:textId="77777777" w:rsidR="006A362D" w:rsidRDefault="006A362D" w:rsidP="002652AA">
      <w:pPr>
        <w:spacing w:line="280" w:lineRule="atLeast"/>
        <w:jc w:val="both"/>
        <w:rPr>
          <w:rFonts w:cs="Arial"/>
          <w:iCs/>
          <w:sz w:val="20"/>
        </w:rPr>
      </w:pPr>
    </w:p>
    <w:p w14:paraId="2C2A2AF2" w14:textId="1B12D2EF" w:rsidR="002652AA" w:rsidRPr="008B5802" w:rsidRDefault="001C0247" w:rsidP="002652AA">
      <w:pPr>
        <w:spacing w:line="280" w:lineRule="atLeast"/>
        <w:jc w:val="both"/>
        <w:rPr>
          <w:rFonts w:cs="Arial"/>
          <w:b/>
        </w:rPr>
      </w:pPr>
      <w:r>
        <w:rPr>
          <w:rFonts w:cs="Arial"/>
          <w:iCs/>
          <w:sz w:val="20"/>
        </w:rPr>
        <w:t>uzavírají</w:t>
      </w:r>
      <w:r w:rsidR="002652AA" w:rsidRPr="008B5802">
        <w:rPr>
          <w:rFonts w:cs="Arial"/>
          <w:iCs/>
          <w:sz w:val="20"/>
        </w:rPr>
        <w:t xml:space="preserve"> v souladu s § 2586 a násl. zákona č. 89/2012 Sb., občanského zákoníku (dále jen „</w:t>
      </w:r>
      <w:r>
        <w:rPr>
          <w:rFonts w:cs="Arial"/>
          <w:b/>
          <w:iCs/>
          <w:sz w:val="20"/>
        </w:rPr>
        <w:t>O</w:t>
      </w:r>
      <w:r w:rsidR="002652AA" w:rsidRPr="001C0247">
        <w:rPr>
          <w:rFonts w:cs="Arial"/>
          <w:b/>
          <w:iCs/>
          <w:sz w:val="20"/>
        </w:rPr>
        <w:t>bčanský zákoník</w:t>
      </w:r>
      <w:r w:rsidR="002652AA" w:rsidRPr="008B5802">
        <w:rPr>
          <w:rFonts w:cs="Arial"/>
          <w:iCs/>
          <w:sz w:val="20"/>
        </w:rPr>
        <w:t xml:space="preserve">“), </w:t>
      </w:r>
      <w:r>
        <w:rPr>
          <w:rFonts w:cs="Arial"/>
          <w:iCs/>
          <w:sz w:val="20"/>
        </w:rPr>
        <w:t>tuto</w:t>
      </w:r>
      <w:r w:rsidR="002652AA" w:rsidRPr="008B5802">
        <w:rPr>
          <w:rFonts w:cs="Arial"/>
          <w:iCs/>
          <w:sz w:val="20"/>
        </w:rPr>
        <w:t xml:space="preserve"> smlouvu o dílo </w:t>
      </w:r>
      <w:r w:rsidR="002652AA" w:rsidRPr="008B5802">
        <w:rPr>
          <w:rFonts w:cs="Arial"/>
          <w:sz w:val="20"/>
        </w:rPr>
        <w:t>na zhotovení projektové dokumentace a souvisejících přípravných prací</w:t>
      </w:r>
      <w:r>
        <w:rPr>
          <w:rFonts w:cs="Arial"/>
          <w:sz w:val="20"/>
        </w:rPr>
        <w:t xml:space="preserve"> </w:t>
      </w:r>
      <w:r w:rsidR="004F63A3">
        <w:rPr>
          <w:rFonts w:cs="Arial"/>
          <w:sz w:val="20"/>
        </w:rPr>
        <w:t>při realizaci oprav</w:t>
      </w:r>
      <w:r>
        <w:rPr>
          <w:rFonts w:cs="Arial"/>
          <w:sz w:val="20"/>
        </w:rPr>
        <w:t xml:space="preserve">  </w:t>
      </w:r>
      <w:r w:rsidR="004F63A3" w:rsidRPr="004F63A3">
        <w:rPr>
          <w:rFonts w:cs="Arial"/>
          <w:sz w:val="20"/>
        </w:rPr>
        <w:t>okenních a dveřních otvorů v</w:t>
      </w:r>
      <w:r w:rsidR="004F63A3">
        <w:rPr>
          <w:rFonts w:cs="Arial"/>
          <w:sz w:val="20"/>
        </w:rPr>
        <w:t> </w:t>
      </w:r>
      <w:r w:rsidR="004F63A3" w:rsidRPr="004F63A3">
        <w:rPr>
          <w:rFonts w:cs="Arial"/>
          <w:sz w:val="20"/>
        </w:rPr>
        <w:t>objektech</w:t>
      </w:r>
      <w:r w:rsidR="004F63A3">
        <w:rPr>
          <w:rFonts w:cs="Arial"/>
          <w:sz w:val="20"/>
        </w:rPr>
        <w:t xml:space="preserve"> Objednatele na adrese Karlovo nám. </w:t>
      </w:r>
      <w:r w:rsidR="00B030D1">
        <w:rPr>
          <w:rFonts w:cs="Arial"/>
          <w:sz w:val="20"/>
        </w:rPr>
        <w:t>1359/</w:t>
      </w:r>
      <w:r w:rsidR="004F63A3">
        <w:rPr>
          <w:rFonts w:cs="Arial"/>
          <w:sz w:val="20"/>
        </w:rPr>
        <w:t>1, Praha</w:t>
      </w:r>
      <w:r w:rsidR="004F63A3" w:rsidRPr="004F63A3">
        <w:rPr>
          <w:rFonts w:cs="Arial"/>
          <w:sz w:val="20"/>
        </w:rPr>
        <w:t xml:space="preserve"> </w:t>
      </w:r>
      <w:r>
        <w:rPr>
          <w:rFonts w:cs="Arial"/>
          <w:sz w:val="20"/>
        </w:rPr>
        <w:t>(dále jen „</w:t>
      </w:r>
      <w:r>
        <w:rPr>
          <w:rFonts w:cs="Arial"/>
          <w:b/>
          <w:sz w:val="20"/>
        </w:rPr>
        <w:t>S</w:t>
      </w:r>
      <w:r w:rsidR="002652AA" w:rsidRPr="001C0247">
        <w:rPr>
          <w:rFonts w:cs="Arial"/>
          <w:b/>
          <w:sz w:val="20"/>
        </w:rPr>
        <w:t>mlouva</w:t>
      </w:r>
      <w:r w:rsidR="002652AA" w:rsidRPr="008B5802">
        <w:rPr>
          <w:rFonts w:cs="Arial"/>
          <w:sz w:val="20"/>
        </w:rPr>
        <w:t>“)</w:t>
      </w:r>
      <w:r w:rsidR="004F63A3">
        <w:rPr>
          <w:rFonts w:cs="Arial"/>
          <w:sz w:val="20"/>
        </w:rPr>
        <w:t>.</w:t>
      </w:r>
    </w:p>
    <w:p w14:paraId="02393BFE" w14:textId="77777777" w:rsidR="00DF50B1" w:rsidRPr="008B5802"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75066429" w14:textId="3FE217DD" w:rsidR="00DF50B1" w:rsidRPr="008B5802" w:rsidRDefault="00E5568B" w:rsidP="00503EF6">
      <w:pPr>
        <w:widowControl w:val="0"/>
        <w:tabs>
          <w:tab w:val="left" w:pos="0"/>
        </w:tabs>
        <w:suppressAutoHyphens w:val="0"/>
        <w:spacing w:after="200" w:line="280" w:lineRule="atLeast"/>
        <w:jc w:val="center"/>
        <w:rPr>
          <w:rFonts w:cs="Arial"/>
          <w:b/>
          <w:bCs/>
          <w:sz w:val="20"/>
        </w:rPr>
      </w:pPr>
      <w:r w:rsidRPr="008B5802">
        <w:rPr>
          <w:rFonts w:cs="Arial"/>
          <w:b/>
          <w:bCs/>
          <w:sz w:val="20"/>
        </w:rPr>
        <w:t>Článek 1</w:t>
      </w:r>
    </w:p>
    <w:p w14:paraId="734F2F9A" w14:textId="5FBA48EF" w:rsidR="00E5568B" w:rsidRPr="008B5802" w:rsidRDefault="00E5568B" w:rsidP="00503EF6">
      <w:pPr>
        <w:widowControl w:val="0"/>
        <w:tabs>
          <w:tab w:val="left" w:pos="0"/>
        </w:tabs>
        <w:suppressAutoHyphens w:val="0"/>
        <w:spacing w:after="200" w:line="280" w:lineRule="atLeast"/>
        <w:jc w:val="center"/>
        <w:rPr>
          <w:rFonts w:cs="Arial"/>
          <w:b/>
          <w:bCs/>
          <w:sz w:val="20"/>
        </w:rPr>
      </w:pPr>
      <w:r w:rsidRPr="008B5802">
        <w:rPr>
          <w:rFonts w:cs="Arial"/>
          <w:b/>
          <w:bCs/>
          <w:sz w:val="20"/>
        </w:rPr>
        <w:t>Úvodní ustanovení</w:t>
      </w:r>
    </w:p>
    <w:p w14:paraId="39017146" w14:textId="2FF1C5D1" w:rsidR="00E5568B" w:rsidRDefault="00E5568B" w:rsidP="001C0247">
      <w:pPr>
        <w:numPr>
          <w:ilvl w:val="1"/>
          <w:numId w:val="14"/>
        </w:numPr>
        <w:suppressAutoHyphens w:val="0"/>
        <w:overflowPunct/>
        <w:autoSpaceDE/>
        <w:spacing w:after="120" w:line="280" w:lineRule="atLeast"/>
        <w:jc w:val="both"/>
        <w:textAlignment w:val="auto"/>
        <w:rPr>
          <w:rFonts w:cs="Arial"/>
          <w:sz w:val="20"/>
          <w:lang w:eastAsia="en-US"/>
        </w:rPr>
      </w:pPr>
      <w:r w:rsidRPr="008B5802">
        <w:rPr>
          <w:rFonts w:cs="Arial"/>
          <w:sz w:val="20"/>
          <w:lang w:eastAsia="en-US"/>
        </w:rPr>
        <w:t>Na základě zadávacího řízení na veřejnou zakázku malého rozsahu pod názvem „</w:t>
      </w:r>
      <w:r w:rsidR="004F63A3" w:rsidRPr="00231464">
        <w:rPr>
          <w:rFonts w:cs="Arial"/>
          <w:b/>
          <w:bCs/>
          <w:sz w:val="20"/>
        </w:rPr>
        <w:t xml:space="preserve">Projektová dokumentace a autorský dozor pro opravu okenních a dveřních otvorů v objektech Karlovo </w:t>
      </w:r>
      <w:r w:rsidR="004F63A3" w:rsidRPr="00231464">
        <w:rPr>
          <w:rFonts w:cs="Arial"/>
          <w:b/>
          <w:bCs/>
          <w:sz w:val="20"/>
        </w:rPr>
        <w:lastRenderedPageBreak/>
        <w:t>náměstí 1</w:t>
      </w:r>
      <w:r w:rsidRPr="008B5802">
        <w:rPr>
          <w:rFonts w:cs="Arial"/>
          <w:bCs/>
          <w:i/>
          <w:sz w:val="20"/>
          <w:lang w:eastAsia="en-US"/>
        </w:rPr>
        <w:t>“</w:t>
      </w:r>
      <w:r w:rsidRPr="008B5802">
        <w:rPr>
          <w:rFonts w:cs="Arial"/>
          <w:b/>
          <w:bCs/>
          <w:i/>
          <w:sz w:val="20"/>
          <w:lang w:eastAsia="en-US"/>
        </w:rPr>
        <w:t xml:space="preserve"> </w:t>
      </w:r>
      <w:r w:rsidR="001C0773" w:rsidRPr="008B5802">
        <w:rPr>
          <w:rFonts w:cs="Arial"/>
          <w:bCs/>
          <w:sz w:val="20"/>
          <w:lang w:eastAsia="en-US"/>
        </w:rPr>
        <w:t>(dále jen „Veřejná zakázka“)</w:t>
      </w:r>
      <w:r w:rsidR="001C0773" w:rsidRPr="008B5802">
        <w:rPr>
          <w:rFonts w:cs="Arial"/>
          <w:b/>
          <w:bCs/>
          <w:i/>
          <w:sz w:val="20"/>
          <w:lang w:eastAsia="en-US"/>
        </w:rPr>
        <w:t xml:space="preserve"> </w:t>
      </w:r>
      <w:r w:rsidR="00386882" w:rsidRPr="008B5802">
        <w:rPr>
          <w:rFonts w:cs="Arial"/>
          <w:bCs/>
          <w:sz w:val="20"/>
          <w:lang w:eastAsia="en-US"/>
        </w:rPr>
        <w:t>Zhotovitel</w:t>
      </w:r>
      <w:r w:rsidRPr="008B5802">
        <w:rPr>
          <w:rFonts w:cs="Arial"/>
          <w:sz w:val="20"/>
          <w:lang w:eastAsia="en-US"/>
        </w:rPr>
        <w:t xml:space="preserve"> předložil, v</w:t>
      </w:r>
      <w:r w:rsidR="005C18C4">
        <w:rPr>
          <w:rFonts w:cs="Arial"/>
          <w:sz w:val="20"/>
          <w:lang w:eastAsia="en-US"/>
        </w:rPr>
        <w:t xml:space="preserve"> </w:t>
      </w:r>
      <w:r w:rsidRPr="008B5802">
        <w:rPr>
          <w:rFonts w:cs="Arial"/>
          <w:sz w:val="20"/>
          <w:lang w:eastAsia="en-US"/>
        </w:rPr>
        <w:t>souladu se zadávacími podm</w:t>
      </w:r>
      <w:r w:rsidR="005C18C4">
        <w:rPr>
          <w:rFonts w:cs="Arial"/>
          <w:sz w:val="20"/>
          <w:lang w:eastAsia="en-US"/>
        </w:rPr>
        <w:t xml:space="preserve">ínkami veřejné zakázky, nabídku, </w:t>
      </w:r>
      <w:r w:rsidRPr="008B5802">
        <w:rPr>
          <w:rFonts w:cs="Arial"/>
          <w:sz w:val="20"/>
          <w:lang w:eastAsia="en-US"/>
        </w:rPr>
        <w:t>a tato byla pro plnění veřejné zakázky vybrána jako nejvhodnější. V návaznosti na tuto skutečnost se smluvní strany dohodly na uzavření této Smlouvy.</w:t>
      </w:r>
    </w:p>
    <w:p w14:paraId="076362C6" w14:textId="77777777" w:rsidR="00E5568B" w:rsidRPr="008B5802" w:rsidRDefault="00E5568B" w:rsidP="001D5BD6">
      <w:pPr>
        <w:numPr>
          <w:ilvl w:val="1"/>
          <w:numId w:val="14"/>
        </w:numPr>
        <w:suppressAutoHyphens w:val="0"/>
        <w:overflowPunct/>
        <w:autoSpaceDE/>
        <w:spacing w:before="240" w:after="120" w:line="280" w:lineRule="atLeast"/>
        <w:ind w:left="573" w:hanging="431"/>
        <w:jc w:val="both"/>
        <w:textAlignment w:val="auto"/>
        <w:rPr>
          <w:rFonts w:cs="Arial"/>
          <w:sz w:val="20"/>
          <w:lang w:eastAsia="en-US"/>
        </w:rPr>
      </w:pPr>
      <w:r w:rsidRPr="008B5802">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7FBD4AE9" w14:textId="77777777" w:rsidR="00DF50B1" w:rsidRPr="008B5802" w:rsidRDefault="00DF50B1" w:rsidP="00503EF6">
      <w:pPr>
        <w:widowControl w:val="0"/>
        <w:tabs>
          <w:tab w:val="left" w:pos="1278"/>
          <w:tab w:val="left" w:pos="1296"/>
        </w:tabs>
        <w:suppressAutoHyphens w:val="0"/>
        <w:spacing w:line="280" w:lineRule="atLeast"/>
        <w:rPr>
          <w:rFonts w:cs="Arial"/>
          <w:bCs/>
          <w:sz w:val="20"/>
        </w:rPr>
      </w:pPr>
    </w:p>
    <w:p w14:paraId="1BEFCCED" w14:textId="088CD5E4" w:rsidR="00DF50B1" w:rsidRPr="008B5802" w:rsidRDefault="00E5568B" w:rsidP="0036293E">
      <w:pPr>
        <w:widowControl w:val="0"/>
        <w:tabs>
          <w:tab w:val="left" w:pos="0"/>
        </w:tabs>
        <w:suppressAutoHyphens w:val="0"/>
        <w:spacing w:after="200" w:line="280" w:lineRule="atLeast"/>
        <w:jc w:val="center"/>
        <w:rPr>
          <w:rFonts w:cs="Arial"/>
          <w:b/>
          <w:bCs/>
          <w:sz w:val="20"/>
        </w:rPr>
      </w:pPr>
      <w:bookmarkStart w:id="2" w:name="_Ref359924175"/>
      <w:bookmarkStart w:id="3" w:name="_Ref260209809"/>
      <w:r w:rsidRPr="008B5802">
        <w:rPr>
          <w:rFonts w:cs="Arial"/>
          <w:b/>
          <w:bCs/>
          <w:sz w:val="20"/>
        </w:rPr>
        <w:t>Článek 2</w:t>
      </w:r>
    </w:p>
    <w:bookmarkEnd w:id="2"/>
    <w:p w14:paraId="59955260" w14:textId="1DF62FDF" w:rsidR="00DF50B1" w:rsidRPr="00D238C8" w:rsidRDefault="00DF50B1" w:rsidP="001D5BD6">
      <w:pPr>
        <w:widowControl w:val="0"/>
        <w:tabs>
          <w:tab w:val="left" w:pos="0"/>
        </w:tabs>
        <w:suppressAutoHyphens w:val="0"/>
        <w:spacing w:after="200" w:line="280" w:lineRule="atLeast"/>
        <w:jc w:val="center"/>
        <w:rPr>
          <w:rFonts w:cs="Arial"/>
          <w:b/>
          <w:bCs/>
          <w:sz w:val="20"/>
        </w:rPr>
      </w:pPr>
      <w:r w:rsidRPr="00D238C8">
        <w:rPr>
          <w:rFonts w:cs="Arial"/>
          <w:b/>
          <w:bCs/>
          <w:sz w:val="20"/>
        </w:rPr>
        <w:t>Předmět Smlouvy</w:t>
      </w:r>
      <w:bookmarkEnd w:id="3"/>
    </w:p>
    <w:p w14:paraId="400D140B" w14:textId="304D514F" w:rsidR="00DF50B1" w:rsidRPr="00D238C8" w:rsidRDefault="00DF50B1" w:rsidP="001D5BD6">
      <w:pPr>
        <w:pStyle w:val="RLTextlnkuslovan"/>
        <w:widowControl w:val="0"/>
        <w:numPr>
          <w:ilvl w:val="1"/>
          <w:numId w:val="3"/>
        </w:numPr>
        <w:spacing w:line="280" w:lineRule="atLeast"/>
        <w:ind w:left="567" w:hanging="567"/>
        <w:rPr>
          <w:rFonts w:cs="Arial"/>
          <w:sz w:val="20"/>
          <w:szCs w:val="20"/>
        </w:rPr>
      </w:pPr>
      <w:r w:rsidRPr="00D238C8">
        <w:rPr>
          <w:rFonts w:cs="Arial"/>
          <w:sz w:val="20"/>
          <w:szCs w:val="20"/>
        </w:rPr>
        <w:t>Předmětem</w:t>
      </w:r>
      <w:r w:rsidR="00434264" w:rsidRPr="00D238C8">
        <w:rPr>
          <w:rFonts w:cs="Arial"/>
          <w:sz w:val="20"/>
          <w:szCs w:val="20"/>
        </w:rPr>
        <w:t xml:space="preserve"> této</w:t>
      </w:r>
      <w:r w:rsidRPr="00D238C8">
        <w:rPr>
          <w:rFonts w:cs="Arial"/>
          <w:sz w:val="20"/>
          <w:szCs w:val="20"/>
        </w:rPr>
        <w:t xml:space="preserve"> Smlouvy je </w:t>
      </w:r>
      <w:r w:rsidR="00434264" w:rsidRPr="00D238C8">
        <w:rPr>
          <w:rFonts w:cs="Arial"/>
          <w:sz w:val="20"/>
          <w:szCs w:val="20"/>
        </w:rPr>
        <w:t xml:space="preserve">povinnost </w:t>
      </w:r>
      <w:r w:rsidR="00386882" w:rsidRPr="00D238C8">
        <w:rPr>
          <w:rFonts w:cs="Arial"/>
          <w:sz w:val="20"/>
          <w:szCs w:val="20"/>
        </w:rPr>
        <w:t>Zhotovitele</w:t>
      </w:r>
      <w:r w:rsidRPr="00D238C8">
        <w:rPr>
          <w:rFonts w:cs="Arial"/>
          <w:sz w:val="20"/>
          <w:szCs w:val="20"/>
        </w:rPr>
        <w:t xml:space="preserve"> zajistit </w:t>
      </w:r>
      <w:r w:rsidR="006A6434" w:rsidRPr="00D238C8">
        <w:rPr>
          <w:rFonts w:cs="Arial"/>
          <w:sz w:val="20"/>
          <w:szCs w:val="20"/>
        </w:rPr>
        <w:t>pro</w:t>
      </w:r>
      <w:r w:rsidRPr="00D238C8">
        <w:rPr>
          <w:rFonts w:cs="Arial"/>
          <w:sz w:val="20"/>
          <w:szCs w:val="20"/>
        </w:rPr>
        <w:t xml:space="preserve"> Objednatele </w:t>
      </w:r>
      <w:r w:rsidR="00173D4A" w:rsidRPr="00D238C8">
        <w:rPr>
          <w:rFonts w:cs="Arial"/>
          <w:iCs/>
          <w:sz w:val="20"/>
          <w:szCs w:val="20"/>
        </w:rPr>
        <w:t xml:space="preserve">přípravné a projektové práce na </w:t>
      </w:r>
      <w:r w:rsidR="00990D26" w:rsidRPr="00D238C8">
        <w:rPr>
          <w:rFonts w:cs="Arial"/>
          <w:iCs/>
          <w:sz w:val="20"/>
          <w:szCs w:val="20"/>
        </w:rPr>
        <w:t>snížen</w:t>
      </w:r>
      <w:r w:rsidR="004F63A3">
        <w:rPr>
          <w:rFonts w:cs="Arial"/>
          <w:iCs/>
          <w:sz w:val="20"/>
          <w:szCs w:val="20"/>
        </w:rPr>
        <w:t>í energetické náročnosti objektů</w:t>
      </w:r>
      <w:r w:rsidR="00990D26" w:rsidRPr="00D238C8">
        <w:rPr>
          <w:rFonts w:cs="Arial"/>
          <w:iCs/>
          <w:sz w:val="20"/>
          <w:szCs w:val="20"/>
        </w:rPr>
        <w:t xml:space="preserve"> Objednatele </w:t>
      </w:r>
      <w:r w:rsidR="004F63A3">
        <w:rPr>
          <w:rFonts w:cs="Arial"/>
          <w:iCs/>
          <w:sz w:val="20"/>
          <w:szCs w:val="20"/>
        </w:rPr>
        <w:t xml:space="preserve">na adrese Karlovo nám. </w:t>
      </w:r>
      <w:r w:rsidR="00B030D1">
        <w:rPr>
          <w:rFonts w:cs="Arial"/>
          <w:iCs/>
          <w:sz w:val="20"/>
          <w:szCs w:val="20"/>
        </w:rPr>
        <w:t>1359/</w:t>
      </w:r>
      <w:r w:rsidR="004F63A3">
        <w:rPr>
          <w:rFonts w:cs="Arial"/>
          <w:iCs/>
          <w:sz w:val="20"/>
          <w:szCs w:val="20"/>
        </w:rPr>
        <w:t>1, Praha</w:t>
      </w:r>
      <w:r w:rsidR="001D5BD6" w:rsidRPr="00D238C8">
        <w:rPr>
          <w:rFonts w:cs="Arial"/>
          <w:iCs/>
          <w:sz w:val="20"/>
          <w:szCs w:val="20"/>
        </w:rPr>
        <w:t xml:space="preserve"> vč. </w:t>
      </w:r>
      <w:r w:rsidR="00990D26" w:rsidRPr="00D238C8">
        <w:rPr>
          <w:rFonts w:cs="Arial"/>
          <w:iCs/>
          <w:sz w:val="20"/>
          <w:szCs w:val="20"/>
        </w:rPr>
        <w:t xml:space="preserve">poskytnutí služeb autorského dozoru </w:t>
      </w:r>
      <w:r w:rsidR="00275C7A" w:rsidRPr="00D238C8">
        <w:rPr>
          <w:rFonts w:cs="Arial"/>
          <w:iCs/>
          <w:sz w:val="20"/>
          <w:szCs w:val="20"/>
        </w:rPr>
        <w:t xml:space="preserve">(dále jen „Dílo“) </w:t>
      </w:r>
      <w:r w:rsidRPr="00D238C8">
        <w:rPr>
          <w:rFonts w:cs="Arial"/>
          <w:iCs/>
          <w:sz w:val="20"/>
          <w:szCs w:val="20"/>
        </w:rPr>
        <w:t>v soulad</w:t>
      </w:r>
      <w:r w:rsidR="00656825" w:rsidRPr="00D238C8">
        <w:rPr>
          <w:rFonts w:cs="Arial"/>
          <w:iCs/>
          <w:sz w:val="20"/>
          <w:szCs w:val="20"/>
        </w:rPr>
        <w:t>u s</w:t>
      </w:r>
      <w:r w:rsidR="00E22C81" w:rsidRPr="00D238C8">
        <w:rPr>
          <w:rFonts w:cs="Arial"/>
          <w:iCs/>
          <w:sz w:val="20"/>
          <w:szCs w:val="20"/>
        </w:rPr>
        <w:t> touto Smlouvou a její</w:t>
      </w:r>
      <w:r w:rsidR="00656825" w:rsidRPr="00D238C8">
        <w:rPr>
          <w:rFonts w:cs="Arial"/>
          <w:iCs/>
          <w:sz w:val="20"/>
          <w:szCs w:val="20"/>
        </w:rPr>
        <w:t xml:space="preserve"> přílohou č. 1 </w:t>
      </w:r>
      <w:r w:rsidR="00434264" w:rsidRPr="00D238C8">
        <w:rPr>
          <w:rFonts w:cs="Arial"/>
          <w:iCs/>
          <w:sz w:val="20"/>
          <w:szCs w:val="20"/>
        </w:rPr>
        <w:t>a povinnost</w:t>
      </w:r>
      <w:r w:rsidR="00225ABB" w:rsidRPr="00D238C8">
        <w:rPr>
          <w:rFonts w:cs="Arial"/>
          <w:iCs/>
          <w:sz w:val="20"/>
          <w:szCs w:val="20"/>
        </w:rPr>
        <w:t xml:space="preserve"> Objednatele za </w:t>
      </w:r>
      <w:r w:rsidR="00656825" w:rsidRPr="00D238C8">
        <w:rPr>
          <w:rFonts w:cs="Arial"/>
          <w:iCs/>
          <w:sz w:val="20"/>
          <w:szCs w:val="20"/>
        </w:rPr>
        <w:t>řádně poskytnuté plnění</w:t>
      </w:r>
      <w:r w:rsidR="00E22C81" w:rsidRPr="00D238C8">
        <w:rPr>
          <w:rFonts w:cs="Arial"/>
          <w:iCs/>
          <w:sz w:val="20"/>
          <w:szCs w:val="20"/>
        </w:rPr>
        <w:t xml:space="preserve"> zaplatit</w:t>
      </w:r>
      <w:r w:rsidR="00434264" w:rsidRPr="00D238C8">
        <w:rPr>
          <w:rFonts w:cs="Arial"/>
          <w:iCs/>
          <w:sz w:val="20"/>
          <w:szCs w:val="20"/>
        </w:rPr>
        <w:t xml:space="preserve"> </w:t>
      </w:r>
      <w:r w:rsidR="00386882" w:rsidRPr="00D238C8">
        <w:rPr>
          <w:rFonts w:cs="Arial"/>
          <w:iCs/>
          <w:sz w:val="20"/>
          <w:szCs w:val="20"/>
        </w:rPr>
        <w:t>Zhotoviteli</w:t>
      </w:r>
      <w:r w:rsidR="00434264" w:rsidRPr="00D238C8">
        <w:rPr>
          <w:rFonts w:cs="Arial"/>
          <w:iCs/>
          <w:sz w:val="20"/>
          <w:szCs w:val="20"/>
        </w:rPr>
        <w:t xml:space="preserve"> </w:t>
      </w:r>
      <w:r w:rsidR="00275C7A" w:rsidRPr="00D238C8">
        <w:rPr>
          <w:rFonts w:cs="Arial"/>
          <w:iCs/>
          <w:sz w:val="20"/>
          <w:szCs w:val="20"/>
        </w:rPr>
        <w:t>cenu</w:t>
      </w:r>
      <w:r w:rsidR="00994791" w:rsidRPr="00D238C8">
        <w:rPr>
          <w:rFonts w:cs="Arial"/>
          <w:iCs/>
          <w:sz w:val="20"/>
          <w:szCs w:val="20"/>
        </w:rPr>
        <w:t xml:space="preserve"> sjednanou v souladu s článku 6</w:t>
      </w:r>
      <w:r w:rsidR="00434264" w:rsidRPr="00D238C8">
        <w:rPr>
          <w:rFonts w:cs="Arial"/>
          <w:iCs/>
          <w:sz w:val="20"/>
          <w:szCs w:val="20"/>
        </w:rPr>
        <w:t xml:space="preserve"> této Smlouvy</w:t>
      </w:r>
      <w:r w:rsidRPr="00D238C8">
        <w:rPr>
          <w:rFonts w:cs="Arial"/>
          <w:iCs/>
          <w:sz w:val="20"/>
          <w:szCs w:val="20"/>
        </w:rPr>
        <w:t>.</w:t>
      </w:r>
    </w:p>
    <w:p w14:paraId="040B1AB7" w14:textId="720AAFBD" w:rsidR="00275C7A" w:rsidRPr="00D238C8" w:rsidRDefault="00275C7A" w:rsidP="00275C7A">
      <w:pPr>
        <w:pStyle w:val="RLTextlnkuslovan"/>
        <w:widowControl w:val="0"/>
        <w:numPr>
          <w:ilvl w:val="1"/>
          <w:numId w:val="3"/>
        </w:numPr>
        <w:spacing w:line="280" w:lineRule="atLeast"/>
        <w:ind w:left="567" w:hanging="567"/>
        <w:rPr>
          <w:rFonts w:cs="Arial"/>
          <w:sz w:val="20"/>
          <w:lang w:eastAsia="en-US"/>
        </w:rPr>
      </w:pPr>
      <w:r w:rsidRPr="00D238C8">
        <w:rPr>
          <w:rFonts w:cs="Arial"/>
          <w:sz w:val="20"/>
          <w:lang w:eastAsia="en-US"/>
        </w:rPr>
        <w:t xml:space="preserve">Účelem </w:t>
      </w:r>
      <w:r w:rsidRPr="00D238C8">
        <w:rPr>
          <w:rFonts w:cs="Arial"/>
          <w:sz w:val="20"/>
          <w:szCs w:val="20"/>
        </w:rPr>
        <w:t>smlouvy</w:t>
      </w:r>
      <w:r w:rsidRPr="00D238C8">
        <w:rPr>
          <w:rFonts w:cs="Arial"/>
          <w:sz w:val="20"/>
          <w:lang w:eastAsia="en-US"/>
        </w:rPr>
        <w:t xml:space="preserve"> je provedení </w:t>
      </w:r>
      <w:r w:rsidR="00067A41" w:rsidRPr="00D238C8">
        <w:rPr>
          <w:rFonts w:cs="Arial"/>
          <w:sz w:val="20"/>
          <w:lang w:eastAsia="en-US"/>
        </w:rPr>
        <w:t xml:space="preserve">Díla </w:t>
      </w:r>
      <w:r w:rsidRPr="00D238C8">
        <w:rPr>
          <w:rFonts w:cs="Arial"/>
          <w:sz w:val="20"/>
          <w:lang w:eastAsia="en-US"/>
        </w:rPr>
        <w:t xml:space="preserve">tak, aby mohla být následně provedena </w:t>
      </w:r>
      <w:r w:rsidR="004F63A3">
        <w:rPr>
          <w:rFonts w:cs="Arial"/>
          <w:sz w:val="20"/>
          <w:lang w:eastAsia="en-US"/>
        </w:rPr>
        <w:t>oprava</w:t>
      </w:r>
      <w:r w:rsidRPr="00D238C8">
        <w:rPr>
          <w:rFonts w:cs="Arial"/>
          <w:sz w:val="20"/>
          <w:lang w:eastAsia="en-US"/>
        </w:rPr>
        <w:t>, kterou dojde ke snížení energetické náročnosti objekt</w:t>
      </w:r>
      <w:r w:rsidR="004F63A3">
        <w:rPr>
          <w:rFonts w:cs="Arial"/>
          <w:sz w:val="20"/>
          <w:lang w:eastAsia="en-US"/>
        </w:rPr>
        <w:t>ů</w:t>
      </w:r>
      <w:r w:rsidRPr="00D238C8">
        <w:rPr>
          <w:rFonts w:cs="Arial"/>
          <w:sz w:val="20"/>
          <w:lang w:eastAsia="en-US"/>
        </w:rPr>
        <w:t xml:space="preserve"> </w:t>
      </w:r>
      <w:r w:rsidR="004F63A3">
        <w:rPr>
          <w:rFonts w:cs="Arial"/>
          <w:sz w:val="20"/>
          <w:lang w:eastAsia="en-US"/>
        </w:rPr>
        <w:t xml:space="preserve">Karlovo nám. </w:t>
      </w:r>
      <w:r w:rsidR="00B030D1">
        <w:rPr>
          <w:rFonts w:cs="Arial"/>
          <w:sz w:val="20"/>
          <w:lang w:eastAsia="en-US"/>
        </w:rPr>
        <w:t>1359/</w:t>
      </w:r>
      <w:r w:rsidR="004F63A3">
        <w:rPr>
          <w:rFonts w:cs="Arial"/>
          <w:sz w:val="20"/>
          <w:lang w:eastAsia="en-US"/>
        </w:rPr>
        <w:t>1, Praha</w:t>
      </w:r>
      <w:r w:rsidRPr="00D238C8">
        <w:rPr>
          <w:rFonts w:cs="Arial"/>
          <w:sz w:val="20"/>
          <w:lang w:eastAsia="en-US"/>
        </w:rPr>
        <w:t>.</w:t>
      </w:r>
    </w:p>
    <w:p w14:paraId="5D03B93C" w14:textId="65A3AA0B" w:rsidR="00275C7A" w:rsidRPr="00D238C8" w:rsidRDefault="00275C7A" w:rsidP="000E56DD">
      <w:pPr>
        <w:pStyle w:val="RLTextlnkuslovan"/>
        <w:widowControl w:val="0"/>
        <w:numPr>
          <w:ilvl w:val="1"/>
          <w:numId w:val="3"/>
        </w:numPr>
        <w:spacing w:line="280" w:lineRule="atLeast"/>
        <w:ind w:left="567" w:hanging="567"/>
        <w:rPr>
          <w:rFonts w:cs="Arial"/>
          <w:sz w:val="20"/>
          <w:szCs w:val="20"/>
        </w:rPr>
      </w:pPr>
      <w:r w:rsidRPr="00D238C8">
        <w:rPr>
          <w:rFonts w:cs="Arial"/>
          <w:sz w:val="20"/>
          <w:szCs w:val="20"/>
        </w:rPr>
        <w:t>Zhotovitel se zavazuje za podmínek stanovených touto Smlouvou provést na svůj náklad a nebezpečí pro Objednatele Dílo a splnit s Dílem související závazky a Objednatel se zavazuje Dílo převzít a zaplatit sjednanou cenu Díla.</w:t>
      </w:r>
    </w:p>
    <w:p w14:paraId="779D0A3A" w14:textId="3C3D8700" w:rsidR="00B01C6F" w:rsidRPr="003C4B50" w:rsidRDefault="00C65509" w:rsidP="003C4B50">
      <w:pPr>
        <w:pStyle w:val="RLTextlnkuslovan"/>
        <w:widowControl w:val="0"/>
        <w:numPr>
          <w:ilvl w:val="1"/>
          <w:numId w:val="3"/>
        </w:numPr>
        <w:spacing w:before="240" w:line="280" w:lineRule="atLeast"/>
        <w:ind w:left="567" w:hanging="567"/>
        <w:rPr>
          <w:rFonts w:cs="Arial"/>
          <w:sz w:val="20"/>
          <w:szCs w:val="20"/>
        </w:rPr>
      </w:pPr>
      <w:r w:rsidRPr="00D238C8">
        <w:rPr>
          <w:rFonts w:cs="Arial"/>
          <w:sz w:val="20"/>
          <w:szCs w:val="20"/>
        </w:rPr>
        <w:t xml:space="preserve">Předmět </w:t>
      </w:r>
      <w:r w:rsidR="000E56DD" w:rsidRPr="00D238C8">
        <w:rPr>
          <w:rFonts w:cs="Arial"/>
          <w:sz w:val="20"/>
          <w:szCs w:val="20"/>
        </w:rPr>
        <w:t>Díla</w:t>
      </w:r>
      <w:r w:rsidRPr="00D238C8">
        <w:rPr>
          <w:rFonts w:cs="Arial"/>
          <w:sz w:val="20"/>
          <w:szCs w:val="20"/>
        </w:rPr>
        <w:t xml:space="preserve"> je</w:t>
      </w:r>
      <w:r w:rsidR="006612A7" w:rsidRPr="00D238C8">
        <w:rPr>
          <w:rFonts w:cs="Arial"/>
          <w:sz w:val="20"/>
          <w:szCs w:val="20"/>
        </w:rPr>
        <w:t xml:space="preserve"> rozdělen na 2 etapy</w:t>
      </w:r>
      <w:r w:rsidRPr="00D238C8">
        <w:rPr>
          <w:rFonts w:cs="Arial"/>
          <w:sz w:val="20"/>
          <w:szCs w:val="20"/>
        </w:rPr>
        <w:t>:</w:t>
      </w:r>
    </w:p>
    <w:p w14:paraId="432E6F67" w14:textId="4A3C2CD2" w:rsidR="00067A41" w:rsidRDefault="00C65509" w:rsidP="00A873FB">
      <w:pPr>
        <w:pStyle w:val="RLTextlnkuslovan"/>
        <w:widowControl w:val="0"/>
        <w:numPr>
          <w:ilvl w:val="0"/>
          <w:numId w:val="0"/>
        </w:numPr>
        <w:spacing w:after="0" w:line="280" w:lineRule="atLeast"/>
        <w:ind w:left="1134" w:hanging="567"/>
        <w:rPr>
          <w:rFonts w:cs="Arial"/>
          <w:sz w:val="20"/>
          <w:szCs w:val="20"/>
        </w:rPr>
      </w:pPr>
      <w:r w:rsidRPr="00D238C8">
        <w:rPr>
          <w:rFonts w:cs="Arial"/>
          <w:sz w:val="20"/>
          <w:szCs w:val="20"/>
        </w:rPr>
        <w:t>2.</w:t>
      </w:r>
      <w:r w:rsidR="006612A7" w:rsidRPr="00D238C8">
        <w:rPr>
          <w:rFonts w:cs="Arial"/>
          <w:sz w:val="20"/>
          <w:szCs w:val="20"/>
        </w:rPr>
        <w:t>4</w:t>
      </w:r>
      <w:r w:rsidRPr="00D238C8">
        <w:rPr>
          <w:rFonts w:cs="Arial"/>
          <w:sz w:val="20"/>
          <w:szCs w:val="20"/>
        </w:rPr>
        <w:t>.1.</w:t>
      </w:r>
      <w:r w:rsidR="006612A7" w:rsidRPr="00D238C8">
        <w:rPr>
          <w:rFonts w:cs="Arial"/>
          <w:sz w:val="20"/>
          <w:szCs w:val="20"/>
        </w:rPr>
        <w:t xml:space="preserve"> </w:t>
      </w:r>
      <w:r w:rsidR="006612A7" w:rsidRPr="00D238C8">
        <w:rPr>
          <w:rFonts w:cs="Arial"/>
          <w:b/>
          <w:sz w:val="20"/>
          <w:szCs w:val="20"/>
        </w:rPr>
        <w:t xml:space="preserve">Etapa 1 - </w:t>
      </w:r>
      <w:r w:rsidRPr="00D238C8">
        <w:rPr>
          <w:rFonts w:cs="Arial"/>
          <w:b/>
          <w:sz w:val="20"/>
          <w:szCs w:val="20"/>
        </w:rPr>
        <w:tab/>
      </w:r>
      <w:r w:rsidR="00D238C8" w:rsidRPr="00D238C8">
        <w:rPr>
          <w:rFonts w:cs="Arial"/>
          <w:b/>
          <w:sz w:val="20"/>
          <w:szCs w:val="20"/>
        </w:rPr>
        <w:t>Projektové práce a inženýrská činnost</w:t>
      </w:r>
      <w:r w:rsidR="00D238C8">
        <w:rPr>
          <w:rFonts w:cs="Arial"/>
          <w:sz w:val="20"/>
          <w:szCs w:val="20"/>
        </w:rPr>
        <w:t xml:space="preserve"> </w:t>
      </w:r>
      <w:r w:rsidR="00A94DAC">
        <w:rPr>
          <w:rFonts w:cs="Arial"/>
          <w:sz w:val="20"/>
          <w:szCs w:val="20"/>
        </w:rPr>
        <w:t>–</w:t>
      </w:r>
      <w:r w:rsidR="00D238C8">
        <w:rPr>
          <w:rFonts w:cs="Arial"/>
          <w:sz w:val="20"/>
          <w:szCs w:val="20"/>
        </w:rPr>
        <w:t xml:space="preserve"> </w:t>
      </w:r>
      <w:r w:rsidR="00A94DAC">
        <w:rPr>
          <w:rFonts w:cs="Arial"/>
          <w:sz w:val="20"/>
          <w:szCs w:val="20"/>
        </w:rPr>
        <w:t xml:space="preserve">zaměření všech okenních a dveřních vstupů, </w:t>
      </w:r>
      <w:r w:rsidR="001D5BD6" w:rsidRPr="00D238C8">
        <w:rPr>
          <w:rFonts w:cs="Arial"/>
          <w:sz w:val="20"/>
          <w:szCs w:val="20"/>
        </w:rPr>
        <w:t xml:space="preserve">vypracování </w:t>
      </w:r>
      <w:r w:rsidR="00A94DAC">
        <w:rPr>
          <w:rFonts w:cs="Arial"/>
          <w:sz w:val="20"/>
          <w:szCs w:val="20"/>
        </w:rPr>
        <w:t xml:space="preserve">studie provedetelnosti vč. jejího projednání s příslušnými památkovými úřady a vypracování </w:t>
      </w:r>
      <w:r w:rsidR="00B01C6F">
        <w:rPr>
          <w:rFonts w:cs="Arial"/>
          <w:sz w:val="20"/>
          <w:szCs w:val="20"/>
        </w:rPr>
        <w:t xml:space="preserve">Pokladů </w:t>
      </w:r>
      <w:r w:rsidR="00B01C6F" w:rsidRPr="00D238C8">
        <w:rPr>
          <w:rFonts w:cs="Arial"/>
          <w:sz w:val="20"/>
          <w:szCs w:val="20"/>
        </w:rPr>
        <w:t xml:space="preserve">pro </w:t>
      </w:r>
      <w:r w:rsidR="00B01C6F">
        <w:rPr>
          <w:rFonts w:cs="Arial"/>
          <w:sz w:val="20"/>
          <w:szCs w:val="20"/>
        </w:rPr>
        <w:t>výběr zhotovitele stavebních prací</w:t>
      </w:r>
      <w:r w:rsidR="00B01C6F" w:rsidRPr="00D238C8">
        <w:rPr>
          <w:rFonts w:cs="Arial"/>
          <w:sz w:val="20"/>
          <w:szCs w:val="20"/>
        </w:rPr>
        <w:t xml:space="preserve"> </w:t>
      </w:r>
      <w:r w:rsidR="00A94DAC">
        <w:rPr>
          <w:rFonts w:cs="Arial"/>
          <w:sz w:val="20"/>
          <w:szCs w:val="20"/>
        </w:rPr>
        <w:t>(dále také jen „Dokumentace“)</w:t>
      </w:r>
      <w:r w:rsidR="00B01C6F">
        <w:rPr>
          <w:rFonts w:cs="Arial"/>
          <w:sz w:val="20"/>
          <w:szCs w:val="20"/>
        </w:rPr>
        <w:t>.</w:t>
      </w:r>
    </w:p>
    <w:p w14:paraId="53D324C7" w14:textId="35E6065F" w:rsidR="00B01C6F" w:rsidRPr="00BB114A" w:rsidRDefault="00B01C6F" w:rsidP="00B01C6F">
      <w:pPr>
        <w:pStyle w:val="Odstavecseseznamem"/>
        <w:numPr>
          <w:ilvl w:val="0"/>
          <w:numId w:val="47"/>
        </w:numPr>
        <w:suppressAutoHyphens w:val="0"/>
        <w:overflowPunct/>
        <w:autoSpaceDE/>
        <w:autoSpaceDN w:val="0"/>
        <w:adjustRightInd w:val="0"/>
        <w:spacing w:before="120" w:after="120" w:line="280" w:lineRule="atLeast"/>
        <w:ind w:left="1701"/>
        <w:jc w:val="both"/>
        <w:textAlignment w:val="auto"/>
        <w:rPr>
          <w:rFonts w:cs="Arial"/>
          <w:color w:val="000000"/>
          <w:sz w:val="20"/>
        </w:rPr>
      </w:pPr>
      <w:r w:rsidRPr="00BB114A">
        <w:rPr>
          <w:rFonts w:cs="Arial"/>
          <w:color w:val="000000"/>
          <w:sz w:val="20"/>
        </w:rPr>
        <w:t>Dokumentace bude vypracovaná v 6 výtiscích + 2 CD, z toho 1 CD bude obsahovat výkresovou a textovou část ve formátu pdf</w:t>
      </w:r>
      <w:r w:rsidRPr="00287D13">
        <w:rPr>
          <w:rFonts w:cs="Arial"/>
          <w:color w:val="000000"/>
          <w:sz w:val="20"/>
        </w:rPr>
        <w:t>, soupis prací, dodávek a služeb vč.</w:t>
      </w:r>
      <w:r w:rsidRPr="00BB114A">
        <w:rPr>
          <w:rFonts w:cs="Arial"/>
          <w:color w:val="000000"/>
          <w:sz w:val="20"/>
        </w:rPr>
        <w:t xml:space="preserve"> </w:t>
      </w:r>
      <w:r w:rsidR="00765CCD">
        <w:rPr>
          <w:rFonts w:cs="Arial"/>
          <w:color w:val="000000"/>
          <w:sz w:val="20"/>
        </w:rPr>
        <w:t>a výkaz</w:t>
      </w:r>
      <w:r w:rsidRPr="00BB114A">
        <w:rPr>
          <w:rFonts w:cs="Arial"/>
          <w:color w:val="000000"/>
          <w:sz w:val="20"/>
        </w:rPr>
        <w:t xml:space="preserve"> výměr ve formátu Excel, 1 CD výkresovou a textovou část ve formátu dwg a výkaz výměr ve formátu Excel oceněný. </w:t>
      </w:r>
    </w:p>
    <w:p w14:paraId="6636C9DF" w14:textId="77777777" w:rsidR="00B01C6F" w:rsidRPr="00B01C6F" w:rsidRDefault="00B01C6F" w:rsidP="00B01C6F">
      <w:pPr>
        <w:pStyle w:val="Odstavecseseznamem"/>
        <w:widowControl w:val="0"/>
        <w:numPr>
          <w:ilvl w:val="0"/>
          <w:numId w:val="47"/>
        </w:numPr>
        <w:spacing w:before="120" w:after="120" w:line="280" w:lineRule="atLeast"/>
        <w:ind w:left="1701"/>
        <w:jc w:val="both"/>
        <w:rPr>
          <w:rFonts w:cs="Arial"/>
          <w:sz w:val="20"/>
        </w:rPr>
      </w:pPr>
      <w:r w:rsidRPr="00B01C6F">
        <w:rPr>
          <w:rFonts w:cs="Arial"/>
          <w:noProof/>
          <w:sz w:val="20"/>
        </w:rPr>
        <w:t>Každý výtisk Dokumentace a nosič (CD) bude obsahovat zejména:</w:t>
      </w:r>
    </w:p>
    <w:p w14:paraId="5EEB5936" w14:textId="13D49666" w:rsidR="00B01C6F" w:rsidRPr="004A3E44" w:rsidRDefault="00B01C6F" w:rsidP="00A873FB">
      <w:pPr>
        <w:widowControl w:val="0"/>
        <w:numPr>
          <w:ilvl w:val="0"/>
          <w:numId w:val="47"/>
        </w:numPr>
        <w:suppressAutoHyphens w:val="0"/>
        <w:overflowPunct/>
        <w:autoSpaceDE/>
        <w:spacing w:before="120" w:after="120" w:line="280" w:lineRule="atLeast"/>
        <w:ind w:left="1985" w:hanging="142"/>
        <w:jc w:val="both"/>
        <w:textAlignment w:val="auto"/>
        <w:rPr>
          <w:rFonts w:cs="Arial"/>
          <w:sz w:val="20"/>
        </w:rPr>
      </w:pPr>
      <w:r w:rsidRPr="004A3E44">
        <w:rPr>
          <w:rFonts w:cs="Arial"/>
          <w:sz w:val="20"/>
        </w:rPr>
        <w:t xml:space="preserve">technickou specifikaci konstrukční části a výkresovou dokumentaci pro provedení </w:t>
      </w:r>
      <w:r>
        <w:rPr>
          <w:rFonts w:cs="Arial"/>
          <w:sz w:val="20"/>
        </w:rPr>
        <w:t>oprav</w:t>
      </w:r>
      <w:r w:rsidRPr="004A3E44">
        <w:rPr>
          <w:rFonts w:cs="Arial"/>
          <w:sz w:val="20"/>
        </w:rPr>
        <w:t>, kontrolní rozpočet s výkazem výměr tak, aby bylo technické a konstrukční řešení zřejmé a přehledné;</w:t>
      </w:r>
    </w:p>
    <w:p w14:paraId="05CA475C" w14:textId="77777777" w:rsidR="00B01C6F" w:rsidRPr="004A3E44" w:rsidRDefault="00B01C6F" w:rsidP="00A873FB">
      <w:pPr>
        <w:widowControl w:val="0"/>
        <w:numPr>
          <w:ilvl w:val="0"/>
          <w:numId w:val="47"/>
        </w:numPr>
        <w:suppressAutoHyphens w:val="0"/>
        <w:overflowPunct/>
        <w:autoSpaceDE/>
        <w:spacing w:before="120" w:after="120" w:line="280" w:lineRule="atLeast"/>
        <w:ind w:left="1985" w:hanging="142"/>
        <w:jc w:val="both"/>
        <w:textAlignment w:val="auto"/>
        <w:rPr>
          <w:rFonts w:cs="Arial"/>
          <w:sz w:val="20"/>
        </w:rPr>
      </w:pPr>
      <w:r w:rsidRPr="004A3E44">
        <w:rPr>
          <w:rFonts w:cs="Arial"/>
          <w:sz w:val="20"/>
        </w:rPr>
        <w:t>nezbytně nutné konstrukční detaily;</w:t>
      </w:r>
    </w:p>
    <w:p w14:paraId="3C2046A0" w14:textId="77777777" w:rsidR="00B01C6F" w:rsidRDefault="00B01C6F" w:rsidP="00A873FB">
      <w:pPr>
        <w:widowControl w:val="0"/>
        <w:numPr>
          <w:ilvl w:val="0"/>
          <w:numId w:val="47"/>
        </w:numPr>
        <w:suppressAutoHyphens w:val="0"/>
        <w:overflowPunct/>
        <w:autoSpaceDE/>
        <w:spacing w:before="120" w:after="120" w:line="280" w:lineRule="atLeast"/>
        <w:ind w:left="1985" w:hanging="142"/>
        <w:jc w:val="both"/>
        <w:textAlignment w:val="auto"/>
        <w:rPr>
          <w:rFonts w:cs="Arial"/>
          <w:sz w:val="20"/>
        </w:rPr>
      </w:pPr>
      <w:r w:rsidRPr="004A3E44">
        <w:rPr>
          <w:rFonts w:cs="Arial"/>
          <w:sz w:val="20"/>
        </w:rPr>
        <w:t>výkresovou část na nosiči uložena ve formátu *.dwg a zároveň ve formátu *.pdf., technickou specifikaci konstrukční části a výkresovou dokumentaci pro provedení stavby, kontrolní rozpočet s výkazem výměr. Pro zpracování výkazu výměr a jeho ocenění bude použita „Cenová soustava ÚRS“, vydávaná ÚRS Praha, a.s., Praha 10.</w:t>
      </w:r>
    </w:p>
    <w:p w14:paraId="3D42366D" w14:textId="77777777" w:rsidR="00B01C6F" w:rsidRPr="00D503E0" w:rsidRDefault="00B01C6F" w:rsidP="00B01C6F">
      <w:pPr>
        <w:pStyle w:val="Odstavecseseznamem"/>
        <w:numPr>
          <w:ilvl w:val="0"/>
          <w:numId w:val="47"/>
        </w:numPr>
        <w:suppressAutoHyphens w:val="0"/>
        <w:overflowPunct/>
        <w:autoSpaceDE/>
        <w:autoSpaceDN w:val="0"/>
        <w:adjustRightInd w:val="0"/>
        <w:spacing w:before="120" w:after="120" w:line="280" w:lineRule="atLeast"/>
        <w:ind w:left="1701"/>
        <w:jc w:val="both"/>
        <w:textAlignment w:val="auto"/>
        <w:rPr>
          <w:rFonts w:cs="Arial"/>
          <w:color w:val="000000"/>
          <w:sz w:val="20"/>
        </w:rPr>
      </w:pPr>
      <w:r w:rsidRPr="00D503E0">
        <w:rPr>
          <w:rFonts w:cs="Arial"/>
          <w:color w:val="000000"/>
          <w:sz w:val="20"/>
        </w:rPr>
        <w:t xml:space="preserve">Soupis prací musí být zpracován jako položkový, po jednotlivých stavebních oddílech s použitím reálných cen materiálů a prací, přičemž cena nesmí přesáhnout částku </w:t>
      </w:r>
      <w:r w:rsidRPr="00D503E0">
        <w:rPr>
          <w:rFonts w:cs="Arial"/>
          <w:color w:val="000000"/>
          <w:sz w:val="20"/>
        </w:rPr>
        <w:lastRenderedPageBreak/>
        <w:t xml:space="preserve">uvedenou v aktuálním ceníku ÚRS (Ústav pro racionalizaci ve stavebnictví; ÚRS Praha, a.s., IČ 471 15 645, se sídlem Praha 10, Pražská 18, PSČ 110 00). Soupis prací musí být v souladu s vyhláškou 230/2012 Sb. a musí být členěn podle příslušných ustanovení zákona č. 586/1992 Sb., o daních z příjmů, ve znění pozdějších předpisů a v souladu s pokynem GFŘ č. D 6 k § 26-33 tohoto zákona. </w:t>
      </w:r>
    </w:p>
    <w:p w14:paraId="302EC652" w14:textId="24345B8C" w:rsidR="00B01C6F" w:rsidRPr="00D503E0" w:rsidRDefault="00A94DAC" w:rsidP="00B01C6F">
      <w:pPr>
        <w:pStyle w:val="Odstavecseseznamem"/>
        <w:numPr>
          <w:ilvl w:val="0"/>
          <w:numId w:val="47"/>
        </w:numPr>
        <w:suppressAutoHyphens w:val="0"/>
        <w:overflowPunct/>
        <w:autoSpaceDE/>
        <w:autoSpaceDN w:val="0"/>
        <w:adjustRightInd w:val="0"/>
        <w:spacing w:before="120" w:after="120" w:line="280" w:lineRule="atLeast"/>
        <w:ind w:left="1701"/>
        <w:jc w:val="both"/>
        <w:textAlignment w:val="auto"/>
        <w:rPr>
          <w:rFonts w:cs="Arial"/>
          <w:color w:val="000000"/>
          <w:sz w:val="20"/>
        </w:rPr>
      </w:pPr>
      <w:r>
        <w:rPr>
          <w:rFonts w:cs="Arial"/>
          <w:color w:val="000000"/>
          <w:sz w:val="20"/>
        </w:rPr>
        <w:t>Dokumentace</w:t>
      </w:r>
      <w:r w:rsidR="00B01C6F">
        <w:rPr>
          <w:rFonts w:cs="Arial"/>
          <w:color w:val="000000"/>
          <w:sz w:val="20"/>
        </w:rPr>
        <w:t xml:space="preserve"> musí být zpracován</w:t>
      </w:r>
      <w:r>
        <w:rPr>
          <w:rFonts w:cs="Arial"/>
          <w:color w:val="000000"/>
          <w:sz w:val="20"/>
        </w:rPr>
        <w:t>a</w:t>
      </w:r>
      <w:r w:rsidR="00B01C6F" w:rsidRPr="00D503E0">
        <w:rPr>
          <w:rFonts w:cs="Arial"/>
          <w:color w:val="000000"/>
          <w:sz w:val="20"/>
        </w:rPr>
        <w:t xml:space="preserve"> v souladu se zákonem č. 134/2016 Sb., o zadávání veřejných zakázek, ve znění pozdějších předpisů a vyhláškou č. 405/2017 Sb. tak, aby se mohla stát součástí zadávací dokumentace veřejné zakázky na výběr zhotovitele stavby.</w:t>
      </w:r>
    </w:p>
    <w:p w14:paraId="04D59F05" w14:textId="2E97D038" w:rsidR="00B01C6F" w:rsidRPr="00D238C8" w:rsidRDefault="00B01C6F" w:rsidP="00B01C6F">
      <w:pPr>
        <w:pStyle w:val="RLTextlnkuslovan"/>
        <w:widowControl w:val="0"/>
        <w:numPr>
          <w:ilvl w:val="0"/>
          <w:numId w:val="47"/>
        </w:numPr>
        <w:spacing w:after="0" w:line="280" w:lineRule="atLeast"/>
        <w:ind w:left="1701"/>
        <w:rPr>
          <w:rFonts w:cs="Arial"/>
          <w:sz w:val="20"/>
          <w:szCs w:val="20"/>
        </w:rPr>
      </w:pPr>
      <w:r w:rsidRPr="00D503E0">
        <w:rPr>
          <w:rFonts w:cs="Arial"/>
          <w:color w:val="000000"/>
          <w:sz w:val="20"/>
        </w:rPr>
        <w:t xml:space="preserve">Veškeré části </w:t>
      </w:r>
      <w:r w:rsidR="003C4B50">
        <w:rPr>
          <w:rFonts w:cs="Arial"/>
          <w:color w:val="000000"/>
          <w:sz w:val="20"/>
        </w:rPr>
        <w:t>D</w:t>
      </w:r>
      <w:r w:rsidRPr="00D503E0">
        <w:rPr>
          <w:rFonts w:cs="Arial"/>
          <w:color w:val="000000"/>
          <w:sz w:val="20"/>
        </w:rPr>
        <w:t xml:space="preserve">okumentace vč. položkového rozpočtu nesmí obsahovat </w:t>
      </w:r>
      <w:r w:rsidRPr="00986461">
        <w:rPr>
          <w:rFonts w:cs="Arial"/>
          <w:color w:val="000000"/>
          <w:sz w:val="20"/>
        </w:rPr>
        <w:t>přímý nebo nepřímý odkaz na určité dodavatele nebo výrobky, a tím je zvýhodnit, nebo naopak nezvýhodnit. Odkazem se rozumí přímá identifikace obchodní firmy, uvedení názvu nebo jména a příjmení,</w:t>
      </w:r>
      <w:r w:rsidRPr="00433203">
        <w:rPr>
          <w:rFonts w:cs="Arial"/>
          <w:color w:val="000000"/>
          <w:sz w:val="20"/>
        </w:rPr>
        <w:t xml:space="preserve"> specifického označení zboží a služeb, specifického postupu, které platí pro určitou osobu, popřípadě její organizační složku za příznačné. Dále se nepřípustným odkazem rozumí zejména odkaz na patenty na vynálezy, užitné vzory, průmyslové vzory, ochranné známky nebo označení původu.</w:t>
      </w:r>
    </w:p>
    <w:p w14:paraId="2D622B03" w14:textId="77777777" w:rsidR="000660D8" w:rsidRPr="00D238C8" w:rsidRDefault="000660D8" w:rsidP="00067A41">
      <w:pPr>
        <w:pStyle w:val="RLTextlnkuslovan"/>
        <w:widowControl w:val="0"/>
        <w:numPr>
          <w:ilvl w:val="0"/>
          <w:numId w:val="0"/>
        </w:numPr>
        <w:spacing w:after="0" w:line="280" w:lineRule="atLeast"/>
        <w:ind w:left="1418" w:hanging="851"/>
        <w:rPr>
          <w:rFonts w:cs="Arial"/>
          <w:sz w:val="20"/>
          <w:szCs w:val="20"/>
        </w:rPr>
      </w:pPr>
    </w:p>
    <w:p w14:paraId="0EB2B7BE" w14:textId="544081DE" w:rsidR="003C4B50" w:rsidRPr="00F4628A" w:rsidRDefault="00CD46DA" w:rsidP="00F4628A">
      <w:pPr>
        <w:pStyle w:val="RLTextlnkuslovan"/>
        <w:widowControl w:val="0"/>
        <w:numPr>
          <w:ilvl w:val="0"/>
          <w:numId w:val="0"/>
        </w:numPr>
        <w:spacing w:after="0" w:line="280" w:lineRule="atLeast"/>
        <w:ind w:left="1418" w:hanging="851"/>
        <w:rPr>
          <w:b/>
          <w:sz w:val="20"/>
        </w:rPr>
      </w:pPr>
      <w:r w:rsidRPr="00D238C8">
        <w:rPr>
          <w:rFonts w:cs="Arial"/>
          <w:sz w:val="20"/>
          <w:szCs w:val="20"/>
        </w:rPr>
        <w:t>2.</w:t>
      </w:r>
      <w:r w:rsidR="006612A7" w:rsidRPr="00D238C8">
        <w:rPr>
          <w:rFonts w:cs="Arial"/>
          <w:sz w:val="20"/>
          <w:szCs w:val="20"/>
        </w:rPr>
        <w:t>4</w:t>
      </w:r>
      <w:r w:rsidRPr="00D238C8">
        <w:rPr>
          <w:rFonts w:cs="Arial"/>
          <w:sz w:val="20"/>
          <w:szCs w:val="20"/>
        </w:rPr>
        <w:t>.</w:t>
      </w:r>
      <w:r w:rsidR="00067A41" w:rsidRPr="00D238C8">
        <w:rPr>
          <w:rFonts w:cs="Arial"/>
          <w:sz w:val="20"/>
          <w:szCs w:val="20"/>
        </w:rPr>
        <w:t>2</w:t>
      </w:r>
      <w:r w:rsidRPr="00D238C8">
        <w:rPr>
          <w:rFonts w:cs="Arial"/>
          <w:sz w:val="20"/>
          <w:szCs w:val="20"/>
        </w:rPr>
        <w:t>.</w:t>
      </w:r>
      <w:r w:rsidRPr="00D238C8">
        <w:rPr>
          <w:rFonts w:cs="Arial"/>
          <w:sz w:val="20"/>
          <w:szCs w:val="20"/>
        </w:rPr>
        <w:tab/>
      </w:r>
      <w:r w:rsidR="006612A7" w:rsidRPr="005F1775">
        <w:rPr>
          <w:rFonts w:cs="Arial"/>
          <w:b/>
          <w:sz w:val="20"/>
          <w:szCs w:val="20"/>
        </w:rPr>
        <w:t xml:space="preserve">Etapa 2 </w:t>
      </w:r>
      <w:r w:rsidR="005F1775" w:rsidRPr="005F1775">
        <w:rPr>
          <w:rFonts w:cs="Arial"/>
          <w:b/>
          <w:sz w:val="20"/>
          <w:szCs w:val="20"/>
        </w:rPr>
        <w:t>–</w:t>
      </w:r>
      <w:r w:rsidR="006612A7" w:rsidRPr="005F1775">
        <w:rPr>
          <w:rFonts w:cs="Arial"/>
          <w:b/>
          <w:sz w:val="20"/>
          <w:szCs w:val="20"/>
        </w:rPr>
        <w:t xml:space="preserve"> </w:t>
      </w:r>
      <w:r w:rsidR="005F1775" w:rsidRPr="005F1775">
        <w:rPr>
          <w:rFonts w:cs="Arial"/>
          <w:b/>
          <w:sz w:val="20"/>
          <w:szCs w:val="20"/>
        </w:rPr>
        <w:t xml:space="preserve">Výkon </w:t>
      </w:r>
      <w:r w:rsidR="001D5BD6" w:rsidRPr="005F1775">
        <w:rPr>
          <w:rFonts w:cs="Arial"/>
          <w:b/>
          <w:sz w:val="20"/>
          <w:szCs w:val="20"/>
        </w:rPr>
        <w:t>autorského dozoru projektanta při provádění stavby (AD)</w:t>
      </w:r>
      <w:r w:rsidR="00A94DAC">
        <w:rPr>
          <w:rFonts w:cs="Arial"/>
          <w:b/>
          <w:sz w:val="20"/>
          <w:szCs w:val="20"/>
        </w:rPr>
        <w:t xml:space="preserve"> </w:t>
      </w:r>
      <w:r w:rsidR="00A94DAC" w:rsidRPr="00A94DAC">
        <w:rPr>
          <w:rFonts w:cs="Arial"/>
          <w:sz w:val="20"/>
          <w:szCs w:val="20"/>
        </w:rPr>
        <w:t>-</w:t>
      </w:r>
      <w:r w:rsidR="00A94DAC">
        <w:rPr>
          <w:rFonts w:cs="Arial"/>
          <w:b/>
          <w:sz w:val="20"/>
          <w:szCs w:val="20"/>
        </w:rPr>
        <w:t xml:space="preserve"> </w:t>
      </w:r>
      <w:r w:rsidR="003C4B50" w:rsidRPr="00A94DAC">
        <w:rPr>
          <w:rFonts w:cs="Arial"/>
          <w:color w:val="000000"/>
          <w:sz w:val="20"/>
        </w:rPr>
        <w:t>Zajištění autorského dozoru v rozsahu přílohy č. 11 sazebníku UNIKA a jeho provádění kvalifikovanou osobou s příslušnou odbornou způsobilostí v průběhu realizace opravy, v</w:t>
      </w:r>
      <w:r w:rsidR="00A94DAC">
        <w:rPr>
          <w:rFonts w:cs="Arial"/>
          <w:color w:val="000000"/>
          <w:sz w:val="20"/>
        </w:rPr>
        <w:t> </w:t>
      </w:r>
      <w:r w:rsidR="003C4B50" w:rsidRPr="00A94DAC">
        <w:rPr>
          <w:rFonts w:cs="Arial"/>
          <w:color w:val="000000"/>
          <w:sz w:val="20"/>
        </w:rPr>
        <w:t>rámci autorského dozoru zpracuje dokumentaci skutečného provedení stavby (bude-li se rozcházet dokumentace se skutečností).</w:t>
      </w:r>
    </w:p>
    <w:p w14:paraId="73B24070" w14:textId="0912C05F" w:rsidR="00225ABB" w:rsidRPr="00D238C8" w:rsidRDefault="00225ABB" w:rsidP="00225ABB">
      <w:pPr>
        <w:pStyle w:val="RLTextlnkuslovan"/>
        <w:widowControl w:val="0"/>
        <w:numPr>
          <w:ilvl w:val="1"/>
          <w:numId w:val="3"/>
        </w:numPr>
        <w:spacing w:before="240" w:line="280" w:lineRule="atLeast"/>
        <w:ind w:left="567" w:hanging="567"/>
        <w:rPr>
          <w:rFonts w:cs="Arial"/>
          <w:iCs/>
          <w:sz w:val="20"/>
          <w:szCs w:val="20"/>
        </w:rPr>
      </w:pPr>
      <w:r w:rsidRPr="00D238C8">
        <w:rPr>
          <w:rFonts w:cs="Arial"/>
          <w:iCs/>
          <w:sz w:val="20"/>
          <w:szCs w:val="20"/>
        </w:rPr>
        <w:t xml:space="preserve">V průběhu zpracování </w:t>
      </w:r>
      <w:r w:rsidR="003C4B50">
        <w:rPr>
          <w:rFonts w:cs="Arial"/>
          <w:iCs/>
          <w:sz w:val="20"/>
          <w:szCs w:val="20"/>
        </w:rPr>
        <w:t>D</w:t>
      </w:r>
      <w:r w:rsidRPr="00D238C8">
        <w:rPr>
          <w:rFonts w:cs="Arial"/>
          <w:iCs/>
          <w:sz w:val="20"/>
          <w:szCs w:val="20"/>
        </w:rPr>
        <w:t xml:space="preserve">okumentace bude možné navrhovat změny řešení, které budou konzultovány, upřesňovány a odsouhlaseny na výrobních výborech.  Výrobní výbory se budou konat v místě a čase dle potřeb </w:t>
      </w:r>
      <w:r w:rsidR="00F429F1" w:rsidRPr="00D238C8">
        <w:rPr>
          <w:rFonts w:cs="Arial"/>
          <w:iCs/>
          <w:sz w:val="20"/>
          <w:szCs w:val="20"/>
        </w:rPr>
        <w:t>Objednatele</w:t>
      </w:r>
      <w:r w:rsidRPr="00D238C8">
        <w:rPr>
          <w:rFonts w:cs="Arial"/>
          <w:iCs/>
          <w:sz w:val="20"/>
          <w:szCs w:val="20"/>
        </w:rPr>
        <w:t>.</w:t>
      </w:r>
    </w:p>
    <w:p w14:paraId="3BDA45DC" w14:textId="12A67760" w:rsidR="009C56F1" w:rsidRDefault="003C4B50" w:rsidP="003C4B50">
      <w:pPr>
        <w:pStyle w:val="RLTextlnkuslovan"/>
        <w:widowControl w:val="0"/>
        <w:numPr>
          <w:ilvl w:val="1"/>
          <w:numId w:val="3"/>
        </w:numPr>
        <w:spacing w:before="240" w:line="280" w:lineRule="atLeast"/>
        <w:ind w:left="567" w:hanging="567"/>
        <w:rPr>
          <w:rFonts w:cs="Arial"/>
          <w:iCs/>
          <w:sz w:val="20"/>
          <w:szCs w:val="20"/>
        </w:rPr>
      </w:pPr>
      <w:r>
        <w:rPr>
          <w:rFonts w:cs="Arial"/>
          <w:iCs/>
          <w:sz w:val="20"/>
          <w:szCs w:val="20"/>
        </w:rPr>
        <w:t>D</w:t>
      </w:r>
      <w:r w:rsidR="00225ABB" w:rsidRPr="00D238C8">
        <w:rPr>
          <w:rFonts w:cs="Arial"/>
          <w:iCs/>
          <w:sz w:val="20"/>
          <w:szCs w:val="20"/>
        </w:rPr>
        <w:t xml:space="preserve">okumentace bude zpracována dle aktuálních zákonů a vyhlášek platných a účinných pro tento typ </w:t>
      </w:r>
      <w:r w:rsidR="00F429F1" w:rsidRPr="00D238C8">
        <w:rPr>
          <w:rFonts w:cs="Arial"/>
          <w:iCs/>
          <w:sz w:val="20"/>
          <w:szCs w:val="20"/>
        </w:rPr>
        <w:t>objektu</w:t>
      </w:r>
      <w:r>
        <w:rPr>
          <w:rFonts w:cs="Arial"/>
          <w:iCs/>
          <w:sz w:val="20"/>
          <w:szCs w:val="20"/>
        </w:rPr>
        <w:t>. V rámci zpracování D</w:t>
      </w:r>
      <w:r w:rsidR="00225ABB" w:rsidRPr="00D238C8">
        <w:rPr>
          <w:rFonts w:cs="Arial"/>
          <w:iCs/>
          <w:sz w:val="20"/>
          <w:szCs w:val="20"/>
        </w:rPr>
        <w:t>okumentace budou dále zabezpečeny veškeré další potřebné podklady, provedení nezbytných průzkumů a vyjádření dotčených subjektů pro realizaci akce</w:t>
      </w:r>
      <w:r w:rsidR="00825040" w:rsidRPr="00D238C8">
        <w:rPr>
          <w:rFonts w:cs="Arial"/>
          <w:iCs/>
          <w:sz w:val="20"/>
          <w:szCs w:val="20"/>
        </w:rPr>
        <w:t xml:space="preserve"> </w:t>
      </w:r>
      <w:r>
        <w:rPr>
          <w:rFonts w:cs="Arial"/>
          <w:sz w:val="20"/>
        </w:rPr>
        <w:t xml:space="preserve">oprav  </w:t>
      </w:r>
      <w:r w:rsidRPr="004F63A3">
        <w:rPr>
          <w:rFonts w:cs="Arial"/>
          <w:sz w:val="20"/>
        </w:rPr>
        <w:t>okenních a dveřních otvorů v</w:t>
      </w:r>
      <w:r>
        <w:rPr>
          <w:rFonts w:cs="Arial"/>
          <w:sz w:val="20"/>
        </w:rPr>
        <w:t> </w:t>
      </w:r>
      <w:r w:rsidRPr="004F63A3">
        <w:rPr>
          <w:rFonts w:cs="Arial"/>
          <w:sz w:val="20"/>
        </w:rPr>
        <w:t>objektech</w:t>
      </w:r>
      <w:r>
        <w:rPr>
          <w:rFonts w:cs="Arial"/>
          <w:sz w:val="20"/>
        </w:rPr>
        <w:t xml:space="preserve"> Objednatele na adrese Karlovo nám. </w:t>
      </w:r>
      <w:r w:rsidR="00B030D1">
        <w:rPr>
          <w:rFonts w:cs="Arial"/>
          <w:sz w:val="20"/>
        </w:rPr>
        <w:t>1359/</w:t>
      </w:r>
      <w:r>
        <w:rPr>
          <w:rFonts w:cs="Arial"/>
          <w:sz w:val="20"/>
        </w:rPr>
        <w:t>1, Praha</w:t>
      </w:r>
      <w:r w:rsidR="00225ABB" w:rsidRPr="00D238C8">
        <w:rPr>
          <w:rFonts w:cs="Arial"/>
          <w:iCs/>
          <w:sz w:val="20"/>
          <w:szCs w:val="20"/>
        </w:rPr>
        <w:t>.</w:t>
      </w:r>
      <w:bookmarkStart w:id="4" w:name="_Ref359941196"/>
    </w:p>
    <w:p w14:paraId="0A40A4CD" w14:textId="77777777" w:rsidR="003C4B50" w:rsidRPr="003C4B50" w:rsidRDefault="003C4B50" w:rsidP="003C4B50">
      <w:pPr>
        <w:pStyle w:val="RLTextlnkuslovan"/>
        <w:widowControl w:val="0"/>
        <w:numPr>
          <w:ilvl w:val="0"/>
          <w:numId w:val="0"/>
        </w:numPr>
        <w:spacing w:before="240" w:line="280" w:lineRule="atLeast"/>
        <w:rPr>
          <w:rFonts w:cs="Arial"/>
          <w:iCs/>
          <w:sz w:val="20"/>
          <w:szCs w:val="20"/>
        </w:rPr>
      </w:pPr>
    </w:p>
    <w:p w14:paraId="10379E2D" w14:textId="478664AD" w:rsidR="002447B7" w:rsidRPr="008B5802" w:rsidRDefault="002447B7" w:rsidP="0036293E">
      <w:pPr>
        <w:widowControl w:val="0"/>
        <w:tabs>
          <w:tab w:val="left" w:pos="0"/>
        </w:tabs>
        <w:suppressAutoHyphens w:val="0"/>
        <w:spacing w:after="200" w:line="280" w:lineRule="atLeast"/>
        <w:jc w:val="center"/>
        <w:rPr>
          <w:rFonts w:cs="Arial"/>
          <w:b/>
          <w:bCs/>
          <w:sz w:val="20"/>
        </w:rPr>
      </w:pPr>
      <w:r w:rsidRPr="008B5802">
        <w:rPr>
          <w:rFonts w:cs="Arial"/>
          <w:b/>
          <w:bCs/>
          <w:sz w:val="20"/>
        </w:rPr>
        <w:t xml:space="preserve">Článek 3 </w:t>
      </w:r>
    </w:p>
    <w:p w14:paraId="2049BA8D" w14:textId="38C5FFA6" w:rsidR="002447B7" w:rsidRPr="008B5802" w:rsidRDefault="002447B7" w:rsidP="0036293E">
      <w:pPr>
        <w:widowControl w:val="0"/>
        <w:tabs>
          <w:tab w:val="left" w:pos="0"/>
        </w:tabs>
        <w:suppressAutoHyphens w:val="0"/>
        <w:spacing w:after="200" w:line="280" w:lineRule="atLeast"/>
        <w:jc w:val="center"/>
        <w:rPr>
          <w:rFonts w:cs="Arial"/>
          <w:b/>
          <w:bCs/>
          <w:sz w:val="20"/>
        </w:rPr>
      </w:pPr>
      <w:r w:rsidRPr="008B5802">
        <w:rPr>
          <w:rFonts w:cs="Arial"/>
          <w:b/>
          <w:bCs/>
          <w:sz w:val="20"/>
        </w:rPr>
        <w:t>Kontaktní osoby pro účely Smlouvy</w:t>
      </w:r>
    </w:p>
    <w:p w14:paraId="6D1533D2" w14:textId="6F9ED7C7" w:rsidR="009B26D0" w:rsidRDefault="002447B7" w:rsidP="00104BD9">
      <w:pPr>
        <w:pStyle w:val="RLTextlnkuslovan"/>
        <w:widowControl w:val="0"/>
        <w:numPr>
          <w:ilvl w:val="1"/>
          <w:numId w:val="10"/>
        </w:numPr>
        <w:spacing w:before="240" w:line="280" w:lineRule="atLeast"/>
        <w:ind w:left="567" w:hanging="567"/>
        <w:rPr>
          <w:rFonts w:cs="Arial"/>
          <w:sz w:val="20"/>
          <w:szCs w:val="20"/>
        </w:rPr>
      </w:pPr>
      <w:r w:rsidRPr="009B26D0">
        <w:rPr>
          <w:rFonts w:cs="Arial"/>
          <w:sz w:val="20"/>
          <w:szCs w:val="20"/>
        </w:rPr>
        <w:t xml:space="preserve">Kontaktní osobou Objednatele, tj. osobou pověřenou pro účely této Smlouvy,  neoznámí-li Objednatel </w:t>
      </w:r>
      <w:r w:rsidR="00386882" w:rsidRPr="009B26D0">
        <w:rPr>
          <w:rFonts w:cs="Arial"/>
          <w:sz w:val="20"/>
          <w:szCs w:val="20"/>
        </w:rPr>
        <w:t>Zhotoviteli</w:t>
      </w:r>
      <w:r w:rsidRPr="009B26D0">
        <w:rPr>
          <w:rFonts w:cs="Arial"/>
          <w:sz w:val="20"/>
          <w:szCs w:val="20"/>
        </w:rPr>
        <w:t xml:space="preserve"> jinak, je </w:t>
      </w:r>
      <w:r w:rsidR="00231B1D" w:rsidRPr="00231B1D">
        <w:rPr>
          <w:rFonts w:cs="Arial"/>
          <w:sz w:val="20"/>
          <w:highlight w:val="black"/>
          <w:lang w:eastAsia="en-US"/>
        </w:rPr>
        <w:t>………………</w:t>
      </w:r>
      <w:r w:rsidR="009B26D0">
        <w:rPr>
          <w:rFonts w:cs="Arial"/>
          <w:sz w:val="20"/>
          <w:szCs w:val="20"/>
        </w:rPr>
        <w:t xml:space="preserve">, </w:t>
      </w:r>
      <w:r w:rsidR="009B26D0" w:rsidRPr="008B5802">
        <w:rPr>
          <w:rFonts w:cs="Arial"/>
          <w:sz w:val="20"/>
          <w:szCs w:val="20"/>
        </w:rPr>
        <w:t xml:space="preserve">e-mail: </w:t>
      </w:r>
      <w:r w:rsidR="00231B1D" w:rsidRPr="00231B1D">
        <w:rPr>
          <w:rFonts w:cs="Arial"/>
          <w:sz w:val="20"/>
          <w:highlight w:val="black"/>
          <w:lang w:eastAsia="en-US"/>
        </w:rPr>
        <w:t>………………</w:t>
      </w:r>
      <w:r w:rsidR="009B26D0" w:rsidRPr="0005405D">
        <w:rPr>
          <w:rFonts w:cs="Arial"/>
          <w:sz w:val="20"/>
          <w:szCs w:val="20"/>
        </w:rPr>
        <w:t>.</w:t>
      </w:r>
    </w:p>
    <w:p w14:paraId="02C37AC6" w14:textId="60291D51" w:rsidR="002447B7" w:rsidRPr="009B26D0" w:rsidRDefault="002447B7" w:rsidP="00104BD9">
      <w:pPr>
        <w:pStyle w:val="RLTextlnkuslovan"/>
        <w:widowControl w:val="0"/>
        <w:numPr>
          <w:ilvl w:val="1"/>
          <w:numId w:val="10"/>
        </w:numPr>
        <w:spacing w:before="240" w:line="280" w:lineRule="atLeast"/>
        <w:ind w:left="567" w:hanging="567"/>
        <w:rPr>
          <w:rFonts w:cs="Arial"/>
          <w:sz w:val="20"/>
          <w:szCs w:val="20"/>
        </w:rPr>
      </w:pPr>
      <w:r w:rsidRPr="009B26D0">
        <w:rPr>
          <w:rFonts w:cs="Arial"/>
          <w:sz w:val="20"/>
          <w:szCs w:val="20"/>
        </w:rPr>
        <w:t xml:space="preserve">Kontaktní osobou </w:t>
      </w:r>
      <w:r w:rsidR="00386882" w:rsidRPr="009B26D0">
        <w:rPr>
          <w:rFonts w:cs="Arial"/>
          <w:sz w:val="20"/>
          <w:szCs w:val="20"/>
        </w:rPr>
        <w:t>Zhotovitele</w:t>
      </w:r>
      <w:r w:rsidRPr="009B26D0">
        <w:rPr>
          <w:rFonts w:cs="Arial"/>
          <w:sz w:val="20"/>
          <w:szCs w:val="20"/>
        </w:rPr>
        <w:t xml:space="preserve">, tj. osobou pověřenou pro účely této Smlouvy neoznámí-li </w:t>
      </w:r>
      <w:r w:rsidR="00386882" w:rsidRPr="009B26D0">
        <w:rPr>
          <w:rFonts w:cs="Arial"/>
          <w:sz w:val="20"/>
          <w:szCs w:val="20"/>
        </w:rPr>
        <w:t>Zhotovitel</w:t>
      </w:r>
      <w:r w:rsidRPr="009B26D0">
        <w:rPr>
          <w:rFonts w:cs="Arial"/>
          <w:sz w:val="20"/>
          <w:szCs w:val="20"/>
        </w:rPr>
        <w:t xml:space="preserve"> Objednateli jinak, je </w:t>
      </w:r>
      <w:r w:rsidR="00231B1D" w:rsidRPr="00231B1D">
        <w:rPr>
          <w:rFonts w:cs="Arial"/>
          <w:sz w:val="20"/>
          <w:highlight w:val="black"/>
          <w:lang w:eastAsia="en-US"/>
        </w:rPr>
        <w:t>………………</w:t>
      </w:r>
      <w:r w:rsidRPr="009B26D0">
        <w:rPr>
          <w:rFonts w:cs="Arial"/>
          <w:i/>
          <w:sz w:val="20"/>
          <w:szCs w:val="20"/>
        </w:rPr>
        <w:t>,</w:t>
      </w:r>
      <w:r w:rsidR="00825040">
        <w:rPr>
          <w:rFonts w:cs="Arial"/>
          <w:sz w:val="20"/>
          <w:szCs w:val="20"/>
        </w:rPr>
        <w:t xml:space="preserve"> </w:t>
      </w:r>
      <w:r w:rsidRPr="009B26D0">
        <w:rPr>
          <w:rFonts w:cs="Arial"/>
          <w:sz w:val="20"/>
          <w:szCs w:val="20"/>
        </w:rPr>
        <w:t>e-mail:</w:t>
      </w:r>
      <w:r w:rsidR="006A362D">
        <w:rPr>
          <w:rFonts w:cs="Arial"/>
          <w:sz w:val="20"/>
          <w:szCs w:val="20"/>
        </w:rPr>
        <w:t xml:space="preserve"> </w:t>
      </w:r>
      <w:r w:rsidR="00231B1D" w:rsidRPr="00231B1D">
        <w:rPr>
          <w:rFonts w:cs="Arial"/>
          <w:sz w:val="20"/>
          <w:highlight w:val="black"/>
          <w:lang w:eastAsia="en-US"/>
        </w:rPr>
        <w:t>………………</w:t>
      </w:r>
      <w:r w:rsidR="006A362D">
        <w:rPr>
          <w:rFonts w:cs="Arial"/>
          <w:sz w:val="20"/>
          <w:lang w:eastAsia="en-US"/>
        </w:rPr>
        <w:t>.</w:t>
      </w:r>
    </w:p>
    <w:p w14:paraId="4BC57C42" w14:textId="77777777" w:rsidR="00EF49EF" w:rsidRDefault="00EF49EF" w:rsidP="0036293E">
      <w:pPr>
        <w:widowControl w:val="0"/>
        <w:tabs>
          <w:tab w:val="left" w:pos="0"/>
        </w:tabs>
        <w:suppressAutoHyphens w:val="0"/>
        <w:spacing w:after="200" w:line="280" w:lineRule="atLeast"/>
        <w:jc w:val="center"/>
        <w:rPr>
          <w:rFonts w:cs="Arial"/>
          <w:b/>
          <w:bCs/>
          <w:sz w:val="20"/>
        </w:rPr>
      </w:pPr>
    </w:p>
    <w:p w14:paraId="470FCC7C" w14:textId="256917DF" w:rsidR="00BB6C83" w:rsidRPr="008B5802" w:rsidRDefault="006A6434" w:rsidP="0036293E">
      <w:pPr>
        <w:widowControl w:val="0"/>
        <w:tabs>
          <w:tab w:val="left" w:pos="0"/>
        </w:tabs>
        <w:suppressAutoHyphens w:val="0"/>
        <w:spacing w:after="200" w:line="280" w:lineRule="atLeast"/>
        <w:jc w:val="center"/>
        <w:rPr>
          <w:rFonts w:cs="Arial"/>
          <w:b/>
          <w:bCs/>
          <w:sz w:val="20"/>
        </w:rPr>
      </w:pPr>
      <w:r w:rsidRPr="008B5802">
        <w:rPr>
          <w:rFonts w:cs="Arial"/>
          <w:b/>
          <w:bCs/>
          <w:sz w:val="20"/>
        </w:rPr>
        <w:t xml:space="preserve">Článek </w:t>
      </w:r>
      <w:r w:rsidR="002447B7" w:rsidRPr="008B5802">
        <w:rPr>
          <w:rFonts w:cs="Arial"/>
          <w:b/>
          <w:bCs/>
          <w:sz w:val="20"/>
        </w:rPr>
        <w:t>4</w:t>
      </w:r>
    </w:p>
    <w:p w14:paraId="109BC0EF" w14:textId="03FFD83C" w:rsidR="00924F16" w:rsidRPr="008B5802" w:rsidRDefault="00BB6C83" w:rsidP="0036293E">
      <w:pPr>
        <w:widowControl w:val="0"/>
        <w:tabs>
          <w:tab w:val="left" w:pos="0"/>
        </w:tabs>
        <w:suppressAutoHyphens w:val="0"/>
        <w:spacing w:after="200" w:line="280" w:lineRule="atLeast"/>
        <w:jc w:val="center"/>
        <w:rPr>
          <w:rFonts w:cs="Arial"/>
          <w:b/>
          <w:bCs/>
          <w:sz w:val="20"/>
        </w:rPr>
      </w:pPr>
      <w:r w:rsidRPr="008B5802">
        <w:rPr>
          <w:rFonts w:cs="Arial"/>
          <w:b/>
          <w:bCs/>
          <w:sz w:val="20"/>
        </w:rPr>
        <w:t>Součinnost</w:t>
      </w:r>
    </w:p>
    <w:p w14:paraId="75FCA2DD" w14:textId="2F7107FB" w:rsidR="00BB6C83" w:rsidRPr="008B5802" w:rsidRDefault="00BB6C83" w:rsidP="00247044">
      <w:pPr>
        <w:pStyle w:val="RLTextlnkuslovan"/>
        <w:widowControl w:val="0"/>
        <w:numPr>
          <w:ilvl w:val="1"/>
          <w:numId w:val="16"/>
        </w:numPr>
        <w:spacing w:line="280" w:lineRule="atLeast"/>
        <w:ind w:left="567" w:hanging="567"/>
        <w:rPr>
          <w:rFonts w:cs="Arial"/>
          <w:sz w:val="20"/>
          <w:szCs w:val="20"/>
        </w:rPr>
      </w:pPr>
      <w:r w:rsidRPr="008B5802">
        <w:rPr>
          <w:rFonts w:cs="Arial"/>
          <w:sz w:val="20"/>
          <w:szCs w:val="20"/>
        </w:rPr>
        <w:t xml:space="preserve">Smluvní strany </w:t>
      </w:r>
      <w:r w:rsidR="00924F16" w:rsidRPr="008B5802">
        <w:rPr>
          <w:rFonts w:cs="Arial"/>
          <w:sz w:val="20"/>
          <w:szCs w:val="20"/>
        </w:rPr>
        <w:t>jsou povinny</w:t>
      </w:r>
      <w:r w:rsidRPr="008B5802">
        <w:rPr>
          <w:rFonts w:cs="Arial"/>
          <w:sz w:val="20"/>
          <w:szCs w:val="20"/>
        </w:rPr>
        <w:t xml:space="preserve"> vzájemně spolupracovat a poskytovat si veškeré informace potřebné pro řádné plnění svých závazků. Smluvní strany jsou povinny</w:t>
      </w:r>
      <w:r w:rsidR="00924F16" w:rsidRPr="008B5802">
        <w:rPr>
          <w:rFonts w:cs="Arial"/>
          <w:sz w:val="20"/>
          <w:szCs w:val="20"/>
        </w:rPr>
        <w:t xml:space="preserve"> vzájemně </w:t>
      </w:r>
      <w:r w:rsidR="006B20DD" w:rsidRPr="008B5802">
        <w:rPr>
          <w:rFonts w:cs="Arial"/>
          <w:sz w:val="20"/>
          <w:szCs w:val="20"/>
        </w:rPr>
        <w:t>se informovat</w:t>
      </w:r>
      <w:r w:rsidRPr="008B5802">
        <w:rPr>
          <w:rFonts w:cs="Arial"/>
          <w:sz w:val="20"/>
          <w:szCs w:val="20"/>
        </w:rPr>
        <w:t xml:space="preserve"> o veškerých skutečnostech, které jsou nebo mohou být důležité pro řádné plnění této Smlouvy</w:t>
      </w:r>
      <w:r w:rsidR="00856269" w:rsidRPr="008B5802">
        <w:rPr>
          <w:rFonts w:cs="Arial"/>
          <w:sz w:val="20"/>
          <w:szCs w:val="20"/>
        </w:rPr>
        <w:t>.</w:t>
      </w:r>
    </w:p>
    <w:p w14:paraId="68C43283" w14:textId="4A997BDA" w:rsidR="00732EAA" w:rsidRPr="008B5802" w:rsidRDefault="00BB6C83" w:rsidP="00225ABB">
      <w:pPr>
        <w:pStyle w:val="RLTextlnkuslovan"/>
        <w:widowControl w:val="0"/>
        <w:numPr>
          <w:ilvl w:val="1"/>
          <w:numId w:val="16"/>
        </w:numPr>
        <w:spacing w:before="240" w:line="280" w:lineRule="atLeast"/>
        <w:ind w:left="567" w:hanging="567"/>
        <w:rPr>
          <w:rFonts w:cs="Arial"/>
          <w:sz w:val="20"/>
          <w:szCs w:val="20"/>
        </w:rPr>
      </w:pPr>
      <w:r w:rsidRPr="008B5802">
        <w:rPr>
          <w:rFonts w:cs="Arial"/>
          <w:sz w:val="20"/>
          <w:szCs w:val="20"/>
        </w:rPr>
        <w:t xml:space="preserve">Smluvní strany jsou povinny plnit své závazky vyplývající z této Smlouvy tak, aby nedocházelo k prodlení s plněním jednotlivých termínů a k prodlení </w:t>
      </w:r>
      <w:r w:rsidR="00924F16" w:rsidRPr="008B5802">
        <w:rPr>
          <w:rFonts w:cs="Arial"/>
          <w:sz w:val="20"/>
          <w:szCs w:val="20"/>
        </w:rPr>
        <w:t>s</w:t>
      </w:r>
      <w:r w:rsidR="00C33B22" w:rsidRPr="008B5802">
        <w:rPr>
          <w:rFonts w:cs="Arial"/>
          <w:sz w:val="20"/>
          <w:szCs w:val="20"/>
        </w:rPr>
        <w:t>e zaplacením</w:t>
      </w:r>
      <w:r w:rsidRPr="008B5802">
        <w:rPr>
          <w:rFonts w:cs="Arial"/>
          <w:sz w:val="20"/>
          <w:szCs w:val="20"/>
        </w:rPr>
        <w:t xml:space="preserve"> jednotlivých peněžních závazků</w:t>
      </w:r>
      <w:r w:rsidR="006A6434" w:rsidRPr="008B5802">
        <w:rPr>
          <w:rFonts w:cs="Arial"/>
          <w:sz w:val="20"/>
          <w:szCs w:val="20"/>
        </w:rPr>
        <w:t>.</w:t>
      </w:r>
    </w:p>
    <w:p w14:paraId="1D629F48" w14:textId="643C6E85" w:rsidR="00DF50B1" w:rsidRPr="008B5802" w:rsidRDefault="000C31C4" w:rsidP="008E54D2">
      <w:pPr>
        <w:widowControl w:val="0"/>
        <w:tabs>
          <w:tab w:val="left" w:pos="0"/>
        </w:tabs>
        <w:suppressAutoHyphens w:val="0"/>
        <w:spacing w:before="240" w:after="200" w:line="280" w:lineRule="atLeast"/>
        <w:jc w:val="center"/>
        <w:rPr>
          <w:rFonts w:cs="Arial"/>
          <w:b/>
          <w:bCs/>
          <w:sz w:val="20"/>
        </w:rPr>
      </w:pPr>
      <w:r w:rsidRPr="008B5802">
        <w:rPr>
          <w:rFonts w:cs="Arial"/>
          <w:b/>
          <w:bCs/>
          <w:sz w:val="20"/>
        </w:rPr>
        <w:t xml:space="preserve">Článek </w:t>
      </w:r>
      <w:r w:rsidR="002447B7" w:rsidRPr="008B5802">
        <w:rPr>
          <w:rFonts w:cs="Arial"/>
          <w:b/>
          <w:bCs/>
          <w:sz w:val="20"/>
        </w:rPr>
        <w:t>5</w:t>
      </w:r>
    </w:p>
    <w:bookmarkEnd w:id="4"/>
    <w:p w14:paraId="6B85566F" w14:textId="17AAFE68" w:rsidR="00DF50B1" w:rsidRPr="008B5802" w:rsidRDefault="009B26D0" w:rsidP="0036293E">
      <w:pPr>
        <w:widowControl w:val="0"/>
        <w:tabs>
          <w:tab w:val="left" w:pos="0"/>
        </w:tabs>
        <w:suppressAutoHyphens w:val="0"/>
        <w:spacing w:after="200" w:line="280" w:lineRule="atLeast"/>
        <w:jc w:val="center"/>
        <w:rPr>
          <w:rFonts w:cs="Arial"/>
          <w:b/>
          <w:bCs/>
          <w:sz w:val="20"/>
        </w:rPr>
      </w:pPr>
      <w:r>
        <w:rPr>
          <w:rFonts w:cs="Arial"/>
          <w:b/>
          <w:bCs/>
          <w:sz w:val="20"/>
        </w:rPr>
        <w:t>D</w:t>
      </w:r>
      <w:r w:rsidR="00C72F5A" w:rsidRPr="008B5802">
        <w:rPr>
          <w:rFonts w:cs="Arial"/>
          <w:b/>
          <w:bCs/>
          <w:sz w:val="20"/>
        </w:rPr>
        <w:t>oba</w:t>
      </w:r>
      <w:r w:rsidR="00DF50B1" w:rsidRPr="008B5802">
        <w:rPr>
          <w:rFonts w:cs="Arial"/>
          <w:b/>
          <w:bCs/>
          <w:sz w:val="20"/>
        </w:rPr>
        <w:t xml:space="preserve"> plnění</w:t>
      </w:r>
    </w:p>
    <w:p w14:paraId="28EBC6F8" w14:textId="5BD1077E" w:rsidR="00AC399C" w:rsidRPr="008B5802" w:rsidRDefault="00AC399C" w:rsidP="00225ABB">
      <w:pPr>
        <w:pStyle w:val="RLTextlnkuslovan"/>
        <w:widowControl w:val="0"/>
        <w:numPr>
          <w:ilvl w:val="1"/>
          <w:numId w:val="15"/>
        </w:numPr>
        <w:spacing w:before="240"/>
        <w:ind w:left="567" w:hanging="567"/>
        <w:rPr>
          <w:rFonts w:cs="Arial"/>
          <w:sz w:val="20"/>
        </w:rPr>
      </w:pPr>
      <w:bookmarkStart w:id="5" w:name="_Ref259275753"/>
      <w:r w:rsidRPr="008B5802">
        <w:rPr>
          <w:rFonts w:cs="Arial"/>
          <w:sz w:val="20"/>
        </w:rPr>
        <w:t>Termíny plnění jsou stanoveny takto:</w:t>
      </w:r>
    </w:p>
    <w:p w14:paraId="6BD81601" w14:textId="17DD44C7" w:rsidR="00AC399C" w:rsidRPr="008B5802" w:rsidRDefault="005F1775" w:rsidP="00225ABB">
      <w:pPr>
        <w:pStyle w:val="RLTextlnkuslovan"/>
        <w:widowControl w:val="0"/>
        <w:numPr>
          <w:ilvl w:val="0"/>
          <w:numId w:val="0"/>
        </w:numPr>
        <w:tabs>
          <w:tab w:val="left" w:pos="4536"/>
          <w:tab w:val="left" w:pos="4678"/>
        </w:tabs>
        <w:spacing w:before="240" w:after="0" w:line="240" w:lineRule="atLeast"/>
        <w:ind w:left="567"/>
        <w:rPr>
          <w:rFonts w:cs="Arial"/>
          <w:sz w:val="20"/>
        </w:rPr>
      </w:pPr>
      <w:r w:rsidRPr="005F1775">
        <w:rPr>
          <w:rFonts w:cs="Arial"/>
          <w:b/>
          <w:sz w:val="20"/>
        </w:rPr>
        <w:t>Etapa 1</w:t>
      </w:r>
      <w:r w:rsidR="00825040">
        <w:rPr>
          <w:rFonts w:cs="Arial"/>
          <w:b/>
          <w:sz w:val="20"/>
        </w:rPr>
        <w:t xml:space="preserve"> </w:t>
      </w:r>
      <w:r w:rsidR="00AC399C" w:rsidRPr="008B5802">
        <w:rPr>
          <w:rFonts w:cs="Arial"/>
          <w:sz w:val="20"/>
        </w:rPr>
        <w:t>dle bodu 2.</w:t>
      </w:r>
      <w:r w:rsidR="003C4B50">
        <w:rPr>
          <w:rFonts w:cs="Arial"/>
          <w:sz w:val="20"/>
        </w:rPr>
        <w:t>4</w:t>
      </w:r>
      <w:r w:rsidR="00AC399C" w:rsidRPr="008B5802">
        <w:rPr>
          <w:rFonts w:cs="Arial"/>
          <w:sz w:val="20"/>
        </w:rPr>
        <w:t>.1.</w:t>
      </w:r>
      <w:r w:rsidR="00DF1B89" w:rsidRPr="008B5802">
        <w:rPr>
          <w:rFonts w:cs="Arial"/>
          <w:sz w:val="20"/>
        </w:rPr>
        <w:t xml:space="preserve"> </w:t>
      </w:r>
      <w:r w:rsidR="00807A95">
        <w:rPr>
          <w:rFonts w:cs="Arial"/>
          <w:sz w:val="20"/>
        </w:rPr>
        <w:t>této Smlouvy</w:t>
      </w:r>
      <w:r w:rsidR="00807A95">
        <w:rPr>
          <w:rFonts w:cs="Arial"/>
          <w:sz w:val="20"/>
        </w:rPr>
        <w:tab/>
      </w:r>
      <w:r w:rsidR="00AC399C" w:rsidRPr="000660D8">
        <w:rPr>
          <w:rFonts w:cs="Arial"/>
          <w:sz w:val="20"/>
        </w:rPr>
        <w:t xml:space="preserve">do </w:t>
      </w:r>
      <w:r w:rsidR="00193D0C">
        <w:rPr>
          <w:rFonts w:cs="Arial"/>
          <w:sz w:val="20"/>
        </w:rPr>
        <w:t>31.12.2019</w:t>
      </w:r>
    </w:p>
    <w:p w14:paraId="43618CF4" w14:textId="29998C8F" w:rsidR="00CD46DA" w:rsidRDefault="005F1775" w:rsidP="00807A95">
      <w:pPr>
        <w:pStyle w:val="RLTextlnkuslovan"/>
        <w:widowControl w:val="0"/>
        <w:numPr>
          <w:ilvl w:val="0"/>
          <w:numId w:val="0"/>
        </w:numPr>
        <w:tabs>
          <w:tab w:val="left" w:pos="4536"/>
          <w:tab w:val="left" w:pos="4678"/>
        </w:tabs>
        <w:spacing w:before="240" w:after="0" w:line="240" w:lineRule="atLeast"/>
        <w:ind w:left="4536" w:hanging="3969"/>
        <w:rPr>
          <w:rFonts w:cs="Arial"/>
          <w:sz w:val="20"/>
        </w:rPr>
      </w:pPr>
      <w:r w:rsidRPr="005F1775">
        <w:rPr>
          <w:rFonts w:cs="Arial"/>
          <w:b/>
          <w:sz w:val="20"/>
        </w:rPr>
        <w:t>Etapa 2</w:t>
      </w:r>
      <w:r w:rsidR="00CD46DA" w:rsidRPr="009E6BA4">
        <w:rPr>
          <w:rFonts w:cs="Arial"/>
        </w:rPr>
        <w:t xml:space="preserve"> </w:t>
      </w:r>
      <w:r w:rsidR="00225ABB" w:rsidRPr="009E6BA4">
        <w:rPr>
          <w:rFonts w:cs="Arial"/>
          <w:sz w:val="20"/>
        </w:rPr>
        <w:t>dle bodu 2.</w:t>
      </w:r>
      <w:r w:rsidR="003C4B50">
        <w:rPr>
          <w:rFonts w:cs="Arial"/>
          <w:sz w:val="20"/>
        </w:rPr>
        <w:t>4</w:t>
      </w:r>
      <w:r w:rsidR="00225ABB" w:rsidRPr="009E6BA4">
        <w:rPr>
          <w:rFonts w:cs="Arial"/>
          <w:sz w:val="20"/>
        </w:rPr>
        <w:t>.</w:t>
      </w:r>
      <w:r w:rsidR="00825040">
        <w:rPr>
          <w:rFonts w:cs="Arial"/>
          <w:sz w:val="20"/>
        </w:rPr>
        <w:t>2</w:t>
      </w:r>
      <w:r w:rsidR="00CD46DA" w:rsidRPr="009E6BA4">
        <w:rPr>
          <w:rFonts w:cs="Arial"/>
          <w:sz w:val="20"/>
        </w:rPr>
        <w:t>.</w:t>
      </w:r>
      <w:r w:rsidR="00807A95">
        <w:rPr>
          <w:rFonts w:cs="Arial"/>
          <w:sz w:val="20"/>
        </w:rPr>
        <w:t xml:space="preserve"> této Smlouvy</w:t>
      </w:r>
      <w:r w:rsidR="00CD46DA" w:rsidRPr="009E6BA4">
        <w:rPr>
          <w:rFonts w:cs="Arial"/>
          <w:sz w:val="20"/>
        </w:rPr>
        <w:tab/>
      </w:r>
      <w:r w:rsidR="009162E6" w:rsidRPr="009E6BA4">
        <w:rPr>
          <w:rFonts w:cs="Arial"/>
          <w:sz w:val="20"/>
        </w:rPr>
        <w:t xml:space="preserve">po dobu realizace </w:t>
      </w:r>
      <w:r w:rsidR="00193D0C">
        <w:rPr>
          <w:rFonts w:cs="Arial"/>
          <w:sz w:val="20"/>
        </w:rPr>
        <w:t>opravy</w:t>
      </w:r>
      <w:r w:rsidR="009162E6" w:rsidRPr="009E6BA4">
        <w:rPr>
          <w:rFonts w:cs="Arial"/>
          <w:sz w:val="20"/>
        </w:rPr>
        <w:t>, od předání staveniště</w:t>
      </w:r>
      <w:r w:rsidR="00807A95">
        <w:rPr>
          <w:rFonts w:cs="Arial"/>
          <w:sz w:val="20"/>
        </w:rPr>
        <w:t xml:space="preserve"> </w:t>
      </w:r>
      <w:r w:rsidR="009162E6" w:rsidRPr="009E6BA4">
        <w:rPr>
          <w:rFonts w:cs="Arial"/>
          <w:sz w:val="20"/>
        </w:rPr>
        <w:t>zhotoviteli stavebních prací až do úplného odstranění vad a nedodělků</w:t>
      </w:r>
    </w:p>
    <w:p w14:paraId="2C774EB4" w14:textId="7C9A7E4F" w:rsidR="00DF50B1" w:rsidRPr="008B5802" w:rsidRDefault="00994791" w:rsidP="0042595E">
      <w:pPr>
        <w:widowControl w:val="0"/>
        <w:tabs>
          <w:tab w:val="left" w:pos="0"/>
        </w:tabs>
        <w:suppressAutoHyphens w:val="0"/>
        <w:spacing w:before="480" w:after="200" w:line="280" w:lineRule="atLeast"/>
        <w:jc w:val="center"/>
        <w:rPr>
          <w:rFonts w:cs="Arial"/>
          <w:b/>
          <w:bCs/>
          <w:sz w:val="20"/>
        </w:rPr>
      </w:pPr>
      <w:bookmarkStart w:id="6" w:name="_Ref359937099"/>
      <w:bookmarkEnd w:id="5"/>
      <w:r w:rsidRPr="008B5802">
        <w:rPr>
          <w:rFonts w:cs="Arial"/>
          <w:b/>
          <w:bCs/>
          <w:sz w:val="20"/>
        </w:rPr>
        <w:t>Článek 6</w:t>
      </w:r>
    </w:p>
    <w:bookmarkEnd w:id="6"/>
    <w:p w14:paraId="78130CC1" w14:textId="48325A98" w:rsidR="00DF50B1" w:rsidRPr="008B5802" w:rsidRDefault="00EE63E0" w:rsidP="0036293E">
      <w:pPr>
        <w:widowControl w:val="0"/>
        <w:tabs>
          <w:tab w:val="left" w:pos="0"/>
        </w:tabs>
        <w:suppressAutoHyphens w:val="0"/>
        <w:spacing w:after="200" w:line="280" w:lineRule="atLeast"/>
        <w:jc w:val="center"/>
        <w:rPr>
          <w:rFonts w:cs="Arial"/>
          <w:b/>
          <w:bCs/>
          <w:sz w:val="20"/>
        </w:rPr>
      </w:pPr>
      <w:r>
        <w:rPr>
          <w:rFonts w:cs="Arial"/>
          <w:b/>
          <w:bCs/>
          <w:sz w:val="20"/>
        </w:rPr>
        <w:t>Cena Díla a platební podmínky</w:t>
      </w:r>
    </w:p>
    <w:p w14:paraId="0DDD3F41" w14:textId="7C995013" w:rsidR="00DF50B1" w:rsidRDefault="00EE63E0" w:rsidP="00247044">
      <w:pPr>
        <w:pStyle w:val="RLTextlnkuslovan"/>
        <w:widowControl w:val="0"/>
        <w:numPr>
          <w:ilvl w:val="1"/>
          <w:numId w:val="4"/>
        </w:numPr>
        <w:spacing w:line="280" w:lineRule="atLeast"/>
        <w:ind w:left="567" w:hanging="567"/>
        <w:rPr>
          <w:rFonts w:cs="Arial"/>
          <w:sz w:val="20"/>
          <w:szCs w:val="20"/>
        </w:rPr>
      </w:pPr>
      <w:bookmarkStart w:id="7" w:name="_Ref263402556"/>
      <w:r>
        <w:rPr>
          <w:rFonts w:cs="Arial"/>
          <w:sz w:val="20"/>
          <w:szCs w:val="20"/>
        </w:rPr>
        <w:t>Cena Díla je stanovena na základě nabídky Zhotovitele podané na veřejnou z</w:t>
      </w:r>
      <w:r w:rsidR="0073124D">
        <w:rPr>
          <w:rFonts w:cs="Arial"/>
          <w:sz w:val="20"/>
          <w:szCs w:val="20"/>
        </w:rPr>
        <w:t>akázku a činí:</w:t>
      </w:r>
    </w:p>
    <w:p w14:paraId="30808D46" w14:textId="50247CBC" w:rsidR="0073124D" w:rsidRPr="00CA753D" w:rsidRDefault="0073124D" w:rsidP="0073124D">
      <w:pPr>
        <w:pStyle w:val="RLTextlnkuslovan"/>
        <w:widowControl w:val="0"/>
        <w:numPr>
          <w:ilvl w:val="0"/>
          <w:numId w:val="0"/>
        </w:numPr>
        <w:tabs>
          <w:tab w:val="left" w:pos="1276"/>
          <w:tab w:val="left" w:pos="4111"/>
        </w:tabs>
        <w:spacing w:after="0" w:line="280" w:lineRule="atLeast"/>
        <w:ind w:left="390"/>
        <w:rPr>
          <w:rFonts w:cs="Arial"/>
          <w:sz w:val="20"/>
        </w:rPr>
      </w:pPr>
      <w:r>
        <w:rPr>
          <w:rFonts w:cs="Arial"/>
          <w:sz w:val="20"/>
          <w:szCs w:val="20"/>
        </w:rPr>
        <w:tab/>
      </w:r>
      <w:r w:rsidRPr="00CA753D">
        <w:rPr>
          <w:rFonts w:cs="Arial"/>
          <w:sz w:val="20"/>
          <w:szCs w:val="20"/>
        </w:rPr>
        <w:t>Celková cena bez DPH:</w:t>
      </w:r>
      <w:r w:rsidRPr="00CA753D">
        <w:rPr>
          <w:rFonts w:cs="Arial"/>
          <w:sz w:val="20"/>
          <w:szCs w:val="20"/>
        </w:rPr>
        <w:tab/>
      </w:r>
      <w:r w:rsidR="00CF042B">
        <w:rPr>
          <w:rFonts w:cs="Arial"/>
          <w:b/>
          <w:sz w:val="20"/>
        </w:rPr>
        <w:t>545.000,-</w:t>
      </w:r>
      <w:r w:rsidRPr="00C6096B">
        <w:rPr>
          <w:rFonts w:cs="Arial"/>
          <w:b/>
          <w:sz w:val="20"/>
        </w:rPr>
        <w:t xml:space="preserve"> Kč</w:t>
      </w:r>
    </w:p>
    <w:p w14:paraId="4EB8784B" w14:textId="62E2105E" w:rsidR="0073124D" w:rsidRPr="00CA753D" w:rsidRDefault="0073124D" w:rsidP="0073124D">
      <w:pPr>
        <w:pStyle w:val="RLTextlnkuslovan"/>
        <w:widowControl w:val="0"/>
        <w:numPr>
          <w:ilvl w:val="0"/>
          <w:numId w:val="0"/>
        </w:numPr>
        <w:tabs>
          <w:tab w:val="left" w:pos="1276"/>
          <w:tab w:val="left" w:pos="4111"/>
        </w:tabs>
        <w:spacing w:after="0" w:line="280" w:lineRule="atLeast"/>
        <w:ind w:left="737" w:hanging="737"/>
        <w:rPr>
          <w:rFonts w:cs="Arial"/>
          <w:sz w:val="20"/>
          <w:szCs w:val="20"/>
        </w:rPr>
      </w:pPr>
      <w:r>
        <w:rPr>
          <w:rFonts w:cs="Arial"/>
          <w:sz w:val="20"/>
        </w:rPr>
        <w:tab/>
      </w:r>
      <w:r>
        <w:rPr>
          <w:rFonts w:cs="Arial"/>
          <w:sz w:val="20"/>
        </w:rPr>
        <w:tab/>
      </w:r>
      <w:r w:rsidRPr="00CA753D">
        <w:rPr>
          <w:rFonts w:cs="Arial"/>
          <w:sz w:val="20"/>
        </w:rPr>
        <w:t>DPH:</w:t>
      </w:r>
      <w:r w:rsidRPr="00CA753D">
        <w:rPr>
          <w:rFonts w:cs="Arial"/>
          <w:sz w:val="20"/>
        </w:rPr>
        <w:tab/>
      </w:r>
      <w:r w:rsidR="00CF042B">
        <w:rPr>
          <w:rFonts w:cs="Arial"/>
          <w:b/>
          <w:sz w:val="20"/>
        </w:rPr>
        <w:t>114.450,-</w:t>
      </w:r>
      <w:r w:rsidRPr="00C6096B">
        <w:rPr>
          <w:rFonts w:cs="Arial"/>
          <w:b/>
          <w:sz w:val="20"/>
        </w:rPr>
        <w:t xml:space="preserve"> Kč</w:t>
      </w:r>
    </w:p>
    <w:p w14:paraId="15EBA220" w14:textId="28798F1B" w:rsidR="0073124D" w:rsidRDefault="0073124D" w:rsidP="0073124D">
      <w:pPr>
        <w:pStyle w:val="RLTextlnkuslovan"/>
        <w:widowControl w:val="0"/>
        <w:numPr>
          <w:ilvl w:val="0"/>
          <w:numId w:val="0"/>
        </w:numPr>
        <w:tabs>
          <w:tab w:val="left" w:pos="1276"/>
          <w:tab w:val="left" w:pos="4111"/>
        </w:tabs>
        <w:spacing w:after="0" w:line="280" w:lineRule="atLeast"/>
        <w:rPr>
          <w:rFonts w:cs="Arial"/>
          <w:sz w:val="20"/>
          <w:szCs w:val="20"/>
        </w:rPr>
      </w:pPr>
      <w:r>
        <w:rPr>
          <w:rFonts w:cs="Arial"/>
          <w:sz w:val="20"/>
        </w:rPr>
        <w:tab/>
      </w:r>
      <w:r w:rsidRPr="00CA753D">
        <w:rPr>
          <w:rFonts w:cs="Arial"/>
          <w:sz w:val="20"/>
        </w:rPr>
        <w:t>Celková cena vč. DPH:</w:t>
      </w:r>
      <w:r w:rsidRPr="00CA753D">
        <w:rPr>
          <w:rFonts w:cs="Arial"/>
          <w:sz w:val="20"/>
        </w:rPr>
        <w:tab/>
      </w:r>
      <w:r w:rsidR="00CF042B">
        <w:rPr>
          <w:rFonts w:cs="Arial"/>
          <w:b/>
          <w:sz w:val="20"/>
        </w:rPr>
        <w:t>659.450,-</w:t>
      </w:r>
      <w:r w:rsidRPr="00C6096B">
        <w:rPr>
          <w:rFonts w:cs="Arial"/>
          <w:b/>
          <w:sz w:val="20"/>
        </w:rPr>
        <w:t xml:space="preserve"> </w:t>
      </w:r>
      <w:r w:rsidRPr="00C6096B">
        <w:rPr>
          <w:rFonts w:cs="Arial"/>
          <w:b/>
          <w:sz w:val="20"/>
          <w:szCs w:val="20"/>
        </w:rPr>
        <w:t>Kč</w:t>
      </w:r>
      <w:r w:rsidRPr="00CA753D">
        <w:rPr>
          <w:rFonts w:cs="Arial"/>
          <w:sz w:val="20"/>
          <w:szCs w:val="20"/>
        </w:rPr>
        <w:t xml:space="preserve"> </w:t>
      </w:r>
    </w:p>
    <w:p w14:paraId="2A084148" w14:textId="77777777" w:rsidR="0073124D" w:rsidRPr="008B5802" w:rsidRDefault="0073124D" w:rsidP="0073124D">
      <w:pPr>
        <w:pStyle w:val="RLTextlnkuslovan"/>
        <w:widowControl w:val="0"/>
        <w:numPr>
          <w:ilvl w:val="0"/>
          <w:numId w:val="0"/>
        </w:numPr>
        <w:spacing w:line="280" w:lineRule="atLeast"/>
        <w:ind w:left="567"/>
        <w:rPr>
          <w:rFonts w:cs="Arial"/>
          <w:sz w:val="20"/>
          <w:szCs w:val="20"/>
        </w:rPr>
      </w:pPr>
    </w:p>
    <w:p w14:paraId="5B663E57" w14:textId="2F51623F" w:rsidR="0073124D" w:rsidRDefault="0073124D" w:rsidP="007035B9">
      <w:pPr>
        <w:pStyle w:val="RLTextlnkuslovan"/>
        <w:widowControl w:val="0"/>
        <w:numPr>
          <w:ilvl w:val="1"/>
          <w:numId w:val="4"/>
        </w:numPr>
        <w:spacing w:line="280" w:lineRule="atLeast"/>
        <w:ind w:left="567" w:hanging="567"/>
        <w:rPr>
          <w:rFonts w:cs="Arial"/>
          <w:sz w:val="20"/>
          <w:szCs w:val="20"/>
        </w:rPr>
      </w:pPr>
      <w:r>
        <w:rPr>
          <w:rFonts w:cs="Arial"/>
          <w:sz w:val="20"/>
          <w:szCs w:val="20"/>
        </w:rPr>
        <w:t xml:space="preserve">Cena Díla uvedená v přechozím odstavci odpovídá </w:t>
      </w:r>
      <w:r w:rsidR="00807A95">
        <w:rPr>
          <w:rFonts w:cs="Arial"/>
          <w:sz w:val="20"/>
          <w:szCs w:val="20"/>
        </w:rPr>
        <w:t xml:space="preserve">Cenové </w:t>
      </w:r>
      <w:r>
        <w:rPr>
          <w:rFonts w:cs="Arial"/>
          <w:sz w:val="20"/>
          <w:szCs w:val="20"/>
        </w:rPr>
        <w:t xml:space="preserve">nabídce, která tvoří přílohu č. </w:t>
      </w:r>
      <w:r w:rsidR="003C4B50">
        <w:rPr>
          <w:rFonts w:cs="Arial"/>
          <w:sz w:val="20"/>
          <w:szCs w:val="20"/>
        </w:rPr>
        <w:t>1</w:t>
      </w:r>
      <w:r>
        <w:rPr>
          <w:rFonts w:cs="Arial"/>
          <w:sz w:val="20"/>
          <w:szCs w:val="20"/>
        </w:rPr>
        <w:t xml:space="preserve"> této Smlouvy</w:t>
      </w:r>
      <w:r w:rsidR="00807A95">
        <w:rPr>
          <w:rFonts w:cs="Arial"/>
          <w:sz w:val="20"/>
          <w:szCs w:val="20"/>
        </w:rPr>
        <w:t>.</w:t>
      </w:r>
    </w:p>
    <w:p w14:paraId="65D6F81B" w14:textId="5D572510" w:rsidR="00224E88" w:rsidRPr="00224E88" w:rsidRDefault="00224E88" w:rsidP="00224E88">
      <w:pPr>
        <w:pStyle w:val="RLTextlnkuslovan"/>
        <w:widowControl w:val="0"/>
        <w:numPr>
          <w:ilvl w:val="1"/>
          <w:numId w:val="4"/>
        </w:numPr>
        <w:spacing w:before="240" w:line="280" w:lineRule="atLeast"/>
        <w:ind w:left="567" w:hanging="567"/>
        <w:rPr>
          <w:rFonts w:cs="Arial"/>
          <w:sz w:val="20"/>
          <w:szCs w:val="20"/>
        </w:rPr>
      </w:pPr>
      <w:r w:rsidRPr="00692A6D">
        <w:rPr>
          <w:rFonts w:eastAsia="MS Minngs" w:cs="Arial"/>
          <w:sz w:val="20"/>
          <w:szCs w:val="20"/>
        </w:rPr>
        <w:t xml:space="preserve">Cena Díla je stanovena jako nejvýše přípustná a nepřekročitelná. Zhotovitel prohlašuje, že cena Díla zahrnuje veškeré náklady, které bude třeba nutně nebo účelně vynaložit zejména pro řádné a včasné provedení Díla. Zhotovitel prohlašuje, že cena Díla je stanovena i s přihlédnutím k vývoji cen v daném </w:t>
      </w:r>
      <w:r w:rsidRPr="00224E88">
        <w:rPr>
          <w:rFonts w:eastAsia="MS Minngs" w:cs="Arial"/>
          <w:sz w:val="20"/>
          <w:szCs w:val="20"/>
        </w:rPr>
        <w:t xml:space="preserve">oboru. </w:t>
      </w:r>
      <w:r w:rsidRPr="00224E88">
        <w:rPr>
          <w:rFonts w:cs="Arial"/>
          <w:sz w:val="20"/>
          <w:szCs w:val="20"/>
        </w:rPr>
        <w:t>Ceny je možné změnit pouze v souvislosti se změnou (zvýšení, snížení) sazby DPH.</w:t>
      </w:r>
    </w:p>
    <w:p w14:paraId="55B53C58" w14:textId="3C85808F" w:rsidR="003C67D5" w:rsidRDefault="003C67D5" w:rsidP="007035B9">
      <w:pPr>
        <w:pStyle w:val="RLTextlnkuslovan"/>
        <w:widowControl w:val="0"/>
        <w:numPr>
          <w:ilvl w:val="1"/>
          <w:numId w:val="4"/>
        </w:numPr>
        <w:spacing w:before="240" w:line="280" w:lineRule="atLeast"/>
        <w:ind w:left="567" w:hanging="567"/>
        <w:rPr>
          <w:rFonts w:cs="Arial"/>
          <w:b/>
          <w:sz w:val="20"/>
          <w:szCs w:val="20"/>
        </w:rPr>
      </w:pPr>
      <w:r w:rsidRPr="003C67D5">
        <w:rPr>
          <w:rFonts w:cs="Arial"/>
          <w:b/>
          <w:sz w:val="20"/>
          <w:szCs w:val="20"/>
        </w:rPr>
        <w:t xml:space="preserve">Platební podmínky </w:t>
      </w:r>
      <w:r>
        <w:rPr>
          <w:rFonts w:cs="Arial"/>
          <w:b/>
          <w:sz w:val="20"/>
          <w:szCs w:val="20"/>
        </w:rPr>
        <w:t>–</w:t>
      </w:r>
      <w:r w:rsidRPr="003C67D5">
        <w:rPr>
          <w:rFonts w:cs="Arial"/>
          <w:b/>
          <w:sz w:val="20"/>
          <w:szCs w:val="20"/>
        </w:rPr>
        <w:t xml:space="preserve"> fakturace</w:t>
      </w:r>
    </w:p>
    <w:p w14:paraId="640CEC51" w14:textId="4C704035" w:rsidR="00D8603A" w:rsidRPr="007035B9" w:rsidRDefault="003C67D5" w:rsidP="00D8603A">
      <w:pPr>
        <w:pStyle w:val="RLTextlnkuslovan"/>
        <w:widowControl w:val="0"/>
        <w:numPr>
          <w:ilvl w:val="0"/>
          <w:numId w:val="0"/>
        </w:numPr>
        <w:spacing w:line="280" w:lineRule="atLeast"/>
        <w:ind w:left="567"/>
        <w:rPr>
          <w:rFonts w:cs="Arial"/>
          <w:sz w:val="20"/>
          <w:szCs w:val="20"/>
        </w:rPr>
      </w:pPr>
      <w:r>
        <w:rPr>
          <w:rFonts w:cs="Arial"/>
          <w:sz w:val="20"/>
          <w:szCs w:val="20"/>
        </w:rPr>
        <w:t>Smluvní strany se dohodli, že Zhotovitel bude cenu Díla Objednateli fakturovat takto:</w:t>
      </w:r>
      <w:r w:rsidR="00D8603A" w:rsidRPr="00D8603A">
        <w:rPr>
          <w:rFonts w:cs="Arial"/>
          <w:sz w:val="20"/>
          <w:szCs w:val="20"/>
        </w:rPr>
        <w:t xml:space="preserve"> </w:t>
      </w:r>
    </w:p>
    <w:p w14:paraId="35B654C6" w14:textId="1B5E8A19" w:rsidR="00552326" w:rsidRPr="00D238C8" w:rsidRDefault="00552326" w:rsidP="00552326">
      <w:pPr>
        <w:pStyle w:val="RLTextlnkuslovan"/>
        <w:widowControl w:val="0"/>
        <w:numPr>
          <w:ilvl w:val="2"/>
          <w:numId w:val="32"/>
        </w:numPr>
        <w:spacing w:before="240" w:line="280" w:lineRule="atLeast"/>
        <w:ind w:left="1134" w:hanging="567"/>
        <w:rPr>
          <w:rFonts w:cs="Arial"/>
          <w:sz w:val="20"/>
          <w:szCs w:val="20"/>
        </w:rPr>
      </w:pPr>
      <w:r w:rsidRPr="00D238C8">
        <w:rPr>
          <w:rFonts w:cs="Arial"/>
          <w:b/>
          <w:sz w:val="20"/>
        </w:rPr>
        <w:t xml:space="preserve">Etapa 1 – </w:t>
      </w:r>
      <w:r w:rsidR="00D238C8">
        <w:rPr>
          <w:rFonts w:cs="Arial"/>
          <w:b/>
          <w:sz w:val="20"/>
        </w:rPr>
        <w:t>P</w:t>
      </w:r>
      <w:r w:rsidRPr="00D238C8">
        <w:rPr>
          <w:rFonts w:cs="Arial"/>
          <w:b/>
          <w:sz w:val="20"/>
        </w:rPr>
        <w:t>r</w:t>
      </w:r>
      <w:r w:rsidR="00D238C8">
        <w:rPr>
          <w:rFonts w:cs="Arial"/>
          <w:b/>
          <w:sz w:val="20"/>
        </w:rPr>
        <w:t>ojektové práce</w:t>
      </w:r>
      <w:r w:rsidRPr="00D238C8">
        <w:rPr>
          <w:rFonts w:cs="Arial"/>
          <w:b/>
          <w:sz w:val="20"/>
        </w:rPr>
        <w:t xml:space="preserve"> a inženýrská činnost</w:t>
      </w:r>
    </w:p>
    <w:p w14:paraId="266C2033" w14:textId="2F0FB42F" w:rsidR="00552326" w:rsidRPr="00657176" w:rsidRDefault="00552326" w:rsidP="00552326">
      <w:pPr>
        <w:pStyle w:val="RLTextlnkuslovan"/>
        <w:widowControl w:val="0"/>
        <w:numPr>
          <w:ilvl w:val="0"/>
          <w:numId w:val="0"/>
        </w:numPr>
        <w:spacing w:before="120" w:line="280" w:lineRule="atLeast"/>
        <w:ind w:left="1134"/>
        <w:rPr>
          <w:rFonts w:cs="Arial"/>
          <w:sz w:val="20"/>
          <w:szCs w:val="20"/>
        </w:rPr>
      </w:pPr>
      <w:r>
        <w:rPr>
          <w:rFonts w:cs="Arial"/>
          <w:sz w:val="20"/>
        </w:rPr>
        <w:t>Zhotovitel je oprávněn vystavit a zaslat Objednateli fakturu za realizace etapy 1 nejdříve poté, co bude oběma smluvními stranami potvrzeno její předání a převzetí na základě oboustranně odsouhlaseného předávacího protokolu, který bude nedílnou přílohou faktury. Cena za realizaci etapy 1 je uvedena v </w:t>
      </w:r>
      <w:r w:rsidR="00FF0602">
        <w:rPr>
          <w:rFonts w:cs="Arial"/>
          <w:sz w:val="20"/>
        </w:rPr>
        <w:t>C</w:t>
      </w:r>
      <w:r>
        <w:rPr>
          <w:rFonts w:cs="Arial"/>
          <w:sz w:val="20"/>
        </w:rPr>
        <w:t xml:space="preserve">enové nabídce, která tvoří přílohu č. </w:t>
      </w:r>
      <w:r w:rsidR="006A000D">
        <w:rPr>
          <w:rFonts w:cs="Arial"/>
          <w:sz w:val="20"/>
        </w:rPr>
        <w:t>1</w:t>
      </w:r>
      <w:r>
        <w:rPr>
          <w:rFonts w:cs="Arial"/>
          <w:sz w:val="20"/>
        </w:rPr>
        <w:t xml:space="preserve"> této </w:t>
      </w:r>
      <w:r w:rsidR="001708BF">
        <w:rPr>
          <w:rFonts w:cs="Arial"/>
          <w:sz w:val="20"/>
        </w:rPr>
        <w:t>S</w:t>
      </w:r>
      <w:r>
        <w:rPr>
          <w:rFonts w:cs="Arial"/>
          <w:sz w:val="20"/>
        </w:rPr>
        <w:t xml:space="preserve">mlouvy. </w:t>
      </w:r>
    </w:p>
    <w:p w14:paraId="79488798" w14:textId="4274CE9D" w:rsidR="001708BF" w:rsidRPr="00D951F1" w:rsidRDefault="00D238C8" w:rsidP="001708BF">
      <w:pPr>
        <w:pStyle w:val="RLTextlnkuslovan"/>
        <w:widowControl w:val="0"/>
        <w:numPr>
          <w:ilvl w:val="2"/>
          <w:numId w:val="32"/>
        </w:numPr>
        <w:spacing w:before="240" w:line="280" w:lineRule="atLeast"/>
        <w:ind w:left="1134" w:hanging="567"/>
        <w:rPr>
          <w:rFonts w:cs="Arial"/>
          <w:b/>
          <w:sz w:val="20"/>
        </w:rPr>
      </w:pPr>
      <w:r>
        <w:rPr>
          <w:rFonts w:cs="Arial"/>
          <w:b/>
          <w:sz w:val="20"/>
        </w:rPr>
        <w:t xml:space="preserve">Etapa 2 - </w:t>
      </w:r>
      <w:r w:rsidR="00D8603A" w:rsidRPr="00D951F1">
        <w:rPr>
          <w:rFonts w:cs="Arial"/>
          <w:b/>
          <w:sz w:val="20"/>
        </w:rPr>
        <w:t>Výkon autorského dozoru</w:t>
      </w:r>
    </w:p>
    <w:p w14:paraId="3E99F123" w14:textId="3B644D8C" w:rsidR="001708BF" w:rsidRDefault="001708BF" w:rsidP="00D951F1">
      <w:pPr>
        <w:pStyle w:val="RLTextlnkuslovan"/>
        <w:widowControl w:val="0"/>
        <w:numPr>
          <w:ilvl w:val="0"/>
          <w:numId w:val="0"/>
        </w:numPr>
        <w:spacing w:before="120" w:line="280" w:lineRule="atLeast"/>
        <w:ind w:left="1134"/>
        <w:rPr>
          <w:rFonts w:cs="Arial"/>
          <w:sz w:val="20"/>
          <w:szCs w:val="20"/>
        </w:rPr>
      </w:pPr>
      <w:r>
        <w:rPr>
          <w:rFonts w:cs="Arial"/>
          <w:sz w:val="20"/>
        </w:rPr>
        <w:t>Zhotovitel je oprávněn vystavit a zaslat Objednateli fakturu postupně za řádně poskytnuté služby v předcházejícím měsíci vč. oboustranně odsouhlaseného zápisu o poskytnutí služeb provedených v rámci etapy 2. Výše fakturace bude vyčíslena ve stejném poměru dokončených stavebních prací vůči ceně za realizaci etapy 2 daného objektu uvedené v </w:t>
      </w:r>
      <w:r w:rsidR="00FF0602">
        <w:rPr>
          <w:rFonts w:cs="Arial"/>
          <w:sz w:val="20"/>
        </w:rPr>
        <w:t>C</w:t>
      </w:r>
      <w:r>
        <w:rPr>
          <w:rFonts w:cs="Arial"/>
          <w:sz w:val="20"/>
        </w:rPr>
        <w:t xml:space="preserve">enové nabídce, která tvoří přílohu č. </w:t>
      </w:r>
      <w:r w:rsidR="006A000D">
        <w:rPr>
          <w:rFonts w:cs="Arial"/>
          <w:sz w:val="20"/>
        </w:rPr>
        <w:t>1</w:t>
      </w:r>
      <w:r>
        <w:rPr>
          <w:rFonts w:cs="Arial"/>
          <w:sz w:val="20"/>
        </w:rPr>
        <w:t xml:space="preserve"> této Smlouvy. </w:t>
      </w:r>
    </w:p>
    <w:p w14:paraId="65DD431A" w14:textId="4AFB760E" w:rsidR="00475F18" w:rsidRPr="001708BF" w:rsidRDefault="003C67D5" w:rsidP="001708BF">
      <w:pPr>
        <w:pStyle w:val="RLTextlnkuslovan"/>
        <w:widowControl w:val="0"/>
        <w:numPr>
          <w:ilvl w:val="1"/>
          <w:numId w:val="4"/>
        </w:numPr>
        <w:spacing w:before="240" w:line="280" w:lineRule="atLeast"/>
        <w:ind w:left="567" w:hanging="567"/>
        <w:rPr>
          <w:rFonts w:cs="Arial"/>
          <w:sz w:val="20"/>
          <w:szCs w:val="20"/>
        </w:rPr>
      </w:pPr>
      <w:r w:rsidRPr="001708BF">
        <w:rPr>
          <w:rFonts w:cs="Arial"/>
          <w:sz w:val="20"/>
          <w:szCs w:val="20"/>
        </w:rPr>
        <w:t>P</w:t>
      </w:r>
      <w:r w:rsidR="00C33B22" w:rsidRPr="001708BF">
        <w:rPr>
          <w:rFonts w:cs="Arial"/>
          <w:sz w:val="20"/>
          <w:szCs w:val="20"/>
        </w:rPr>
        <w:t>latba</w:t>
      </w:r>
      <w:r w:rsidR="00DF50B1" w:rsidRPr="001708BF">
        <w:rPr>
          <w:rFonts w:cs="Arial"/>
          <w:sz w:val="20"/>
          <w:szCs w:val="20"/>
        </w:rPr>
        <w:t xml:space="preserve"> </w:t>
      </w:r>
      <w:r w:rsidR="00641082" w:rsidRPr="001708BF">
        <w:rPr>
          <w:rFonts w:cs="Arial"/>
          <w:sz w:val="20"/>
          <w:szCs w:val="20"/>
        </w:rPr>
        <w:t>za poskytování plnění dle této Smlouvy</w:t>
      </w:r>
      <w:r w:rsidR="00DF50B1" w:rsidRPr="001708BF">
        <w:rPr>
          <w:rFonts w:cs="Arial"/>
          <w:sz w:val="20"/>
          <w:szCs w:val="20"/>
        </w:rPr>
        <w:t xml:space="preserve"> bude prováděna </w:t>
      </w:r>
      <w:r w:rsidR="00A47FFB" w:rsidRPr="001708BF">
        <w:rPr>
          <w:rFonts w:cs="Arial"/>
          <w:sz w:val="20"/>
          <w:szCs w:val="20"/>
        </w:rPr>
        <w:t>po</w:t>
      </w:r>
      <w:r w:rsidR="00C33B22" w:rsidRPr="001708BF">
        <w:rPr>
          <w:rFonts w:cs="Arial"/>
          <w:sz w:val="20"/>
          <w:szCs w:val="20"/>
        </w:rPr>
        <w:t> </w:t>
      </w:r>
      <w:r w:rsidR="00A47FFB" w:rsidRPr="001708BF">
        <w:rPr>
          <w:rFonts w:cs="Arial"/>
          <w:sz w:val="20"/>
          <w:szCs w:val="20"/>
        </w:rPr>
        <w:t xml:space="preserve">řádném </w:t>
      </w:r>
      <w:r w:rsidR="00475F18" w:rsidRPr="001708BF">
        <w:rPr>
          <w:rFonts w:cs="Arial"/>
          <w:sz w:val="20"/>
          <w:szCs w:val="20"/>
        </w:rPr>
        <w:t xml:space="preserve">poskytnutí plnění </w:t>
      </w:r>
      <w:r w:rsidR="00A47FFB" w:rsidRPr="001708BF">
        <w:rPr>
          <w:rFonts w:cs="Arial"/>
          <w:sz w:val="20"/>
          <w:szCs w:val="20"/>
        </w:rPr>
        <w:t>na základě daňového dokladu (dále jen „faktura“</w:t>
      </w:r>
      <w:r w:rsidR="00DF50B1" w:rsidRPr="001708BF">
        <w:rPr>
          <w:rFonts w:cs="Arial"/>
          <w:sz w:val="20"/>
          <w:szCs w:val="20"/>
        </w:rPr>
        <w:t xml:space="preserve">) vystaveného </w:t>
      </w:r>
      <w:r w:rsidR="00386882" w:rsidRPr="001708BF">
        <w:rPr>
          <w:rFonts w:cs="Arial"/>
          <w:sz w:val="20"/>
          <w:szCs w:val="20"/>
        </w:rPr>
        <w:t>Zhotovitele</w:t>
      </w:r>
      <w:r w:rsidR="00A47FFB" w:rsidRPr="001708BF">
        <w:rPr>
          <w:rFonts w:cs="Arial"/>
          <w:sz w:val="20"/>
          <w:szCs w:val="20"/>
        </w:rPr>
        <w:t xml:space="preserve">m, </w:t>
      </w:r>
      <w:r w:rsidR="00DF50B1" w:rsidRPr="001708BF">
        <w:rPr>
          <w:rFonts w:cs="Arial"/>
          <w:sz w:val="20"/>
          <w:szCs w:val="20"/>
        </w:rPr>
        <w:t>v rozsahu Objednateli sk</w:t>
      </w:r>
      <w:r w:rsidR="00475F18" w:rsidRPr="001708BF">
        <w:rPr>
          <w:rFonts w:cs="Arial"/>
          <w:sz w:val="20"/>
          <w:szCs w:val="20"/>
        </w:rPr>
        <w:t xml:space="preserve">utečně </w:t>
      </w:r>
      <w:r w:rsidR="00DF50B1" w:rsidRPr="001708BF">
        <w:rPr>
          <w:rFonts w:cs="Arial"/>
          <w:sz w:val="20"/>
          <w:szCs w:val="20"/>
        </w:rPr>
        <w:t xml:space="preserve">řádně poskytnutého plnění. </w:t>
      </w:r>
      <w:r w:rsidR="00386882" w:rsidRPr="001708BF">
        <w:rPr>
          <w:rFonts w:cs="Arial"/>
          <w:sz w:val="20"/>
          <w:szCs w:val="20"/>
        </w:rPr>
        <w:t>Zhotovitel</w:t>
      </w:r>
      <w:r w:rsidR="00DF50B1" w:rsidRPr="001708BF">
        <w:rPr>
          <w:rFonts w:cs="Arial"/>
          <w:sz w:val="20"/>
          <w:szCs w:val="20"/>
        </w:rPr>
        <w:t xml:space="preserve"> vystaví a doručí </w:t>
      </w:r>
      <w:r w:rsidR="00475F18" w:rsidRPr="001708BF">
        <w:rPr>
          <w:rFonts w:cs="Arial"/>
          <w:sz w:val="20"/>
          <w:szCs w:val="20"/>
        </w:rPr>
        <w:t xml:space="preserve">fakturu </w:t>
      </w:r>
      <w:r w:rsidR="00DF50B1" w:rsidRPr="001708BF">
        <w:rPr>
          <w:rFonts w:cs="Arial"/>
          <w:sz w:val="20"/>
          <w:szCs w:val="20"/>
        </w:rPr>
        <w:t>Objednateli vždy do 15</w:t>
      </w:r>
      <w:r w:rsidR="00221996" w:rsidRPr="001708BF">
        <w:rPr>
          <w:rFonts w:cs="Arial"/>
          <w:sz w:val="20"/>
          <w:szCs w:val="20"/>
        </w:rPr>
        <w:t>.</w:t>
      </w:r>
      <w:r w:rsidR="00DF50B1" w:rsidRPr="001708BF">
        <w:rPr>
          <w:rFonts w:cs="Arial"/>
          <w:sz w:val="20"/>
          <w:szCs w:val="20"/>
        </w:rPr>
        <w:t xml:space="preserve"> dne měsíce násled</w:t>
      </w:r>
      <w:r w:rsidR="00475F18" w:rsidRPr="001708BF">
        <w:rPr>
          <w:rFonts w:cs="Arial"/>
          <w:sz w:val="20"/>
          <w:szCs w:val="20"/>
        </w:rPr>
        <w:t xml:space="preserve">ujícího po měsíci, za který je </w:t>
      </w:r>
      <w:r w:rsidR="00DF50B1" w:rsidRPr="001708BF">
        <w:rPr>
          <w:rFonts w:cs="Arial"/>
          <w:sz w:val="20"/>
          <w:szCs w:val="20"/>
        </w:rPr>
        <w:t>fakturováno.</w:t>
      </w:r>
    </w:p>
    <w:p w14:paraId="1E8A284C" w14:textId="0DB06E4C" w:rsidR="00B600CB" w:rsidRPr="003E5467" w:rsidRDefault="006B20DD" w:rsidP="007B319D">
      <w:pPr>
        <w:pStyle w:val="RLTextlnkuslovan"/>
        <w:widowControl w:val="0"/>
        <w:numPr>
          <w:ilvl w:val="1"/>
          <w:numId w:val="4"/>
        </w:numPr>
        <w:spacing w:before="240" w:after="40" w:line="280" w:lineRule="atLeast"/>
        <w:ind w:left="567" w:hanging="567"/>
        <w:rPr>
          <w:rFonts w:cs="Arial"/>
          <w:sz w:val="20"/>
          <w:szCs w:val="20"/>
        </w:rPr>
      </w:pPr>
      <w:r w:rsidRPr="008B5802">
        <w:rPr>
          <w:rFonts w:cs="Arial"/>
          <w:sz w:val="20"/>
          <w:szCs w:val="20"/>
        </w:rPr>
        <w:t>Faktura</w:t>
      </w:r>
      <w:r w:rsidR="00DF50B1" w:rsidRPr="008B5802">
        <w:rPr>
          <w:rFonts w:cs="Arial"/>
          <w:sz w:val="20"/>
          <w:szCs w:val="20"/>
        </w:rPr>
        <w:t xml:space="preserve"> musí obsahovat veškeré náležitosti daňového dokladu podle obecně závazných předpisů a</w:t>
      </w:r>
      <w:r w:rsidR="00C33B22" w:rsidRPr="008B5802">
        <w:rPr>
          <w:rFonts w:cs="Arial"/>
          <w:sz w:val="20"/>
          <w:szCs w:val="20"/>
        </w:rPr>
        <w:t> </w:t>
      </w:r>
      <w:r w:rsidR="00DF50B1" w:rsidRPr="008B5802">
        <w:rPr>
          <w:rFonts w:cs="Arial"/>
          <w:sz w:val="20"/>
          <w:szCs w:val="20"/>
        </w:rPr>
        <w:t xml:space="preserve">dále musí obsahovat název </w:t>
      </w:r>
      <w:r w:rsidR="001464ED">
        <w:rPr>
          <w:rFonts w:cs="Arial"/>
          <w:sz w:val="20"/>
          <w:szCs w:val="20"/>
        </w:rPr>
        <w:t>V</w:t>
      </w:r>
      <w:r w:rsidR="001464ED" w:rsidRPr="008B5802">
        <w:rPr>
          <w:rFonts w:cs="Arial"/>
          <w:sz w:val="20"/>
          <w:szCs w:val="20"/>
        </w:rPr>
        <w:t xml:space="preserve">eřejné </w:t>
      </w:r>
      <w:r w:rsidR="00DF50B1" w:rsidRPr="008B5802">
        <w:rPr>
          <w:rFonts w:cs="Arial"/>
          <w:sz w:val="20"/>
          <w:szCs w:val="20"/>
        </w:rPr>
        <w:t>zakázky „</w:t>
      </w:r>
      <w:r w:rsidR="0056324F" w:rsidRPr="00231464">
        <w:rPr>
          <w:rFonts w:cs="Arial"/>
          <w:b/>
          <w:bCs/>
          <w:sz w:val="20"/>
        </w:rPr>
        <w:t xml:space="preserve">Projektová dokumentace a autorský dozor pro opravu okenních a dveřních otvorů v objektech Karlovo náměstí </w:t>
      </w:r>
      <w:r w:rsidR="00B030D1">
        <w:rPr>
          <w:rFonts w:cs="Arial"/>
          <w:b/>
          <w:bCs/>
          <w:sz w:val="20"/>
        </w:rPr>
        <w:t>1359/</w:t>
      </w:r>
      <w:r w:rsidR="0056324F" w:rsidRPr="00231464">
        <w:rPr>
          <w:rFonts w:cs="Arial"/>
          <w:b/>
          <w:bCs/>
          <w:sz w:val="20"/>
        </w:rPr>
        <w:t>1</w:t>
      </w:r>
      <w:r w:rsidR="00475F18" w:rsidRPr="003E5467">
        <w:rPr>
          <w:rFonts w:cs="Arial"/>
          <w:bCs/>
          <w:i/>
          <w:sz w:val="20"/>
          <w:szCs w:val="20"/>
        </w:rPr>
        <w:t>“</w:t>
      </w:r>
      <w:r w:rsidR="00D951F1" w:rsidRPr="003E5467">
        <w:rPr>
          <w:rFonts w:cs="Arial"/>
          <w:bCs/>
          <w:sz w:val="20"/>
          <w:szCs w:val="20"/>
        </w:rPr>
        <w:t>, vč. uvedení etapy, za kterou je fakturováno</w:t>
      </w:r>
      <w:r w:rsidR="00DF50B1" w:rsidRPr="003E5467">
        <w:rPr>
          <w:rFonts w:cs="Arial"/>
          <w:sz w:val="20"/>
          <w:szCs w:val="20"/>
        </w:rPr>
        <w:t>.</w:t>
      </w:r>
      <w:r w:rsidR="00D76A7E" w:rsidRPr="003E5467">
        <w:rPr>
          <w:rFonts w:cs="Arial"/>
          <w:sz w:val="20"/>
          <w:szCs w:val="20"/>
        </w:rPr>
        <w:t xml:space="preserve"> </w:t>
      </w:r>
      <w:r w:rsidR="00DF50B1" w:rsidRPr="003E5467">
        <w:rPr>
          <w:rFonts w:cs="Arial"/>
          <w:sz w:val="20"/>
          <w:szCs w:val="20"/>
        </w:rPr>
        <w:t>Přílohou faktury mu</w:t>
      </w:r>
      <w:r w:rsidR="00641082" w:rsidRPr="003E5467">
        <w:rPr>
          <w:rFonts w:cs="Arial"/>
          <w:sz w:val="20"/>
          <w:szCs w:val="20"/>
        </w:rPr>
        <w:t xml:space="preserve">sí být </w:t>
      </w:r>
      <w:r w:rsidR="00810CE5" w:rsidRPr="003E5467">
        <w:rPr>
          <w:rFonts w:cs="Arial"/>
          <w:sz w:val="20"/>
          <w:szCs w:val="20"/>
        </w:rPr>
        <w:t>příslušná příloha uvedená v odst. 6.4 této Smlouvy</w:t>
      </w:r>
    </w:p>
    <w:p w14:paraId="294D8454" w14:textId="39B4D27A" w:rsidR="00DF50B1" w:rsidRPr="008B5802" w:rsidRDefault="00DF50B1" w:rsidP="00D76A7E">
      <w:pPr>
        <w:pStyle w:val="RLTextlnkuslovan"/>
        <w:widowControl w:val="0"/>
        <w:numPr>
          <w:ilvl w:val="1"/>
          <w:numId w:val="4"/>
        </w:numPr>
        <w:spacing w:before="240" w:line="280" w:lineRule="atLeast"/>
        <w:ind w:left="567" w:hanging="567"/>
        <w:rPr>
          <w:rFonts w:cs="Arial"/>
          <w:sz w:val="20"/>
          <w:szCs w:val="20"/>
        </w:rPr>
      </w:pPr>
      <w:r w:rsidRPr="008B5802">
        <w:rPr>
          <w:rFonts w:cs="Arial"/>
          <w:sz w:val="20"/>
          <w:szCs w:val="20"/>
        </w:rPr>
        <w:t xml:space="preserve">Doba splatnosti </w:t>
      </w:r>
      <w:r w:rsidR="00475F18" w:rsidRPr="008B5802">
        <w:rPr>
          <w:rFonts w:cs="Arial"/>
          <w:sz w:val="20"/>
          <w:szCs w:val="20"/>
        </w:rPr>
        <w:t>faktury</w:t>
      </w:r>
      <w:r w:rsidRPr="008B5802">
        <w:rPr>
          <w:rFonts w:cs="Arial"/>
          <w:sz w:val="20"/>
          <w:szCs w:val="20"/>
        </w:rPr>
        <w:t xml:space="preserve"> je stanovena na 30 kalendářních dnů ode dne </w:t>
      </w:r>
      <w:r w:rsidR="00810CE5">
        <w:rPr>
          <w:rFonts w:cs="Arial"/>
          <w:sz w:val="20"/>
          <w:szCs w:val="20"/>
        </w:rPr>
        <w:t>jejího</w:t>
      </w:r>
      <w:r w:rsidR="00810CE5" w:rsidRPr="008B5802">
        <w:rPr>
          <w:rFonts w:cs="Arial"/>
          <w:sz w:val="20"/>
          <w:szCs w:val="20"/>
        </w:rPr>
        <w:t xml:space="preserve"> </w:t>
      </w:r>
      <w:r w:rsidRPr="008B5802">
        <w:rPr>
          <w:rFonts w:cs="Arial"/>
          <w:sz w:val="20"/>
          <w:szCs w:val="20"/>
        </w:rPr>
        <w:t xml:space="preserve">doručení Objednateli. Faktura se pro účely této </w:t>
      </w:r>
      <w:r w:rsidR="009B7383" w:rsidRPr="008B5802">
        <w:rPr>
          <w:rFonts w:cs="Arial"/>
          <w:sz w:val="20"/>
          <w:szCs w:val="20"/>
        </w:rPr>
        <w:t>Smlouvy</w:t>
      </w:r>
      <w:r w:rsidRPr="008B5802">
        <w:rPr>
          <w:rFonts w:cs="Arial"/>
          <w:sz w:val="20"/>
          <w:szCs w:val="20"/>
        </w:rPr>
        <w:t xml:space="preserve"> považuje za </w:t>
      </w:r>
      <w:r w:rsidR="002A6CD2" w:rsidRPr="008B5802">
        <w:rPr>
          <w:rFonts w:cs="Arial"/>
          <w:sz w:val="20"/>
          <w:szCs w:val="20"/>
        </w:rPr>
        <w:t>zaplacenou</w:t>
      </w:r>
      <w:r w:rsidRPr="008B5802">
        <w:rPr>
          <w:rFonts w:cs="Arial"/>
          <w:sz w:val="20"/>
          <w:szCs w:val="20"/>
        </w:rPr>
        <w:t xml:space="preserve"> okamžikem odepsání fakturované částky z účtu Objednatele ve prospěch účtu </w:t>
      </w:r>
      <w:r w:rsidR="00386882" w:rsidRPr="008B5802">
        <w:rPr>
          <w:rFonts w:cs="Arial"/>
          <w:sz w:val="20"/>
          <w:szCs w:val="20"/>
        </w:rPr>
        <w:t>Zhotovitele</w:t>
      </w:r>
      <w:r w:rsidRPr="008B5802">
        <w:rPr>
          <w:rFonts w:cs="Arial"/>
          <w:sz w:val="20"/>
          <w:szCs w:val="20"/>
        </w:rPr>
        <w:t>. Platby budou probíhat výhradně v Kč a</w:t>
      </w:r>
      <w:r w:rsidR="00C33B22" w:rsidRPr="008B5802">
        <w:rPr>
          <w:rFonts w:cs="Arial"/>
          <w:sz w:val="20"/>
          <w:szCs w:val="20"/>
        </w:rPr>
        <w:t> </w:t>
      </w:r>
      <w:r w:rsidRPr="008B5802">
        <w:rPr>
          <w:rFonts w:cs="Arial"/>
          <w:sz w:val="20"/>
          <w:szCs w:val="20"/>
        </w:rPr>
        <w:t>rovněž veškeré uvedené cenové údaje budou v Kč.</w:t>
      </w:r>
      <w:r w:rsidR="00D76A7E">
        <w:rPr>
          <w:rFonts w:cs="Arial"/>
          <w:sz w:val="20"/>
          <w:szCs w:val="20"/>
        </w:rPr>
        <w:t xml:space="preserve"> </w:t>
      </w:r>
    </w:p>
    <w:p w14:paraId="1DDA5256" w14:textId="73FED8AE" w:rsidR="00DF50B1" w:rsidRPr="008B5802" w:rsidRDefault="00DF50B1" w:rsidP="007035B9">
      <w:pPr>
        <w:pStyle w:val="RLTextlnkuslovan"/>
        <w:widowControl w:val="0"/>
        <w:numPr>
          <w:ilvl w:val="1"/>
          <w:numId w:val="4"/>
        </w:numPr>
        <w:spacing w:before="240" w:line="280" w:lineRule="atLeast"/>
        <w:ind w:left="567" w:hanging="567"/>
        <w:rPr>
          <w:rFonts w:cs="Arial"/>
          <w:sz w:val="20"/>
          <w:szCs w:val="20"/>
        </w:rPr>
      </w:pPr>
      <w:r w:rsidRPr="008B5802">
        <w:rPr>
          <w:rFonts w:cs="Arial"/>
          <w:sz w:val="20"/>
          <w:szCs w:val="20"/>
        </w:rPr>
        <w:t xml:space="preserve">Nebude-li </w:t>
      </w:r>
      <w:r w:rsidR="009B7383" w:rsidRPr="008B5802">
        <w:rPr>
          <w:rFonts w:cs="Arial"/>
          <w:sz w:val="20"/>
          <w:szCs w:val="20"/>
        </w:rPr>
        <w:t>faktura</w:t>
      </w:r>
      <w:r w:rsidRPr="008B5802">
        <w:rPr>
          <w:rFonts w:cs="Arial"/>
          <w:sz w:val="20"/>
          <w:szCs w:val="20"/>
        </w:rPr>
        <w:t xml:space="preserve"> obsahovat stanovené náležitosti nebo v ní nebudou správně uvedené údaje, je</w:t>
      </w:r>
      <w:r w:rsidR="00B81CAB" w:rsidRPr="008B5802">
        <w:rPr>
          <w:rFonts w:cs="Arial"/>
          <w:sz w:val="20"/>
          <w:szCs w:val="20"/>
        </w:rPr>
        <w:t> </w:t>
      </w:r>
      <w:r w:rsidRPr="008B5802">
        <w:rPr>
          <w:rFonts w:cs="Arial"/>
          <w:sz w:val="20"/>
          <w:szCs w:val="20"/>
        </w:rPr>
        <w:t xml:space="preserve">Objednatel oprávněn vrátit ji ve lhůtě splatnosti </w:t>
      </w:r>
      <w:r w:rsidR="00386882" w:rsidRPr="008B5802">
        <w:rPr>
          <w:rFonts w:cs="Arial"/>
          <w:sz w:val="20"/>
          <w:szCs w:val="20"/>
        </w:rPr>
        <w:t>Zhotoviteli</w:t>
      </w:r>
      <w:r w:rsidRPr="008B5802">
        <w:rPr>
          <w:rFonts w:cs="Arial"/>
          <w:sz w:val="20"/>
          <w:szCs w:val="20"/>
        </w:rPr>
        <w:t xml:space="preserve"> s uvedením chybějících náležitostí nebo nesprávných údajů či námitek. V takovém případě se ruší doba splatnosti této faktury a nová lhůta splatnosti poč</w:t>
      </w:r>
      <w:r w:rsidR="009B7383" w:rsidRPr="008B5802">
        <w:rPr>
          <w:rFonts w:cs="Arial"/>
          <w:sz w:val="20"/>
          <w:szCs w:val="20"/>
        </w:rPr>
        <w:t>íná opětovně</w:t>
      </w:r>
      <w:r w:rsidRPr="008B5802">
        <w:rPr>
          <w:rFonts w:cs="Arial"/>
          <w:sz w:val="20"/>
          <w:szCs w:val="20"/>
        </w:rPr>
        <w:t xml:space="preserve"> běžet doručením opravené faktury Objednateli. </w:t>
      </w:r>
    </w:p>
    <w:p w14:paraId="059C9B40" w14:textId="3EADC15E" w:rsidR="00692A6D" w:rsidRPr="00692A6D" w:rsidRDefault="006B20DD" w:rsidP="00692A6D">
      <w:pPr>
        <w:pStyle w:val="RLTextlnkuslovan"/>
        <w:widowControl w:val="0"/>
        <w:numPr>
          <w:ilvl w:val="1"/>
          <w:numId w:val="4"/>
        </w:numPr>
        <w:spacing w:before="240" w:line="280" w:lineRule="atLeast"/>
        <w:ind w:left="567" w:hanging="567"/>
        <w:rPr>
          <w:rFonts w:eastAsia="MS Minngs" w:cs="Arial"/>
          <w:sz w:val="20"/>
          <w:szCs w:val="20"/>
        </w:rPr>
      </w:pPr>
      <w:r w:rsidRPr="00692A6D">
        <w:rPr>
          <w:rFonts w:eastAsia="MS Minngs" w:cs="Arial"/>
          <w:sz w:val="20"/>
          <w:szCs w:val="20"/>
        </w:rPr>
        <w:t>Smluvní</w:t>
      </w:r>
      <w:r w:rsidR="009B7383" w:rsidRPr="00692A6D">
        <w:rPr>
          <w:rFonts w:eastAsia="MS Minngs" w:cs="Arial"/>
          <w:sz w:val="20"/>
          <w:szCs w:val="20"/>
        </w:rPr>
        <w:t xml:space="preserve"> </w:t>
      </w:r>
      <w:r w:rsidRPr="00692A6D">
        <w:rPr>
          <w:rFonts w:eastAsia="MS Minngs" w:cs="Arial"/>
          <w:sz w:val="20"/>
          <w:szCs w:val="20"/>
        </w:rPr>
        <w:t>strany</w:t>
      </w:r>
      <w:r w:rsidR="009B7383" w:rsidRPr="00692A6D">
        <w:rPr>
          <w:rFonts w:eastAsia="MS Minngs" w:cs="Arial"/>
          <w:sz w:val="20"/>
          <w:szCs w:val="20"/>
        </w:rPr>
        <w:t xml:space="preserve"> sjednávají, že se </w:t>
      </w:r>
      <w:r w:rsidR="00DF50B1" w:rsidRPr="00692A6D">
        <w:rPr>
          <w:rFonts w:eastAsia="MS Minngs" w:cs="Arial"/>
          <w:sz w:val="20"/>
          <w:szCs w:val="20"/>
        </w:rPr>
        <w:t>nepřipouští zálohové platby.</w:t>
      </w:r>
    </w:p>
    <w:p w14:paraId="22A0E8BB" w14:textId="3D98ECA5" w:rsidR="00DF50B1" w:rsidRPr="008B5802" w:rsidRDefault="00386882" w:rsidP="007035B9">
      <w:pPr>
        <w:pStyle w:val="RLTextlnkuslovan"/>
        <w:widowControl w:val="0"/>
        <w:numPr>
          <w:ilvl w:val="1"/>
          <w:numId w:val="4"/>
        </w:numPr>
        <w:spacing w:before="240" w:line="280" w:lineRule="atLeast"/>
        <w:ind w:left="567" w:hanging="567"/>
        <w:rPr>
          <w:rFonts w:cs="Arial"/>
          <w:sz w:val="20"/>
          <w:szCs w:val="20"/>
        </w:rPr>
      </w:pPr>
      <w:r w:rsidRPr="008B5802">
        <w:rPr>
          <w:rFonts w:eastAsia="MS Minngs" w:cs="Arial"/>
          <w:sz w:val="20"/>
          <w:szCs w:val="20"/>
        </w:rPr>
        <w:t>Zhotovitel</w:t>
      </w:r>
      <w:r w:rsidR="00DF50B1" w:rsidRPr="008B5802">
        <w:rPr>
          <w:rFonts w:eastAsia="MS Minngs" w:cs="Arial"/>
          <w:sz w:val="20"/>
          <w:szCs w:val="20"/>
        </w:rPr>
        <w:t xml:space="preserve"> </w:t>
      </w:r>
      <w:r w:rsidR="009B7383" w:rsidRPr="008B5802">
        <w:rPr>
          <w:rFonts w:eastAsia="MS Minngs" w:cs="Arial"/>
          <w:sz w:val="20"/>
          <w:szCs w:val="20"/>
        </w:rPr>
        <w:t xml:space="preserve">prohlašuje, že </w:t>
      </w:r>
      <w:r w:rsidR="00DF50B1" w:rsidRPr="008B5802">
        <w:rPr>
          <w:rFonts w:eastAsia="MS Minngs" w:cs="Arial"/>
          <w:sz w:val="20"/>
          <w:szCs w:val="20"/>
        </w:rPr>
        <w:t>před uzavřením této Smlouvy přezkoumal a prověřil možnosti a</w:t>
      </w:r>
      <w:r w:rsidR="00C33B22" w:rsidRPr="008B5802">
        <w:rPr>
          <w:rFonts w:eastAsia="MS Minngs" w:cs="Arial"/>
          <w:sz w:val="20"/>
          <w:szCs w:val="20"/>
        </w:rPr>
        <w:t> </w:t>
      </w:r>
      <w:r w:rsidR="00DF50B1" w:rsidRPr="008B5802">
        <w:rPr>
          <w:rFonts w:eastAsia="MS Minngs" w:cs="Arial"/>
          <w:sz w:val="20"/>
          <w:szCs w:val="20"/>
        </w:rPr>
        <w:t xml:space="preserve">podmínky </w:t>
      </w:r>
      <w:r w:rsidR="005B5AF6" w:rsidRPr="008B5802">
        <w:rPr>
          <w:rFonts w:eastAsia="MS Minngs" w:cs="Arial"/>
          <w:sz w:val="20"/>
          <w:szCs w:val="20"/>
        </w:rPr>
        <w:t>poskytnutí</w:t>
      </w:r>
      <w:r w:rsidR="00DF50B1" w:rsidRPr="008B5802">
        <w:rPr>
          <w:rFonts w:eastAsia="MS Minngs" w:cs="Arial"/>
          <w:sz w:val="20"/>
          <w:szCs w:val="20"/>
        </w:rPr>
        <w:t xml:space="preserve"> plnění dle této Smlouvy a potvrzuje, že jej lze za cenu </w:t>
      </w:r>
      <w:r w:rsidR="00810CE5">
        <w:rPr>
          <w:rFonts w:eastAsia="MS Minngs" w:cs="Arial"/>
          <w:sz w:val="20"/>
          <w:szCs w:val="20"/>
        </w:rPr>
        <w:t xml:space="preserve">uvedenou v odst. 6.1 této Smlouvy </w:t>
      </w:r>
      <w:r w:rsidR="00DF50B1" w:rsidRPr="008B5802">
        <w:rPr>
          <w:rFonts w:eastAsia="MS Minngs" w:cs="Arial"/>
          <w:sz w:val="20"/>
          <w:szCs w:val="20"/>
        </w:rPr>
        <w:t xml:space="preserve">a stanovených podmínek </w:t>
      </w:r>
      <w:r w:rsidR="009B7383" w:rsidRPr="008B5802">
        <w:rPr>
          <w:rFonts w:eastAsia="MS Minngs" w:cs="Arial"/>
          <w:sz w:val="20"/>
          <w:szCs w:val="20"/>
        </w:rPr>
        <w:t>poskytnout</w:t>
      </w:r>
      <w:r w:rsidR="00DF50B1" w:rsidRPr="008B5802">
        <w:rPr>
          <w:rFonts w:eastAsia="MS Minngs" w:cs="Arial"/>
          <w:sz w:val="20"/>
          <w:szCs w:val="20"/>
        </w:rPr>
        <w:t xml:space="preserve"> tak, aby</w:t>
      </w:r>
      <w:r w:rsidR="009B7383" w:rsidRPr="008B5802">
        <w:rPr>
          <w:rFonts w:eastAsia="MS Minngs" w:cs="Arial"/>
          <w:sz w:val="20"/>
          <w:szCs w:val="20"/>
        </w:rPr>
        <w:t xml:space="preserve"> plnilo Objednatelem požadovaný účel</w:t>
      </w:r>
      <w:r w:rsidR="00DF50B1" w:rsidRPr="008B5802">
        <w:rPr>
          <w:rFonts w:eastAsia="MS Minngs" w:cs="Arial"/>
          <w:sz w:val="20"/>
          <w:szCs w:val="20"/>
        </w:rPr>
        <w:t xml:space="preserve">. </w:t>
      </w:r>
      <w:r w:rsidRPr="008B5802">
        <w:rPr>
          <w:rFonts w:cs="Arial"/>
          <w:sz w:val="20"/>
          <w:szCs w:val="20"/>
        </w:rPr>
        <w:t>Zhotovitel</w:t>
      </w:r>
      <w:r w:rsidR="00DF50B1" w:rsidRPr="008B5802">
        <w:rPr>
          <w:rFonts w:cs="Arial"/>
          <w:sz w:val="20"/>
          <w:szCs w:val="20"/>
        </w:rPr>
        <w:t xml:space="preserve"> tímto na sebe přebírá nebezpečí změny okolností ve smyslu § 1765 odst. 2 Občanského zákoníku.</w:t>
      </w:r>
    </w:p>
    <w:p w14:paraId="5F005D7A" w14:textId="77777777" w:rsidR="006E6A4A" w:rsidRDefault="006E6A4A" w:rsidP="0036293E">
      <w:pPr>
        <w:widowControl w:val="0"/>
        <w:tabs>
          <w:tab w:val="left" w:pos="0"/>
        </w:tabs>
        <w:suppressAutoHyphens w:val="0"/>
        <w:spacing w:after="200" w:line="280" w:lineRule="atLeast"/>
        <w:jc w:val="center"/>
        <w:rPr>
          <w:rFonts w:cs="Arial"/>
          <w:b/>
          <w:bCs/>
          <w:sz w:val="20"/>
        </w:rPr>
      </w:pPr>
      <w:bookmarkStart w:id="8" w:name="_Ref360030114"/>
      <w:bookmarkEnd w:id="7"/>
    </w:p>
    <w:p w14:paraId="1D4B8DA6" w14:textId="29177F27" w:rsidR="00DF50B1" w:rsidRPr="008B5802" w:rsidRDefault="009B7383" w:rsidP="0036293E">
      <w:pPr>
        <w:widowControl w:val="0"/>
        <w:tabs>
          <w:tab w:val="left" w:pos="0"/>
        </w:tabs>
        <w:suppressAutoHyphens w:val="0"/>
        <w:spacing w:after="200" w:line="280" w:lineRule="atLeast"/>
        <w:jc w:val="center"/>
        <w:rPr>
          <w:rFonts w:cs="Arial"/>
          <w:b/>
          <w:bCs/>
          <w:sz w:val="20"/>
        </w:rPr>
      </w:pPr>
      <w:r w:rsidRPr="008B5802">
        <w:rPr>
          <w:rFonts w:cs="Arial"/>
          <w:b/>
          <w:bCs/>
          <w:sz w:val="20"/>
        </w:rPr>
        <w:t>Článek 7</w:t>
      </w:r>
    </w:p>
    <w:bookmarkEnd w:id="8"/>
    <w:p w14:paraId="7685D399" w14:textId="77777777" w:rsidR="00DF50B1" w:rsidRPr="008B5802" w:rsidRDefault="00DF50B1" w:rsidP="0036293E">
      <w:pPr>
        <w:widowControl w:val="0"/>
        <w:tabs>
          <w:tab w:val="left" w:pos="0"/>
        </w:tabs>
        <w:suppressAutoHyphens w:val="0"/>
        <w:spacing w:after="200" w:line="280" w:lineRule="atLeast"/>
        <w:jc w:val="center"/>
        <w:rPr>
          <w:rFonts w:cs="Arial"/>
          <w:b/>
          <w:bCs/>
          <w:sz w:val="20"/>
        </w:rPr>
      </w:pPr>
      <w:r w:rsidRPr="008B5802">
        <w:rPr>
          <w:rFonts w:cs="Arial"/>
          <w:b/>
          <w:bCs/>
          <w:sz w:val="20"/>
        </w:rPr>
        <w:t>Práva a povinnosti smluvních stran</w:t>
      </w:r>
    </w:p>
    <w:p w14:paraId="7BC8BB51" w14:textId="41C666D5" w:rsidR="00967958" w:rsidRPr="008B5802" w:rsidRDefault="00386882" w:rsidP="00247044">
      <w:pPr>
        <w:pStyle w:val="RLTextlnkuslovan"/>
        <w:widowControl w:val="0"/>
        <w:numPr>
          <w:ilvl w:val="1"/>
          <w:numId w:val="5"/>
        </w:numPr>
        <w:spacing w:line="280" w:lineRule="atLeast"/>
        <w:ind w:left="567" w:hanging="567"/>
        <w:rPr>
          <w:rFonts w:cs="Arial"/>
          <w:sz w:val="20"/>
          <w:szCs w:val="20"/>
        </w:rPr>
      </w:pPr>
      <w:r w:rsidRPr="008B5802">
        <w:rPr>
          <w:rFonts w:cs="Arial"/>
          <w:sz w:val="20"/>
          <w:szCs w:val="20"/>
        </w:rPr>
        <w:t>Zhotovitel</w:t>
      </w:r>
      <w:r w:rsidR="00967958" w:rsidRPr="008B5802">
        <w:rPr>
          <w:rFonts w:cs="Arial"/>
          <w:sz w:val="20"/>
          <w:szCs w:val="20"/>
        </w:rPr>
        <w:t xml:space="preserve"> je povinen zabezpečit, že plnění dle této Smlouvy bude poskytováno v souladu s</w:t>
      </w:r>
      <w:r w:rsidR="00C33B22" w:rsidRPr="008B5802">
        <w:rPr>
          <w:rFonts w:cs="Arial"/>
          <w:sz w:val="20"/>
          <w:szCs w:val="20"/>
        </w:rPr>
        <w:t> </w:t>
      </w:r>
      <w:r w:rsidR="00967958" w:rsidRPr="008B5802">
        <w:rPr>
          <w:rFonts w:cs="Arial"/>
          <w:sz w:val="20"/>
          <w:szCs w:val="20"/>
        </w:rPr>
        <w:t>touto Smlouvou a jejími přílohami, nebude zatíženo jakýmikoli právy třetích osob, zejména takovými, ze kterých by pro Objednatele plynuly jakékoliv další finanční nebo jiné nároky ve</w:t>
      </w:r>
      <w:r w:rsidR="00C33B22" w:rsidRPr="008B5802">
        <w:rPr>
          <w:rFonts w:cs="Arial"/>
          <w:sz w:val="20"/>
          <w:szCs w:val="20"/>
        </w:rPr>
        <w:t> </w:t>
      </w:r>
      <w:r w:rsidR="00967958" w:rsidRPr="008B5802">
        <w:rPr>
          <w:rFonts w:cs="Arial"/>
          <w:sz w:val="20"/>
          <w:szCs w:val="20"/>
        </w:rPr>
        <w:t xml:space="preserve">prospěch třetích osob. V opačném případě </w:t>
      </w:r>
      <w:r w:rsidRPr="008B5802">
        <w:rPr>
          <w:rFonts w:cs="Arial"/>
          <w:sz w:val="20"/>
          <w:szCs w:val="20"/>
        </w:rPr>
        <w:t>Zhotovitel</w:t>
      </w:r>
      <w:r w:rsidR="00967958" w:rsidRPr="008B5802">
        <w:rPr>
          <w:rFonts w:cs="Arial"/>
          <w:sz w:val="20"/>
          <w:szCs w:val="20"/>
        </w:rPr>
        <w:t xml:space="preserve"> ponese veškeré důsledky takovéhoto porušení práv třetích osob a zároveň je povinen takové právní vady bez zbytečného odkladu a</w:t>
      </w:r>
      <w:r w:rsidR="00C33B22" w:rsidRPr="008B5802">
        <w:rPr>
          <w:rFonts w:cs="Arial"/>
          <w:sz w:val="20"/>
          <w:szCs w:val="20"/>
        </w:rPr>
        <w:t> </w:t>
      </w:r>
      <w:r w:rsidR="00967958" w:rsidRPr="008B5802">
        <w:rPr>
          <w:rFonts w:cs="Arial"/>
          <w:sz w:val="20"/>
          <w:szCs w:val="20"/>
        </w:rPr>
        <w:t>na</w:t>
      </w:r>
      <w:r w:rsidR="00C33B22" w:rsidRPr="008B5802">
        <w:rPr>
          <w:rFonts w:cs="Arial"/>
          <w:sz w:val="20"/>
          <w:szCs w:val="20"/>
        </w:rPr>
        <w:t> </w:t>
      </w:r>
      <w:r w:rsidR="00967958" w:rsidRPr="008B5802">
        <w:rPr>
          <w:rFonts w:cs="Arial"/>
          <w:sz w:val="20"/>
          <w:szCs w:val="20"/>
        </w:rPr>
        <w:t>svůj náklad odstranit, resp. zajistit jejich odstranění.</w:t>
      </w:r>
    </w:p>
    <w:p w14:paraId="2088E1B2" w14:textId="7363D204" w:rsidR="00967958" w:rsidRPr="008B5802" w:rsidRDefault="00386882" w:rsidP="007035B9">
      <w:pPr>
        <w:pStyle w:val="RLTextlnkuslovan"/>
        <w:widowControl w:val="0"/>
        <w:numPr>
          <w:ilvl w:val="1"/>
          <w:numId w:val="5"/>
        </w:numPr>
        <w:spacing w:before="240" w:line="280" w:lineRule="atLeast"/>
        <w:ind w:left="567" w:hanging="567"/>
        <w:rPr>
          <w:rFonts w:cs="Arial"/>
          <w:sz w:val="20"/>
          <w:szCs w:val="20"/>
        </w:rPr>
      </w:pPr>
      <w:r w:rsidRPr="008B5802">
        <w:rPr>
          <w:rFonts w:cs="Arial"/>
          <w:sz w:val="20"/>
          <w:szCs w:val="20"/>
        </w:rPr>
        <w:t>Zhotovitel</w:t>
      </w:r>
      <w:r w:rsidR="00967958" w:rsidRPr="008B5802">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28C87333" w14:textId="6C871DBD" w:rsidR="00994791" w:rsidRPr="008B5802" w:rsidRDefault="00386882" w:rsidP="007035B9">
      <w:pPr>
        <w:pStyle w:val="RLTextlnkuslovan"/>
        <w:widowControl w:val="0"/>
        <w:numPr>
          <w:ilvl w:val="1"/>
          <w:numId w:val="5"/>
        </w:numPr>
        <w:spacing w:before="240" w:line="280" w:lineRule="atLeast"/>
        <w:ind w:left="567" w:hanging="567"/>
        <w:rPr>
          <w:rFonts w:cs="Arial"/>
          <w:sz w:val="20"/>
          <w:szCs w:val="20"/>
        </w:rPr>
      </w:pPr>
      <w:r w:rsidRPr="008B5802">
        <w:rPr>
          <w:rFonts w:cs="Arial"/>
          <w:sz w:val="20"/>
          <w:szCs w:val="20"/>
        </w:rPr>
        <w:t>Zhotovitel</w:t>
      </w:r>
      <w:r w:rsidR="00DF50B1" w:rsidRPr="008B5802">
        <w:rPr>
          <w:rFonts w:cs="Arial"/>
          <w:sz w:val="20"/>
          <w:szCs w:val="20"/>
        </w:rPr>
        <w:t xml:space="preserve"> </w:t>
      </w:r>
      <w:r w:rsidR="00994791" w:rsidRPr="008B5802">
        <w:rPr>
          <w:rFonts w:cs="Arial"/>
          <w:sz w:val="20"/>
          <w:szCs w:val="20"/>
        </w:rPr>
        <w:t xml:space="preserve">je povinen poskytovat </w:t>
      </w:r>
      <w:r w:rsidR="00DF50B1" w:rsidRPr="008B5802">
        <w:rPr>
          <w:rFonts w:cs="Arial"/>
          <w:sz w:val="20"/>
          <w:szCs w:val="20"/>
        </w:rPr>
        <w:t>plnění dle této Smlouvy svědomitě, řádně, včas</w:t>
      </w:r>
      <w:r w:rsidR="00994791" w:rsidRPr="008B5802">
        <w:rPr>
          <w:rFonts w:cs="Arial"/>
          <w:sz w:val="20"/>
          <w:szCs w:val="20"/>
        </w:rPr>
        <w:t>,</w:t>
      </w:r>
      <w:r w:rsidR="00DF50B1" w:rsidRPr="008B5802">
        <w:rPr>
          <w:rFonts w:cs="Arial"/>
          <w:sz w:val="20"/>
          <w:szCs w:val="20"/>
        </w:rPr>
        <w:t xml:space="preserve"> v náležité kvalitě a dle požadavků Objednatele</w:t>
      </w:r>
      <w:r w:rsidR="00994791" w:rsidRPr="008B5802">
        <w:rPr>
          <w:rFonts w:cs="Arial"/>
          <w:sz w:val="20"/>
          <w:szCs w:val="20"/>
        </w:rPr>
        <w:t xml:space="preserve">. </w:t>
      </w:r>
      <w:r w:rsidRPr="008B5802">
        <w:rPr>
          <w:rFonts w:cs="Arial"/>
          <w:sz w:val="20"/>
          <w:szCs w:val="20"/>
        </w:rPr>
        <w:t>Zhotovitel</w:t>
      </w:r>
      <w:r w:rsidR="00994791" w:rsidRPr="008B5802">
        <w:rPr>
          <w:rFonts w:cs="Arial"/>
          <w:sz w:val="20"/>
          <w:szCs w:val="20"/>
        </w:rPr>
        <w:t xml:space="preserve"> povinen bez zbytečného odkladu upozornit Objednatele na skryté překážky nebo na nevhodnost předaných věcí (podkladů) Objednatele či</w:t>
      </w:r>
      <w:r w:rsidR="00C33B22" w:rsidRPr="008B5802">
        <w:rPr>
          <w:rFonts w:cs="Arial"/>
          <w:sz w:val="20"/>
          <w:szCs w:val="20"/>
        </w:rPr>
        <w:t> </w:t>
      </w:r>
      <w:r w:rsidR="00994791" w:rsidRPr="008B5802">
        <w:rPr>
          <w:rFonts w:cs="Arial"/>
          <w:sz w:val="20"/>
          <w:szCs w:val="20"/>
        </w:rPr>
        <w:t>nesprávnost pokynů Objednatele, při vynaložení veškeré odborné péče, jinak odpovídá za škodu tímto Objednateli způsobenou.</w:t>
      </w:r>
    </w:p>
    <w:p w14:paraId="02E1F3C9" w14:textId="18EF029C" w:rsidR="00967958" w:rsidRPr="008B5802" w:rsidRDefault="00386882" w:rsidP="007035B9">
      <w:pPr>
        <w:pStyle w:val="RLTextlnkuslovan"/>
        <w:widowControl w:val="0"/>
        <w:numPr>
          <w:ilvl w:val="1"/>
          <w:numId w:val="5"/>
        </w:numPr>
        <w:spacing w:before="240" w:line="280" w:lineRule="atLeast"/>
        <w:ind w:left="567" w:hanging="567"/>
        <w:rPr>
          <w:rFonts w:cs="Arial"/>
          <w:sz w:val="20"/>
          <w:szCs w:val="20"/>
        </w:rPr>
      </w:pPr>
      <w:r w:rsidRPr="008B5802">
        <w:rPr>
          <w:rFonts w:cs="Arial"/>
          <w:sz w:val="20"/>
          <w:szCs w:val="20"/>
        </w:rPr>
        <w:t>Zhotovitel</w:t>
      </w:r>
      <w:r w:rsidR="00967958" w:rsidRPr="008B5802">
        <w:rPr>
          <w:rFonts w:cs="Arial"/>
          <w:sz w:val="20"/>
          <w:szCs w:val="20"/>
        </w:rPr>
        <w:t xml:space="preserve"> není oprávněn bez předchozího písemného souhlasu </w:t>
      </w:r>
      <w:r w:rsidR="007A2301" w:rsidRPr="008B5802">
        <w:rPr>
          <w:rFonts w:cs="Arial"/>
          <w:sz w:val="20"/>
          <w:szCs w:val="20"/>
        </w:rPr>
        <w:t xml:space="preserve">kontaktní osoby </w:t>
      </w:r>
      <w:r w:rsidR="00967958" w:rsidRPr="008B5802">
        <w:rPr>
          <w:rFonts w:cs="Arial"/>
          <w:sz w:val="20"/>
          <w:szCs w:val="20"/>
        </w:rPr>
        <w:t xml:space="preserve">Objednatele </w:t>
      </w:r>
      <w:r w:rsidR="00B81CAB" w:rsidRPr="008B5802">
        <w:rPr>
          <w:rFonts w:cs="Arial"/>
          <w:sz w:val="20"/>
          <w:szCs w:val="20"/>
        </w:rPr>
        <w:t xml:space="preserve">uvedené </w:t>
      </w:r>
      <w:r w:rsidR="00B81CAB" w:rsidRPr="003813AE">
        <w:rPr>
          <w:rFonts w:cs="Arial"/>
          <w:sz w:val="20"/>
          <w:szCs w:val="20"/>
        </w:rPr>
        <w:t xml:space="preserve">v článku 3 </w:t>
      </w:r>
      <w:r w:rsidR="006B20DD" w:rsidRPr="003813AE">
        <w:rPr>
          <w:rFonts w:cs="Arial"/>
          <w:sz w:val="20"/>
          <w:szCs w:val="20"/>
        </w:rPr>
        <w:t>odst.</w:t>
      </w:r>
      <w:r w:rsidR="007A2301" w:rsidRPr="003813AE">
        <w:rPr>
          <w:rFonts w:cs="Arial"/>
          <w:sz w:val="20"/>
          <w:szCs w:val="20"/>
        </w:rPr>
        <w:t xml:space="preserve"> </w:t>
      </w:r>
      <w:r w:rsidR="00104C6C" w:rsidRPr="003813AE">
        <w:rPr>
          <w:rFonts w:cs="Arial"/>
          <w:sz w:val="20"/>
          <w:szCs w:val="20"/>
        </w:rPr>
        <w:t>3.1</w:t>
      </w:r>
      <w:r w:rsidR="007A2301" w:rsidRPr="003813AE">
        <w:rPr>
          <w:rFonts w:cs="Arial"/>
          <w:sz w:val="20"/>
          <w:szCs w:val="20"/>
        </w:rPr>
        <w:t xml:space="preserve"> této</w:t>
      </w:r>
      <w:r w:rsidR="007A2301" w:rsidRPr="008B5802">
        <w:rPr>
          <w:rFonts w:cs="Arial"/>
          <w:sz w:val="20"/>
          <w:szCs w:val="20"/>
        </w:rPr>
        <w:t xml:space="preserve"> Smlouvy </w:t>
      </w:r>
      <w:r w:rsidR="00967958" w:rsidRPr="008B5802">
        <w:rPr>
          <w:rFonts w:cs="Arial"/>
          <w:sz w:val="20"/>
          <w:szCs w:val="20"/>
        </w:rPr>
        <w:t>poskytovat plnění dle této Smlouvy prostřednictvím třetí osoby (</w:t>
      </w:r>
      <w:r w:rsidR="00810CE5">
        <w:rPr>
          <w:rFonts w:cs="Arial"/>
          <w:sz w:val="20"/>
          <w:szCs w:val="20"/>
        </w:rPr>
        <w:t>pod</w:t>
      </w:r>
      <w:r w:rsidR="00810CE5" w:rsidRPr="008B5802">
        <w:rPr>
          <w:rFonts w:cs="Arial"/>
          <w:sz w:val="20"/>
          <w:szCs w:val="20"/>
        </w:rPr>
        <w:t>dodavatele</w:t>
      </w:r>
      <w:r w:rsidR="00967958" w:rsidRPr="008B5802">
        <w:rPr>
          <w:rFonts w:cs="Arial"/>
          <w:sz w:val="20"/>
          <w:szCs w:val="20"/>
        </w:rPr>
        <w:t xml:space="preserve">), s výjimkou </w:t>
      </w:r>
      <w:r w:rsidR="00810CE5">
        <w:rPr>
          <w:rFonts w:cs="Arial"/>
          <w:sz w:val="20"/>
          <w:szCs w:val="20"/>
        </w:rPr>
        <w:t>pod</w:t>
      </w:r>
      <w:r w:rsidR="00810CE5" w:rsidRPr="008B5802">
        <w:rPr>
          <w:rFonts w:cs="Arial"/>
          <w:sz w:val="20"/>
          <w:szCs w:val="20"/>
        </w:rPr>
        <w:t xml:space="preserve">dodavatelů </w:t>
      </w:r>
      <w:r w:rsidR="00967958" w:rsidRPr="008B5802">
        <w:rPr>
          <w:rFonts w:cs="Arial"/>
          <w:sz w:val="20"/>
          <w:szCs w:val="20"/>
        </w:rPr>
        <w:t xml:space="preserve">uvedených </w:t>
      </w:r>
      <w:r w:rsidRPr="008B5802">
        <w:rPr>
          <w:rFonts w:cs="Arial"/>
          <w:sz w:val="20"/>
          <w:szCs w:val="20"/>
        </w:rPr>
        <w:t>Zhotovitele</w:t>
      </w:r>
      <w:r w:rsidR="00967958" w:rsidRPr="008B5802">
        <w:rPr>
          <w:rFonts w:cs="Arial"/>
          <w:sz w:val="20"/>
          <w:szCs w:val="20"/>
        </w:rPr>
        <w:t>m v</w:t>
      </w:r>
      <w:r w:rsidR="00B53D8A">
        <w:rPr>
          <w:rFonts w:cs="Arial"/>
          <w:sz w:val="20"/>
          <w:szCs w:val="20"/>
        </w:rPr>
        <w:t xml:space="preserve"> příloze č. </w:t>
      </w:r>
      <w:r w:rsidR="0024085A">
        <w:rPr>
          <w:rFonts w:cs="Arial"/>
          <w:sz w:val="20"/>
          <w:szCs w:val="20"/>
        </w:rPr>
        <w:t>2</w:t>
      </w:r>
      <w:r w:rsidR="00B53D8A">
        <w:rPr>
          <w:rFonts w:cs="Arial"/>
          <w:sz w:val="20"/>
          <w:szCs w:val="20"/>
        </w:rPr>
        <w:t xml:space="preserve"> této Smlouvy</w:t>
      </w:r>
      <w:r w:rsidR="00967958" w:rsidRPr="008B5802">
        <w:rPr>
          <w:rFonts w:cs="Arial"/>
          <w:sz w:val="20"/>
          <w:szCs w:val="20"/>
        </w:rPr>
        <w:t xml:space="preserve">. </w:t>
      </w:r>
      <w:r w:rsidR="00810CE5" w:rsidRPr="008B5802">
        <w:rPr>
          <w:rFonts w:cs="Arial"/>
          <w:sz w:val="20"/>
          <w:szCs w:val="20"/>
        </w:rPr>
        <w:t xml:space="preserve">Předchozí písemný souhlas je rovněž nezbytný pro změnu </w:t>
      </w:r>
      <w:r w:rsidR="00810CE5">
        <w:rPr>
          <w:rFonts w:cs="Arial"/>
          <w:sz w:val="20"/>
          <w:szCs w:val="20"/>
        </w:rPr>
        <w:t>pod</w:t>
      </w:r>
      <w:r w:rsidR="00810CE5" w:rsidRPr="008B5802">
        <w:rPr>
          <w:rFonts w:cs="Arial"/>
          <w:sz w:val="20"/>
          <w:szCs w:val="20"/>
        </w:rPr>
        <w:t>dodavatele.</w:t>
      </w:r>
      <w:r w:rsidR="00810CE5">
        <w:rPr>
          <w:rFonts w:cs="Arial"/>
          <w:sz w:val="20"/>
          <w:szCs w:val="20"/>
        </w:rPr>
        <w:t xml:space="preserve"> Zhotovitel je oprávněn změnit poddodavatele, kterým prokázal kvalifikaci ve veřejné zakázce, pouze pokud nový dodavatel disponuje kvalifikací alespoň v takém rozsahu, v jakém ji prokázal původní poddodavatel za </w:t>
      </w:r>
      <w:r w:rsidR="00B53D8A">
        <w:rPr>
          <w:rFonts w:cs="Arial"/>
          <w:sz w:val="20"/>
          <w:szCs w:val="20"/>
        </w:rPr>
        <w:t>Zhotovitele. Na žádost O</w:t>
      </w:r>
      <w:r w:rsidR="00810CE5">
        <w:rPr>
          <w:rFonts w:cs="Arial"/>
          <w:sz w:val="20"/>
          <w:szCs w:val="20"/>
        </w:rPr>
        <w:t xml:space="preserve">bjednatele je </w:t>
      </w:r>
      <w:r w:rsidR="00B53D8A">
        <w:rPr>
          <w:rFonts w:cs="Arial"/>
          <w:sz w:val="20"/>
          <w:szCs w:val="20"/>
        </w:rPr>
        <w:t>Z</w:t>
      </w:r>
      <w:r w:rsidR="00810CE5">
        <w:rPr>
          <w:rFonts w:cs="Arial"/>
          <w:sz w:val="20"/>
          <w:szCs w:val="20"/>
        </w:rPr>
        <w:t>hotovitel povinen předložit doklady prokazující kvalifikaci nového poddodavatele</w:t>
      </w:r>
      <w:r w:rsidR="00B53D8A">
        <w:rPr>
          <w:rFonts w:cs="Arial"/>
          <w:sz w:val="20"/>
          <w:szCs w:val="20"/>
        </w:rPr>
        <w:t>.</w:t>
      </w:r>
    </w:p>
    <w:p w14:paraId="4D4230C3" w14:textId="19CE37ED" w:rsidR="00967958" w:rsidRPr="008B5802" w:rsidRDefault="00967958" w:rsidP="007035B9">
      <w:pPr>
        <w:pStyle w:val="RLTextlnkuslovan"/>
        <w:widowControl w:val="0"/>
        <w:numPr>
          <w:ilvl w:val="1"/>
          <w:numId w:val="5"/>
        </w:numPr>
        <w:spacing w:before="240" w:line="280" w:lineRule="atLeast"/>
        <w:ind w:left="567" w:hanging="567"/>
        <w:rPr>
          <w:rFonts w:cs="Arial"/>
          <w:sz w:val="20"/>
          <w:szCs w:val="20"/>
        </w:rPr>
      </w:pPr>
      <w:r w:rsidRPr="008B5802">
        <w:rPr>
          <w:rFonts w:cs="Arial"/>
          <w:sz w:val="20"/>
          <w:szCs w:val="20"/>
        </w:rPr>
        <w:t xml:space="preserve">V případě užití třetí osoby </w:t>
      </w:r>
      <w:r w:rsidR="007A2301" w:rsidRPr="008B5802">
        <w:rPr>
          <w:rFonts w:cs="Arial"/>
          <w:sz w:val="20"/>
          <w:szCs w:val="20"/>
        </w:rPr>
        <w:t>(</w:t>
      </w:r>
      <w:r w:rsidR="00810CE5">
        <w:rPr>
          <w:rFonts w:cs="Arial"/>
          <w:sz w:val="20"/>
          <w:szCs w:val="20"/>
        </w:rPr>
        <w:t>poddodavatele</w:t>
      </w:r>
      <w:r w:rsidR="006B20DD" w:rsidRPr="008B5802">
        <w:rPr>
          <w:rFonts w:cs="Arial"/>
          <w:sz w:val="20"/>
          <w:szCs w:val="20"/>
        </w:rPr>
        <w:t>) pro</w:t>
      </w:r>
      <w:r w:rsidRPr="008B5802">
        <w:rPr>
          <w:rFonts w:cs="Arial"/>
          <w:sz w:val="20"/>
          <w:szCs w:val="20"/>
        </w:rPr>
        <w:t xml:space="preserve"> poskytování plnění dle této </w:t>
      </w:r>
      <w:r w:rsidR="007A2301" w:rsidRPr="008B5802">
        <w:rPr>
          <w:rFonts w:cs="Arial"/>
          <w:sz w:val="20"/>
          <w:szCs w:val="20"/>
        </w:rPr>
        <w:t>Smlouvy, resp. jeho části, není</w:t>
      </w:r>
      <w:r w:rsidRPr="008B5802">
        <w:rPr>
          <w:rFonts w:cs="Arial"/>
          <w:sz w:val="20"/>
          <w:szCs w:val="20"/>
        </w:rPr>
        <w:t xml:space="preserve"> </w:t>
      </w:r>
      <w:r w:rsidR="00386882" w:rsidRPr="008B5802">
        <w:rPr>
          <w:rFonts w:cs="Arial"/>
          <w:sz w:val="20"/>
          <w:szCs w:val="20"/>
        </w:rPr>
        <w:t>Zhotovitel</w:t>
      </w:r>
      <w:r w:rsidRPr="008B5802">
        <w:rPr>
          <w:rFonts w:cs="Arial"/>
          <w:sz w:val="20"/>
          <w:szCs w:val="20"/>
        </w:rPr>
        <w:t xml:space="preserve"> </w:t>
      </w:r>
      <w:r w:rsidR="007A2301" w:rsidRPr="008B5802">
        <w:rPr>
          <w:rFonts w:cs="Arial"/>
          <w:sz w:val="20"/>
          <w:szCs w:val="20"/>
        </w:rPr>
        <w:t>oprávněn</w:t>
      </w:r>
      <w:r w:rsidRPr="008B5802">
        <w:rPr>
          <w:rFonts w:cs="Arial"/>
          <w:sz w:val="20"/>
          <w:szCs w:val="20"/>
        </w:rPr>
        <w:t xml:space="preserve"> zprostit </w:t>
      </w:r>
      <w:r w:rsidR="007A2301" w:rsidRPr="008B5802">
        <w:rPr>
          <w:rFonts w:cs="Arial"/>
          <w:sz w:val="20"/>
          <w:szCs w:val="20"/>
        </w:rPr>
        <w:t xml:space="preserve">se </w:t>
      </w:r>
      <w:r w:rsidRPr="008B5802">
        <w:rPr>
          <w:rFonts w:cs="Arial"/>
          <w:sz w:val="20"/>
          <w:szCs w:val="20"/>
        </w:rPr>
        <w:t>odpovědnosti za řádné poskytování plnění, tedy odpovídá, jako by plnění poskytoval sám.</w:t>
      </w:r>
    </w:p>
    <w:p w14:paraId="27ABC25D" w14:textId="4380ECCC" w:rsidR="00CA7E14" w:rsidRPr="00D238C8" w:rsidRDefault="00386882" w:rsidP="00CA7E14">
      <w:pPr>
        <w:pStyle w:val="RLTextlnkuslovan"/>
        <w:widowControl w:val="0"/>
        <w:numPr>
          <w:ilvl w:val="1"/>
          <w:numId w:val="5"/>
        </w:numPr>
        <w:spacing w:before="240" w:line="280" w:lineRule="atLeast"/>
        <w:ind w:left="567" w:hanging="567"/>
        <w:rPr>
          <w:rFonts w:cs="Arial"/>
          <w:color w:val="FF0000"/>
          <w:sz w:val="20"/>
          <w:szCs w:val="20"/>
        </w:rPr>
      </w:pPr>
      <w:r w:rsidRPr="00CA7E14">
        <w:rPr>
          <w:rFonts w:cs="Arial"/>
          <w:sz w:val="20"/>
          <w:szCs w:val="20"/>
        </w:rPr>
        <w:t>Zhotovitel</w:t>
      </w:r>
      <w:r w:rsidR="00967958" w:rsidRPr="00CA7E14">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sidRPr="00CA7E14">
        <w:rPr>
          <w:rFonts w:cs="Arial"/>
          <w:sz w:val="20"/>
          <w:szCs w:val="20"/>
        </w:rPr>
        <w:t xml:space="preserve"> </w:t>
      </w:r>
      <w:r w:rsidR="00C33B22" w:rsidRPr="00CA7E14">
        <w:rPr>
          <w:rFonts w:cs="Arial"/>
          <w:sz w:val="20"/>
          <w:szCs w:val="20"/>
        </w:rPr>
        <w:t>placením</w:t>
      </w:r>
      <w:r w:rsidR="00967958" w:rsidRPr="00CA7E14">
        <w:rPr>
          <w:rFonts w:cs="Arial"/>
          <w:sz w:val="20"/>
          <w:szCs w:val="20"/>
        </w:rPr>
        <w:t xml:space="preserve"> zboží nebo služeb z veřejných výdajů</w:t>
      </w:r>
      <w:r w:rsidR="00CA7E14" w:rsidRPr="00CA7E14">
        <w:rPr>
          <w:rFonts w:cs="Arial"/>
          <w:sz w:val="20"/>
          <w:szCs w:val="20"/>
        </w:rPr>
        <w:t>, tj</w:t>
      </w:r>
      <w:r w:rsidR="00967958" w:rsidRPr="00CA7E14">
        <w:rPr>
          <w:rFonts w:cs="Arial"/>
          <w:sz w:val="20"/>
          <w:szCs w:val="20"/>
        </w:rPr>
        <w:t>.</w:t>
      </w:r>
      <w:r w:rsidR="00CA7E14">
        <w:rPr>
          <w:rFonts w:cs="Arial"/>
          <w:sz w:val="20"/>
          <w:szCs w:val="20"/>
        </w:rPr>
        <w:t xml:space="preserve"> </w:t>
      </w:r>
      <w:r w:rsidRPr="00CA7E14">
        <w:rPr>
          <w:rFonts w:cs="Arial"/>
          <w:sz w:val="20"/>
          <w:szCs w:val="20"/>
        </w:rPr>
        <w:t>Zhotovitel</w:t>
      </w:r>
      <w:r w:rsidR="00967958" w:rsidRPr="00CA7E14">
        <w:rPr>
          <w:rFonts w:cs="Arial"/>
          <w:sz w:val="20"/>
          <w:szCs w:val="20"/>
        </w:rPr>
        <w:t xml:space="preserve"> </w:t>
      </w:r>
      <w:r w:rsidR="00CA7E14">
        <w:rPr>
          <w:rFonts w:cs="Arial"/>
          <w:sz w:val="20"/>
          <w:szCs w:val="20"/>
        </w:rPr>
        <w:t>se zavazuje</w:t>
      </w:r>
      <w:r w:rsidR="00967958" w:rsidRPr="00CA7E14">
        <w:rPr>
          <w:rFonts w:cs="Arial"/>
          <w:sz w:val="20"/>
          <w:szCs w:val="20"/>
        </w:rPr>
        <w:t xml:space="preserve"> umožnit osobám oprávněným </w:t>
      </w:r>
      <w:r w:rsidR="005B5AF6" w:rsidRPr="00CA7E14">
        <w:rPr>
          <w:rFonts w:cs="Arial"/>
          <w:sz w:val="20"/>
          <w:szCs w:val="20"/>
        </w:rPr>
        <w:t xml:space="preserve">k výkonu kontroly </w:t>
      </w:r>
      <w:r w:rsidR="00967958" w:rsidRPr="00CA7E14">
        <w:rPr>
          <w:rFonts w:cs="Arial"/>
          <w:sz w:val="20"/>
          <w:szCs w:val="20"/>
        </w:rPr>
        <w:t>provést kontrolu dokladů souvisejících s poskytováním plnění dle této Smlouvy (tj.</w:t>
      </w:r>
      <w:r w:rsidR="00C33B22" w:rsidRPr="00CA7E14">
        <w:rPr>
          <w:rFonts w:cs="Arial"/>
          <w:sz w:val="20"/>
          <w:szCs w:val="20"/>
        </w:rPr>
        <w:t> </w:t>
      </w:r>
      <w:r w:rsidR="00967958" w:rsidRPr="00CA7E14">
        <w:rPr>
          <w:rFonts w:cs="Arial"/>
          <w:sz w:val="20"/>
          <w:szCs w:val="20"/>
        </w:rPr>
        <w:t>originálního vyhotovení Smlouvy včetně jejich dodatků, originálů faktur a dalších dokladů vztahujících se k poskytování plnění dle této Smlouvy), a to po dobu danou platnými a účinnými právními předpisy k jejich archivaci (zákon č. 563/1991 Sb., o účetnictví, ve znění pozdějších předpisů a zákon č. 235/2004 Sb., o dani z přidané hodnoty, ve znění pozdějších předpi</w:t>
      </w:r>
      <w:r w:rsidR="005B5AF6" w:rsidRPr="00CA7E14">
        <w:rPr>
          <w:rFonts w:cs="Arial"/>
          <w:sz w:val="20"/>
          <w:szCs w:val="20"/>
        </w:rPr>
        <w:t xml:space="preserve">sů), </w:t>
      </w:r>
      <w:r w:rsidR="005B5AF6" w:rsidRPr="003E5467">
        <w:rPr>
          <w:rFonts w:cs="Arial"/>
          <w:sz w:val="20"/>
          <w:szCs w:val="20"/>
        </w:rPr>
        <w:t xml:space="preserve">minimálně však do roku </w:t>
      </w:r>
      <w:r w:rsidR="00BD39A2" w:rsidRPr="003E5467">
        <w:rPr>
          <w:rFonts w:cs="Arial"/>
          <w:sz w:val="20"/>
          <w:szCs w:val="20"/>
        </w:rPr>
        <w:t>2026</w:t>
      </w:r>
      <w:r w:rsidR="005B5AF6" w:rsidRPr="003E5467">
        <w:rPr>
          <w:rFonts w:cs="Arial"/>
          <w:sz w:val="20"/>
          <w:szCs w:val="20"/>
        </w:rPr>
        <w:t>.</w:t>
      </w:r>
    </w:p>
    <w:p w14:paraId="03DEBE98" w14:textId="27806B31" w:rsidR="005B5AF6" w:rsidRPr="00CA7E14" w:rsidRDefault="00CA7E14" w:rsidP="0024085A">
      <w:pPr>
        <w:pStyle w:val="RLTextlnkuslovan"/>
        <w:widowControl w:val="0"/>
        <w:numPr>
          <w:ilvl w:val="1"/>
          <w:numId w:val="5"/>
        </w:numPr>
        <w:spacing w:before="240" w:line="280" w:lineRule="atLeast"/>
        <w:ind w:left="567"/>
        <w:rPr>
          <w:rFonts w:cs="Arial"/>
          <w:color w:val="FF0000"/>
          <w:sz w:val="20"/>
          <w:szCs w:val="20"/>
        </w:rPr>
      </w:pPr>
      <w:r>
        <w:rPr>
          <w:rFonts w:cs="Arial"/>
          <w:sz w:val="20"/>
          <w:szCs w:val="20"/>
        </w:rPr>
        <w:t>Zhotovitel</w:t>
      </w:r>
      <w:r w:rsidRPr="00CA7E14">
        <w:rPr>
          <w:rFonts w:cs="Arial"/>
          <w:sz w:val="20"/>
          <w:szCs w:val="20"/>
        </w:rPr>
        <w:t xml:space="preserve"> se zavazuje poskytnout Objednateli součinnost nezbytnou ke splnění povinnosti Objednatele vyplývající z ust. § 219 zákona o zadávání veřejných zakázek. </w:t>
      </w:r>
      <w:r>
        <w:rPr>
          <w:rFonts w:cs="Arial"/>
          <w:sz w:val="20"/>
          <w:szCs w:val="20"/>
        </w:rPr>
        <w:t>Zhotovitel</w:t>
      </w:r>
      <w:r w:rsidRPr="00CA7E14">
        <w:rPr>
          <w:rFonts w:cs="Arial"/>
          <w:sz w:val="20"/>
          <w:szCs w:val="20"/>
        </w:rPr>
        <w:t xml:space="preserve"> dále vzal na vědomí, že tato Smlouva bude uveřejněna v registru smluv. Zveřejnění v registru smluv zajistí Objednatel, a to způsobem a ve lhůtách stanovených v zákoně č. 340/2015 Sb., o zvláštních podmínkách účinnosti některých smluv, uveřejňování těchto smluv a o registru smluv (zákon o registru smluv) prostřednictvím správce registru smluv.</w:t>
      </w:r>
      <w:r w:rsidR="005B5AF6" w:rsidRPr="00CA7E14">
        <w:rPr>
          <w:rFonts w:cs="Arial"/>
          <w:sz w:val="20"/>
          <w:szCs w:val="20"/>
        </w:rPr>
        <w:t xml:space="preserve"> </w:t>
      </w:r>
    </w:p>
    <w:p w14:paraId="65C939CC" w14:textId="6E1EACEC" w:rsidR="00967958" w:rsidRPr="008F6FB7" w:rsidRDefault="00386882" w:rsidP="007035B9">
      <w:pPr>
        <w:pStyle w:val="RLTextlnkuslovan"/>
        <w:widowControl w:val="0"/>
        <w:numPr>
          <w:ilvl w:val="1"/>
          <w:numId w:val="5"/>
        </w:numPr>
        <w:spacing w:before="240" w:line="280" w:lineRule="atLeast"/>
        <w:ind w:left="567" w:hanging="567"/>
        <w:rPr>
          <w:rFonts w:cs="Arial"/>
          <w:sz w:val="20"/>
          <w:szCs w:val="20"/>
        </w:rPr>
      </w:pPr>
      <w:r w:rsidRPr="008F6FB7">
        <w:rPr>
          <w:rFonts w:cs="Arial"/>
          <w:sz w:val="20"/>
          <w:szCs w:val="20"/>
        </w:rPr>
        <w:t>Zhotovitel</w:t>
      </w:r>
      <w:r w:rsidR="00967958" w:rsidRPr="008F6FB7">
        <w:rPr>
          <w:rFonts w:cs="Arial"/>
          <w:sz w:val="20"/>
          <w:szCs w:val="20"/>
        </w:rPr>
        <w:t xml:space="preserve"> je oprávněn postoupit tuto Smlouvu dle § 1895 a násl. Občanského zákoníku třetí osobě nebo jiným osobám pouze a výhradně po předchozím písemném souhlasu Objednatele.</w:t>
      </w:r>
    </w:p>
    <w:p w14:paraId="0D05CAF9" w14:textId="0B5A2414" w:rsidR="00967958" w:rsidRPr="008B5802" w:rsidRDefault="00967958" w:rsidP="007035B9">
      <w:pPr>
        <w:pStyle w:val="RLTextlnkuslovan"/>
        <w:widowControl w:val="0"/>
        <w:numPr>
          <w:ilvl w:val="1"/>
          <w:numId w:val="5"/>
        </w:numPr>
        <w:spacing w:before="240" w:line="280" w:lineRule="atLeast"/>
        <w:ind w:left="567" w:hanging="567"/>
        <w:rPr>
          <w:rFonts w:cs="Arial"/>
          <w:sz w:val="20"/>
          <w:szCs w:val="20"/>
        </w:rPr>
      </w:pPr>
      <w:r w:rsidRPr="008B5802">
        <w:rPr>
          <w:rFonts w:cs="Arial"/>
          <w:sz w:val="20"/>
          <w:szCs w:val="20"/>
        </w:rPr>
        <w:t xml:space="preserve">Objednatel je oprávněn kontrolovat poskytování plnění dle této Smlouvy prostřednictvím </w:t>
      </w:r>
      <w:r w:rsidR="006B20DD" w:rsidRPr="008B5802">
        <w:rPr>
          <w:rFonts w:cs="Arial"/>
          <w:sz w:val="20"/>
          <w:szCs w:val="20"/>
        </w:rPr>
        <w:t>kontaktní</w:t>
      </w:r>
      <w:r w:rsidRPr="008B5802">
        <w:rPr>
          <w:rFonts w:cs="Arial"/>
          <w:sz w:val="20"/>
          <w:szCs w:val="20"/>
        </w:rPr>
        <w:t xml:space="preserve"> osoby Objednatele uv</w:t>
      </w:r>
      <w:r w:rsidR="00C33B22" w:rsidRPr="008B5802">
        <w:rPr>
          <w:rFonts w:cs="Arial"/>
          <w:sz w:val="20"/>
          <w:szCs w:val="20"/>
        </w:rPr>
        <w:t>edené v článku 3</w:t>
      </w:r>
      <w:r w:rsidR="001F06A2" w:rsidRPr="008B5802">
        <w:rPr>
          <w:rFonts w:cs="Arial"/>
          <w:sz w:val="20"/>
          <w:szCs w:val="20"/>
        </w:rPr>
        <w:t xml:space="preserve"> odst. </w:t>
      </w:r>
      <w:r w:rsidR="00104C6C" w:rsidRPr="008B5802">
        <w:rPr>
          <w:rFonts w:cs="Arial"/>
          <w:sz w:val="20"/>
          <w:szCs w:val="20"/>
        </w:rPr>
        <w:t>3.1</w:t>
      </w:r>
      <w:r w:rsidR="001F06A2" w:rsidRPr="008B5802">
        <w:rPr>
          <w:rFonts w:cs="Arial"/>
          <w:sz w:val="20"/>
          <w:szCs w:val="20"/>
        </w:rPr>
        <w:t xml:space="preserve"> této</w:t>
      </w:r>
      <w:r w:rsidRPr="008B5802">
        <w:rPr>
          <w:rFonts w:cs="Arial"/>
          <w:sz w:val="20"/>
          <w:szCs w:val="20"/>
        </w:rPr>
        <w:t xml:space="preserve"> Smlouvy, případně prostřednictvím další osoby, kterou k tomu Objednatel písemně zmocní. </w:t>
      </w:r>
      <w:r w:rsidR="00386882" w:rsidRPr="008B5802">
        <w:rPr>
          <w:rFonts w:cs="Arial"/>
          <w:sz w:val="20"/>
          <w:szCs w:val="20"/>
        </w:rPr>
        <w:t>Zhotovitel</w:t>
      </w:r>
      <w:r w:rsidRPr="008B5802">
        <w:rPr>
          <w:rFonts w:cs="Arial"/>
          <w:sz w:val="20"/>
          <w:szCs w:val="20"/>
        </w:rPr>
        <w:t xml:space="preserve"> je povinen umožnit pověřeným osobám Objednatele provádět kontrolu řádného poskytování p</w:t>
      </w:r>
      <w:r w:rsidR="00B81CAB" w:rsidRPr="008B5802">
        <w:rPr>
          <w:rFonts w:cs="Arial"/>
          <w:sz w:val="20"/>
          <w:szCs w:val="20"/>
        </w:rPr>
        <w:t xml:space="preserve">lnění dle této Smlouvy, a to </w:t>
      </w:r>
      <w:r w:rsidRPr="008B5802">
        <w:rPr>
          <w:rFonts w:cs="Arial"/>
          <w:sz w:val="20"/>
          <w:szCs w:val="20"/>
        </w:rPr>
        <w:t xml:space="preserve">i </w:t>
      </w:r>
      <w:r w:rsidR="00B81CAB" w:rsidRPr="008B5802">
        <w:rPr>
          <w:rFonts w:cs="Arial"/>
          <w:sz w:val="20"/>
          <w:szCs w:val="20"/>
        </w:rPr>
        <w:t> b</w:t>
      </w:r>
      <w:r w:rsidRPr="008B5802">
        <w:rPr>
          <w:rFonts w:cs="Arial"/>
          <w:sz w:val="20"/>
          <w:szCs w:val="20"/>
        </w:rPr>
        <w:t>ez</w:t>
      </w:r>
      <w:r w:rsidR="00B81CAB" w:rsidRPr="008B5802">
        <w:rPr>
          <w:rFonts w:cs="Arial"/>
          <w:sz w:val="20"/>
          <w:szCs w:val="20"/>
        </w:rPr>
        <w:t> </w:t>
      </w:r>
      <w:r w:rsidRPr="008B5802">
        <w:rPr>
          <w:rFonts w:cs="Arial"/>
          <w:sz w:val="20"/>
          <w:szCs w:val="20"/>
        </w:rPr>
        <w:t>předchozího ohlášení takové kontroly.</w:t>
      </w:r>
    </w:p>
    <w:p w14:paraId="3D848C45" w14:textId="719CFD13" w:rsidR="009B7383" w:rsidRPr="008B5802" w:rsidRDefault="009B7383" w:rsidP="0036536B">
      <w:pPr>
        <w:widowControl w:val="0"/>
        <w:tabs>
          <w:tab w:val="left" w:pos="0"/>
        </w:tabs>
        <w:suppressAutoHyphens w:val="0"/>
        <w:spacing w:before="360" w:after="200" w:line="280" w:lineRule="atLeast"/>
        <w:jc w:val="center"/>
        <w:rPr>
          <w:rFonts w:cs="Arial"/>
          <w:b/>
          <w:bCs/>
          <w:sz w:val="20"/>
        </w:rPr>
      </w:pPr>
      <w:bookmarkStart w:id="9" w:name="_Ref359938667"/>
      <w:bookmarkStart w:id="10" w:name="_Ref260209684"/>
      <w:r w:rsidRPr="008B5802">
        <w:rPr>
          <w:rFonts w:cs="Arial"/>
          <w:b/>
          <w:bCs/>
          <w:sz w:val="20"/>
        </w:rPr>
        <w:t>Článek 8</w:t>
      </w:r>
    </w:p>
    <w:bookmarkEnd w:id="9"/>
    <w:p w14:paraId="1BDAAFD2" w14:textId="77777777" w:rsidR="00DF50B1" w:rsidRPr="003813AE" w:rsidRDefault="00DF50B1" w:rsidP="0036293E">
      <w:pPr>
        <w:widowControl w:val="0"/>
        <w:tabs>
          <w:tab w:val="left" w:pos="0"/>
        </w:tabs>
        <w:suppressAutoHyphens w:val="0"/>
        <w:spacing w:after="200" w:line="280" w:lineRule="atLeast"/>
        <w:jc w:val="center"/>
        <w:rPr>
          <w:rFonts w:cs="Arial"/>
          <w:b/>
          <w:bCs/>
          <w:sz w:val="20"/>
        </w:rPr>
      </w:pPr>
      <w:r w:rsidRPr="003813AE">
        <w:rPr>
          <w:rFonts w:cs="Arial"/>
          <w:b/>
          <w:bCs/>
          <w:sz w:val="20"/>
        </w:rPr>
        <w:t>Ochrana informací, mlčenlivost</w:t>
      </w:r>
    </w:p>
    <w:bookmarkEnd w:id="10"/>
    <w:p w14:paraId="2F97CF1A" w14:textId="1700D0C4" w:rsidR="00DF50B1" w:rsidRPr="003813AE" w:rsidRDefault="00386882" w:rsidP="00247044">
      <w:pPr>
        <w:pStyle w:val="RLTextlnkuslovan"/>
        <w:widowControl w:val="0"/>
        <w:numPr>
          <w:ilvl w:val="1"/>
          <w:numId w:val="6"/>
        </w:numPr>
        <w:spacing w:line="280" w:lineRule="atLeast"/>
        <w:ind w:left="567" w:hanging="567"/>
        <w:rPr>
          <w:rFonts w:cs="Arial"/>
          <w:sz w:val="20"/>
          <w:szCs w:val="20"/>
        </w:rPr>
      </w:pPr>
      <w:r w:rsidRPr="003813AE">
        <w:rPr>
          <w:rFonts w:cs="Arial"/>
          <w:sz w:val="20"/>
          <w:szCs w:val="20"/>
        </w:rPr>
        <w:t>Zhotovitel</w:t>
      </w:r>
      <w:r w:rsidR="00DF50B1" w:rsidRPr="003813AE">
        <w:rPr>
          <w:rFonts w:cs="Arial"/>
          <w:sz w:val="20"/>
          <w:szCs w:val="20"/>
        </w:rPr>
        <w:t xml:space="preserve"> </w:t>
      </w:r>
      <w:r w:rsidR="007E79C0" w:rsidRPr="003813AE">
        <w:rPr>
          <w:rFonts w:cs="Arial"/>
          <w:sz w:val="20"/>
          <w:szCs w:val="20"/>
        </w:rPr>
        <w:t>je povinen</w:t>
      </w:r>
      <w:r w:rsidR="00DF50B1" w:rsidRPr="003813AE">
        <w:rPr>
          <w:rFonts w:cs="Arial"/>
          <w:sz w:val="20"/>
          <w:szCs w:val="20"/>
        </w:rPr>
        <w:t xml:space="preserve"> zachovávat mlčenlivost o všech skutečnostech souvisejících s plněním této Smlouvy.</w:t>
      </w:r>
    </w:p>
    <w:p w14:paraId="6DF0E881" w14:textId="20F5EF40" w:rsidR="00DF50B1" w:rsidRPr="003813AE" w:rsidRDefault="00386882" w:rsidP="007035B9">
      <w:pPr>
        <w:pStyle w:val="RLTextlnkuslovan"/>
        <w:widowControl w:val="0"/>
        <w:numPr>
          <w:ilvl w:val="1"/>
          <w:numId w:val="6"/>
        </w:numPr>
        <w:spacing w:before="240" w:line="280" w:lineRule="atLeast"/>
        <w:ind w:left="567" w:hanging="567"/>
        <w:rPr>
          <w:rFonts w:cs="Arial"/>
          <w:sz w:val="20"/>
          <w:szCs w:val="20"/>
        </w:rPr>
      </w:pPr>
      <w:r w:rsidRPr="003813AE">
        <w:rPr>
          <w:rFonts w:cs="Arial"/>
          <w:sz w:val="20"/>
          <w:szCs w:val="20"/>
        </w:rPr>
        <w:t>Zhotovitel</w:t>
      </w:r>
      <w:r w:rsidR="00DF50B1" w:rsidRPr="003813AE">
        <w:rPr>
          <w:rFonts w:cs="Arial"/>
          <w:sz w:val="20"/>
          <w:szCs w:val="20"/>
        </w:rPr>
        <w:t xml:space="preserve"> ne</w:t>
      </w:r>
      <w:r w:rsidR="007E79C0" w:rsidRPr="003813AE">
        <w:rPr>
          <w:rFonts w:cs="Arial"/>
          <w:sz w:val="20"/>
          <w:szCs w:val="20"/>
        </w:rPr>
        <w:t>ní oprávněn</w:t>
      </w:r>
      <w:r w:rsidR="00DF50B1" w:rsidRPr="003813AE">
        <w:rPr>
          <w:rFonts w:cs="Arial"/>
          <w:sz w:val="20"/>
          <w:szCs w:val="20"/>
        </w:rPr>
        <w:t xml:space="preserve"> zpřístupnit třetí osobě důvěrné informace,</w:t>
      </w:r>
      <w:r w:rsidR="002964A2" w:rsidRPr="003813AE">
        <w:rPr>
          <w:rFonts w:cs="Arial"/>
          <w:sz w:val="20"/>
          <w:szCs w:val="20"/>
        </w:rPr>
        <w:t xml:space="preserve"> o kterých se</w:t>
      </w:r>
      <w:r w:rsidR="00DF50B1" w:rsidRPr="003813AE">
        <w:rPr>
          <w:rFonts w:cs="Arial"/>
          <w:sz w:val="20"/>
          <w:szCs w:val="20"/>
        </w:rPr>
        <w:t xml:space="preserve"> při </w:t>
      </w:r>
      <w:r w:rsidR="002964A2" w:rsidRPr="003813AE">
        <w:rPr>
          <w:rFonts w:cs="Arial"/>
          <w:sz w:val="20"/>
          <w:szCs w:val="20"/>
        </w:rPr>
        <w:t xml:space="preserve">poskytování </w:t>
      </w:r>
      <w:r w:rsidR="00DF50B1" w:rsidRPr="003813AE">
        <w:rPr>
          <w:rFonts w:cs="Arial"/>
          <w:sz w:val="20"/>
          <w:szCs w:val="20"/>
        </w:rPr>
        <w:t xml:space="preserve">plnění </w:t>
      </w:r>
      <w:r w:rsidR="002964A2" w:rsidRPr="003813AE">
        <w:rPr>
          <w:rFonts w:cs="Arial"/>
          <w:sz w:val="20"/>
          <w:szCs w:val="20"/>
        </w:rPr>
        <w:t xml:space="preserve">dle </w:t>
      </w:r>
      <w:r w:rsidR="00DF50B1" w:rsidRPr="003813AE">
        <w:rPr>
          <w:rFonts w:cs="Arial"/>
          <w:sz w:val="20"/>
          <w:szCs w:val="20"/>
        </w:rPr>
        <w:t xml:space="preserve">této Smlouvy </w:t>
      </w:r>
      <w:r w:rsidR="002964A2" w:rsidRPr="003813AE">
        <w:rPr>
          <w:rFonts w:cs="Arial"/>
          <w:sz w:val="20"/>
          <w:szCs w:val="20"/>
        </w:rPr>
        <w:t>dozví</w:t>
      </w:r>
      <w:r w:rsidR="00DF50B1" w:rsidRPr="003813AE">
        <w:rPr>
          <w:rFonts w:cs="Arial"/>
          <w:sz w:val="20"/>
          <w:szCs w:val="20"/>
        </w:rPr>
        <w:t xml:space="preserve">. To neplatí, mají-li být za účelem </w:t>
      </w:r>
      <w:r w:rsidR="002964A2" w:rsidRPr="003813AE">
        <w:rPr>
          <w:rFonts w:cs="Arial"/>
          <w:sz w:val="20"/>
          <w:szCs w:val="20"/>
        </w:rPr>
        <w:t xml:space="preserve">poskytování </w:t>
      </w:r>
      <w:r w:rsidR="00DF50B1" w:rsidRPr="003813AE">
        <w:rPr>
          <w:rFonts w:cs="Arial"/>
          <w:sz w:val="20"/>
          <w:szCs w:val="20"/>
        </w:rPr>
        <w:t xml:space="preserve">plnění </w:t>
      </w:r>
      <w:r w:rsidR="002964A2" w:rsidRPr="003813AE">
        <w:rPr>
          <w:rFonts w:cs="Arial"/>
          <w:sz w:val="20"/>
          <w:szCs w:val="20"/>
        </w:rPr>
        <w:t xml:space="preserve">dle </w:t>
      </w:r>
      <w:r w:rsidR="00DF50B1" w:rsidRPr="003813AE">
        <w:rPr>
          <w:rFonts w:cs="Arial"/>
          <w:sz w:val="20"/>
          <w:szCs w:val="20"/>
        </w:rPr>
        <w:t xml:space="preserve">této Smlouvy potřebné informace zpřístupněny zaměstnancům, orgánům </w:t>
      </w:r>
      <w:r w:rsidR="006B20DD" w:rsidRPr="003813AE">
        <w:rPr>
          <w:rFonts w:cs="Arial"/>
          <w:sz w:val="20"/>
          <w:szCs w:val="20"/>
        </w:rPr>
        <w:t>smluvních</w:t>
      </w:r>
      <w:r w:rsidR="00DF50B1" w:rsidRPr="003813AE">
        <w:rPr>
          <w:rFonts w:cs="Arial"/>
          <w:sz w:val="20"/>
          <w:szCs w:val="20"/>
        </w:rPr>
        <w:t xml:space="preserve"> stran nebo jejich členům a </w:t>
      </w:r>
      <w:r w:rsidR="008F6FB7" w:rsidRPr="003813AE">
        <w:rPr>
          <w:rFonts w:cs="Arial"/>
          <w:sz w:val="20"/>
          <w:szCs w:val="20"/>
        </w:rPr>
        <w:t xml:space="preserve">poddodavatelům </w:t>
      </w:r>
      <w:r w:rsidRPr="003813AE">
        <w:rPr>
          <w:rFonts w:cs="Arial"/>
          <w:sz w:val="20"/>
          <w:szCs w:val="20"/>
        </w:rPr>
        <w:t>Zhotovitele</w:t>
      </w:r>
      <w:r w:rsidR="00DF50B1" w:rsidRPr="003813AE">
        <w:rPr>
          <w:rFonts w:cs="Arial"/>
          <w:sz w:val="20"/>
          <w:szCs w:val="20"/>
        </w:rPr>
        <w:t xml:space="preserve"> podílejících se na </w:t>
      </w:r>
      <w:r w:rsidR="002964A2" w:rsidRPr="003813AE">
        <w:rPr>
          <w:rFonts w:cs="Arial"/>
          <w:sz w:val="20"/>
          <w:szCs w:val="20"/>
        </w:rPr>
        <w:t xml:space="preserve">poskytování </w:t>
      </w:r>
      <w:r w:rsidR="00DF50B1" w:rsidRPr="003813AE">
        <w:rPr>
          <w:rFonts w:cs="Arial"/>
          <w:sz w:val="20"/>
          <w:szCs w:val="20"/>
        </w:rPr>
        <w:t xml:space="preserve">plnění </w:t>
      </w:r>
      <w:r w:rsidR="002964A2" w:rsidRPr="003813AE">
        <w:rPr>
          <w:rFonts w:cs="Arial"/>
          <w:sz w:val="20"/>
          <w:szCs w:val="20"/>
        </w:rPr>
        <w:t xml:space="preserve">dle </w:t>
      </w:r>
      <w:r w:rsidR="00DF50B1" w:rsidRPr="003813AE">
        <w:rPr>
          <w:rFonts w:cs="Arial"/>
          <w:sz w:val="20"/>
          <w:szCs w:val="20"/>
        </w:rPr>
        <w:t>této Smlouvy za</w:t>
      </w:r>
      <w:r w:rsidR="00B81CAB" w:rsidRPr="003813AE">
        <w:rPr>
          <w:rFonts w:cs="Arial"/>
          <w:sz w:val="20"/>
          <w:szCs w:val="20"/>
        </w:rPr>
        <w:t> </w:t>
      </w:r>
      <w:r w:rsidR="00DF50B1" w:rsidRPr="003813AE">
        <w:rPr>
          <w:rFonts w:cs="Arial"/>
          <w:sz w:val="20"/>
          <w:szCs w:val="20"/>
        </w:rPr>
        <w:t xml:space="preserve">stejných podmínek, jaké jsou stanoveny smluvním stranám, a to jen v rozsahu nezbytně nutném pro řádné </w:t>
      </w:r>
      <w:r w:rsidR="002964A2" w:rsidRPr="003813AE">
        <w:rPr>
          <w:rFonts w:cs="Arial"/>
          <w:sz w:val="20"/>
          <w:szCs w:val="20"/>
        </w:rPr>
        <w:t xml:space="preserve">poskytování </w:t>
      </w:r>
      <w:r w:rsidR="00DF50B1" w:rsidRPr="003813AE">
        <w:rPr>
          <w:rFonts w:cs="Arial"/>
          <w:sz w:val="20"/>
          <w:szCs w:val="20"/>
        </w:rPr>
        <w:t>plnění</w:t>
      </w:r>
      <w:r w:rsidR="002964A2" w:rsidRPr="003813AE">
        <w:rPr>
          <w:rFonts w:cs="Arial"/>
          <w:sz w:val="20"/>
          <w:szCs w:val="20"/>
        </w:rPr>
        <w:t xml:space="preserve"> dle této</w:t>
      </w:r>
      <w:r w:rsidR="00DF50B1" w:rsidRPr="003813AE">
        <w:rPr>
          <w:rFonts w:cs="Arial"/>
          <w:sz w:val="20"/>
          <w:szCs w:val="20"/>
        </w:rPr>
        <w:t xml:space="preserve"> Smlouvy.</w:t>
      </w:r>
    </w:p>
    <w:p w14:paraId="4E148D11" w14:textId="4C1F6BDB" w:rsidR="00DF50B1" w:rsidRPr="003813AE" w:rsidRDefault="00DF50B1" w:rsidP="007035B9">
      <w:pPr>
        <w:pStyle w:val="RLTextlnkuslovan"/>
        <w:widowControl w:val="0"/>
        <w:numPr>
          <w:ilvl w:val="1"/>
          <w:numId w:val="6"/>
        </w:numPr>
        <w:spacing w:before="240" w:after="40" w:line="280" w:lineRule="atLeast"/>
        <w:ind w:left="567" w:hanging="567"/>
        <w:rPr>
          <w:rFonts w:cs="Arial"/>
          <w:sz w:val="20"/>
          <w:szCs w:val="20"/>
        </w:rPr>
      </w:pPr>
      <w:r w:rsidRPr="003813AE">
        <w:rPr>
          <w:rFonts w:cs="Arial"/>
          <w:sz w:val="20"/>
          <w:szCs w:val="20"/>
        </w:rPr>
        <w:t>Ochrana informací se nevztahuje na případy, kdy:</w:t>
      </w:r>
    </w:p>
    <w:p w14:paraId="1A086205" w14:textId="24D06F8A" w:rsidR="009B7383" w:rsidRPr="003813AE" w:rsidRDefault="00386882" w:rsidP="007035B9">
      <w:pPr>
        <w:pStyle w:val="RLTextlnkuslovan"/>
        <w:widowControl w:val="0"/>
        <w:numPr>
          <w:ilvl w:val="2"/>
          <w:numId w:val="19"/>
        </w:numPr>
        <w:spacing w:before="240" w:after="40" w:line="280" w:lineRule="atLeast"/>
        <w:rPr>
          <w:rFonts w:cs="Arial"/>
          <w:sz w:val="20"/>
          <w:szCs w:val="20"/>
        </w:rPr>
      </w:pPr>
      <w:r w:rsidRPr="003813AE">
        <w:rPr>
          <w:rFonts w:cs="Arial"/>
          <w:sz w:val="20"/>
          <w:szCs w:val="20"/>
        </w:rPr>
        <w:t>Zhotovitel</w:t>
      </w:r>
      <w:r w:rsidR="00DF50B1" w:rsidRPr="003813AE">
        <w:rPr>
          <w:rFonts w:cs="Arial"/>
          <w:sz w:val="20"/>
          <w:szCs w:val="20"/>
        </w:rPr>
        <w:t xml:space="preserve"> prokáže, že je tato informace veřejně dostupná, aniž by tuto dostupnost způsobil on sám;</w:t>
      </w:r>
    </w:p>
    <w:p w14:paraId="70582D52" w14:textId="6B53C17E" w:rsidR="009B7383" w:rsidRPr="003813AE" w:rsidRDefault="00386882" w:rsidP="007035B9">
      <w:pPr>
        <w:pStyle w:val="RLTextlnkuslovan"/>
        <w:widowControl w:val="0"/>
        <w:numPr>
          <w:ilvl w:val="2"/>
          <w:numId w:val="19"/>
        </w:numPr>
        <w:spacing w:before="120" w:after="40" w:line="280" w:lineRule="atLeast"/>
        <w:rPr>
          <w:rFonts w:cs="Arial"/>
          <w:sz w:val="20"/>
          <w:szCs w:val="20"/>
        </w:rPr>
      </w:pPr>
      <w:r w:rsidRPr="003813AE">
        <w:rPr>
          <w:rFonts w:cs="Arial"/>
          <w:sz w:val="20"/>
          <w:szCs w:val="20"/>
        </w:rPr>
        <w:t>Zhotovitel</w:t>
      </w:r>
      <w:r w:rsidR="00DF50B1" w:rsidRPr="003813AE">
        <w:rPr>
          <w:rFonts w:cs="Arial"/>
          <w:sz w:val="20"/>
          <w:szCs w:val="20"/>
        </w:rPr>
        <w:t xml:space="preserve"> prokáže, že měl tuto informaci k dispozici ještě před datem zpřístupnění Objednatelem, a že ji nenabyl v rozporu se zákonem;</w:t>
      </w:r>
    </w:p>
    <w:p w14:paraId="7E36E171" w14:textId="0733001A" w:rsidR="009B7383" w:rsidRPr="003813AE" w:rsidRDefault="00386882" w:rsidP="007035B9">
      <w:pPr>
        <w:pStyle w:val="RLTextlnkuslovan"/>
        <w:widowControl w:val="0"/>
        <w:numPr>
          <w:ilvl w:val="2"/>
          <w:numId w:val="19"/>
        </w:numPr>
        <w:spacing w:before="120" w:after="40" w:line="280" w:lineRule="atLeast"/>
        <w:rPr>
          <w:rFonts w:cs="Arial"/>
          <w:sz w:val="20"/>
          <w:szCs w:val="20"/>
        </w:rPr>
      </w:pPr>
      <w:r w:rsidRPr="003813AE">
        <w:rPr>
          <w:rFonts w:cs="Arial"/>
          <w:sz w:val="20"/>
          <w:szCs w:val="20"/>
        </w:rPr>
        <w:t>Zhotovitel</w:t>
      </w:r>
      <w:r w:rsidR="00DF50B1" w:rsidRPr="003813AE">
        <w:rPr>
          <w:rFonts w:cs="Arial"/>
          <w:sz w:val="20"/>
          <w:szCs w:val="20"/>
        </w:rPr>
        <w:t xml:space="preserve"> obdrží písemný souhlas </w:t>
      </w:r>
      <w:r w:rsidR="002964A2" w:rsidRPr="003813AE">
        <w:rPr>
          <w:rFonts w:cs="Arial"/>
          <w:sz w:val="20"/>
          <w:szCs w:val="20"/>
        </w:rPr>
        <w:t xml:space="preserve">Objednatele </w:t>
      </w:r>
      <w:r w:rsidR="00DF50B1" w:rsidRPr="003813AE">
        <w:rPr>
          <w:rFonts w:cs="Arial"/>
          <w:sz w:val="20"/>
          <w:szCs w:val="20"/>
        </w:rPr>
        <w:t>zpřístupňovat danou informaci;</w:t>
      </w:r>
    </w:p>
    <w:p w14:paraId="6147F3E0" w14:textId="7908DBE7" w:rsidR="00B75EDA" w:rsidRPr="003813AE" w:rsidRDefault="00DF50B1" w:rsidP="007035B9">
      <w:pPr>
        <w:pStyle w:val="RLTextlnkuslovan"/>
        <w:widowControl w:val="0"/>
        <w:numPr>
          <w:ilvl w:val="2"/>
          <w:numId w:val="19"/>
        </w:numPr>
        <w:spacing w:before="120" w:after="0" w:line="280" w:lineRule="atLeast"/>
        <w:ind w:left="1287"/>
        <w:rPr>
          <w:rFonts w:cs="Arial"/>
          <w:sz w:val="20"/>
        </w:rPr>
      </w:pPr>
      <w:r w:rsidRPr="003813AE">
        <w:rPr>
          <w:rFonts w:cs="Arial"/>
          <w:sz w:val="20"/>
          <w:szCs w:val="20"/>
        </w:rPr>
        <w:t>je-li zpřístupnění informace vyžadováno zákonem nebo závazným rozhodnutím oprávněného orgánu.</w:t>
      </w:r>
    </w:p>
    <w:p w14:paraId="7E5F78E6" w14:textId="4A97ACB4" w:rsidR="00DF50B1" w:rsidRPr="003813AE" w:rsidRDefault="00386882" w:rsidP="007035B9">
      <w:pPr>
        <w:pStyle w:val="RLTextlnkuslovan"/>
        <w:widowControl w:val="0"/>
        <w:numPr>
          <w:ilvl w:val="1"/>
          <w:numId w:val="12"/>
        </w:numPr>
        <w:spacing w:before="240" w:line="280" w:lineRule="atLeast"/>
        <w:ind w:left="567" w:hanging="567"/>
        <w:rPr>
          <w:rFonts w:cs="Arial"/>
          <w:sz w:val="20"/>
          <w:szCs w:val="20"/>
        </w:rPr>
      </w:pPr>
      <w:r w:rsidRPr="003813AE">
        <w:rPr>
          <w:rFonts w:cs="Arial"/>
          <w:sz w:val="20"/>
          <w:szCs w:val="20"/>
        </w:rPr>
        <w:t>Zhotovitel</w:t>
      </w:r>
      <w:r w:rsidR="00DF50B1" w:rsidRPr="003813AE">
        <w:rPr>
          <w:rFonts w:cs="Arial"/>
          <w:sz w:val="20"/>
          <w:szCs w:val="20"/>
        </w:rPr>
        <w:t xml:space="preserve"> </w:t>
      </w:r>
      <w:r w:rsidR="002964A2" w:rsidRPr="003813AE">
        <w:rPr>
          <w:rFonts w:cs="Arial"/>
          <w:sz w:val="20"/>
          <w:szCs w:val="20"/>
        </w:rPr>
        <w:t>je povinen</w:t>
      </w:r>
      <w:r w:rsidR="00DF50B1" w:rsidRPr="003813AE">
        <w:rPr>
          <w:rFonts w:cs="Arial"/>
          <w:sz w:val="20"/>
          <w:szCs w:val="20"/>
        </w:rPr>
        <w:t xml:space="preserve"> nakládat s důvěrnými informacemi, které mu byly poskytnuty Objednatelem, nebo je jinak získal v souvislosti s</w:t>
      </w:r>
      <w:r w:rsidR="002964A2" w:rsidRPr="003813AE">
        <w:rPr>
          <w:rFonts w:cs="Arial"/>
          <w:sz w:val="20"/>
          <w:szCs w:val="20"/>
        </w:rPr>
        <w:t> poskytováním plnění dle</w:t>
      </w:r>
      <w:r w:rsidR="00DF50B1" w:rsidRPr="003813AE">
        <w:rPr>
          <w:rFonts w:cs="Arial"/>
          <w:sz w:val="20"/>
          <w:szCs w:val="20"/>
        </w:rPr>
        <w:t xml:space="preserve"> této Smlouvy, jako s obchodním tajemstvím, zejména uchovávat je v tajnosti a učinit veškerá smluvní a technická opatření zabraňující jejich zneužití či prozrazení.</w:t>
      </w:r>
    </w:p>
    <w:p w14:paraId="2FAE0F62" w14:textId="57CE2152" w:rsidR="00DF50B1" w:rsidRPr="003813AE" w:rsidRDefault="00386882" w:rsidP="007035B9">
      <w:pPr>
        <w:pStyle w:val="RLTextlnkuslovan"/>
        <w:widowControl w:val="0"/>
        <w:numPr>
          <w:ilvl w:val="1"/>
          <w:numId w:val="17"/>
        </w:numPr>
        <w:spacing w:before="240" w:line="280" w:lineRule="atLeast"/>
        <w:ind w:left="567" w:hanging="567"/>
        <w:rPr>
          <w:rFonts w:cs="Arial"/>
          <w:sz w:val="20"/>
          <w:szCs w:val="20"/>
        </w:rPr>
      </w:pPr>
      <w:r w:rsidRPr="003813AE">
        <w:rPr>
          <w:rFonts w:cs="Arial"/>
          <w:sz w:val="20"/>
          <w:szCs w:val="20"/>
        </w:rPr>
        <w:t>Zhotovitel</w:t>
      </w:r>
      <w:r w:rsidR="00DF50B1" w:rsidRPr="003813AE">
        <w:rPr>
          <w:rFonts w:cs="Arial"/>
          <w:sz w:val="20"/>
          <w:szCs w:val="20"/>
        </w:rPr>
        <w:t xml:space="preserve"> </w:t>
      </w:r>
      <w:r w:rsidR="002964A2" w:rsidRPr="003813AE">
        <w:rPr>
          <w:rFonts w:cs="Arial"/>
          <w:sz w:val="20"/>
          <w:szCs w:val="20"/>
        </w:rPr>
        <w:t>je povinen poučit</w:t>
      </w:r>
      <w:r w:rsidR="00DF50B1" w:rsidRPr="003813AE">
        <w:rPr>
          <w:rFonts w:cs="Arial"/>
          <w:sz w:val="20"/>
          <w:szCs w:val="20"/>
        </w:rPr>
        <w:t xml:space="preserve"> své zaměstnance, statutární orgány, jejich členy a </w:t>
      </w:r>
      <w:r w:rsidR="008F6FB7" w:rsidRPr="003813AE">
        <w:rPr>
          <w:rFonts w:cs="Arial"/>
          <w:sz w:val="20"/>
          <w:szCs w:val="20"/>
        </w:rPr>
        <w:t>poddodavatele</w:t>
      </w:r>
      <w:r w:rsidR="00DF50B1" w:rsidRPr="003813AE">
        <w:rPr>
          <w:rFonts w:cs="Arial"/>
          <w:sz w:val="20"/>
          <w:szCs w:val="20"/>
        </w:rPr>
        <w:t>, kterým jsou zpřístupněny důvěrné informace, o povinnosti utajovat důvěrné informace ve smyslu tohoto článku Smlouvy.</w:t>
      </w:r>
    </w:p>
    <w:p w14:paraId="6343C2FC" w14:textId="77777777" w:rsidR="009B7383" w:rsidRPr="008B5802" w:rsidRDefault="009B7383" w:rsidP="00503EF6">
      <w:pPr>
        <w:pStyle w:val="RLTextlnkuslovan"/>
        <w:widowControl w:val="0"/>
        <w:numPr>
          <w:ilvl w:val="0"/>
          <w:numId w:val="0"/>
        </w:numPr>
        <w:spacing w:line="280" w:lineRule="atLeast"/>
        <w:ind w:left="567"/>
        <w:rPr>
          <w:rFonts w:cs="Arial"/>
          <w:sz w:val="20"/>
          <w:szCs w:val="20"/>
        </w:rPr>
      </w:pPr>
    </w:p>
    <w:p w14:paraId="2B84D47C" w14:textId="14DFED01" w:rsidR="00DF50B1" w:rsidRPr="008B5802" w:rsidRDefault="00C36CC2" w:rsidP="0036293E">
      <w:pPr>
        <w:widowControl w:val="0"/>
        <w:tabs>
          <w:tab w:val="left" w:pos="0"/>
        </w:tabs>
        <w:suppressAutoHyphens w:val="0"/>
        <w:spacing w:after="200" w:line="280" w:lineRule="atLeast"/>
        <w:jc w:val="center"/>
        <w:rPr>
          <w:rFonts w:cs="Arial"/>
          <w:b/>
          <w:bCs/>
          <w:sz w:val="20"/>
        </w:rPr>
      </w:pPr>
      <w:bookmarkStart w:id="11" w:name="_Ref360030255"/>
      <w:r w:rsidRPr="008B5802">
        <w:rPr>
          <w:rFonts w:cs="Arial"/>
          <w:b/>
          <w:bCs/>
          <w:sz w:val="20"/>
        </w:rPr>
        <w:t>Článek 9</w:t>
      </w:r>
    </w:p>
    <w:bookmarkEnd w:id="11"/>
    <w:p w14:paraId="21D85D29" w14:textId="77777777" w:rsidR="00DF50B1" w:rsidRPr="008B5802" w:rsidRDefault="00DF50B1" w:rsidP="0036293E">
      <w:pPr>
        <w:widowControl w:val="0"/>
        <w:tabs>
          <w:tab w:val="left" w:pos="0"/>
        </w:tabs>
        <w:suppressAutoHyphens w:val="0"/>
        <w:spacing w:after="200" w:line="280" w:lineRule="atLeast"/>
        <w:jc w:val="center"/>
        <w:rPr>
          <w:rFonts w:cs="Arial"/>
          <w:b/>
          <w:bCs/>
          <w:sz w:val="20"/>
        </w:rPr>
      </w:pPr>
      <w:r w:rsidRPr="008B5802">
        <w:rPr>
          <w:rFonts w:cs="Arial"/>
          <w:b/>
          <w:bCs/>
          <w:sz w:val="20"/>
        </w:rPr>
        <w:t>Vlastnické právo, nebezpečí škody na věci a licenční oprávnění</w:t>
      </w:r>
    </w:p>
    <w:p w14:paraId="047AA5A5" w14:textId="55DD49B8" w:rsidR="00DF50B1" w:rsidRPr="008B5802" w:rsidRDefault="00DF50B1" w:rsidP="00247044">
      <w:pPr>
        <w:pStyle w:val="RLTextlnkuslovan"/>
        <w:widowControl w:val="0"/>
        <w:numPr>
          <w:ilvl w:val="1"/>
          <w:numId w:val="7"/>
        </w:numPr>
        <w:spacing w:line="280" w:lineRule="atLeast"/>
        <w:ind w:left="567" w:hanging="567"/>
        <w:rPr>
          <w:rFonts w:cs="Arial"/>
          <w:sz w:val="20"/>
          <w:szCs w:val="20"/>
        </w:rPr>
      </w:pPr>
      <w:r w:rsidRPr="008B5802">
        <w:rPr>
          <w:rFonts w:cs="Arial"/>
          <w:sz w:val="20"/>
          <w:szCs w:val="20"/>
        </w:rPr>
        <w:t xml:space="preserve">Vlastnické právo ke všem věcem předaným </w:t>
      </w:r>
      <w:r w:rsidR="00386882" w:rsidRPr="008B5802">
        <w:rPr>
          <w:rFonts w:cs="Arial"/>
          <w:sz w:val="20"/>
          <w:szCs w:val="20"/>
        </w:rPr>
        <w:t>Zhotovitele</w:t>
      </w:r>
      <w:r w:rsidRPr="008B5802">
        <w:rPr>
          <w:rFonts w:cs="Arial"/>
          <w:sz w:val="20"/>
          <w:szCs w:val="20"/>
        </w:rPr>
        <w:t>m</w:t>
      </w:r>
      <w:r w:rsidR="000B1878" w:rsidRPr="008B5802">
        <w:rPr>
          <w:rFonts w:cs="Arial"/>
          <w:sz w:val="20"/>
          <w:szCs w:val="20"/>
        </w:rPr>
        <w:t xml:space="preserve"> a převzatým</w:t>
      </w:r>
      <w:r w:rsidRPr="008B5802">
        <w:rPr>
          <w:rFonts w:cs="Arial"/>
          <w:sz w:val="20"/>
          <w:szCs w:val="20"/>
        </w:rPr>
        <w:t xml:space="preserve"> Objednatel</w:t>
      </w:r>
      <w:r w:rsidR="00F421EB">
        <w:rPr>
          <w:rFonts w:cs="Arial"/>
          <w:sz w:val="20"/>
          <w:szCs w:val="20"/>
        </w:rPr>
        <w:t>em</w:t>
      </w:r>
      <w:r w:rsidRPr="008B5802">
        <w:rPr>
          <w:rFonts w:cs="Arial"/>
          <w:sz w:val="20"/>
          <w:szCs w:val="20"/>
        </w:rPr>
        <w:t xml:space="preserve"> v souvislosti s</w:t>
      </w:r>
      <w:r w:rsidR="000B1878" w:rsidRPr="008B5802">
        <w:rPr>
          <w:rFonts w:cs="Arial"/>
          <w:sz w:val="20"/>
          <w:szCs w:val="20"/>
        </w:rPr>
        <w:t> poskytováním plnění dle</w:t>
      </w:r>
      <w:r w:rsidRPr="008B5802">
        <w:rPr>
          <w:rFonts w:cs="Arial"/>
          <w:sz w:val="20"/>
          <w:szCs w:val="20"/>
        </w:rPr>
        <w:t xml:space="preserve"> této Smlouvy přechází na Objednatele dnem jejich faktického předání / převzetí.</w:t>
      </w:r>
    </w:p>
    <w:p w14:paraId="703163CF" w14:textId="3BD24DBE" w:rsidR="00DF50B1" w:rsidRPr="008B5802" w:rsidRDefault="00DF50B1" w:rsidP="007035B9">
      <w:pPr>
        <w:pStyle w:val="RLTextlnkuslovan"/>
        <w:widowControl w:val="0"/>
        <w:numPr>
          <w:ilvl w:val="1"/>
          <w:numId w:val="7"/>
        </w:numPr>
        <w:spacing w:before="240" w:line="280" w:lineRule="atLeast"/>
        <w:ind w:left="567" w:hanging="567"/>
        <w:rPr>
          <w:rFonts w:cs="Arial"/>
          <w:sz w:val="20"/>
          <w:szCs w:val="20"/>
        </w:rPr>
      </w:pPr>
      <w:r w:rsidRPr="008B5802">
        <w:rPr>
          <w:rFonts w:cs="Arial"/>
          <w:sz w:val="20"/>
          <w:szCs w:val="20"/>
        </w:rPr>
        <w:t xml:space="preserve">Nebezpečí škody na všech věcech předaných </w:t>
      </w:r>
      <w:r w:rsidR="00386882" w:rsidRPr="008B5802">
        <w:rPr>
          <w:rFonts w:cs="Arial"/>
          <w:sz w:val="20"/>
          <w:szCs w:val="20"/>
        </w:rPr>
        <w:t>Zhotovitele</w:t>
      </w:r>
      <w:r w:rsidRPr="008B5802">
        <w:rPr>
          <w:rFonts w:cs="Arial"/>
          <w:sz w:val="20"/>
          <w:szCs w:val="20"/>
        </w:rPr>
        <w:t>m</w:t>
      </w:r>
      <w:r w:rsidR="000B1878" w:rsidRPr="008B5802">
        <w:rPr>
          <w:rFonts w:cs="Arial"/>
          <w:sz w:val="20"/>
          <w:szCs w:val="20"/>
        </w:rPr>
        <w:t xml:space="preserve"> a převzatých Objednatelem </w:t>
      </w:r>
      <w:r w:rsidRPr="008B5802">
        <w:rPr>
          <w:rFonts w:cs="Arial"/>
          <w:sz w:val="20"/>
          <w:szCs w:val="20"/>
        </w:rPr>
        <w:t>v souvislosti s</w:t>
      </w:r>
      <w:r w:rsidR="000B1878" w:rsidRPr="008B5802">
        <w:rPr>
          <w:rFonts w:cs="Arial"/>
          <w:sz w:val="20"/>
          <w:szCs w:val="20"/>
        </w:rPr>
        <w:t> poskytováním plnění dle</w:t>
      </w:r>
      <w:r w:rsidRPr="008B5802">
        <w:rPr>
          <w:rFonts w:cs="Arial"/>
          <w:sz w:val="20"/>
          <w:szCs w:val="20"/>
        </w:rPr>
        <w:t xml:space="preserve"> této Smlouvy přech</w:t>
      </w:r>
      <w:r w:rsidR="000B1878" w:rsidRPr="008B5802">
        <w:rPr>
          <w:rFonts w:cs="Arial"/>
          <w:sz w:val="20"/>
          <w:szCs w:val="20"/>
        </w:rPr>
        <w:t>ází na Objednatele dnem předání / převzetí.</w:t>
      </w:r>
    </w:p>
    <w:p w14:paraId="31CEF73C" w14:textId="3D47A6F4" w:rsidR="00DF50B1" w:rsidRPr="008B5802" w:rsidRDefault="00DF50B1" w:rsidP="007035B9">
      <w:pPr>
        <w:pStyle w:val="RLTextlnkuslovan"/>
        <w:widowControl w:val="0"/>
        <w:numPr>
          <w:ilvl w:val="1"/>
          <w:numId w:val="7"/>
        </w:numPr>
        <w:spacing w:before="240" w:line="280" w:lineRule="atLeast"/>
        <w:ind w:left="567" w:hanging="567"/>
        <w:rPr>
          <w:rFonts w:cs="Arial"/>
          <w:sz w:val="20"/>
          <w:szCs w:val="20"/>
        </w:rPr>
      </w:pPr>
      <w:r w:rsidRPr="008B5802">
        <w:rPr>
          <w:rFonts w:cs="Arial"/>
          <w:sz w:val="20"/>
          <w:szCs w:val="20"/>
        </w:rPr>
        <w:t xml:space="preserve">Vznikne-li jako výsledek plnění dle této Smlouvy </w:t>
      </w:r>
      <w:r w:rsidR="00386882" w:rsidRPr="008B5802">
        <w:rPr>
          <w:rFonts w:cs="Arial"/>
          <w:sz w:val="20"/>
          <w:szCs w:val="20"/>
        </w:rPr>
        <w:t>Zhotovitele</w:t>
      </w:r>
      <w:r w:rsidRPr="008B5802">
        <w:rPr>
          <w:rFonts w:cs="Arial"/>
          <w:sz w:val="20"/>
          <w:szCs w:val="20"/>
        </w:rPr>
        <w:t xml:space="preserve">m předmět požívající ochrany autorského díla podle zák. č. 121/2000 Sb., </w:t>
      </w:r>
      <w:r w:rsidRPr="008B5802">
        <w:rPr>
          <w:rFonts w:cs="Arial"/>
          <w:color w:val="000000"/>
          <w:sz w:val="20"/>
          <w:szCs w:val="20"/>
        </w:rPr>
        <w:t xml:space="preserve">o právu autorském, o právech souvisejících s právem autorským a o změně některých zákonů (autorský zákon), </w:t>
      </w:r>
      <w:r w:rsidRPr="008B5802">
        <w:rPr>
          <w:rFonts w:cs="Arial"/>
          <w:sz w:val="20"/>
          <w:szCs w:val="20"/>
        </w:rPr>
        <w:t>ve znění pozdějších předpisů, je</w:t>
      </w:r>
      <w:r w:rsidR="00C33B22" w:rsidRPr="008B5802">
        <w:rPr>
          <w:rFonts w:cs="Arial"/>
          <w:sz w:val="20"/>
          <w:szCs w:val="20"/>
        </w:rPr>
        <w:t> </w:t>
      </w:r>
      <w:r w:rsidRPr="008B5802">
        <w:rPr>
          <w:rFonts w:cs="Arial"/>
          <w:sz w:val="20"/>
          <w:szCs w:val="20"/>
        </w:rPr>
        <w:t>Objednatel na základě této Smlouvy oprávněn užít toto dílo v neomezeném územním</w:t>
      </w:r>
      <w:r w:rsidR="00B600CB" w:rsidRPr="008B5802">
        <w:rPr>
          <w:rFonts w:cs="Arial"/>
          <w:sz w:val="20"/>
          <w:szCs w:val="20"/>
        </w:rPr>
        <w:t>, časovém</w:t>
      </w:r>
      <w:r w:rsidRPr="008B5802">
        <w:rPr>
          <w:rFonts w:cs="Arial"/>
          <w:sz w:val="20"/>
          <w:szCs w:val="20"/>
        </w:rPr>
        <w:t xml:space="preserve"> a</w:t>
      </w:r>
      <w:r w:rsidR="00C33B22" w:rsidRPr="008B5802">
        <w:rPr>
          <w:rFonts w:cs="Arial"/>
          <w:sz w:val="20"/>
          <w:szCs w:val="20"/>
        </w:rPr>
        <w:t> </w:t>
      </w:r>
      <w:r w:rsidRPr="008B5802">
        <w:rPr>
          <w:rFonts w:cs="Arial"/>
          <w:sz w:val="20"/>
          <w:szCs w:val="20"/>
        </w:rPr>
        <w:t xml:space="preserve">množstevním rozsahu, a ke všem způsobům užití, zejména jej zveřejňovat, upravovat, spojovat s jiným dílem, zařazovat do souborného díla a uvádět jej pod svým jménem, k čemuž </w:t>
      </w:r>
      <w:r w:rsidR="00386882" w:rsidRPr="008B5802">
        <w:rPr>
          <w:rFonts w:cs="Arial"/>
          <w:sz w:val="20"/>
          <w:szCs w:val="20"/>
        </w:rPr>
        <w:t>Zhotovitel</w:t>
      </w:r>
      <w:r w:rsidRPr="008B5802">
        <w:rPr>
          <w:rFonts w:cs="Arial"/>
          <w:sz w:val="20"/>
          <w:szCs w:val="20"/>
        </w:rPr>
        <w:t xml:space="preserve"> poskytuje Objednateli výhradní oprávnění (licenci) užít toto dílo. </w:t>
      </w:r>
      <w:r w:rsidR="00F421EB">
        <w:rPr>
          <w:rFonts w:cs="Arial"/>
          <w:sz w:val="20"/>
          <w:szCs w:val="20"/>
        </w:rPr>
        <w:t>Cena</w:t>
      </w:r>
      <w:r w:rsidR="00F421EB" w:rsidRPr="008B5802">
        <w:rPr>
          <w:rFonts w:cs="Arial"/>
          <w:sz w:val="20"/>
          <w:szCs w:val="20"/>
        </w:rPr>
        <w:t xml:space="preserve"> </w:t>
      </w:r>
      <w:r w:rsidRPr="008B5802">
        <w:rPr>
          <w:rFonts w:cs="Arial"/>
          <w:sz w:val="20"/>
          <w:szCs w:val="20"/>
        </w:rPr>
        <w:t>za výše uvedená oprávnění (tj. cena licence) je již zahrnuta v</w:t>
      </w:r>
      <w:r w:rsidR="000B1878" w:rsidRPr="008B5802">
        <w:rPr>
          <w:rFonts w:cs="Arial"/>
          <w:sz w:val="20"/>
          <w:szCs w:val="20"/>
        </w:rPr>
        <w:t> </w:t>
      </w:r>
      <w:r w:rsidR="00F421EB">
        <w:rPr>
          <w:rFonts w:cs="Arial"/>
          <w:sz w:val="20"/>
          <w:szCs w:val="20"/>
        </w:rPr>
        <w:t>ceně</w:t>
      </w:r>
      <w:r w:rsidR="00F421EB" w:rsidRPr="008B5802">
        <w:rPr>
          <w:rFonts w:cs="Arial"/>
          <w:sz w:val="20"/>
          <w:szCs w:val="20"/>
        </w:rPr>
        <w:t xml:space="preserve"> </w:t>
      </w:r>
      <w:r w:rsidR="000B1878" w:rsidRPr="008B5802">
        <w:rPr>
          <w:rFonts w:cs="Arial"/>
          <w:sz w:val="20"/>
          <w:szCs w:val="20"/>
        </w:rPr>
        <w:t>za poskytování</w:t>
      </w:r>
      <w:r w:rsidRPr="008B5802">
        <w:rPr>
          <w:rFonts w:cs="Arial"/>
          <w:sz w:val="20"/>
          <w:szCs w:val="20"/>
        </w:rPr>
        <w:t xml:space="preserve"> plnění dle této Smlouvy.</w:t>
      </w:r>
    </w:p>
    <w:p w14:paraId="6BEF7629" w14:textId="6ABAE076" w:rsidR="00DF50B1" w:rsidRPr="008B5802" w:rsidRDefault="00386882" w:rsidP="007035B9">
      <w:pPr>
        <w:pStyle w:val="RLTextlnkuslovan"/>
        <w:widowControl w:val="0"/>
        <w:numPr>
          <w:ilvl w:val="1"/>
          <w:numId w:val="7"/>
        </w:numPr>
        <w:spacing w:before="240" w:line="280" w:lineRule="atLeast"/>
        <w:ind w:left="567" w:hanging="567"/>
        <w:rPr>
          <w:rFonts w:cs="Arial"/>
          <w:sz w:val="20"/>
          <w:szCs w:val="20"/>
        </w:rPr>
      </w:pPr>
      <w:r w:rsidRPr="008B5802">
        <w:rPr>
          <w:rFonts w:cs="Arial"/>
          <w:sz w:val="20"/>
          <w:szCs w:val="20"/>
        </w:rPr>
        <w:t>Zhotovitel</w:t>
      </w:r>
      <w:r w:rsidR="00DF50B1" w:rsidRPr="008B5802">
        <w:rPr>
          <w:rFonts w:cs="Arial"/>
          <w:sz w:val="20"/>
          <w:szCs w:val="20"/>
        </w:rPr>
        <w:t xml:space="preserve"> </w:t>
      </w:r>
      <w:r w:rsidR="000A15A1" w:rsidRPr="008B5802">
        <w:rPr>
          <w:rFonts w:cs="Arial"/>
          <w:sz w:val="20"/>
          <w:szCs w:val="20"/>
        </w:rPr>
        <w:t xml:space="preserve">není oprávněn </w:t>
      </w:r>
      <w:r w:rsidR="00DF50B1" w:rsidRPr="008B5802">
        <w:rPr>
          <w:rFonts w:cs="Arial"/>
          <w:sz w:val="20"/>
          <w:szCs w:val="20"/>
        </w:rPr>
        <w:t>poskytnout takový výsledek plnění či licenci k jeho užití bez písemného souhlasu Objednatele třetí osobě</w:t>
      </w:r>
      <w:r w:rsidR="00B600CB" w:rsidRPr="008B5802">
        <w:rPr>
          <w:rFonts w:cs="Arial"/>
          <w:sz w:val="20"/>
          <w:szCs w:val="20"/>
        </w:rPr>
        <w:t xml:space="preserve"> a je povinen, pokud se s Objednatelem nedohodne jinak, sám se zdržet výkonu práva takový výsledek plnění užít.</w:t>
      </w:r>
    </w:p>
    <w:p w14:paraId="5C94FA07" w14:textId="07FEEE6B" w:rsidR="00DF50B1" w:rsidRPr="008B5802" w:rsidRDefault="00DF50B1" w:rsidP="007035B9">
      <w:pPr>
        <w:pStyle w:val="RLTextlnkuslovan"/>
        <w:widowControl w:val="0"/>
        <w:numPr>
          <w:ilvl w:val="1"/>
          <w:numId w:val="7"/>
        </w:numPr>
        <w:spacing w:before="240" w:line="280" w:lineRule="atLeast"/>
        <w:ind w:left="567" w:hanging="567"/>
        <w:rPr>
          <w:rFonts w:cs="Arial"/>
          <w:sz w:val="20"/>
          <w:szCs w:val="20"/>
        </w:rPr>
      </w:pPr>
      <w:r w:rsidRPr="008B5802">
        <w:rPr>
          <w:rFonts w:cs="Arial"/>
          <w:sz w:val="20"/>
          <w:szCs w:val="20"/>
        </w:rPr>
        <w:t xml:space="preserve">Budou-li Objednatelem </w:t>
      </w:r>
      <w:r w:rsidR="00386882" w:rsidRPr="008B5802">
        <w:rPr>
          <w:rFonts w:cs="Arial"/>
          <w:sz w:val="20"/>
          <w:szCs w:val="20"/>
        </w:rPr>
        <w:t>Zhotoviteli</w:t>
      </w:r>
      <w:r w:rsidRPr="008B5802">
        <w:rPr>
          <w:rFonts w:cs="Arial"/>
          <w:sz w:val="20"/>
          <w:szCs w:val="20"/>
        </w:rPr>
        <w:t xml:space="preserve"> předány podklady pro plnění této Smlouvy, které naplňují znaky autorského díla, uděluje Objednatel </w:t>
      </w:r>
      <w:r w:rsidR="00386882" w:rsidRPr="008B5802">
        <w:rPr>
          <w:rFonts w:cs="Arial"/>
          <w:sz w:val="20"/>
          <w:szCs w:val="20"/>
        </w:rPr>
        <w:t>Zhotoviteli</w:t>
      </w:r>
      <w:r w:rsidRPr="008B5802">
        <w:rPr>
          <w:rFonts w:cs="Arial"/>
          <w:sz w:val="20"/>
          <w:szCs w:val="20"/>
        </w:rPr>
        <w:t xml:space="preserve"> nevýhradní licenci k </w:t>
      </w:r>
      <w:r w:rsidR="006B20DD" w:rsidRPr="008B5802">
        <w:rPr>
          <w:rFonts w:cs="Arial"/>
          <w:sz w:val="20"/>
          <w:szCs w:val="20"/>
        </w:rPr>
        <w:t>užití</w:t>
      </w:r>
      <w:r w:rsidRPr="008B5802">
        <w:rPr>
          <w:rFonts w:cs="Arial"/>
          <w:sz w:val="20"/>
          <w:szCs w:val="20"/>
        </w:rPr>
        <w:t xml:space="preserve"> takového díla </w:t>
      </w:r>
      <w:r w:rsidR="000B1878" w:rsidRPr="008B5802">
        <w:rPr>
          <w:rFonts w:cs="Arial"/>
          <w:sz w:val="20"/>
          <w:szCs w:val="20"/>
        </w:rPr>
        <w:t xml:space="preserve">pro </w:t>
      </w:r>
      <w:r w:rsidRPr="008B5802">
        <w:rPr>
          <w:rFonts w:cs="Arial"/>
          <w:sz w:val="20"/>
          <w:szCs w:val="20"/>
        </w:rPr>
        <w:t>sdělování veřejnosti v rozsahu nezbytně nutném pro</w:t>
      </w:r>
      <w:r w:rsidR="000B1878" w:rsidRPr="008B5802">
        <w:rPr>
          <w:rFonts w:cs="Arial"/>
          <w:sz w:val="20"/>
          <w:szCs w:val="20"/>
        </w:rPr>
        <w:t xml:space="preserve"> poskytování</w:t>
      </w:r>
      <w:r w:rsidRPr="008B5802">
        <w:rPr>
          <w:rFonts w:cs="Arial"/>
          <w:sz w:val="20"/>
          <w:szCs w:val="20"/>
        </w:rPr>
        <w:t xml:space="preserve"> plnění </w:t>
      </w:r>
      <w:r w:rsidR="000B1878" w:rsidRPr="008B5802">
        <w:rPr>
          <w:rFonts w:cs="Arial"/>
          <w:sz w:val="20"/>
          <w:szCs w:val="20"/>
        </w:rPr>
        <w:t xml:space="preserve">dle </w:t>
      </w:r>
      <w:r w:rsidRPr="008B5802">
        <w:rPr>
          <w:rFonts w:cs="Arial"/>
          <w:sz w:val="20"/>
          <w:szCs w:val="20"/>
        </w:rPr>
        <w:t>této Smlouvy. Tato</w:t>
      </w:r>
      <w:r w:rsidR="00B75EDA" w:rsidRPr="008B5802">
        <w:rPr>
          <w:rFonts w:cs="Arial"/>
          <w:sz w:val="20"/>
          <w:szCs w:val="20"/>
        </w:rPr>
        <w:t> </w:t>
      </w:r>
      <w:r w:rsidRPr="008B5802">
        <w:rPr>
          <w:rFonts w:cs="Arial"/>
          <w:sz w:val="20"/>
          <w:szCs w:val="20"/>
        </w:rPr>
        <w:t>licence se ud</w:t>
      </w:r>
      <w:r w:rsidR="000B1878" w:rsidRPr="008B5802">
        <w:rPr>
          <w:rFonts w:cs="Arial"/>
          <w:sz w:val="20"/>
          <w:szCs w:val="20"/>
        </w:rPr>
        <w:t>ěluje pro užití díla na území České republiky</w:t>
      </w:r>
      <w:r w:rsidRPr="008B5802">
        <w:rPr>
          <w:rFonts w:cs="Arial"/>
          <w:sz w:val="20"/>
          <w:szCs w:val="20"/>
        </w:rPr>
        <w:t xml:space="preserve"> a na dobu účinnosti této Smlouvy.</w:t>
      </w:r>
    </w:p>
    <w:p w14:paraId="53A55276" w14:textId="77777777" w:rsidR="006E6A4A" w:rsidRDefault="006E6A4A" w:rsidP="0036293E">
      <w:pPr>
        <w:widowControl w:val="0"/>
        <w:tabs>
          <w:tab w:val="left" w:pos="0"/>
        </w:tabs>
        <w:suppressAutoHyphens w:val="0"/>
        <w:spacing w:after="200" w:line="280" w:lineRule="atLeast"/>
        <w:jc w:val="center"/>
        <w:rPr>
          <w:rFonts w:cs="Arial"/>
          <w:b/>
          <w:bCs/>
          <w:sz w:val="20"/>
        </w:rPr>
      </w:pPr>
      <w:bookmarkStart w:id="12" w:name="_Ref361130474"/>
    </w:p>
    <w:p w14:paraId="3782237A" w14:textId="28F83B63" w:rsidR="00DF50B1" w:rsidRPr="008B5802" w:rsidRDefault="00C36CC2" w:rsidP="00EF49EF">
      <w:pPr>
        <w:keepNext/>
        <w:widowControl w:val="0"/>
        <w:tabs>
          <w:tab w:val="left" w:pos="0"/>
        </w:tabs>
        <w:suppressAutoHyphens w:val="0"/>
        <w:spacing w:after="200" w:line="280" w:lineRule="atLeast"/>
        <w:jc w:val="center"/>
        <w:rPr>
          <w:rFonts w:cs="Arial"/>
          <w:b/>
          <w:bCs/>
          <w:sz w:val="20"/>
        </w:rPr>
      </w:pPr>
      <w:r w:rsidRPr="008B5802">
        <w:rPr>
          <w:rFonts w:cs="Arial"/>
          <w:b/>
          <w:bCs/>
          <w:sz w:val="20"/>
        </w:rPr>
        <w:t>Článek 10</w:t>
      </w:r>
    </w:p>
    <w:bookmarkEnd w:id="12"/>
    <w:p w14:paraId="1697BE56" w14:textId="51E84665" w:rsidR="00DF50B1" w:rsidRPr="008B5802" w:rsidRDefault="00DF50B1" w:rsidP="0036293E">
      <w:pPr>
        <w:widowControl w:val="0"/>
        <w:tabs>
          <w:tab w:val="left" w:pos="0"/>
        </w:tabs>
        <w:suppressAutoHyphens w:val="0"/>
        <w:spacing w:after="200" w:line="280" w:lineRule="atLeast"/>
        <w:jc w:val="center"/>
        <w:rPr>
          <w:rFonts w:cs="Arial"/>
          <w:b/>
          <w:bCs/>
          <w:sz w:val="20"/>
        </w:rPr>
      </w:pPr>
      <w:r w:rsidRPr="008B5802">
        <w:rPr>
          <w:rFonts w:cs="Arial"/>
          <w:b/>
          <w:bCs/>
          <w:sz w:val="20"/>
        </w:rPr>
        <w:t>Odpovědnost za škodu,</w:t>
      </w:r>
      <w:r w:rsidR="00503EF6" w:rsidRPr="008B5802">
        <w:rPr>
          <w:rFonts w:cs="Arial"/>
          <w:b/>
          <w:bCs/>
          <w:sz w:val="20"/>
        </w:rPr>
        <w:t xml:space="preserve"> vady plnění</w:t>
      </w:r>
      <w:r w:rsidRPr="008B5802">
        <w:rPr>
          <w:rFonts w:cs="Arial"/>
          <w:b/>
          <w:bCs/>
          <w:sz w:val="20"/>
        </w:rPr>
        <w:t>, sankce</w:t>
      </w:r>
    </w:p>
    <w:p w14:paraId="566DB9DD" w14:textId="3ED78395" w:rsidR="00DF50B1" w:rsidRPr="008B5802" w:rsidRDefault="00DF50B1" w:rsidP="00247044">
      <w:pPr>
        <w:pStyle w:val="RLTextlnkuslovan"/>
        <w:widowControl w:val="0"/>
        <w:numPr>
          <w:ilvl w:val="1"/>
          <w:numId w:val="8"/>
        </w:numPr>
        <w:spacing w:line="280" w:lineRule="atLeast"/>
        <w:ind w:left="567" w:hanging="567"/>
        <w:rPr>
          <w:rFonts w:cs="Arial"/>
          <w:sz w:val="20"/>
          <w:szCs w:val="20"/>
        </w:rPr>
      </w:pPr>
      <w:r w:rsidRPr="008B5802">
        <w:rPr>
          <w:rFonts w:cs="Arial"/>
          <w:sz w:val="20"/>
          <w:szCs w:val="20"/>
        </w:rPr>
        <w:t xml:space="preserve">Smluvní strany </w:t>
      </w:r>
      <w:r w:rsidR="000B1878" w:rsidRPr="008B5802">
        <w:rPr>
          <w:rFonts w:cs="Arial"/>
          <w:sz w:val="20"/>
          <w:szCs w:val="20"/>
        </w:rPr>
        <w:t>jsou povinny</w:t>
      </w:r>
      <w:r w:rsidRPr="008B5802">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8B5802">
        <w:rPr>
          <w:rFonts w:cs="Arial"/>
          <w:sz w:val="20"/>
          <w:szCs w:val="20"/>
        </w:rPr>
        <w:t xml:space="preserve"> a účinných</w:t>
      </w:r>
      <w:r w:rsidRPr="008B5802">
        <w:rPr>
          <w:rFonts w:cs="Arial"/>
          <w:sz w:val="20"/>
          <w:szCs w:val="20"/>
        </w:rPr>
        <w:t xml:space="preserve"> právních předpisů a této Smlouvy a případně vzniklou škodu </w:t>
      </w:r>
      <w:r w:rsidR="000B1878" w:rsidRPr="008B5802">
        <w:rPr>
          <w:rFonts w:cs="Arial"/>
          <w:sz w:val="20"/>
          <w:szCs w:val="20"/>
        </w:rPr>
        <w:t xml:space="preserve">či jinou újmu </w:t>
      </w:r>
      <w:r w:rsidRPr="008B5802">
        <w:rPr>
          <w:rFonts w:cs="Arial"/>
          <w:sz w:val="20"/>
          <w:szCs w:val="20"/>
        </w:rPr>
        <w:t xml:space="preserve">jsou povinny si nahradit. </w:t>
      </w:r>
      <w:r w:rsidR="00386882" w:rsidRPr="008B5802">
        <w:rPr>
          <w:rFonts w:cs="Arial"/>
          <w:sz w:val="20"/>
          <w:szCs w:val="20"/>
        </w:rPr>
        <w:t>Zhotovitel</w:t>
      </w:r>
      <w:r w:rsidRPr="008B5802">
        <w:rPr>
          <w:rFonts w:cs="Arial"/>
          <w:sz w:val="20"/>
          <w:szCs w:val="20"/>
        </w:rPr>
        <w:t xml:space="preserve"> plně odpovídá za </w:t>
      </w:r>
      <w:r w:rsidR="000B1878" w:rsidRPr="008B5802">
        <w:rPr>
          <w:rFonts w:cs="Arial"/>
          <w:sz w:val="20"/>
          <w:szCs w:val="20"/>
        </w:rPr>
        <w:t xml:space="preserve">poskytování </w:t>
      </w:r>
      <w:r w:rsidRPr="008B5802">
        <w:rPr>
          <w:rFonts w:cs="Arial"/>
          <w:sz w:val="20"/>
          <w:szCs w:val="20"/>
        </w:rPr>
        <w:t xml:space="preserve">plnění </w:t>
      </w:r>
      <w:r w:rsidR="000B1878" w:rsidRPr="008B5802">
        <w:rPr>
          <w:rFonts w:cs="Arial"/>
          <w:sz w:val="20"/>
          <w:szCs w:val="20"/>
        </w:rPr>
        <w:t>dle</w:t>
      </w:r>
      <w:r w:rsidRPr="008B5802">
        <w:rPr>
          <w:rFonts w:cs="Arial"/>
          <w:sz w:val="20"/>
          <w:szCs w:val="20"/>
        </w:rPr>
        <w:t xml:space="preserve"> této Smlouvy rovněž v případě, že příslušnou část plnění poskytuje prostřednictvím třetí osoby, tj. </w:t>
      </w:r>
      <w:r w:rsidR="00F421EB">
        <w:rPr>
          <w:rFonts w:cs="Arial"/>
          <w:sz w:val="20"/>
          <w:szCs w:val="20"/>
        </w:rPr>
        <w:t>pod</w:t>
      </w:r>
      <w:r w:rsidR="00F421EB" w:rsidRPr="008B5802">
        <w:rPr>
          <w:rFonts w:cs="Arial"/>
          <w:sz w:val="20"/>
          <w:szCs w:val="20"/>
        </w:rPr>
        <w:t>dodavatele</w:t>
      </w:r>
      <w:r w:rsidRPr="008B5802">
        <w:rPr>
          <w:rFonts w:cs="Arial"/>
          <w:sz w:val="20"/>
          <w:szCs w:val="20"/>
        </w:rPr>
        <w:t xml:space="preserve">. </w:t>
      </w:r>
    </w:p>
    <w:p w14:paraId="44B07690" w14:textId="509EC8AF" w:rsidR="00B75EDA" w:rsidRPr="008B5802" w:rsidRDefault="00DF50B1" w:rsidP="00DC2631">
      <w:pPr>
        <w:pStyle w:val="RLTextlnkuslovan"/>
        <w:widowControl w:val="0"/>
        <w:numPr>
          <w:ilvl w:val="1"/>
          <w:numId w:val="8"/>
        </w:numPr>
        <w:spacing w:before="240" w:line="280" w:lineRule="atLeast"/>
        <w:ind w:left="567" w:hanging="567"/>
        <w:rPr>
          <w:rFonts w:cs="Arial"/>
          <w:sz w:val="20"/>
        </w:rPr>
      </w:pPr>
      <w:r w:rsidRPr="008B5802">
        <w:rPr>
          <w:rFonts w:cs="Arial"/>
          <w:sz w:val="20"/>
          <w:szCs w:val="20"/>
        </w:rPr>
        <w:t>Žádná ze smluvních stran není odpovědná za škodu nebo prodlení způsobené okolnostmi vylučujícími odpovědnost ve smyslu § 2913 odst. 2 Občanského zákoníku.</w:t>
      </w:r>
    </w:p>
    <w:p w14:paraId="34DF58D0" w14:textId="456A78AE" w:rsidR="00DF50B1" w:rsidRPr="008B5802" w:rsidRDefault="00DF50B1" w:rsidP="00DC2631">
      <w:pPr>
        <w:pStyle w:val="RLTextlnkuslovan"/>
        <w:widowControl w:val="0"/>
        <w:numPr>
          <w:ilvl w:val="1"/>
          <w:numId w:val="8"/>
        </w:numPr>
        <w:spacing w:before="240" w:line="280" w:lineRule="atLeast"/>
        <w:ind w:left="567" w:hanging="567"/>
        <w:rPr>
          <w:rFonts w:cs="Arial"/>
          <w:sz w:val="20"/>
          <w:szCs w:val="20"/>
        </w:rPr>
      </w:pPr>
      <w:r w:rsidRPr="008B5802">
        <w:rPr>
          <w:rFonts w:cs="Arial"/>
          <w:sz w:val="20"/>
          <w:szCs w:val="20"/>
        </w:rPr>
        <w:t xml:space="preserve">Případné vady plnění je Objednatel povinen reklamovat neprodleně po jejich zjištění. Vady </w:t>
      </w:r>
      <w:r w:rsidR="000B1878" w:rsidRPr="008B5802">
        <w:rPr>
          <w:rFonts w:cs="Arial"/>
          <w:sz w:val="20"/>
          <w:szCs w:val="20"/>
        </w:rPr>
        <w:t>je Objednatel povinen</w:t>
      </w:r>
      <w:r w:rsidRPr="008B5802">
        <w:rPr>
          <w:rFonts w:cs="Arial"/>
          <w:sz w:val="20"/>
          <w:szCs w:val="20"/>
        </w:rPr>
        <w:t xml:space="preserve"> upla</w:t>
      </w:r>
      <w:r w:rsidR="000B1878" w:rsidRPr="008B5802">
        <w:rPr>
          <w:rFonts w:cs="Arial"/>
          <w:sz w:val="20"/>
          <w:szCs w:val="20"/>
        </w:rPr>
        <w:t xml:space="preserve">tnit </w:t>
      </w:r>
      <w:r w:rsidRPr="008B5802">
        <w:rPr>
          <w:rFonts w:cs="Arial"/>
          <w:sz w:val="20"/>
          <w:szCs w:val="20"/>
        </w:rPr>
        <w:t xml:space="preserve">písemně </w:t>
      </w:r>
      <w:r w:rsidR="000B1878" w:rsidRPr="008B5802">
        <w:rPr>
          <w:rFonts w:cs="Arial"/>
          <w:sz w:val="20"/>
          <w:szCs w:val="20"/>
        </w:rPr>
        <w:t xml:space="preserve">na e-mail kontaktní osoby </w:t>
      </w:r>
      <w:r w:rsidR="00386882" w:rsidRPr="008B5802">
        <w:rPr>
          <w:rFonts w:cs="Arial"/>
          <w:sz w:val="20"/>
          <w:szCs w:val="20"/>
        </w:rPr>
        <w:t>Zhotovitele</w:t>
      </w:r>
      <w:r w:rsidR="00B81CAB" w:rsidRPr="008B5802">
        <w:rPr>
          <w:rFonts w:cs="Arial"/>
          <w:sz w:val="20"/>
          <w:szCs w:val="20"/>
        </w:rPr>
        <w:t xml:space="preserve"> uvedené v článku 3</w:t>
      </w:r>
      <w:r w:rsidR="000B1878" w:rsidRPr="008B5802">
        <w:rPr>
          <w:rFonts w:cs="Arial"/>
          <w:sz w:val="20"/>
          <w:szCs w:val="20"/>
        </w:rPr>
        <w:t xml:space="preserve"> odst. </w:t>
      </w:r>
      <w:r w:rsidR="008534B8" w:rsidRPr="008B5802">
        <w:rPr>
          <w:rFonts w:cs="Arial"/>
          <w:sz w:val="20"/>
          <w:szCs w:val="20"/>
        </w:rPr>
        <w:t>3.2</w:t>
      </w:r>
      <w:r w:rsidR="000B1878" w:rsidRPr="008B5802">
        <w:rPr>
          <w:rFonts w:cs="Arial"/>
          <w:sz w:val="20"/>
          <w:szCs w:val="20"/>
        </w:rPr>
        <w:t xml:space="preserve"> této Smlouvy. </w:t>
      </w:r>
    </w:p>
    <w:p w14:paraId="775EEA11" w14:textId="116A4996" w:rsidR="00DF50B1" w:rsidRPr="008B5802" w:rsidRDefault="00386882" w:rsidP="00DC2631">
      <w:pPr>
        <w:pStyle w:val="RLTextlnkuslovan"/>
        <w:widowControl w:val="0"/>
        <w:numPr>
          <w:ilvl w:val="1"/>
          <w:numId w:val="8"/>
        </w:numPr>
        <w:spacing w:before="240" w:line="280" w:lineRule="atLeast"/>
        <w:ind w:left="567" w:hanging="567"/>
        <w:rPr>
          <w:rFonts w:cs="Arial"/>
          <w:sz w:val="20"/>
          <w:szCs w:val="20"/>
        </w:rPr>
      </w:pPr>
      <w:r w:rsidRPr="008B5802">
        <w:rPr>
          <w:rFonts w:cs="Arial"/>
          <w:sz w:val="20"/>
          <w:szCs w:val="20"/>
        </w:rPr>
        <w:t>Zhotovitel</w:t>
      </w:r>
      <w:r w:rsidR="00DF50B1" w:rsidRPr="008B5802">
        <w:rPr>
          <w:rFonts w:cs="Arial"/>
          <w:sz w:val="20"/>
          <w:szCs w:val="20"/>
        </w:rPr>
        <w:t xml:space="preserve"> </w:t>
      </w:r>
      <w:r w:rsidR="000B1878" w:rsidRPr="008B5802">
        <w:rPr>
          <w:rFonts w:cs="Arial"/>
          <w:sz w:val="20"/>
          <w:szCs w:val="20"/>
        </w:rPr>
        <w:t>je povinen</w:t>
      </w:r>
      <w:r w:rsidR="00DF50B1" w:rsidRPr="008B5802">
        <w:rPr>
          <w:rFonts w:cs="Arial"/>
          <w:sz w:val="20"/>
          <w:szCs w:val="20"/>
        </w:rPr>
        <w:t xml:space="preserve"> odstranit zjištěné vady plnění bez zbytečného odkladu, a to vždy nejpozději </w:t>
      </w:r>
      <w:r w:rsidR="00DF50B1" w:rsidRPr="00F421EB">
        <w:rPr>
          <w:rFonts w:cs="Arial"/>
          <w:b/>
          <w:sz w:val="20"/>
          <w:szCs w:val="20"/>
        </w:rPr>
        <w:t xml:space="preserve">do </w:t>
      </w:r>
      <w:r w:rsidR="000B1878" w:rsidRPr="00F421EB">
        <w:rPr>
          <w:rFonts w:cs="Arial"/>
          <w:b/>
          <w:sz w:val="20"/>
          <w:szCs w:val="20"/>
        </w:rPr>
        <w:t>2</w:t>
      </w:r>
      <w:r w:rsidR="00DF50B1" w:rsidRPr="00F421EB">
        <w:rPr>
          <w:rFonts w:cs="Arial"/>
          <w:b/>
          <w:sz w:val="20"/>
          <w:szCs w:val="20"/>
        </w:rPr>
        <w:t xml:space="preserve"> pracovních dnů</w:t>
      </w:r>
      <w:r w:rsidR="00DF50B1" w:rsidRPr="00F421EB">
        <w:rPr>
          <w:rFonts w:cs="Arial"/>
          <w:sz w:val="20"/>
          <w:szCs w:val="20"/>
        </w:rPr>
        <w:t>,</w:t>
      </w:r>
      <w:r w:rsidR="001C0773" w:rsidRPr="008B5802">
        <w:rPr>
          <w:rFonts w:cs="Arial"/>
          <w:sz w:val="20"/>
          <w:szCs w:val="20"/>
        </w:rPr>
        <w:t xml:space="preserve"> </w:t>
      </w:r>
      <w:r w:rsidR="00DF50B1" w:rsidRPr="008B5802">
        <w:rPr>
          <w:rFonts w:cs="Arial"/>
          <w:sz w:val="20"/>
          <w:szCs w:val="20"/>
        </w:rPr>
        <w:t xml:space="preserve">je-li to z jejich povahy možné, od doručení písemného oznámení vady ze strany Objednatele, případně s ohledem na povahu věci ve lhůtě delší, bude-li v tomto učiněna dohoda smluvních stran. Není-li možné, s ohledem na povahu vady, již takovou vadu odstranit, </w:t>
      </w:r>
      <w:r w:rsidR="000B1878" w:rsidRPr="008B5802">
        <w:rPr>
          <w:rFonts w:cs="Arial"/>
          <w:sz w:val="20"/>
          <w:szCs w:val="20"/>
        </w:rPr>
        <w:t>je</w:t>
      </w:r>
      <w:r w:rsidR="00DF50B1" w:rsidRPr="008B5802">
        <w:rPr>
          <w:rFonts w:cs="Arial"/>
          <w:sz w:val="20"/>
          <w:szCs w:val="20"/>
        </w:rPr>
        <w:t xml:space="preserve"> Objednatel </w:t>
      </w:r>
      <w:r w:rsidR="000B1878" w:rsidRPr="008B5802">
        <w:rPr>
          <w:rFonts w:cs="Arial"/>
          <w:sz w:val="20"/>
          <w:szCs w:val="20"/>
        </w:rPr>
        <w:t>oprávněn požadovat</w:t>
      </w:r>
      <w:r w:rsidR="00DF50B1" w:rsidRPr="008B5802">
        <w:rPr>
          <w:rFonts w:cs="Arial"/>
          <w:sz w:val="20"/>
          <w:szCs w:val="20"/>
        </w:rPr>
        <w:t xml:space="preserve"> poskytnutí nového, bezvadného plnění stejného druhu, a to ve lhůtě dle předchozí věty</w:t>
      </w:r>
      <w:r w:rsidR="000B1878" w:rsidRPr="008B5802">
        <w:rPr>
          <w:rFonts w:cs="Arial"/>
          <w:sz w:val="20"/>
          <w:szCs w:val="20"/>
        </w:rPr>
        <w:t xml:space="preserve"> </w:t>
      </w:r>
      <w:r w:rsidR="006B20DD" w:rsidRPr="008B5802">
        <w:rPr>
          <w:rFonts w:cs="Arial"/>
          <w:sz w:val="20"/>
          <w:szCs w:val="20"/>
        </w:rPr>
        <w:t>tohoto</w:t>
      </w:r>
      <w:r w:rsidR="000B1878" w:rsidRPr="008B5802">
        <w:rPr>
          <w:rFonts w:cs="Arial"/>
          <w:sz w:val="20"/>
          <w:szCs w:val="20"/>
        </w:rPr>
        <w:t xml:space="preserve"> odstavce Smlouvy</w:t>
      </w:r>
      <w:r w:rsidR="00DF50B1" w:rsidRPr="008B5802">
        <w:rPr>
          <w:rFonts w:cs="Arial"/>
          <w:sz w:val="20"/>
          <w:szCs w:val="20"/>
        </w:rPr>
        <w:t>.</w:t>
      </w:r>
      <w:r w:rsidR="00B600CB" w:rsidRPr="008B5802">
        <w:rPr>
          <w:rFonts w:cs="Arial"/>
          <w:sz w:val="20"/>
          <w:szCs w:val="20"/>
        </w:rPr>
        <w:t xml:space="preserve"> V případě, že v důsledku vad nebo nedodělků předmětu plnění dle této Smlouvy bude </w:t>
      </w:r>
      <w:r w:rsidR="00F421EB">
        <w:rPr>
          <w:rFonts w:cs="Arial"/>
          <w:sz w:val="20"/>
          <w:szCs w:val="20"/>
        </w:rPr>
        <w:t>O</w:t>
      </w:r>
      <w:r w:rsidR="00F421EB" w:rsidRPr="008B5802">
        <w:rPr>
          <w:rFonts w:cs="Arial"/>
          <w:sz w:val="20"/>
          <w:szCs w:val="20"/>
        </w:rPr>
        <w:t xml:space="preserve">bjednateli </w:t>
      </w:r>
      <w:r w:rsidR="00B600CB" w:rsidRPr="008B5802">
        <w:rPr>
          <w:rFonts w:cs="Arial"/>
          <w:sz w:val="20"/>
          <w:szCs w:val="20"/>
        </w:rPr>
        <w:t xml:space="preserve">způsobena škoda, bude tato škoda včetně prokázaných vícenákladů uhrazena </w:t>
      </w:r>
      <w:r w:rsidRPr="008B5802">
        <w:rPr>
          <w:rFonts w:cs="Arial"/>
          <w:sz w:val="20"/>
          <w:szCs w:val="20"/>
        </w:rPr>
        <w:t>Zhotovitele</w:t>
      </w:r>
      <w:r w:rsidR="00B600CB" w:rsidRPr="008B5802">
        <w:rPr>
          <w:rFonts w:cs="Arial"/>
          <w:sz w:val="20"/>
          <w:szCs w:val="20"/>
        </w:rPr>
        <w:t>m.</w:t>
      </w:r>
    </w:p>
    <w:p w14:paraId="7A1420BA" w14:textId="79CB6C1C" w:rsidR="000B1878" w:rsidRPr="008B5802" w:rsidRDefault="00386882" w:rsidP="00DC2631">
      <w:pPr>
        <w:pStyle w:val="RLTextlnkuslovan"/>
        <w:widowControl w:val="0"/>
        <w:numPr>
          <w:ilvl w:val="1"/>
          <w:numId w:val="8"/>
        </w:numPr>
        <w:spacing w:before="240" w:line="280" w:lineRule="atLeast"/>
        <w:ind w:left="567" w:hanging="567"/>
        <w:rPr>
          <w:rFonts w:cs="Arial"/>
          <w:sz w:val="20"/>
          <w:szCs w:val="20"/>
        </w:rPr>
      </w:pPr>
      <w:bookmarkStart w:id="13" w:name="_Ref361130477"/>
      <w:r w:rsidRPr="008B5802">
        <w:rPr>
          <w:rFonts w:cs="Arial"/>
          <w:sz w:val="20"/>
          <w:szCs w:val="20"/>
        </w:rPr>
        <w:t>Zhotovitel</w:t>
      </w:r>
      <w:r w:rsidR="000B1878" w:rsidRPr="008B5802">
        <w:rPr>
          <w:rFonts w:cs="Arial"/>
          <w:sz w:val="20"/>
          <w:szCs w:val="20"/>
        </w:rPr>
        <w:t xml:space="preserve"> je povinen </w:t>
      </w:r>
      <w:r w:rsidR="006B20DD" w:rsidRPr="008B5802">
        <w:rPr>
          <w:rFonts w:cs="Arial"/>
          <w:sz w:val="20"/>
          <w:szCs w:val="20"/>
        </w:rPr>
        <w:t>Objednateli</w:t>
      </w:r>
      <w:r w:rsidR="000B1878" w:rsidRPr="008B5802">
        <w:rPr>
          <w:rFonts w:cs="Arial"/>
          <w:sz w:val="20"/>
          <w:szCs w:val="20"/>
        </w:rPr>
        <w:t xml:space="preserve"> </w:t>
      </w:r>
      <w:r w:rsidR="00C33B22" w:rsidRPr="008B5802">
        <w:rPr>
          <w:rFonts w:cs="Arial"/>
          <w:sz w:val="20"/>
          <w:szCs w:val="20"/>
        </w:rPr>
        <w:t>zaplatit</w:t>
      </w:r>
      <w:r w:rsidR="006B20DD" w:rsidRPr="008B5802">
        <w:rPr>
          <w:rFonts w:cs="Arial"/>
          <w:sz w:val="20"/>
          <w:szCs w:val="20"/>
        </w:rPr>
        <w:t xml:space="preserve"> smluvní</w:t>
      </w:r>
      <w:r w:rsidR="000B1878" w:rsidRPr="008B5802">
        <w:rPr>
          <w:rFonts w:cs="Arial"/>
          <w:sz w:val="20"/>
          <w:szCs w:val="20"/>
        </w:rPr>
        <w:t xml:space="preserve"> pokutu</w:t>
      </w:r>
      <w:r w:rsidR="00DF50B1" w:rsidRPr="008B5802">
        <w:rPr>
          <w:rFonts w:cs="Arial"/>
          <w:sz w:val="20"/>
          <w:szCs w:val="20"/>
        </w:rPr>
        <w:t xml:space="preserve"> </w:t>
      </w:r>
      <w:r w:rsidR="000B1878" w:rsidRPr="008B5802">
        <w:rPr>
          <w:rFonts w:cs="Arial"/>
          <w:sz w:val="20"/>
          <w:szCs w:val="20"/>
        </w:rPr>
        <w:t xml:space="preserve">ve výši </w:t>
      </w:r>
      <w:r w:rsidR="000B1878" w:rsidRPr="00F421EB">
        <w:rPr>
          <w:rFonts w:cs="Arial"/>
          <w:b/>
          <w:sz w:val="20"/>
          <w:szCs w:val="20"/>
        </w:rPr>
        <w:t>2 000,- Kč</w:t>
      </w:r>
      <w:r w:rsidR="000B1878" w:rsidRPr="008B5802">
        <w:rPr>
          <w:rFonts w:cs="Arial"/>
          <w:sz w:val="20"/>
          <w:szCs w:val="20"/>
        </w:rPr>
        <w:t xml:space="preserve"> </w:t>
      </w:r>
      <w:r w:rsidR="00DF50B1" w:rsidRPr="008B5802">
        <w:rPr>
          <w:rFonts w:cs="Arial"/>
          <w:sz w:val="20"/>
          <w:szCs w:val="20"/>
        </w:rPr>
        <w:t>v případě, že</w:t>
      </w:r>
      <w:r w:rsidR="00C33B22" w:rsidRPr="008B5802">
        <w:rPr>
          <w:rFonts w:cs="Arial"/>
          <w:sz w:val="20"/>
          <w:szCs w:val="20"/>
        </w:rPr>
        <w:t> </w:t>
      </w:r>
      <w:r w:rsidRPr="008B5802">
        <w:rPr>
          <w:rFonts w:cs="Arial"/>
          <w:sz w:val="20"/>
          <w:szCs w:val="20"/>
        </w:rPr>
        <w:t>Zhotovitel</w:t>
      </w:r>
      <w:r w:rsidR="00DF50B1" w:rsidRPr="008B5802">
        <w:rPr>
          <w:rFonts w:cs="Arial"/>
          <w:sz w:val="20"/>
          <w:szCs w:val="20"/>
        </w:rPr>
        <w:t xml:space="preserve"> </w:t>
      </w:r>
      <w:r w:rsidR="008534B8" w:rsidRPr="008B5802">
        <w:rPr>
          <w:rFonts w:cs="Arial"/>
          <w:sz w:val="20"/>
          <w:szCs w:val="20"/>
        </w:rPr>
        <w:t xml:space="preserve">ve stanovené lhůtě </w:t>
      </w:r>
      <w:r w:rsidR="00DF50B1" w:rsidRPr="008B5802">
        <w:rPr>
          <w:rFonts w:cs="Arial"/>
          <w:sz w:val="20"/>
          <w:szCs w:val="20"/>
        </w:rPr>
        <w:t xml:space="preserve">plnění neposkytne či </w:t>
      </w:r>
      <w:r w:rsidR="008534B8" w:rsidRPr="008B5802">
        <w:rPr>
          <w:rFonts w:cs="Arial"/>
          <w:sz w:val="20"/>
          <w:szCs w:val="20"/>
        </w:rPr>
        <w:t xml:space="preserve">plnění neposkytne </w:t>
      </w:r>
      <w:r w:rsidR="00DF50B1" w:rsidRPr="008B5802">
        <w:rPr>
          <w:rFonts w:cs="Arial"/>
          <w:sz w:val="20"/>
          <w:szCs w:val="20"/>
        </w:rPr>
        <w:t>v požadova</w:t>
      </w:r>
      <w:r w:rsidR="00444843" w:rsidRPr="008B5802">
        <w:rPr>
          <w:rFonts w:cs="Arial"/>
          <w:sz w:val="20"/>
          <w:szCs w:val="20"/>
        </w:rPr>
        <w:t>né kva</w:t>
      </w:r>
      <w:r w:rsidR="009321E3" w:rsidRPr="008B5802">
        <w:rPr>
          <w:rFonts w:cs="Arial"/>
          <w:sz w:val="20"/>
          <w:szCs w:val="20"/>
        </w:rPr>
        <w:t>litě, nebo nedodrží lhůtu pro p</w:t>
      </w:r>
      <w:r w:rsidR="00444843" w:rsidRPr="008B5802">
        <w:rPr>
          <w:rFonts w:cs="Arial"/>
          <w:sz w:val="20"/>
          <w:szCs w:val="20"/>
        </w:rPr>
        <w:t>o</w:t>
      </w:r>
      <w:r w:rsidR="009321E3" w:rsidRPr="008B5802">
        <w:rPr>
          <w:rFonts w:cs="Arial"/>
          <w:sz w:val="20"/>
          <w:szCs w:val="20"/>
        </w:rPr>
        <w:t>s</w:t>
      </w:r>
      <w:r w:rsidR="00444843" w:rsidRPr="008B5802">
        <w:rPr>
          <w:rFonts w:cs="Arial"/>
          <w:sz w:val="20"/>
          <w:szCs w:val="20"/>
        </w:rPr>
        <w:t xml:space="preserve">kytnutí </w:t>
      </w:r>
      <w:r w:rsidR="00DF50B1" w:rsidRPr="008B5802">
        <w:rPr>
          <w:rFonts w:cs="Arial"/>
          <w:sz w:val="20"/>
          <w:szCs w:val="20"/>
        </w:rPr>
        <w:t>plnění</w:t>
      </w:r>
      <w:r w:rsidR="00C33B22" w:rsidRPr="008B5802">
        <w:rPr>
          <w:rFonts w:cs="Arial"/>
          <w:sz w:val="20"/>
          <w:szCs w:val="20"/>
        </w:rPr>
        <w:t xml:space="preserve"> dle článku </w:t>
      </w:r>
      <w:r w:rsidR="00C33B22" w:rsidRPr="00F421EB">
        <w:rPr>
          <w:rFonts w:cs="Arial"/>
          <w:sz w:val="20"/>
          <w:szCs w:val="20"/>
        </w:rPr>
        <w:t>5</w:t>
      </w:r>
      <w:r w:rsidR="00444843" w:rsidRPr="00F421EB">
        <w:rPr>
          <w:rFonts w:cs="Arial"/>
          <w:sz w:val="20"/>
          <w:szCs w:val="20"/>
        </w:rPr>
        <w:t xml:space="preserve"> odst. 5.</w:t>
      </w:r>
      <w:r w:rsidR="00F421EB" w:rsidRPr="00F421EB">
        <w:rPr>
          <w:rFonts w:cs="Arial"/>
          <w:sz w:val="20"/>
          <w:szCs w:val="20"/>
        </w:rPr>
        <w:t xml:space="preserve">1 </w:t>
      </w:r>
      <w:r w:rsidR="00444843" w:rsidRPr="00F421EB">
        <w:rPr>
          <w:rFonts w:cs="Arial"/>
          <w:sz w:val="20"/>
          <w:szCs w:val="20"/>
        </w:rPr>
        <w:t>této Smlouvy</w:t>
      </w:r>
      <w:r w:rsidR="00DF50B1" w:rsidRPr="00F421EB">
        <w:rPr>
          <w:rFonts w:cs="Arial"/>
          <w:sz w:val="20"/>
          <w:szCs w:val="20"/>
        </w:rPr>
        <w:t>, pří</w:t>
      </w:r>
      <w:r w:rsidR="00DF50B1" w:rsidRPr="008B5802">
        <w:rPr>
          <w:rFonts w:cs="Arial"/>
          <w:sz w:val="20"/>
          <w:szCs w:val="20"/>
        </w:rPr>
        <w:t xml:space="preserve">padně </w:t>
      </w:r>
      <w:r w:rsidR="000B1878" w:rsidRPr="008B5802">
        <w:rPr>
          <w:rFonts w:cs="Arial"/>
          <w:sz w:val="20"/>
          <w:szCs w:val="20"/>
        </w:rPr>
        <w:t xml:space="preserve">jakékoliv jiné </w:t>
      </w:r>
      <w:r w:rsidR="00DF50B1" w:rsidRPr="008B5802">
        <w:rPr>
          <w:rFonts w:cs="Arial"/>
          <w:sz w:val="20"/>
          <w:szCs w:val="20"/>
        </w:rPr>
        <w:t>lhůty stanovené touto Smlouvou, a to z</w:t>
      </w:r>
      <w:r w:rsidR="000B1878" w:rsidRPr="008B5802">
        <w:rPr>
          <w:rFonts w:cs="Arial"/>
          <w:sz w:val="20"/>
          <w:szCs w:val="20"/>
        </w:rPr>
        <w:t>a každý i započatý den prodlení.</w:t>
      </w:r>
      <w:r w:rsidR="00DF50B1" w:rsidRPr="008B5802">
        <w:rPr>
          <w:rFonts w:cs="Arial"/>
          <w:sz w:val="20"/>
          <w:szCs w:val="20"/>
        </w:rPr>
        <w:t xml:space="preserve"> </w:t>
      </w:r>
      <w:bookmarkEnd w:id="13"/>
    </w:p>
    <w:p w14:paraId="2A1E70EB" w14:textId="7118DEEC" w:rsidR="0075227B" w:rsidRPr="008B5802" w:rsidRDefault="00386882" w:rsidP="0024085A">
      <w:pPr>
        <w:pStyle w:val="RLTextlnkuslovan"/>
        <w:widowControl w:val="0"/>
        <w:numPr>
          <w:ilvl w:val="1"/>
          <w:numId w:val="8"/>
        </w:numPr>
        <w:spacing w:before="240" w:line="280" w:lineRule="atLeast"/>
        <w:ind w:left="709" w:hanging="709"/>
        <w:rPr>
          <w:rFonts w:cs="Arial"/>
          <w:sz w:val="20"/>
          <w:szCs w:val="20"/>
        </w:rPr>
      </w:pPr>
      <w:r w:rsidRPr="008B5802">
        <w:rPr>
          <w:rFonts w:cs="Arial"/>
          <w:sz w:val="20"/>
          <w:szCs w:val="20"/>
        </w:rPr>
        <w:t>Zhotovitel</w:t>
      </w:r>
      <w:r w:rsidR="000B1878" w:rsidRPr="008B5802">
        <w:rPr>
          <w:rFonts w:cs="Arial"/>
          <w:sz w:val="20"/>
          <w:szCs w:val="20"/>
        </w:rPr>
        <w:t xml:space="preserve"> je povinen Objednateli </w:t>
      </w:r>
      <w:r w:rsidR="00C33B22" w:rsidRPr="008B5802">
        <w:rPr>
          <w:rFonts w:cs="Arial"/>
          <w:sz w:val="20"/>
          <w:szCs w:val="20"/>
        </w:rPr>
        <w:t>zaplatit</w:t>
      </w:r>
      <w:r w:rsidR="006B20DD" w:rsidRPr="008B5802">
        <w:rPr>
          <w:rFonts w:cs="Arial"/>
          <w:sz w:val="20"/>
          <w:szCs w:val="20"/>
        </w:rPr>
        <w:t xml:space="preserve"> smluvní</w:t>
      </w:r>
      <w:r w:rsidR="000B1878" w:rsidRPr="008B5802">
        <w:rPr>
          <w:rFonts w:cs="Arial"/>
          <w:sz w:val="20"/>
          <w:szCs w:val="20"/>
        </w:rPr>
        <w:t xml:space="preserve"> pokutu ve výši </w:t>
      </w:r>
      <w:r w:rsidR="000B1878" w:rsidRPr="00F421EB">
        <w:rPr>
          <w:rFonts w:cs="Arial"/>
          <w:b/>
          <w:sz w:val="20"/>
          <w:szCs w:val="20"/>
        </w:rPr>
        <w:t>2 000,- Kč</w:t>
      </w:r>
      <w:r w:rsidR="000B1878" w:rsidRPr="008B5802">
        <w:rPr>
          <w:rFonts w:cs="Arial"/>
          <w:sz w:val="20"/>
          <w:szCs w:val="20"/>
        </w:rPr>
        <w:t xml:space="preserve"> v případě</w:t>
      </w:r>
      <w:r w:rsidR="00DF50B1" w:rsidRPr="008B5802">
        <w:rPr>
          <w:rFonts w:cs="Arial"/>
          <w:sz w:val="20"/>
          <w:szCs w:val="20"/>
        </w:rPr>
        <w:t xml:space="preserve"> prodlení </w:t>
      </w:r>
      <w:r w:rsidRPr="008B5802">
        <w:rPr>
          <w:rFonts w:cs="Arial"/>
          <w:sz w:val="20"/>
          <w:szCs w:val="20"/>
        </w:rPr>
        <w:t>Zhotovitele</w:t>
      </w:r>
      <w:r w:rsidR="00DF50B1" w:rsidRPr="008B5802">
        <w:rPr>
          <w:rFonts w:cs="Arial"/>
          <w:sz w:val="20"/>
          <w:szCs w:val="20"/>
        </w:rPr>
        <w:t xml:space="preserve"> s plněním oproti termínu dohodnutém smluvními stranami pro odstranění vad či nedostatků plnění</w:t>
      </w:r>
      <w:r w:rsidR="000B1878" w:rsidRPr="008B5802">
        <w:rPr>
          <w:rFonts w:cs="Arial"/>
          <w:sz w:val="20"/>
          <w:szCs w:val="20"/>
        </w:rPr>
        <w:t xml:space="preserve"> dle odst. </w:t>
      </w:r>
      <w:r w:rsidR="000B1878" w:rsidRPr="00F421EB">
        <w:rPr>
          <w:rFonts w:cs="Arial"/>
          <w:sz w:val="20"/>
          <w:szCs w:val="20"/>
        </w:rPr>
        <w:t>10.4 tohoto</w:t>
      </w:r>
      <w:r w:rsidR="000B1878" w:rsidRPr="008B5802">
        <w:rPr>
          <w:rFonts w:cs="Arial"/>
          <w:sz w:val="20"/>
          <w:szCs w:val="20"/>
        </w:rPr>
        <w:t xml:space="preserve"> článku Smlouvy.</w:t>
      </w:r>
      <w:r w:rsidR="00DF50B1" w:rsidRPr="008B5802">
        <w:rPr>
          <w:rFonts w:cs="Arial"/>
          <w:sz w:val="20"/>
          <w:szCs w:val="20"/>
        </w:rPr>
        <w:t xml:space="preserve"> </w:t>
      </w:r>
    </w:p>
    <w:p w14:paraId="759D0F59" w14:textId="722854F0" w:rsidR="00C33B22" w:rsidRPr="008B5802" w:rsidRDefault="00386882" w:rsidP="0024085A">
      <w:pPr>
        <w:pStyle w:val="RLTextlnkuslovan"/>
        <w:widowControl w:val="0"/>
        <w:numPr>
          <w:ilvl w:val="1"/>
          <w:numId w:val="8"/>
        </w:numPr>
        <w:spacing w:before="240" w:line="280" w:lineRule="atLeast"/>
        <w:ind w:left="709" w:hanging="709"/>
        <w:rPr>
          <w:rFonts w:cs="Arial"/>
          <w:sz w:val="20"/>
          <w:szCs w:val="20"/>
        </w:rPr>
      </w:pPr>
      <w:r w:rsidRPr="008B5802">
        <w:rPr>
          <w:rFonts w:cs="Arial"/>
          <w:sz w:val="20"/>
          <w:szCs w:val="20"/>
        </w:rPr>
        <w:t>Zhotovitel</w:t>
      </w:r>
      <w:r w:rsidR="0075227B" w:rsidRPr="008B5802">
        <w:rPr>
          <w:rFonts w:cs="Arial"/>
          <w:sz w:val="20"/>
          <w:szCs w:val="20"/>
        </w:rPr>
        <w:t xml:space="preserve"> je povinen Objednateli </w:t>
      </w:r>
      <w:r w:rsidR="00C33B22" w:rsidRPr="008B5802">
        <w:rPr>
          <w:rFonts w:cs="Arial"/>
          <w:sz w:val="20"/>
          <w:szCs w:val="20"/>
        </w:rPr>
        <w:t xml:space="preserve">zaplatit </w:t>
      </w:r>
      <w:r w:rsidR="006B20DD" w:rsidRPr="008B5802">
        <w:rPr>
          <w:rFonts w:cs="Arial"/>
          <w:sz w:val="20"/>
          <w:szCs w:val="20"/>
        </w:rPr>
        <w:t>smluvní</w:t>
      </w:r>
      <w:r w:rsidR="0075227B" w:rsidRPr="008B5802">
        <w:rPr>
          <w:rFonts w:cs="Arial"/>
          <w:sz w:val="20"/>
          <w:szCs w:val="20"/>
        </w:rPr>
        <w:t xml:space="preserve"> pokutu ve výši </w:t>
      </w:r>
      <w:r w:rsidR="008534B8" w:rsidRPr="00F421EB">
        <w:rPr>
          <w:rFonts w:cs="Arial"/>
          <w:b/>
          <w:sz w:val="20"/>
          <w:szCs w:val="20"/>
        </w:rPr>
        <w:t>3</w:t>
      </w:r>
      <w:r w:rsidR="0075227B" w:rsidRPr="00F421EB">
        <w:rPr>
          <w:rFonts w:cs="Arial"/>
          <w:b/>
          <w:sz w:val="20"/>
          <w:szCs w:val="20"/>
        </w:rPr>
        <w:t xml:space="preserve"> 000,- Kč</w:t>
      </w:r>
      <w:r w:rsidR="0075227B" w:rsidRPr="008B5802">
        <w:rPr>
          <w:rFonts w:cs="Arial"/>
          <w:sz w:val="20"/>
          <w:szCs w:val="20"/>
        </w:rPr>
        <w:t xml:space="preserve"> v případě nesplnění jakékoliv povinnosti </w:t>
      </w:r>
      <w:r w:rsidRPr="008B5802">
        <w:rPr>
          <w:rFonts w:cs="Arial"/>
          <w:sz w:val="20"/>
          <w:szCs w:val="20"/>
        </w:rPr>
        <w:t>Zhotovitele</w:t>
      </w:r>
      <w:r w:rsidR="0075227B" w:rsidRPr="008B5802">
        <w:rPr>
          <w:rFonts w:cs="Arial"/>
          <w:sz w:val="20"/>
          <w:szCs w:val="20"/>
        </w:rPr>
        <w:t xml:space="preserve"> uvedené v článku 7 této Smlouvy, a to za každé jednotlivé porušení.</w:t>
      </w:r>
    </w:p>
    <w:p w14:paraId="31803FCB" w14:textId="2146B43C" w:rsidR="00503EF6" w:rsidRPr="00F44DE9" w:rsidRDefault="00DF50B1" w:rsidP="0024085A">
      <w:pPr>
        <w:pStyle w:val="RLTextlnkuslovan"/>
        <w:widowControl w:val="0"/>
        <w:numPr>
          <w:ilvl w:val="1"/>
          <w:numId w:val="8"/>
        </w:numPr>
        <w:spacing w:before="240" w:line="280" w:lineRule="atLeast"/>
        <w:ind w:left="709" w:hanging="709"/>
        <w:rPr>
          <w:rFonts w:cs="Arial"/>
          <w:sz w:val="20"/>
          <w:szCs w:val="20"/>
        </w:rPr>
      </w:pPr>
      <w:r w:rsidRPr="00F44DE9">
        <w:rPr>
          <w:rFonts w:cs="Arial"/>
          <w:sz w:val="20"/>
          <w:szCs w:val="20"/>
        </w:rPr>
        <w:t xml:space="preserve">V případě porušení povinnosti mlčenlivosti </w:t>
      </w:r>
      <w:r w:rsidR="00386882" w:rsidRPr="00F44DE9">
        <w:rPr>
          <w:rFonts w:cs="Arial"/>
          <w:sz w:val="20"/>
          <w:szCs w:val="20"/>
        </w:rPr>
        <w:t>Zhotovitele</w:t>
      </w:r>
      <w:r w:rsidRPr="00F44DE9">
        <w:rPr>
          <w:rFonts w:cs="Arial"/>
          <w:sz w:val="20"/>
          <w:szCs w:val="20"/>
        </w:rPr>
        <w:t xml:space="preserve"> vyplývající z ochrany důvěrných informací dle </w:t>
      </w:r>
      <w:r w:rsidR="0075227B" w:rsidRPr="00F44DE9">
        <w:rPr>
          <w:rFonts w:cs="Arial"/>
          <w:sz w:val="20"/>
          <w:szCs w:val="20"/>
        </w:rPr>
        <w:t>článku 8</w:t>
      </w:r>
      <w:r w:rsidRPr="00F44DE9">
        <w:rPr>
          <w:rFonts w:cs="Arial"/>
          <w:sz w:val="20"/>
          <w:szCs w:val="20"/>
        </w:rPr>
        <w:t xml:space="preserve"> této Smlouvy je </w:t>
      </w:r>
      <w:r w:rsidR="00386882" w:rsidRPr="00F44DE9">
        <w:rPr>
          <w:rFonts w:cs="Arial"/>
          <w:sz w:val="20"/>
          <w:szCs w:val="20"/>
        </w:rPr>
        <w:t>Zhotovitel</w:t>
      </w:r>
      <w:r w:rsidRPr="00F44DE9">
        <w:rPr>
          <w:rFonts w:cs="Arial"/>
          <w:sz w:val="20"/>
          <w:szCs w:val="20"/>
        </w:rPr>
        <w:t xml:space="preserve"> povinen </w:t>
      </w:r>
      <w:r w:rsidR="00305562" w:rsidRPr="00F44DE9">
        <w:rPr>
          <w:rFonts w:cs="Arial"/>
          <w:sz w:val="20"/>
          <w:szCs w:val="20"/>
        </w:rPr>
        <w:t xml:space="preserve">Objednateli </w:t>
      </w:r>
      <w:r w:rsidR="00C33B22" w:rsidRPr="00F44DE9">
        <w:rPr>
          <w:rFonts w:cs="Arial"/>
          <w:sz w:val="20"/>
          <w:szCs w:val="20"/>
        </w:rPr>
        <w:t xml:space="preserve">zaplatit </w:t>
      </w:r>
      <w:r w:rsidRPr="00F44DE9">
        <w:rPr>
          <w:rFonts w:cs="Arial"/>
          <w:sz w:val="20"/>
          <w:szCs w:val="20"/>
        </w:rPr>
        <w:t>sml</w:t>
      </w:r>
      <w:r w:rsidR="0075227B" w:rsidRPr="00F44DE9">
        <w:rPr>
          <w:rFonts w:cs="Arial"/>
          <w:sz w:val="20"/>
          <w:szCs w:val="20"/>
        </w:rPr>
        <w:t xml:space="preserve">uvní pokutu ve výši 50.000,- Kč, a to </w:t>
      </w:r>
      <w:r w:rsidRPr="00F44DE9">
        <w:rPr>
          <w:rFonts w:cs="Arial"/>
          <w:sz w:val="20"/>
          <w:szCs w:val="20"/>
        </w:rPr>
        <w:t>za každý jednotlivý případ porušení takové povinnosti.</w:t>
      </w:r>
    </w:p>
    <w:p w14:paraId="56E17B77" w14:textId="10281400" w:rsidR="00503EF6" w:rsidRPr="008B5802" w:rsidRDefault="00503EF6" w:rsidP="0024085A">
      <w:pPr>
        <w:pStyle w:val="RLTextlnkuslovan"/>
        <w:widowControl w:val="0"/>
        <w:numPr>
          <w:ilvl w:val="1"/>
          <w:numId w:val="8"/>
        </w:numPr>
        <w:spacing w:before="240" w:line="280" w:lineRule="atLeast"/>
        <w:ind w:left="709" w:hanging="709"/>
        <w:rPr>
          <w:rFonts w:cs="Arial"/>
          <w:sz w:val="20"/>
          <w:szCs w:val="20"/>
        </w:rPr>
      </w:pPr>
      <w:r w:rsidRPr="008B5802">
        <w:rPr>
          <w:rFonts w:cs="Arial"/>
          <w:sz w:val="20"/>
          <w:szCs w:val="20"/>
        </w:rPr>
        <w:t>V</w:t>
      </w:r>
      <w:r w:rsidR="00C33B22" w:rsidRPr="008B5802">
        <w:rPr>
          <w:rFonts w:cs="Arial"/>
          <w:sz w:val="20"/>
          <w:szCs w:val="20"/>
        </w:rPr>
        <w:t xml:space="preserve"> případě prodlení Objednatele se zaplacením </w:t>
      </w:r>
      <w:r w:rsidR="00F421EB">
        <w:rPr>
          <w:rFonts w:cs="Arial"/>
          <w:sz w:val="20"/>
          <w:szCs w:val="20"/>
        </w:rPr>
        <w:t>ceny</w:t>
      </w:r>
      <w:r w:rsidR="00F421EB" w:rsidRPr="008B5802">
        <w:rPr>
          <w:rFonts w:cs="Arial"/>
          <w:sz w:val="20"/>
          <w:szCs w:val="20"/>
        </w:rPr>
        <w:t xml:space="preserve"> </w:t>
      </w:r>
      <w:r w:rsidR="002D4F6E" w:rsidRPr="008B5802">
        <w:rPr>
          <w:rFonts w:cs="Arial"/>
          <w:sz w:val="20"/>
          <w:szCs w:val="20"/>
        </w:rPr>
        <w:t>za posky</w:t>
      </w:r>
      <w:r w:rsidR="00995C81" w:rsidRPr="008B5802">
        <w:rPr>
          <w:rFonts w:cs="Arial"/>
          <w:sz w:val="20"/>
          <w:szCs w:val="20"/>
        </w:rPr>
        <w:t>t</w:t>
      </w:r>
      <w:r w:rsidR="002D4F6E" w:rsidRPr="008B5802">
        <w:rPr>
          <w:rFonts w:cs="Arial"/>
          <w:sz w:val="20"/>
          <w:szCs w:val="20"/>
        </w:rPr>
        <w:t>nuté</w:t>
      </w:r>
      <w:r w:rsidRPr="008B5802">
        <w:rPr>
          <w:rFonts w:cs="Arial"/>
          <w:sz w:val="20"/>
          <w:szCs w:val="20"/>
        </w:rPr>
        <w:t xml:space="preserve"> plnění dle této Smlouvy, vzniká </w:t>
      </w:r>
      <w:r w:rsidR="00386882" w:rsidRPr="008B5802">
        <w:rPr>
          <w:rFonts w:cs="Arial"/>
          <w:sz w:val="20"/>
          <w:szCs w:val="20"/>
        </w:rPr>
        <w:t>Zhotoviteli</w:t>
      </w:r>
      <w:r w:rsidRPr="008B5802">
        <w:rPr>
          <w:rFonts w:cs="Arial"/>
          <w:sz w:val="20"/>
          <w:szCs w:val="20"/>
        </w:rPr>
        <w:t xml:space="preserve">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sidRPr="008B5802">
        <w:rPr>
          <w:rFonts w:cs="Arial"/>
          <w:sz w:val="20"/>
          <w:szCs w:val="20"/>
        </w:rPr>
        <w:t> </w:t>
      </w:r>
      <w:r w:rsidRPr="008B5802">
        <w:rPr>
          <w:rFonts w:cs="Arial"/>
          <w:sz w:val="20"/>
          <w:szCs w:val="20"/>
        </w:rPr>
        <w:t>upravují některé otázky Obchodního věstníku a veřejných rejstříků právnických a fyzických osob.</w:t>
      </w:r>
    </w:p>
    <w:p w14:paraId="1A1E2551" w14:textId="497DB1E9" w:rsidR="00DF50B1" w:rsidRPr="008B5802" w:rsidRDefault="00DF50B1" w:rsidP="0024085A">
      <w:pPr>
        <w:pStyle w:val="RLTextlnkuslovan"/>
        <w:widowControl w:val="0"/>
        <w:numPr>
          <w:ilvl w:val="1"/>
          <w:numId w:val="8"/>
        </w:numPr>
        <w:spacing w:before="240" w:line="280" w:lineRule="atLeast"/>
        <w:ind w:left="709" w:hanging="709"/>
        <w:rPr>
          <w:rFonts w:cs="Arial"/>
          <w:sz w:val="20"/>
          <w:szCs w:val="20"/>
        </w:rPr>
      </w:pPr>
      <w:r w:rsidRPr="008B5802">
        <w:rPr>
          <w:rFonts w:cs="Arial"/>
          <w:sz w:val="20"/>
          <w:szCs w:val="20"/>
        </w:rPr>
        <w:t xml:space="preserve">Smluvní strany </w:t>
      </w:r>
      <w:r w:rsidR="0075227B" w:rsidRPr="008B5802">
        <w:rPr>
          <w:rFonts w:cs="Arial"/>
          <w:sz w:val="20"/>
          <w:szCs w:val="20"/>
        </w:rPr>
        <w:t>sjednávají</w:t>
      </w:r>
      <w:r w:rsidRPr="008B5802">
        <w:rPr>
          <w:rFonts w:cs="Arial"/>
          <w:sz w:val="20"/>
          <w:szCs w:val="20"/>
        </w:rPr>
        <w:t xml:space="preserve">, že v případě vzniku nároku Objednatele na více smluvních pokut uložených </w:t>
      </w:r>
      <w:r w:rsidR="00386882" w:rsidRPr="008B5802">
        <w:rPr>
          <w:rFonts w:cs="Arial"/>
          <w:sz w:val="20"/>
          <w:szCs w:val="20"/>
        </w:rPr>
        <w:t>Zhotoviteli</w:t>
      </w:r>
      <w:r w:rsidRPr="008B5802">
        <w:rPr>
          <w:rFonts w:cs="Arial"/>
          <w:sz w:val="20"/>
          <w:szCs w:val="20"/>
        </w:rPr>
        <w:t xml:space="preserve"> podle této Smlouvy se takové pokuty sčítají.</w:t>
      </w:r>
    </w:p>
    <w:p w14:paraId="118A5701" w14:textId="201CED2B" w:rsidR="00DF50B1" w:rsidRPr="008B5802" w:rsidRDefault="00DF50B1" w:rsidP="0024085A">
      <w:pPr>
        <w:pStyle w:val="RLTextlnkuslovan"/>
        <w:widowControl w:val="0"/>
        <w:numPr>
          <w:ilvl w:val="1"/>
          <w:numId w:val="8"/>
        </w:numPr>
        <w:spacing w:before="240" w:line="280" w:lineRule="atLeast"/>
        <w:ind w:left="709" w:hanging="709"/>
        <w:rPr>
          <w:rFonts w:cs="Arial"/>
          <w:sz w:val="20"/>
          <w:szCs w:val="20"/>
        </w:rPr>
      </w:pPr>
      <w:r w:rsidRPr="008B5802">
        <w:rPr>
          <w:rFonts w:cs="Arial"/>
          <w:sz w:val="20"/>
          <w:szCs w:val="20"/>
        </w:rPr>
        <w:t>Není-li</w:t>
      </w:r>
      <w:r w:rsidR="0075227B" w:rsidRPr="008B5802">
        <w:rPr>
          <w:rFonts w:cs="Arial"/>
          <w:sz w:val="20"/>
          <w:szCs w:val="20"/>
        </w:rPr>
        <w:t xml:space="preserve"> v této Smlouvě</w:t>
      </w:r>
      <w:r w:rsidRPr="008B5802">
        <w:rPr>
          <w:rFonts w:cs="Arial"/>
          <w:sz w:val="20"/>
          <w:szCs w:val="20"/>
        </w:rPr>
        <w:t xml:space="preserve"> stanoveno jinak, </w:t>
      </w:r>
      <w:r w:rsidR="00C33B22" w:rsidRPr="008B5802">
        <w:rPr>
          <w:rFonts w:cs="Arial"/>
          <w:sz w:val="20"/>
          <w:szCs w:val="20"/>
        </w:rPr>
        <w:t>zaplacení</w:t>
      </w:r>
      <w:r w:rsidRPr="008B5802">
        <w:rPr>
          <w:rFonts w:cs="Arial"/>
          <w:sz w:val="20"/>
          <w:szCs w:val="20"/>
        </w:rPr>
        <w:t xml:space="preserve"> jakékoliv smluvní pokuty nezbavuje povinnou smluvní stranu povinnosti splnit své závazky a povinnosti </w:t>
      </w:r>
      <w:r w:rsidR="0075227B" w:rsidRPr="008B5802">
        <w:rPr>
          <w:rFonts w:cs="Arial"/>
          <w:sz w:val="20"/>
          <w:szCs w:val="20"/>
        </w:rPr>
        <w:t xml:space="preserve">vyplývající z </w:t>
      </w:r>
      <w:r w:rsidRPr="008B5802">
        <w:rPr>
          <w:rFonts w:cs="Arial"/>
          <w:sz w:val="20"/>
          <w:szCs w:val="20"/>
        </w:rPr>
        <w:t xml:space="preserve">této Smlouvy a nedotýká se nároku na náhradu škody </w:t>
      </w:r>
      <w:r w:rsidR="00272F87" w:rsidRPr="008B5802">
        <w:rPr>
          <w:rFonts w:cs="Arial"/>
          <w:sz w:val="20"/>
          <w:szCs w:val="20"/>
        </w:rPr>
        <w:t xml:space="preserve">či jiné újmy </w:t>
      </w:r>
      <w:r w:rsidRPr="008B5802">
        <w:rPr>
          <w:rFonts w:cs="Arial"/>
          <w:sz w:val="20"/>
          <w:szCs w:val="20"/>
        </w:rPr>
        <w:t>v plné výši.</w:t>
      </w:r>
    </w:p>
    <w:p w14:paraId="03387089" w14:textId="738879B7" w:rsidR="00DF50B1" w:rsidRPr="008B5802" w:rsidRDefault="0075227B" w:rsidP="0024085A">
      <w:pPr>
        <w:pStyle w:val="RLTextlnkuslovan"/>
        <w:widowControl w:val="0"/>
        <w:numPr>
          <w:ilvl w:val="1"/>
          <w:numId w:val="8"/>
        </w:numPr>
        <w:spacing w:before="240" w:line="280" w:lineRule="atLeast"/>
        <w:ind w:left="709" w:hanging="709"/>
        <w:rPr>
          <w:rFonts w:cs="Arial"/>
          <w:sz w:val="20"/>
          <w:szCs w:val="20"/>
        </w:rPr>
      </w:pPr>
      <w:r w:rsidRPr="008B5802">
        <w:rPr>
          <w:rFonts w:cs="Arial"/>
          <w:sz w:val="20"/>
          <w:szCs w:val="20"/>
        </w:rPr>
        <w:t>Smluvní strany sjednávají, že s</w:t>
      </w:r>
      <w:r w:rsidR="00DF50B1" w:rsidRPr="008B5802">
        <w:rPr>
          <w:rFonts w:cs="Arial"/>
          <w:sz w:val="20"/>
          <w:szCs w:val="20"/>
        </w:rPr>
        <w:t xml:space="preserve">mluvní pokuty a nároky na náhradu škody </w:t>
      </w:r>
      <w:r w:rsidRPr="008B5802">
        <w:rPr>
          <w:rFonts w:cs="Arial"/>
          <w:sz w:val="20"/>
          <w:szCs w:val="20"/>
        </w:rPr>
        <w:t xml:space="preserve">či jiné újmy </w:t>
      </w:r>
      <w:r w:rsidR="00DF50B1" w:rsidRPr="008B5802">
        <w:rPr>
          <w:rFonts w:cs="Arial"/>
          <w:sz w:val="20"/>
          <w:szCs w:val="20"/>
        </w:rPr>
        <w:t xml:space="preserve">jsou splatné do </w:t>
      </w:r>
      <w:r w:rsidRPr="00F421EB">
        <w:rPr>
          <w:rFonts w:cs="Arial"/>
          <w:b/>
          <w:sz w:val="20"/>
          <w:szCs w:val="20"/>
        </w:rPr>
        <w:t>30 kalendářních</w:t>
      </w:r>
      <w:r w:rsidR="00DF50B1" w:rsidRPr="00F421EB">
        <w:rPr>
          <w:rFonts w:cs="Arial"/>
          <w:b/>
          <w:sz w:val="20"/>
          <w:szCs w:val="20"/>
        </w:rPr>
        <w:t xml:space="preserve"> dnů</w:t>
      </w:r>
      <w:r w:rsidR="00DF50B1" w:rsidRPr="008B5802">
        <w:rPr>
          <w:rFonts w:cs="Arial"/>
          <w:sz w:val="20"/>
          <w:szCs w:val="20"/>
        </w:rPr>
        <w:t xml:space="preserve"> ode dne, kdy budou stranou oprávněnou vůči straně povinné uplatněny.</w:t>
      </w:r>
    </w:p>
    <w:p w14:paraId="265A9045" w14:textId="26DDDFBA" w:rsidR="00B75EDA" w:rsidRPr="008B5802" w:rsidRDefault="00DF50B1" w:rsidP="0024085A">
      <w:pPr>
        <w:pStyle w:val="RLTextlnkuslovan"/>
        <w:widowControl w:val="0"/>
        <w:numPr>
          <w:ilvl w:val="1"/>
          <w:numId w:val="8"/>
        </w:numPr>
        <w:spacing w:before="240" w:line="280" w:lineRule="atLeast"/>
        <w:ind w:left="709" w:hanging="709"/>
        <w:rPr>
          <w:rFonts w:cs="Arial"/>
        </w:rPr>
      </w:pPr>
      <w:r w:rsidRPr="008B5802">
        <w:rPr>
          <w:rFonts w:cs="Arial"/>
          <w:sz w:val="20"/>
          <w:szCs w:val="20"/>
        </w:rPr>
        <w:t xml:space="preserve">Smluvní strany </w:t>
      </w:r>
      <w:r w:rsidR="0075227B" w:rsidRPr="008B5802">
        <w:rPr>
          <w:rFonts w:cs="Arial"/>
          <w:sz w:val="20"/>
          <w:szCs w:val="20"/>
        </w:rPr>
        <w:t>sjednávají</w:t>
      </w:r>
      <w:r w:rsidRPr="008B5802">
        <w:rPr>
          <w:rFonts w:cs="Arial"/>
          <w:sz w:val="20"/>
          <w:szCs w:val="20"/>
        </w:rPr>
        <w:t xml:space="preserve">, že jakoukoliv smluvní pokutu či vzniklou škodu vyjádřitelnou v penězích je Objednatel oprávněn jednostranně započíst formou jednostranného zápočtu proti jakékoliv pohledávce (splatné či nesplatné) </w:t>
      </w:r>
      <w:r w:rsidR="00386882" w:rsidRPr="008B5802">
        <w:rPr>
          <w:rFonts w:cs="Arial"/>
          <w:sz w:val="20"/>
          <w:szCs w:val="20"/>
        </w:rPr>
        <w:t>Zhotovitele</w:t>
      </w:r>
      <w:r w:rsidRPr="008B5802">
        <w:rPr>
          <w:rFonts w:cs="Arial"/>
          <w:sz w:val="20"/>
          <w:szCs w:val="20"/>
        </w:rPr>
        <w:t xml:space="preserve"> proti Objednateli z titulu </w:t>
      </w:r>
      <w:r w:rsidR="00C33B22" w:rsidRPr="008B5802">
        <w:rPr>
          <w:rFonts w:cs="Arial"/>
          <w:sz w:val="20"/>
          <w:szCs w:val="20"/>
        </w:rPr>
        <w:t>zaplacení</w:t>
      </w:r>
      <w:r w:rsidRPr="008B5802">
        <w:rPr>
          <w:rFonts w:cs="Arial"/>
          <w:sz w:val="20"/>
          <w:szCs w:val="20"/>
        </w:rPr>
        <w:t xml:space="preserve"> části </w:t>
      </w:r>
      <w:r w:rsidR="000F2A2F">
        <w:rPr>
          <w:rFonts w:cs="Arial"/>
          <w:sz w:val="20"/>
          <w:szCs w:val="20"/>
        </w:rPr>
        <w:t>ceny</w:t>
      </w:r>
      <w:r w:rsidR="000F2A2F" w:rsidRPr="008B5802">
        <w:rPr>
          <w:rFonts w:cs="Arial"/>
          <w:sz w:val="20"/>
          <w:szCs w:val="20"/>
        </w:rPr>
        <w:t xml:space="preserve"> </w:t>
      </w:r>
      <w:r w:rsidR="0075227B" w:rsidRPr="008B5802">
        <w:rPr>
          <w:rFonts w:cs="Arial"/>
          <w:sz w:val="20"/>
          <w:szCs w:val="20"/>
        </w:rPr>
        <w:t>za poskytování</w:t>
      </w:r>
      <w:r w:rsidRPr="008B5802">
        <w:rPr>
          <w:rFonts w:cs="Arial"/>
          <w:sz w:val="20"/>
          <w:szCs w:val="20"/>
        </w:rPr>
        <w:t xml:space="preserve"> plnění dle</w:t>
      </w:r>
      <w:r w:rsidR="0075227B" w:rsidRPr="008B5802">
        <w:rPr>
          <w:rFonts w:cs="Arial"/>
          <w:sz w:val="20"/>
          <w:szCs w:val="20"/>
        </w:rPr>
        <w:t xml:space="preserve"> této</w:t>
      </w:r>
      <w:r w:rsidRPr="008B5802">
        <w:rPr>
          <w:rFonts w:cs="Arial"/>
          <w:sz w:val="20"/>
          <w:szCs w:val="20"/>
        </w:rPr>
        <w:t xml:space="preserve"> Smlouvy.</w:t>
      </w:r>
    </w:p>
    <w:p w14:paraId="65208F24" w14:textId="09D3FB08" w:rsidR="00DF50B1" w:rsidRPr="008B5802" w:rsidRDefault="00C36CC2" w:rsidP="00DC2631">
      <w:pPr>
        <w:widowControl w:val="0"/>
        <w:tabs>
          <w:tab w:val="left" w:pos="0"/>
        </w:tabs>
        <w:suppressAutoHyphens w:val="0"/>
        <w:spacing w:before="480" w:after="200" w:line="280" w:lineRule="atLeast"/>
        <w:jc w:val="center"/>
        <w:rPr>
          <w:rFonts w:cs="Arial"/>
          <w:b/>
          <w:bCs/>
          <w:sz w:val="20"/>
        </w:rPr>
      </w:pPr>
      <w:r w:rsidRPr="008B5802">
        <w:rPr>
          <w:rFonts w:cs="Arial"/>
          <w:b/>
          <w:bCs/>
          <w:sz w:val="20"/>
        </w:rPr>
        <w:t>Článek 11</w:t>
      </w:r>
    </w:p>
    <w:p w14:paraId="2D204BCE" w14:textId="77777777" w:rsidR="00DF50B1" w:rsidRPr="00F44DE9" w:rsidRDefault="00DF50B1" w:rsidP="0036293E">
      <w:pPr>
        <w:widowControl w:val="0"/>
        <w:tabs>
          <w:tab w:val="left" w:pos="0"/>
        </w:tabs>
        <w:suppressAutoHyphens w:val="0"/>
        <w:spacing w:after="200" w:line="280" w:lineRule="atLeast"/>
        <w:jc w:val="center"/>
        <w:rPr>
          <w:rFonts w:cs="Arial"/>
          <w:b/>
          <w:bCs/>
          <w:sz w:val="20"/>
        </w:rPr>
      </w:pPr>
      <w:r w:rsidRPr="00F44DE9">
        <w:rPr>
          <w:rFonts w:cs="Arial"/>
          <w:b/>
          <w:bCs/>
          <w:sz w:val="20"/>
        </w:rPr>
        <w:t>Ochrana osobních údajů a důvěrných informací</w:t>
      </w:r>
    </w:p>
    <w:p w14:paraId="43A9654C" w14:textId="77777777" w:rsidR="00F44DE9" w:rsidRPr="00F44DE9" w:rsidRDefault="00DF50B1" w:rsidP="0024085A">
      <w:pPr>
        <w:pStyle w:val="RLTextlnkuslovan"/>
        <w:widowControl w:val="0"/>
        <w:numPr>
          <w:ilvl w:val="1"/>
          <w:numId w:val="18"/>
        </w:numPr>
        <w:spacing w:line="280" w:lineRule="atLeast"/>
        <w:ind w:left="709" w:hanging="709"/>
        <w:rPr>
          <w:rFonts w:cs="Arial"/>
          <w:sz w:val="20"/>
          <w:szCs w:val="20"/>
        </w:rPr>
      </w:pPr>
      <w:r w:rsidRPr="00F44DE9">
        <w:rPr>
          <w:rFonts w:cs="Arial"/>
          <w:sz w:val="20"/>
          <w:szCs w:val="20"/>
        </w:rPr>
        <w:t xml:space="preserve">V případě, že při </w:t>
      </w:r>
      <w:r w:rsidR="0075227B" w:rsidRPr="00F44DE9">
        <w:rPr>
          <w:rFonts w:cs="Arial"/>
          <w:sz w:val="20"/>
          <w:szCs w:val="20"/>
        </w:rPr>
        <w:t xml:space="preserve">poskytování </w:t>
      </w:r>
      <w:r w:rsidRPr="00F44DE9">
        <w:rPr>
          <w:rFonts w:cs="Arial"/>
          <w:sz w:val="20"/>
          <w:szCs w:val="20"/>
        </w:rPr>
        <w:t xml:space="preserve">plnění </w:t>
      </w:r>
      <w:r w:rsidR="00C9686C" w:rsidRPr="00F44DE9">
        <w:rPr>
          <w:rFonts w:cs="Arial"/>
          <w:sz w:val="20"/>
          <w:szCs w:val="20"/>
        </w:rPr>
        <w:t>dle této</w:t>
      </w:r>
      <w:r w:rsidRPr="00F44DE9">
        <w:rPr>
          <w:rFonts w:cs="Arial"/>
          <w:sz w:val="20"/>
          <w:szCs w:val="20"/>
        </w:rPr>
        <w:t xml:space="preserve"> Smlouvy </w:t>
      </w:r>
      <w:r w:rsidR="00C9686C" w:rsidRPr="00F44DE9">
        <w:rPr>
          <w:rFonts w:cs="Arial"/>
          <w:sz w:val="20"/>
          <w:szCs w:val="20"/>
        </w:rPr>
        <w:t>dojde</w:t>
      </w:r>
      <w:r w:rsidRPr="00F44DE9">
        <w:rPr>
          <w:rFonts w:cs="Arial"/>
          <w:sz w:val="20"/>
          <w:szCs w:val="20"/>
        </w:rPr>
        <w:t xml:space="preserve"> ke zpracování osobních údajů, je tato Smlouva zároveň smlouvou o zpracování osobních údajů ve smyslu § 6 zákona č. 101/2000 Sb., o</w:t>
      </w:r>
      <w:r w:rsidR="00B81CAB" w:rsidRPr="00F44DE9">
        <w:rPr>
          <w:rFonts w:cs="Arial"/>
          <w:sz w:val="20"/>
          <w:szCs w:val="20"/>
        </w:rPr>
        <w:t> </w:t>
      </w:r>
      <w:r w:rsidRPr="00F44DE9">
        <w:rPr>
          <w:rFonts w:cs="Arial"/>
          <w:sz w:val="20"/>
          <w:szCs w:val="20"/>
        </w:rPr>
        <w:t>ochraně osobních údajů a o změně některých zákonů, ve znění pozdějších předpisů</w:t>
      </w:r>
      <w:r w:rsidR="00F44DE9" w:rsidRPr="00F44DE9">
        <w:rPr>
          <w:rFonts w:cs="Arial"/>
          <w:sz w:val="20"/>
          <w:szCs w:val="20"/>
        </w:rPr>
        <w:t>.</w:t>
      </w:r>
    </w:p>
    <w:p w14:paraId="4B08F966" w14:textId="23F9C206" w:rsidR="00DF50B1" w:rsidRPr="00F44DE9" w:rsidRDefault="00F44DE9" w:rsidP="0024085A">
      <w:pPr>
        <w:pStyle w:val="RLTextlnkuslovan"/>
        <w:widowControl w:val="0"/>
        <w:numPr>
          <w:ilvl w:val="1"/>
          <w:numId w:val="18"/>
        </w:numPr>
        <w:spacing w:before="240" w:after="0" w:line="280" w:lineRule="atLeast"/>
        <w:ind w:left="709" w:hanging="709"/>
        <w:rPr>
          <w:rFonts w:cs="Arial"/>
          <w:sz w:val="20"/>
          <w:szCs w:val="20"/>
        </w:rPr>
      </w:pPr>
      <w:r w:rsidRPr="00F44DE9">
        <w:rPr>
          <w:sz w:val="20"/>
          <w:szCs w:val="20"/>
        </w:rPr>
        <w:t xml:space="preserve">Zhotovitel je povinen zpracovávat osobní údaje v souladu se zákonem č. 101/2000 Sb., o ochraně osobních údajů a o změně některých zákonů, ve znění pozdějších předpisů, </w:t>
      </w:r>
      <w:r w:rsidRPr="00F44DE9">
        <w:rPr>
          <w:sz w:val="20"/>
          <w:szCs w:val="20"/>
        </w:rPr>
        <w:br w:type="textWrapping" w:clear="all"/>
        <w:t xml:space="preserve">a obecným nařízení o ochraně osobních údajů Evropského parlamentu a Rady č. 2016/679, </w:t>
      </w:r>
      <w:r w:rsidRPr="00F44DE9">
        <w:rPr>
          <w:sz w:val="20"/>
          <w:szCs w:val="20"/>
        </w:rPr>
        <w:br w:type="textWrapping" w:clear="all"/>
        <w:t>ze dne 27. dubna 2016, o ochraně fyzických osob v souvislosti se zpracováním osobních údajů a o volném pohybu těchto údajů (tzv. GDPR).</w:t>
      </w:r>
      <w:r w:rsidR="00DF50B1" w:rsidRPr="00F44DE9">
        <w:rPr>
          <w:rFonts w:cs="Arial"/>
          <w:sz w:val="20"/>
          <w:szCs w:val="20"/>
        </w:rPr>
        <w:t xml:space="preserve"> </w:t>
      </w:r>
    </w:p>
    <w:p w14:paraId="65F71CC4" w14:textId="08F60FD5" w:rsidR="00DF50B1" w:rsidRPr="00F44DE9" w:rsidRDefault="00386882" w:rsidP="0024085A">
      <w:pPr>
        <w:pStyle w:val="RLTextlnkuslovan"/>
        <w:widowControl w:val="0"/>
        <w:numPr>
          <w:ilvl w:val="1"/>
          <w:numId w:val="18"/>
        </w:numPr>
        <w:spacing w:before="240" w:line="280" w:lineRule="atLeast"/>
        <w:ind w:left="709" w:hanging="709"/>
        <w:rPr>
          <w:rFonts w:cs="Arial"/>
          <w:sz w:val="20"/>
          <w:szCs w:val="20"/>
        </w:rPr>
      </w:pPr>
      <w:r w:rsidRPr="00F44DE9">
        <w:rPr>
          <w:rFonts w:cs="Arial"/>
          <w:sz w:val="20"/>
          <w:szCs w:val="20"/>
        </w:rPr>
        <w:t>Zhotovitel</w:t>
      </w:r>
      <w:r w:rsidR="00DF50B1" w:rsidRPr="00F44DE9">
        <w:rPr>
          <w:rFonts w:cs="Arial"/>
          <w:sz w:val="20"/>
          <w:szCs w:val="20"/>
        </w:rPr>
        <w:t xml:space="preserve"> je oprávněn zpracovávat osobní údaje pouze za účelem </w:t>
      </w:r>
      <w:r w:rsidR="0075227B" w:rsidRPr="00F44DE9">
        <w:rPr>
          <w:rFonts w:cs="Arial"/>
          <w:sz w:val="20"/>
          <w:szCs w:val="20"/>
        </w:rPr>
        <w:t xml:space="preserve">poskytování </w:t>
      </w:r>
      <w:r w:rsidR="00DF50B1" w:rsidRPr="00F44DE9">
        <w:rPr>
          <w:rFonts w:cs="Arial"/>
          <w:sz w:val="20"/>
          <w:szCs w:val="20"/>
        </w:rPr>
        <w:t xml:space="preserve">plnění </w:t>
      </w:r>
      <w:r w:rsidR="0075227B" w:rsidRPr="00F44DE9">
        <w:rPr>
          <w:rFonts w:cs="Arial"/>
          <w:sz w:val="20"/>
          <w:szCs w:val="20"/>
        </w:rPr>
        <w:t>pro účely této Smlouvy a s</w:t>
      </w:r>
      <w:r w:rsidR="00DF50B1" w:rsidRPr="00F44DE9">
        <w:rPr>
          <w:rFonts w:cs="Arial"/>
          <w:sz w:val="20"/>
          <w:szCs w:val="20"/>
        </w:rPr>
        <w:t xml:space="preserve"> osobními údaji je </w:t>
      </w:r>
      <w:r w:rsidRPr="00F44DE9">
        <w:rPr>
          <w:rFonts w:cs="Arial"/>
          <w:sz w:val="20"/>
          <w:szCs w:val="20"/>
        </w:rPr>
        <w:t>Zhotovitel</w:t>
      </w:r>
      <w:r w:rsidR="00DF50B1" w:rsidRPr="00F44DE9">
        <w:rPr>
          <w:rFonts w:cs="Arial"/>
          <w:sz w:val="20"/>
          <w:szCs w:val="20"/>
        </w:rPr>
        <w:t xml:space="preserve"> oprávněn nakládat výhradně pro účely </w:t>
      </w:r>
      <w:r w:rsidR="00C9686C" w:rsidRPr="00F44DE9">
        <w:rPr>
          <w:rFonts w:cs="Arial"/>
          <w:sz w:val="20"/>
          <w:szCs w:val="20"/>
        </w:rPr>
        <w:t xml:space="preserve">poskytování </w:t>
      </w:r>
      <w:r w:rsidR="00DF50B1" w:rsidRPr="00F44DE9">
        <w:rPr>
          <w:rFonts w:cs="Arial"/>
          <w:sz w:val="20"/>
          <w:szCs w:val="20"/>
        </w:rPr>
        <w:t xml:space="preserve">plnění dle </w:t>
      </w:r>
      <w:r w:rsidR="00C9686C" w:rsidRPr="00F44DE9">
        <w:rPr>
          <w:rFonts w:cs="Arial"/>
          <w:sz w:val="20"/>
          <w:szCs w:val="20"/>
        </w:rPr>
        <w:t xml:space="preserve">této </w:t>
      </w:r>
      <w:r w:rsidR="00DF50B1" w:rsidRPr="00F44DE9">
        <w:rPr>
          <w:rFonts w:cs="Arial"/>
          <w:sz w:val="20"/>
          <w:szCs w:val="20"/>
        </w:rPr>
        <w:t>Smlouvy a se zachováním všech</w:t>
      </w:r>
      <w:r w:rsidR="009F66F6" w:rsidRPr="00F44DE9">
        <w:rPr>
          <w:rFonts w:cs="Arial"/>
          <w:sz w:val="20"/>
          <w:szCs w:val="20"/>
        </w:rPr>
        <w:t xml:space="preserve"> platných a účinných</w:t>
      </w:r>
      <w:r w:rsidR="00DF50B1" w:rsidRPr="00F44DE9">
        <w:rPr>
          <w:rFonts w:cs="Arial"/>
          <w:sz w:val="20"/>
          <w:szCs w:val="20"/>
        </w:rPr>
        <w:t xml:space="preserve"> předpisů o bezpečnosti ochrany osobních údajů a jejich zpracování.</w:t>
      </w:r>
    </w:p>
    <w:p w14:paraId="54178A21" w14:textId="36C3EA31" w:rsidR="00DF50B1" w:rsidRPr="008B5802" w:rsidRDefault="00C36CC2" w:rsidP="006E6A4A">
      <w:pPr>
        <w:widowControl w:val="0"/>
        <w:tabs>
          <w:tab w:val="left" w:pos="0"/>
        </w:tabs>
        <w:suppressAutoHyphens w:val="0"/>
        <w:spacing w:before="720" w:after="200" w:line="280" w:lineRule="atLeast"/>
        <w:jc w:val="center"/>
        <w:rPr>
          <w:rFonts w:cs="Arial"/>
          <w:b/>
          <w:bCs/>
          <w:sz w:val="20"/>
        </w:rPr>
      </w:pPr>
      <w:r w:rsidRPr="008B5802">
        <w:rPr>
          <w:rFonts w:cs="Arial"/>
          <w:b/>
          <w:bCs/>
          <w:sz w:val="20"/>
        </w:rPr>
        <w:t>Článek 12</w:t>
      </w:r>
    </w:p>
    <w:p w14:paraId="261B08A7" w14:textId="77777777" w:rsidR="00DF50B1" w:rsidRPr="008B5802" w:rsidRDefault="00DF50B1" w:rsidP="0036293E">
      <w:pPr>
        <w:widowControl w:val="0"/>
        <w:tabs>
          <w:tab w:val="left" w:pos="0"/>
        </w:tabs>
        <w:suppressAutoHyphens w:val="0"/>
        <w:spacing w:after="200" w:line="280" w:lineRule="atLeast"/>
        <w:jc w:val="center"/>
        <w:rPr>
          <w:rFonts w:cs="Arial"/>
          <w:b/>
          <w:bCs/>
          <w:sz w:val="20"/>
        </w:rPr>
      </w:pPr>
      <w:r w:rsidRPr="008B5802">
        <w:rPr>
          <w:rFonts w:cs="Arial"/>
          <w:b/>
          <w:bCs/>
          <w:sz w:val="20"/>
        </w:rPr>
        <w:t>Účinnost Smlouvy, ukončení Smlouvy</w:t>
      </w:r>
    </w:p>
    <w:p w14:paraId="270F3C6F" w14:textId="5D2BDEBB" w:rsidR="0075227B" w:rsidRPr="008B5802" w:rsidRDefault="00DF50B1" w:rsidP="00247044">
      <w:pPr>
        <w:pStyle w:val="RLTextlnkuslovan"/>
        <w:widowControl w:val="0"/>
        <w:numPr>
          <w:ilvl w:val="1"/>
          <w:numId w:val="9"/>
        </w:numPr>
        <w:spacing w:line="280" w:lineRule="atLeast"/>
        <w:ind w:left="567" w:hanging="567"/>
        <w:rPr>
          <w:rFonts w:cs="Arial"/>
          <w:i/>
          <w:sz w:val="20"/>
          <w:szCs w:val="20"/>
        </w:rPr>
      </w:pPr>
      <w:r w:rsidRPr="008B5802">
        <w:rPr>
          <w:rFonts w:cs="Arial"/>
          <w:sz w:val="20"/>
          <w:szCs w:val="20"/>
        </w:rPr>
        <w:t>Tato Smlouva nabývá platnosti dnem jejího po</w:t>
      </w:r>
      <w:r w:rsidR="0075227B" w:rsidRPr="008B5802">
        <w:rPr>
          <w:rFonts w:cs="Arial"/>
          <w:sz w:val="20"/>
          <w:szCs w:val="20"/>
        </w:rPr>
        <w:t>dpisu oběma smluvními stranami.</w:t>
      </w:r>
      <w:r w:rsidR="000F2A2F">
        <w:rPr>
          <w:rFonts w:cs="Arial"/>
          <w:sz w:val="20"/>
          <w:szCs w:val="20"/>
        </w:rPr>
        <w:t xml:space="preserve"> Účinnosti však toto Smlouva, v souladu s ust. § 6 odst. 1 zákona o registru smluv, nabývá dnem uveřejnění v registru smluv ve smyslu ust. § 4 zákona o registru smluv.</w:t>
      </w:r>
    </w:p>
    <w:p w14:paraId="7627C163" w14:textId="1847FFFD" w:rsidR="00DF50B1" w:rsidRPr="00C7674C" w:rsidRDefault="0075227B" w:rsidP="00C7674C">
      <w:pPr>
        <w:pStyle w:val="RLTextlnkuslovan"/>
        <w:widowControl w:val="0"/>
        <w:numPr>
          <w:ilvl w:val="1"/>
          <w:numId w:val="9"/>
        </w:numPr>
        <w:spacing w:line="280" w:lineRule="atLeast"/>
        <w:ind w:left="567" w:hanging="567"/>
        <w:rPr>
          <w:rFonts w:cs="Arial"/>
          <w:sz w:val="20"/>
          <w:lang w:eastAsia="x-none"/>
        </w:rPr>
      </w:pPr>
      <w:r w:rsidRPr="008B5802">
        <w:rPr>
          <w:rFonts w:cs="Arial"/>
          <w:sz w:val="20"/>
          <w:szCs w:val="20"/>
        </w:rPr>
        <w:t xml:space="preserve">Tato </w:t>
      </w:r>
      <w:r w:rsidR="00DF50B1" w:rsidRPr="008B5802">
        <w:rPr>
          <w:rFonts w:cs="Arial"/>
          <w:sz w:val="20"/>
          <w:szCs w:val="20"/>
        </w:rPr>
        <w:t>Smlouva se uzavírá na dobu určitou</w:t>
      </w:r>
      <w:r w:rsidR="002E2978" w:rsidRPr="008B5802">
        <w:rPr>
          <w:rFonts w:cs="Arial"/>
          <w:sz w:val="20"/>
          <w:szCs w:val="20"/>
        </w:rPr>
        <w:t>, a to do řádného ukončení poskytování plnění dle této Smlouvy, nejpozději však</w:t>
      </w:r>
      <w:r w:rsidR="00DF50B1" w:rsidRPr="008B5802">
        <w:rPr>
          <w:rFonts w:cs="Arial"/>
          <w:sz w:val="20"/>
          <w:szCs w:val="20"/>
        </w:rPr>
        <w:t xml:space="preserve"> </w:t>
      </w:r>
      <w:r w:rsidR="00287D13">
        <w:rPr>
          <w:rFonts w:cs="Arial"/>
          <w:b/>
          <w:sz w:val="20"/>
          <w:szCs w:val="20"/>
        </w:rPr>
        <w:t>31. 12. 2019</w:t>
      </w:r>
      <w:r w:rsidR="000F2A2F">
        <w:rPr>
          <w:rFonts w:cs="Arial"/>
          <w:sz w:val="20"/>
          <w:szCs w:val="20"/>
        </w:rPr>
        <w:t xml:space="preserve"> </w:t>
      </w:r>
      <w:r w:rsidR="00DC2631">
        <w:rPr>
          <w:rFonts w:cs="Arial"/>
          <w:sz w:val="20"/>
        </w:rPr>
        <w:t xml:space="preserve">vyjma </w:t>
      </w:r>
      <w:r w:rsidR="00DC2631">
        <w:rPr>
          <w:rFonts w:cs="Arial"/>
          <w:sz w:val="20"/>
          <w:lang w:eastAsia="x-none"/>
        </w:rPr>
        <w:t>v</w:t>
      </w:r>
      <w:r w:rsidR="00DC2631" w:rsidRPr="008B5802">
        <w:rPr>
          <w:rFonts w:cs="Arial"/>
          <w:sz w:val="20"/>
          <w:lang w:eastAsia="x-none"/>
        </w:rPr>
        <w:t>ýkon</w:t>
      </w:r>
      <w:r w:rsidR="00DC2631">
        <w:rPr>
          <w:rFonts w:cs="Arial"/>
          <w:sz w:val="20"/>
          <w:lang w:eastAsia="x-none"/>
        </w:rPr>
        <w:t>u autorského dozoru dle bodu 2.</w:t>
      </w:r>
      <w:r w:rsidR="00554D93">
        <w:rPr>
          <w:rFonts w:cs="Arial"/>
          <w:sz w:val="20"/>
          <w:lang w:eastAsia="x-none"/>
        </w:rPr>
        <w:t>4</w:t>
      </w:r>
      <w:r w:rsidR="00DC2631">
        <w:rPr>
          <w:rFonts w:cs="Arial"/>
          <w:sz w:val="20"/>
          <w:lang w:eastAsia="x-none"/>
        </w:rPr>
        <w:t>.</w:t>
      </w:r>
      <w:r w:rsidR="006E54E2">
        <w:rPr>
          <w:rFonts w:cs="Arial"/>
          <w:sz w:val="20"/>
          <w:lang w:eastAsia="x-none"/>
        </w:rPr>
        <w:t>2</w:t>
      </w:r>
      <w:r w:rsidR="00DC2631">
        <w:rPr>
          <w:rFonts w:cs="Arial"/>
          <w:sz w:val="20"/>
          <w:lang w:eastAsia="x-none"/>
        </w:rPr>
        <w:t>, který bude</w:t>
      </w:r>
      <w:r w:rsidR="00DC2631" w:rsidRPr="008B5802">
        <w:rPr>
          <w:rFonts w:cs="Arial"/>
          <w:sz w:val="20"/>
          <w:lang w:eastAsia="x-none"/>
        </w:rPr>
        <w:t xml:space="preserve"> trvat od předání staveniště zhotoviteli stavebních prací až do úplného odstranění případných vad a nedodělků. Termín bude upřesněn v závislosti na ukončení zadávacího řízení na zhotovitele stavebních prací.</w:t>
      </w:r>
    </w:p>
    <w:p w14:paraId="777E7194" w14:textId="47ABDB05" w:rsidR="003907DC" w:rsidRPr="008B5802" w:rsidRDefault="0075227B" w:rsidP="00C7674C">
      <w:pPr>
        <w:pStyle w:val="RLTextlnkuslovan"/>
        <w:widowControl w:val="0"/>
        <w:numPr>
          <w:ilvl w:val="1"/>
          <w:numId w:val="9"/>
        </w:numPr>
        <w:spacing w:before="240" w:line="280" w:lineRule="atLeast"/>
        <w:ind w:left="567" w:hanging="567"/>
        <w:rPr>
          <w:rFonts w:cs="Arial"/>
          <w:sz w:val="20"/>
          <w:szCs w:val="20"/>
        </w:rPr>
      </w:pPr>
      <w:r w:rsidRPr="008B5802">
        <w:rPr>
          <w:rFonts w:cs="Arial"/>
          <w:sz w:val="20"/>
          <w:szCs w:val="20"/>
        </w:rPr>
        <w:t>Tato</w:t>
      </w:r>
      <w:r w:rsidR="00DF50B1" w:rsidRPr="008B5802">
        <w:rPr>
          <w:rFonts w:cs="Arial"/>
          <w:sz w:val="20"/>
          <w:szCs w:val="20"/>
        </w:rPr>
        <w:t xml:space="preserve"> Smlouv</w:t>
      </w:r>
      <w:r w:rsidRPr="008B5802">
        <w:rPr>
          <w:rFonts w:cs="Arial"/>
          <w:sz w:val="20"/>
          <w:szCs w:val="20"/>
        </w:rPr>
        <w:t>a</w:t>
      </w:r>
      <w:r w:rsidR="00DF50B1" w:rsidRPr="008B5802">
        <w:rPr>
          <w:rFonts w:cs="Arial"/>
          <w:sz w:val="20"/>
          <w:szCs w:val="20"/>
        </w:rPr>
        <w:t xml:space="preserve"> zaniká</w:t>
      </w:r>
      <w:r w:rsidR="003907DC" w:rsidRPr="008B5802">
        <w:rPr>
          <w:rFonts w:cs="Arial"/>
          <w:sz w:val="20"/>
          <w:szCs w:val="20"/>
        </w:rPr>
        <w:t xml:space="preserve"> </w:t>
      </w:r>
      <w:r w:rsidRPr="008B5802">
        <w:rPr>
          <w:rFonts w:cs="Arial"/>
          <w:sz w:val="20"/>
          <w:szCs w:val="20"/>
        </w:rPr>
        <w:t xml:space="preserve">písemnou dohodou smluvních stran, jejíž nedílnou součástí je i vypořádání vzájemných závazků a pohledávek </w:t>
      </w:r>
      <w:r w:rsidR="00DF50B1" w:rsidRPr="008B5802">
        <w:rPr>
          <w:rFonts w:cs="Arial"/>
          <w:sz w:val="20"/>
          <w:szCs w:val="20"/>
        </w:rPr>
        <w:t>uplynutím doby, na kterou byla uzavřena</w:t>
      </w:r>
      <w:r w:rsidR="003907DC" w:rsidRPr="008B5802">
        <w:rPr>
          <w:rFonts w:cs="Arial"/>
          <w:sz w:val="20"/>
          <w:szCs w:val="20"/>
        </w:rPr>
        <w:t>.</w:t>
      </w:r>
    </w:p>
    <w:p w14:paraId="7A714A72" w14:textId="62CA25DC" w:rsidR="00DF50B1" w:rsidRPr="008B5802" w:rsidRDefault="00DF50B1" w:rsidP="00DC2631">
      <w:pPr>
        <w:pStyle w:val="RLTextlnkuslovan"/>
        <w:widowControl w:val="0"/>
        <w:numPr>
          <w:ilvl w:val="1"/>
          <w:numId w:val="9"/>
        </w:numPr>
        <w:spacing w:before="240" w:line="280" w:lineRule="atLeast"/>
        <w:ind w:left="567" w:hanging="567"/>
        <w:rPr>
          <w:rFonts w:cs="Arial"/>
          <w:sz w:val="20"/>
          <w:szCs w:val="20"/>
        </w:rPr>
      </w:pPr>
      <w:bookmarkStart w:id="14" w:name="_Ref360002374"/>
      <w:r w:rsidRPr="008B5802">
        <w:rPr>
          <w:rFonts w:cs="Arial"/>
          <w:sz w:val="20"/>
          <w:szCs w:val="20"/>
        </w:rPr>
        <w:t xml:space="preserve">Objednatel je oprávněn od této Smlouvy </w:t>
      </w:r>
      <w:r w:rsidR="00B548C2" w:rsidRPr="008B5802">
        <w:rPr>
          <w:rFonts w:cs="Arial"/>
          <w:sz w:val="20"/>
          <w:szCs w:val="20"/>
        </w:rPr>
        <w:t xml:space="preserve">odstoupit </w:t>
      </w:r>
      <w:r w:rsidRPr="008B5802">
        <w:rPr>
          <w:rFonts w:cs="Arial"/>
          <w:sz w:val="20"/>
          <w:szCs w:val="20"/>
        </w:rPr>
        <w:t xml:space="preserve">v případě jejího podstatného porušení </w:t>
      </w:r>
      <w:r w:rsidR="003907DC" w:rsidRPr="008B5802">
        <w:rPr>
          <w:rFonts w:cs="Arial"/>
          <w:sz w:val="20"/>
          <w:szCs w:val="20"/>
        </w:rPr>
        <w:t xml:space="preserve">ze strany </w:t>
      </w:r>
      <w:r w:rsidR="00386882" w:rsidRPr="008B5802">
        <w:rPr>
          <w:rFonts w:cs="Arial"/>
          <w:sz w:val="20"/>
          <w:szCs w:val="20"/>
        </w:rPr>
        <w:t>Zhotovitele</w:t>
      </w:r>
      <w:r w:rsidRPr="008B5802">
        <w:rPr>
          <w:rFonts w:cs="Arial"/>
          <w:sz w:val="20"/>
          <w:szCs w:val="20"/>
        </w:rPr>
        <w:t>. Za</w:t>
      </w:r>
      <w:r w:rsidR="003907DC" w:rsidRPr="008B5802">
        <w:rPr>
          <w:rFonts w:cs="Arial"/>
          <w:sz w:val="20"/>
          <w:szCs w:val="20"/>
        </w:rPr>
        <w:t xml:space="preserve"> takové</w:t>
      </w:r>
      <w:r w:rsidRPr="008B5802">
        <w:rPr>
          <w:rFonts w:cs="Arial"/>
          <w:sz w:val="20"/>
          <w:szCs w:val="20"/>
        </w:rPr>
        <w:t xml:space="preserve"> podstatné porušení se považuje zejména, nikoli však výlučně:</w:t>
      </w:r>
      <w:bookmarkEnd w:id="14"/>
    </w:p>
    <w:p w14:paraId="6741F810" w14:textId="31EA961A" w:rsidR="00DF50B1" w:rsidRDefault="003907DC" w:rsidP="00247044">
      <w:pPr>
        <w:pStyle w:val="RLTextlnkuslovan"/>
        <w:widowControl w:val="0"/>
        <w:numPr>
          <w:ilvl w:val="2"/>
          <w:numId w:val="20"/>
        </w:numPr>
        <w:spacing w:after="40" w:line="280" w:lineRule="atLeast"/>
        <w:rPr>
          <w:rFonts w:cs="Arial"/>
          <w:sz w:val="20"/>
          <w:szCs w:val="20"/>
        </w:rPr>
      </w:pPr>
      <w:r w:rsidRPr="005F1775">
        <w:rPr>
          <w:rFonts w:cs="Arial"/>
          <w:sz w:val="20"/>
          <w:szCs w:val="20"/>
        </w:rPr>
        <w:t xml:space="preserve">prodlení s plněním </w:t>
      </w:r>
      <w:r w:rsidR="00DF50B1" w:rsidRPr="005F1775">
        <w:rPr>
          <w:rFonts w:cs="Arial"/>
          <w:sz w:val="20"/>
          <w:szCs w:val="20"/>
        </w:rPr>
        <w:t xml:space="preserve">jakékoli povinnosti dle této Smlouvy delší než </w:t>
      </w:r>
      <w:r w:rsidRPr="005F1775">
        <w:rPr>
          <w:rFonts w:cs="Arial"/>
          <w:b/>
          <w:sz w:val="20"/>
          <w:szCs w:val="20"/>
        </w:rPr>
        <w:t xml:space="preserve">15 kalendářních </w:t>
      </w:r>
      <w:r w:rsidR="00DF50B1" w:rsidRPr="005F1775">
        <w:rPr>
          <w:rFonts w:cs="Arial"/>
          <w:b/>
          <w:sz w:val="20"/>
          <w:szCs w:val="20"/>
        </w:rPr>
        <w:t>dnů</w:t>
      </w:r>
      <w:r w:rsidR="00DF50B1" w:rsidRPr="005F1775">
        <w:rPr>
          <w:rFonts w:cs="Arial"/>
          <w:sz w:val="20"/>
          <w:szCs w:val="20"/>
        </w:rPr>
        <w:t xml:space="preserve">, pokud </w:t>
      </w:r>
      <w:r w:rsidR="00386882" w:rsidRPr="005F1775">
        <w:rPr>
          <w:rFonts w:cs="Arial"/>
          <w:sz w:val="20"/>
          <w:szCs w:val="20"/>
        </w:rPr>
        <w:t>Zhotovitel</w:t>
      </w:r>
      <w:r w:rsidR="00DF50B1" w:rsidRPr="005F1775">
        <w:rPr>
          <w:rFonts w:cs="Arial"/>
          <w:sz w:val="20"/>
          <w:szCs w:val="20"/>
        </w:rPr>
        <w:t xml:space="preserve"> nesjedná nápravu ani do </w:t>
      </w:r>
      <w:r w:rsidRPr="005F1775">
        <w:rPr>
          <w:rFonts w:cs="Arial"/>
          <w:sz w:val="20"/>
          <w:szCs w:val="20"/>
        </w:rPr>
        <w:t>5 kalendářních</w:t>
      </w:r>
      <w:r w:rsidR="00DF50B1" w:rsidRPr="005F1775">
        <w:rPr>
          <w:rFonts w:cs="Arial"/>
          <w:sz w:val="20"/>
          <w:szCs w:val="20"/>
        </w:rPr>
        <w:t xml:space="preserve"> dnů od doručení písemného oznámení O</w:t>
      </w:r>
      <w:r w:rsidRPr="005F1775">
        <w:rPr>
          <w:rFonts w:cs="Arial"/>
          <w:sz w:val="20"/>
          <w:szCs w:val="20"/>
        </w:rPr>
        <w:t>bjednatele o takovém prodlení s</w:t>
      </w:r>
      <w:r w:rsidR="00DF50B1" w:rsidRPr="005F1775">
        <w:rPr>
          <w:rFonts w:cs="Arial"/>
          <w:sz w:val="20"/>
          <w:szCs w:val="20"/>
        </w:rPr>
        <w:t xml:space="preserve"> žádostí o jeho nápravu;</w:t>
      </w:r>
    </w:p>
    <w:p w14:paraId="7DFF39EC" w14:textId="366C4FFD" w:rsidR="005F1775" w:rsidRPr="008B5802" w:rsidRDefault="005F1775" w:rsidP="005F1775">
      <w:pPr>
        <w:pStyle w:val="RLTextlnkuslovan"/>
        <w:widowControl w:val="0"/>
        <w:numPr>
          <w:ilvl w:val="2"/>
          <w:numId w:val="20"/>
        </w:numPr>
        <w:spacing w:after="40" w:line="280" w:lineRule="atLeast"/>
        <w:rPr>
          <w:rFonts w:cs="Arial"/>
          <w:sz w:val="20"/>
          <w:szCs w:val="20"/>
        </w:rPr>
      </w:pPr>
      <w:r w:rsidRPr="008B5802">
        <w:rPr>
          <w:rFonts w:cs="Arial"/>
          <w:sz w:val="20"/>
          <w:szCs w:val="20"/>
        </w:rPr>
        <w:t xml:space="preserve">pokud </w:t>
      </w:r>
      <w:r>
        <w:rPr>
          <w:rFonts w:cs="Arial"/>
          <w:sz w:val="20"/>
          <w:szCs w:val="20"/>
        </w:rPr>
        <w:t>Z</w:t>
      </w:r>
      <w:r w:rsidRPr="008B5802">
        <w:rPr>
          <w:rFonts w:cs="Arial"/>
          <w:sz w:val="20"/>
          <w:szCs w:val="20"/>
        </w:rPr>
        <w:t xml:space="preserve">hotovitel přestane splňovat v průběhu doby poskytování plnění dle této </w:t>
      </w:r>
      <w:r>
        <w:rPr>
          <w:rFonts w:cs="Arial"/>
          <w:sz w:val="20"/>
          <w:szCs w:val="20"/>
        </w:rPr>
        <w:t>Smlouvy</w:t>
      </w:r>
      <w:r w:rsidRPr="008B5802">
        <w:rPr>
          <w:rFonts w:cs="Arial"/>
          <w:sz w:val="20"/>
          <w:szCs w:val="20"/>
        </w:rPr>
        <w:t xml:space="preserve"> kvalifikační předpoklady stanovené v zadávacích podmínkách </w:t>
      </w:r>
      <w:r>
        <w:rPr>
          <w:rFonts w:cs="Arial"/>
          <w:sz w:val="20"/>
          <w:szCs w:val="20"/>
        </w:rPr>
        <w:t>V</w:t>
      </w:r>
      <w:r w:rsidRPr="008B5802">
        <w:rPr>
          <w:rFonts w:cs="Arial"/>
          <w:sz w:val="20"/>
          <w:szCs w:val="20"/>
        </w:rPr>
        <w:t>eřejné zakázky;</w:t>
      </w:r>
    </w:p>
    <w:p w14:paraId="24BC94B0" w14:textId="77777777" w:rsidR="00CA7E14" w:rsidRDefault="003907DC" w:rsidP="00DC2631">
      <w:pPr>
        <w:pStyle w:val="RLTextlnkuslovan"/>
        <w:widowControl w:val="0"/>
        <w:numPr>
          <w:ilvl w:val="2"/>
          <w:numId w:val="20"/>
        </w:numPr>
        <w:spacing w:before="120" w:after="40" w:line="280" w:lineRule="atLeast"/>
        <w:ind w:left="1287"/>
        <w:rPr>
          <w:rFonts w:cs="Arial"/>
          <w:sz w:val="20"/>
          <w:szCs w:val="20"/>
        </w:rPr>
      </w:pPr>
      <w:r w:rsidRPr="008835D6">
        <w:rPr>
          <w:rFonts w:cs="Arial"/>
          <w:sz w:val="20"/>
          <w:szCs w:val="20"/>
        </w:rPr>
        <w:t xml:space="preserve">pokud </w:t>
      </w:r>
      <w:r w:rsidR="00386882" w:rsidRPr="008835D6">
        <w:rPr>
          <w:rFonts w:cs="Arial"/>
          <w:sz w:val="20"/>
          <w:szCs w:val="20"/>
        </w:rPr>
        <w:t>Zhotovitel</w:t>
      </w:r>
      <w:r w:rsidRPr="008835D6">
        <w:rPr>
          <w:rFonts w:cs="Arial"/>
          <w:sz w:val="20"/>
          <w:szCs w:val="20"/>
        </w:rPr>
        <w:t xml:space="preserve"> poruší</w:t>
      </w:r>
      <w:r w:rsidR="00DF50B1" w:rsidRPr="008835D6">
        <w:rPr>
          <w:rFonts w:cs="Arial"/>
          <w:sz w:val="20"/>
          <w:szCs w:val="20"/>
        </w:rPr>
        <w:t xml:space="preserve"> povinnosti </w:t>
      </w:r>
      <w:r w:rsidR="00386882" w:rsidRPr="008835D6">
        <w:rPr>
          <w:rFonts w:cs="Arial"/>
          <w:sz w:val="20"/>
          <w:szCs w:val="20"/>
        </w:rPr>
        <w:t>Zhotovitele</w:t>
      </w:r>
      <w:r w:rsidR="00DF50B1" w:rsidRPr="008835D6">
        <w:rPr>
          <w:rFonts w:cs="Arial"/>
          <w:sz w:val="20"/>
          <w:szCs w:val="20"/>
        </w:rPr>
        <w:t xml:space="preserve"> dle </w:t>
      </w:r>
      <w:r w:rsidRPr="008835D6">
        <w:rPr>
          <w:rFonts w:cs="Arial"/>
          <w:sz w:val="20"/>
          <w:szCs w:val="20"/>
        </w:rPr>
        <w:t>článku 11</w:t>
      </w:r>
      <w:r w:rsidR="00DF50B1" w:rsidRPr="008835D6">
        <w:rPr>
          <w:rFonts w:cs="Arial"/>
          <w:sz w:val="20"/>
          <w:szCs w:val="20"/>
        </w:rPr>
        <w:t xml:space="preserve"> této Smlouvy či pokud</w:t>
      </w:r>
      <w:r w:rsidR="00DF50B1" w:rsidRPr="008B5802">
        <w:rPr>
          <w:rFonts w:cs="Arial"/>
          <w:sz w:val="20"/>
          <w:szCs w:val="20"/>
        </w:rPr>
        <w:t xml:space="preserve"> </w:t>
      </w:r>
      <w:r w:rsidR="00386882" w:rsidRPr="008B5802">
        <w:rPr>
          <w:rFonts w:cs="Arial"/>
          <w:sz w:val="20"/>
          <w:szCs w:val="20"/>
        </w:rPr>
        <w:t>Zhotovitel</w:t>
      </w:r>
      <w:r w:rsidR="00DF50B1" w:rsidRPr="008B5802">
        <w:rPr>
          <w:rFonts w:cs="Arial"/>
          <w:sz w:val="20"/>
          <w:szCs w:val="20"/>
        </w:rPr>
        <w:t xml:space="preserve"> jedn</w:t>
      </w:r>
      <w:r w:rsidRPr="008B5802">
        <w:rPr>
          <w:rFonts w:cs="Arial"/>
          <w:sz w:val="20"/>
          <w:szCs w:val="20"/>
        </w:rPr>
        <w:t>á</w:t>
      </w:r>
      <w:r w:rsidR="00DF50B1" w:rsidRPr="008B5802">
        <w:rPr>
          <w:rFonts w:cs="Arial"/>
          <w:sz w:val="20"/>
          <w:szCs w:val="20"/>
        </w:rPr>
        <w:t xml:space="preserve"> v rozporu s jakýmkoliv závazným právní</w:t>
      </w:r>
      <w:r w:rsidRPr="008B5802">
        <w:rPr>
          <w:rFonts w:cs="Arial"/>
          <w:sz w:val="20"/>
          <w:szCs w:val="20"/>
        </w:rPr>
        <w:t>m předpisem či podstatně poruší</w:t>
      </w:r>
      <w:r w:rsidR="00DF50B1" w:rsidRPr="008B5802">
        <w:rPr>
          <w:rFonts w:cs="Arial"/>
          <w:sz w:val="20"/>
          <w:szCs w:val="20"/>
        </w:rPr>
        <w:t xml:space="preserve"> pokyny Objednatele</w:t>
      </w:r>
      <w:r w:rsidR="00CA7E14">
        <w:rPr>
          <w:rFonts w:cs="Arial"/>
          <w:sz w:val="20"/>
          <w:szCs w:val="20"/>
        </w:rPr>
        <w:t>;</w:t>
      </w:r>
    </w:p>
    <w:p w14:paraId="06FAF926" w14:textId="7F574066" w:rsidR="00DF50B1" w:rsidRPr="00CA7E14" w:rsidRDefault="00CA7E14" w:rsidP="00CA7E14">
      <w:pPr>
        <w:pStyle w:val="RLTextlnkuslovan"/>
        <w:widowControl w:val="0"/>
        <w:numPr>
          <w:ilvl w:val="2"/>
          <w:numId w:val="20"/>
        </w:numPr>
        <w:tabs>
          <w:tab w:val="left" w:pos="1701"/>
        </w:tabs>
        <w:spacing w:before="120" w:after="0" w:line="280" w:lineRule="atLeast"/>
        <w:rPr>
          <w:rFonts w:cs="Arial"/>
          <w:sz w:val="20"/>
          <w:szCs w:val="20"/>
        </w:rPr>
      </w:pPr>
      <w:r w:rsidRPr="002110DC">
        <w:rPr>
          <w:rFonts w:cs="Arial"/>
          <w:sz w:val="20"/>
          <w:szCs w:val="20"/>
        </w:rPr>
        <w:t xml:space="preserve">pokud </w:t>
      </w:r>
      <w:r>
        <w:rPr>
          <w:rFonts w:cs="Arial"/>
          <w:sz w:val="20"/>
          <w:szCs w:val="20"/>
        </w:rPr>
        <w:t>Zhotovitel</w:t>
      </w:r>
      <w:r w:rsidRPr="002110DC">
        <w:rPr>
          <w:rFonts w:cs="Arial"/>
          <w:sz w:val="20"/>
          <w:szCs w:val="20"/>
        </w:rPr>
        <w:t xml:space="preserve"> do 7 kalendářních dnů ode dne prokazatelného vyžádání Objednatele nedoloží dokumenty či doklady uvedené v čl. 7 odst. 7.</w:t>
      </w:r>
      <w:r>
        <w:rPr>
          <w:rFonts w:cs="Arial"/>
          <w:sz w:val="20"/>
          <w:szCs w:val="20"/>
        </w:rPr>
        <w:t xml:space="preserve">6. této </w:t>
      </w:r>
      <w:r w:rsidRPr="002110DC">
        <w:rPr>
          <w:rFonts w:cs="Arial"/>
          <w:sz w:val="20"/>
          <w:szCs w:val="20"/>
        </w:rPr>
        <w:t>Smlouvy.</w:t>
      </w:r>
    </w:p>
    <w:p w14:paraId="6534CCCB" w14:textId="03FC8596" w:rsidR="00DF50B1" w:rsidRPr="008B5802" w:rsidRDefault="00386882" w:rsidP="00DC2631">
      <w:pPr>
        <w:pStyle w:val="RLTextlnkuslovan"/>
        <w:widowControl w:val="0"/>
        <w:numPr>
          <w:ilvl w:val="1"/>
          <w:numId w:val="9"/>
        </w:numPr>
        <w:spacing w:before="240" w:line="280" w:lineRule="atLeast"/>
        <w:ind w:left="567" w:hanging="567"/>
        <w:rPr>
          <w:rFonts w:cs="Arial"/>
          <w:sz w:val="20"/>
          <w:szCs w:val="20"/>
        </w:rPr>
      </w:pPr>
      <w:bookmarkStart w:id="15" w:name="_Ref360002378"/>
      <w:r w:rsidRPr="008B5802">
        <w:rPr>
          <w:rFonts w:cs="Arial"/>
          <w:sz w:val="20"/>
          <w:szCs w:val="20"/>
        </w:rPr>
        <w:t>Zhotovitel</w:t>
      </w:r>
      <w:r w:rsidR="00DF50B1" w:rsidRPr="008B5802">
        <w:rPr>
          <w:rFonts w:cs="Arial"/>
          <w:sz w:val="20"/>
          <w:szCs w:val="20"/>
        </w:rPr>
        <w:t xml:space="preserve"> je oprávněn od této Smlouvy </w:t>
      </w:r>
      <w:r w:rsidR="00B548C2" w:rsidRPr="008B5802">
        <w:rPr>
          <w:rFonts w:cs="Arial"/>
          <w:sz w:val="20"/>
          <w:szCs w:val="20"/>
        </w:rPr>
        <w:t xml:space="preserve">odstoupit </w:t>
      </w:r>
      <w:r w:rsidR="00DF50B1" w:rsidRPr="008B5802">
        <w:rPr>
          <w:rFonts w:cs="Arial"/>
          <w:sz w:val="20"/>
          <w:szCs w:val="20"/>
        </w:rPr>
        <w:t xml:space="preserve">v případě jejího podstatného porušení </w:t>
      </w:r>
      <w:r w:rsidR="003907DC" w:rsidRPr="008B5802">
        <w:rPr>
          <w:rFonts w:cs="Arial"/>
          <w:sz w:val="20"/>
          <w:szCs w:val="20"/>
        </w:rPr>
        <w:t>ze</w:t>
      </w:r>
      <w:r w:rsidR="00B81CAB" w:rsidRPr="008B5802">
        <w:rPr>
          <w:rFonts w:cs="Arial"/>
          <w:sz w:val="20"/>
          <w:szCs w:val="20"/>
        </w:rPr>
        <w:t> </w:t>
      </w:r>
      <w:r w:rsidR="003907DC" w:rsidRPr="008B5802">
        <w:rPr>
          <w:rFonts w:cs="Arial"/>
          <w:sz w:val="20"/>
          <w:szCs w:val="20"/>
        </w:rPr>
        <w:t>strany Objednatele</w:t>
      </w:r>
      <w:r w:rsidR="00DF50B1" w:rsidRPr="008B5802">
        <w:rPr>
          <w:rFonts w:cs="Arial"/>
          <w:sz w:val="20"/>
          <w:szCs w:val="20"/>
        </w:rPr>
        <w:t>. Za t</w:t>
      </w:r>
      <w:r w:rsidR="003907DC" w:rsidRPr="008B5802">
        <w:rPr>
          <w:rFonts w:cs="Arial"/>
          <w:sz w:val="20"/>
          <w:szCs w:val="20"/>
        </w:rPr>
        <w:t>akové</w:t>
      </w:r>
      <w:r w:rsidR="00DF50B1" w:rsidRPr="008B5802">
        <w:rPr>
          <w:rFonts w:cs="Arial"/>
          <w:sz w:val="20"/>
          <w:szCs w:val="20"/>
        </w:rPr>
        <w:t xml:space="preserve"> podstatné porušení se </w:t>
      </w:r>
      <w:r w:rsidR="00C33B22" w:rsidRPr="008B5802">
        <w:rPr>
          <w:rFonts w:cs="Arial"/>
          <w:sz w:val="20"/>
          <w:szCs w:val="20"/>
        </w:rPr>
        <w:t>považuje prodlení Objednatele se</w:t>
      </w:r>
      <w:r w:rsidR="00B81CAB" w:rsidRPr="008B5802">
        <w:rPr>
          <w:rFonts w:cs="Arial"/>
          <w:sz w:val="20"/>
          <w:szCs w:val="20"/>
        </w:rPr>
        <w:t> </w:t>
      </w:r>
      <w:r w:rsidR="00C33B22" w:rsidRPr="008B5802">
        <w:rPr>
          <w:rFonts w:cs="Arial"/>
          <w:sz w:val="20"/>
          <w:szCs w:val="20"/>
        </w:rPr>
        <w:t>zaplacením</w:t>
      </w:r>
      <w:r w:rsidR="00DF50B1" w:rsidRPr="008B5802">
        <w:rPr>
          <w:rFonts w:cs="Arial"/>
          <w:sz w:val="20"/>
          <w:szCs w:val="20"/>
        </w:rPr>
        <w:t xml:space="preserve"> </w:t>
      </w:r>
      <w:r w:rsidRPr="008B5802">
        <w:rPr>
          <w:rFonts w:cs="Arial"/>
          <w:sz w:val="20"/>
          <w:szCs w:val="20"/>
        </w:rPr>
        <w:t>Zhotovitele</w:t>
      </w:r>
      <w:r w:rsidR="00DF50B1" w:rsidRPr="008B5802">
        <w:rPr>
          <w:rFonts w:cs="Arial"/>
          <w:sz w:val="20"/>
          <w:szCs w:val="20"/>
        </w:rPr>
        <w:t xml:space="preserve">m řádně vystavené faktury o více než </w:t>
      </w:r>
      <w:r w:rsidR="003907DC" w:rsidRPr="000F2A2F">
        <w:rPr>
          <w:rFonts w:cs="Arial"/>
          <w:b/>
          <w:sz w:val="20"/>
          <w:szCs w:val="20"/>
        </w:rPr>
        <w:t>30 kalendářních</w:t>
      </w:r>
      <w:r w:rsidR="00DF50B1" w:rsidRPr="000F2A2F">
        <w:rPr>
          <w:rFonts w:cs="Arial"/>
          <w:b/>
          <w:sz w:val="20"/>
          <w:szCs w:val="20"/>
        </w:rPr>
        <w:t xml:space="preserve"> dnů</w:t>
      </w:r>
      <w:r w:rsidR="00DF50B1" w:rsidRPr="008B5802">
        <w:rPr>
          <w:rFonts w:cs="Arial"/>
          <w:sz w:val="20"/>
          <w:szCs w:val="20"/>
        </w:rPr>
        <w:t xml:space="preserve"> po</w:t>
      </w:r>
      <w:r w:rsidR="00475C54" w:rsidRPr="008B5802">
        <w:rPr>
          <w:rFonts w:cs="Arial"/>
          <w:sz w:val="20"/>
          <w:szCs w:val="20"/>
        </w:rPr>
        <w:t> </w:t>
      </w:r>
      <w:r w:rsidR="00DF50B1" w:rsidRPr="008B5802">
        <w:rPr>
          <w:rFonts w:cs="Arial"/>
          <w:sz w:val="20"/>
          <w:szCs w:val="20"/>
        </w:rPr>
        <w:t xml:space="preserve">splatnosti, pokud Objednatel nezjedná nápravu ani do </w:t>
      </w:r>
      <w:r w:rsidR="003907DC" w:rsidRPr="008B5802">
        <w:rPr>
          <w:rFonts w:cs="Arial"/>
          <w:sz w:val="20"/>
          <w:szCs w:val="20"/>
        </w:rPr>
        <w:t>10 kalendářních</w:t>
      </w:r>
      <w:r w:rsidR="00DF50B1" w:rsidRPr="008B5802">
        <w:rPr>
          <w:rFonts w:cs="Arial"/>
          <w:sz w:val="20"/>
          <w:szCs w:val="20"/>
        </w:rPr>
        <w:t xml:space="preserve"> dnů od doručení písemného oznámení </w:t>
      </w:r>
      <w:r w:rsidRPr="008B5802">
        <w:rPr>
          <w:rFonts w:cs="Arial"/>
          <w:sz w:val="20"/>
          <w:szCs w:val="20"/>
        </w:rPr>
        <w:t>Zhotovitele</w:t>
      </w:r>
      <w:r w:rsidR="003907DC" w:rsidRPr="008B5802">
        <w:rPr>
          <w:rFonts w:cs="Arial"/>
          <w:sz w:val="20"/>
          <w:szCs w:val="20"/>
        </w:rPr>
        <w:t xml:space="preserve"> o takovém prodlení s</w:t>
      </w:r>
      <w:r w:rsidR="00DF50B1" w:rsidRPr="008B5802">
        <w:rPr>
          <w:rFonts w:cs="Arial"/>
          <w:sz w:val="20"/>
          <w:szCs w:val="20"/>
        </w:rPr>
        <w:t xml:space="preserve"> žádostí o jeho nápravu.</w:t>
      </w:r>
      <w:bookmarkEnd w:id="15"/>
    </w:p>
    <w:p w14:paraId="244E1D1F" w14:textId="780339F2" w:rsidR="0036536B" w:rsidRPr="008B5802" w:rsidRDefault="00DF50B1" w:rsidP="00DC2631">
      <w:pPr>
        <w:pStyle w:val="RLTextlnkuslovan"/>
        <w:widowControl w:val="0"/>
        <w:numPr>
          <w:ilvl w:val="1"/>
          <w:numId w:val="9"/>
        </w:numPr>
        <w:spacing w:before="240" w:line="280" w:lineRule="atLeast"/>
        <w:ind w:left="567" w:hanging="567"/>
        <w:rPr>
          <w:rFonts w:cs="Arial"/>
          <w:sz w:val="20"/>
        </w:rPr>
      </w:pPr>
      <w:r w:rsidRPr="008B5802">
        <w:rPr>
          <w:rFonts w:cs="Arial"/>
          <w:sz w:val="20"/>
          <w:szCs w:val="20"/>
        </w:rPr>
        <w:t xml:space="preserve">Pro zamezení jakýchkoliv pochybností smluvní strany sjednávají, že oznámení se žádostí o nápravu ve smyslu předchozích odstavců </w:t>
      </w:r>
      <w:r w:rsidR="003907DC" w:rsidRPr="008B5802">
        <w:rPr>
          <w:rFonts w:cs="Arial"/>
          <w:sz w:val="20"/>
          <w:szCs w:val="20"/>
        </w:rPr>
        <w:t xml:space="preserve">tohoto článku Smlouvy </w:t>
      </w:r>
      <w:r w:rsidRPr="008B5802">
        <w:rPr>
          <w:rFonts w:cs="Arial"/>
          <w:sz w:val="20"/>
          <w:szCs w:val="20"/>
        </w:rPr>
        <w:t>může být doručeno kdykoliv po</w:t>
      </w:r>
      <w:r w:rsidR="00B81CAB" w:rsidRPr="008B5802">
        <w:rPr>
          <w:rFonts w:cs="Arial"/>
          <w:sz w:val="20"/>
          <w:szCs w:val="20"/>
        </w:rPr>
        <w:t> </w:t>
      </w:r>
      <w:r w:rsidRPr="008B5802">
        <w:rPr>
          <w:rFonts w:cs="Arial"/>
          <w:sz w:val="20"/>
          <w:szCs w:val="20"/>
        </w:rPr>
        <w:t>započetí prodlení jedné ze smluvních stran.</w:t>
      </w:r>
    </w:p>
    <w:p w14:paraId="32184DBF" w14:textId="1B872CE9" w:rsidR="00B75EDA" w:rsidRPr="008B5802" w:rsidRDefault="00DF50B1" w:rsidP="00DC2631">
      <w:pPr>
        <w:pStyle w:val="RLTextlnkuslovan"/>
        <w:widowControl w:val="0"/>
        <w:numPr>
          <w:ilvl w:val="1"/>
          <w:numId w:val="9"/>
        </w:numPr>
        <w:spacing w:before="240" w:line="280" w:lineRule="atLeast"/>
        <w:ind w:left="567" w:hanging="567"/>
        <w:rPr>
          <w:rFonts w:cs="Arial"/>
          <w:sz w:val="20"/>
        </w:rPr>
      </w:pPr>
      <w:r w:rsidRPr="008B5802">
        <w:rPr>
          <w:rFonts w:cs="Arial"/>
          <w:sz w:val="20"/>
          <w:szCs w:val="20"/>
        </w:rPr>
        <w:t xml:space="preserve">Objednatel je rovněž oprávněn od </w:t>
      </w:r>
      <w:r w:rsidR="00B75D49" w:rsidRPr="008B5802">
        <w:rPr>
          <w:rFonts w:cs="Arial"/>
          <w:sz w:val="20"/>
          <w:szCs w:val="20"/>
        </w:rPr>
        <w:t xml:space="preserve">této </w:t>
      </w:r>
      <w:r w:rsidRPr="008B5802">
        <w:rPr>
          <w:rFonts w:cs="Arial"/>
          <w:sz w:val="20"/>
          <w:szCs w:val="20"/>
        </w:rPr>
        <w:t>Smlouvy</w:t>
      </w:r>
      <w:r w:rsidR="00B75D49" w:rsidRPr="008B5802">
        <w:rPr>
          <w:rFonts w:cs="Arial"/>
          <w:sz w:val="20"/>
          <w:szCs w:val="20"/>
        </w:rPr>
        <w:t xml:space="preserve"> odstoupit</w:t>
      </w:r>
      <w:r w:rsidRPr="008B5802">
        <w:rPr>
          <w:rFonts w:cs="Arial"/>
          <w:sz w:val="20"/>
          <w:szCs w:val="20"/>
        </w:rPr>
        <w:t xml:space="preserve">, pokud je na majetek </w:t>
      </w:r>
      <w:r w:rsidR="00386882" w:rsidRPr="008B5802">
        <w:rPr>
          <w:rFonts w:cs="Arial"/>
          <w:sz w:val="20"/>
          <w:szCs w:val="20"/>
        </w:rPr>
        <w:t>Zhotovitele</w:t>
      </w:r>
      <w:r w:rsidRPr="008B5802">
        <w:rPr>
          <w:rFonts w:cs="Arial"/>
          <w:sz w:val="20"/>
          <w:szCs w:val="20"/>
        </w:rPr>
        <w:t xml:space="preserve"> vedeno insolvenční řízení nebo byl insolvenční návrh zamítnut pro nedostatek majetku </w:t>
      </w:r>
      <w:r w:rsidR="00386882" w:rsidRPr="008B5802">
        <w:rPr>
          <w:rFonts w:cs="Arial"/>
          <w:sz w:val="20"/>
          <w:szCs w:val="20"/>
        </w:rPr>
        <w:t>Zhotovitele</w:t>
      </w:r>
      <w:r w:rsidRPr="008B5802">
        <w:rPr>
          <w:rFonts w:cs="Arial"/>
          <w:sz w:val="20"/>
          <w:szCs w:val="20"/>
        </w:rPr>
        <w:t xml:space="preserve">, dle zákona č. 182/2006 Sb., o úpadku a způsobech jeho řešení, ve znění pozdějších předpisů, nebo pokud </w:t>
      </w:r>
      <w:r w:rsidR="00386882" w:rsidRPr="008B5802">
        <w:rPr>
          <w:rFonts w:cs="Arial"/>
          <w:sz w:val="20"/>
          <w:szCs w:val="20"/>
        </w:rPr>
        <w:t>Zhotovitel</w:t>
      </w:r>
      <w:r w:rsidRPr="008B5802">
        <w:rPr>
          <w:rFonts w:cs="Arial"/>
          <w:sz w:val="20"/>
          <w:szCs w:val="20"/>
        </w:rPr>
        <w:t xml:space="preserve"> vstoupí do likvidace.</w:t>
      </w:r>
    </w:p>
    <w:p w14:paraId="335913BE" w14:textId="5691CAA7" w:rsidR="0084066D" w:rsidRPr="008B5802" w:rsidRDefault="0084066D" w:rsidP="0024085A">
      <w:pPr>
        <w:pStyle w:val="RLTextlnkuslovan"/>
        <w:widowControl w:val="0"/>
        <w:numPr>
          <w:ilvl w:val="1"/>
          <w:numId w:val="9"/>
        </w:numPr>
        <w:spacing w:before="240" w:line="280" w:lineRule="atLeast"/>
        <w:ind w:left="709" w:hanging="709"/>
        <w:rPr>
          <w:rFonts w:cs="Arial"/>
          <w:sz w:val="20"/>
          <w:szCs w:val="20"/>
        </w:rPr>
      </w:pPr>
      <w:r w:rsidRPr="008B5802">
        <w:rPr>
          <w:rFonts w:cs="Arial"/>
          <w:sz w:val="20"/>
          <w:szCs w:val="20"/>
        </w:rPr>
        <w:t xml:space="preserve">Smluvní </w:t>
      </w:r>
      <w:r w:rsidR="006B20DD" w:rsidRPr="008B5802">
        <w:rPr>
          <w:rFonts w:cs="Arial"/>
          <w:sz w:val="20"/>
          <w:szCs w:val="20"/>
        </w:rPr>
        <w:t>strany</w:t>
      </w:r>
      <w:r w:rsidRPr="008B5802">
        <w:rPr>
          <w:rFonts w:cs="Arial"/>
          <w:sz w:val="20"/>
          <w:szCs w:val="20"/>
        </w:rPr>
        <w:t xml:space="preserve"> jsou </w:t>
      </w:r>
      <w:r w:rsidR="006B20DD" w:rsidRPr="008B5802">
        <w:rPr>
          <w:rFonts w:cs="Arial"/>
          <w:sz w:val="20"/>
          <w:szCs w:val="20"/>
        </w:rPr>
        <w:t>oprávněny</w:t>
      </w:r>
      <w:r w:rsidR="00B75D49" w:rsidRPr="008B5802">
        <w:rPr>
          <w:rFonts w:cs="Arial"/>
          <w:sz w:val="20"/>
          <w:szCs w:val="20"/>
        </w:rPr>
        <w:t xml:space="preserve"> od této S</w:t>
      </w:r>
      <w:r w:rsidRPr="008B5802">
        <w:rPr>
          <w:rFonts w:cs="Arial"/>
          <w:sz w:val="20"/>
          <w:szCs w:val="20"/>
        </w:rPr>
        <w:t xml:space="preserve">mlouvy odstoupit v souladu s § 2001 a </w:t>
      </w:r>
      <w:r w:rsidR="006B20DD" w:rsidRPr="008B5802">
        <w:rPr>
          <w:rFonts w:cs="Arial"/>
          <w:sz w:val="20"/>
          <w:szCs w:val="20"/>
        </w:rPr>
        <w:t>násl.</w:t>
      </w:r>
      <w:r w:rsidRPr="008B5802">
        <w:rPr>
          <w:rFonts w:cs="Arial"/>
          <w:sz w:val="20"/>
          <w:szCs w:val="20"/>
        </w:rPr>
        <w:t xml:space="preserve"> Občanského zákoníku.</w:t>
      </w:r>
    </w:p>
    <w:p w14:paraId="08360D10" w14:textId="2BD29507" w:rsidR="00DF50B1" w:rsidRPr="008B5802" w:rsidRDefault="00DF50B1" w:rsidP="0024085A">
      <w:pPr>
        <w:pStyle w:val="RLTextlnkuslovan"/>
        <w:widowControl w:val="0"/>
        <w:numPr>
          <w:ilvl w:val="1"/>
          <w:numId w:val="9"/>
        </w:numPr>
        <w:spacing w:before="240" w:line="280" w:lineRule="atLeast"/>
        <w:ind w:left="709" w:hanging="709"/>
        <w:rPr>
          <w:rFonts w:cs="Arial"/>
          <w:sz w:val="20"/>
          <w:szCs w:val="20"/>
        </w:rPr>
      </w:pPr>
      <w:r w:rsidRPr="008B5802">
        <w:rPr>
          <w:rFonts w:cs="Arial"/>
          <w:sz w:val="20"/>
          <w:szCs w:val="20"/>
        </w:rPr>
        <w:t xml:space="preserve">Odstoupení od </w:t>
      </w:r>
      <w:r w:rsidR="003907DC" w:rsidRPr="008B5802">
        <w:rPr>
          <w:rFonts w:cs="Arial"/>
          <w:sz w:val="20"/>
          <w:szCs w:val="20"/>
        </w:rPr>
        <w:t xml:space="preserve">této </w:t>
      </w:r>
      <w:r w:rsidRPr="008B5802">
        <w:rPr>
          <w:rFonts w:cs="Arial"/>
          <w:sz w:val="20"/>
          <w:szCs w:val="20"/>
        </w:rPr>
        <w:t xml:space="preserve">Smlouvy ze strany Objednatele nesmí být spojeno s uložením jakékoliv sankce ze strany </w:t>
      </w:r>
      <w:r w:rsidR="00386882" w:rsidRPr="008B5802">
        <w:rPr>
          <w:rFonts w:cs="Arial"/>
          <w:sz w:val="20"/>
          <w:szCs w:val="20"/>
        </w:rPr>
        <w:t>Zhotovitele</w:t>
      </w:r>
      <w:r w:rsidRPr="008B5802">
        <w:rPr>
          <w:rFonts w:cs="Arial"/>
          <w:sz w:val="20"/>
          <w:szCs w:val="20"/>
        </w:rPr>
        <w:t xml:space="preserve"> k tíži Objednatele</w:t>
      </w:r>
      <w:r w:rsidR="003907DC" w:rsidRPr="008B5802">
        <w:rPr>
          <w:rFonts w:cs="Arial"/>
          <w:sz w:val="20"/>
          <w:szCs w:val="20"/>
        </w:rPr>
        <w:t>.</w:t>
      </w:r>
    </w:p>
    <w:p w14:paraId="1E6722B6" w14:textId="760C6B82" w:rsidR="0084066D" w:rsidRPr="008B5802" w:rsidRDefault="00DF50B1" w:rsidP="0024085A">
      <w:pPr>
        <w:pStyle w:val="RLTextlnkuslovan"/>
        <w:widowControl w:val="0"/>
        <w:numPr>
          <w:ilvl w:val="1"/>
          <w:numId w:val="9"/>
        </w:numPr>
        <w:tabs>
          <w:tab w:val="left" w:pos="709"/>
        </w:tabs>
        <w:spacing w:before="240" w:line="280" w:lineRule="atLeast"/>
        <w:ind w:left="709" w:hanging="709"/>
        <w:rPr>
          <w:rFonts w:cs="Arial"/>
          <w:sz w:val="20"/>
          <w:szCs w:val="20"/>
        </w:rPr>
      </w:pPr>
      <w:r w:rsidRPr="008B5802">
        <w:rPr>
          <w:rFonts w:cs="Arial"/>
          <w:sz w:val="20"/>
          <w:szCs w:val="20"/>
        </w:rPr>
        <w:t xml:space="preserve">Odstoupení od </w:t>
      </w:r>
      <w:r w:rsidR="003907DC" w:rsidRPr="008B5802">
        <w:rPr>
          <w:rFonts w:cs="Arial"/>
          <w:sz w:val="20"/>
          <w:szCs w:val="20"/>
        </w:rPr>
        <w:t xml:space="preserve">této </w:t>
      </w:r>
      <w:r w:rsidRPr="008B5802">
        <w:rPr>
          <w:rFonts w:cs="Arial"/>
          <w:sz w:val="20"/>
          <w:szCs w:val="20"/>
        </w:rPr>
        <w:t xml:space="preserve">Smlouvy je účinné dnem doručení písemného projevu oznámení o odstoupení druhé smluvní straně, a </w:t>
      </w:r>
      <w:r w:rsidR="003907DC" w:rsidRPr="008B5802">
        <w:rPr>
          <w:rFonts w:cs="Arial"/>
          <w:sz w:val="20"/>
          <w:szCs w:val="20"/>
        </w:rPr>
        <w:t xml:space="preserve">tato </w:t>
      </w:r>
      <w:r w:rsidRPr="008B5802">
        <w:rPr>
          <w:rFonts w:cs="Arial"/>
          <w:sz w:val="20"/>
          <w:szCs w:val="20"/>
        </w:rPr>
        <w:t>Smlouva zaniká d</w:t>
      </w:r>
      <w:r w:rsidR="003907DC" w:rsidRPr="008B5802">
        <w:rPr>
          <w:rFonts w:cs="Arial"/>
          <w:sz w:val="20"/>
          <w:szCs w:val="20"/>
        </w:rPr>
        <w:t>nem doručení takového oznámení s tím, že</w:t>
      </w:r>
      <w:r w:rsidR="00B81CAB" w:rsidRPr="008B5802">
        <w:rPr>
          <w:rFonts w:cs="Arial"/>
          <w:sz w:val="20"/>
          <w:szCs w:val="20"/>
        </w:rPr>
        <w:t> </w:t>
      </w:r>
      <w:r w:rsidRPr="008B5802">
        <w:rPr>
          <w:rFonts w:cs="Arial"/>
          <w:sz w:val="20"/>
          <w:szCs w:val="20"/>
        </w:rPr>
        <w:t xml:space="preserve">ustanovení, která mají podle zákona nebo této Smlouvy trvat i po </w:t>
      </w:r>
      <w:r w:rsidR="003907DC" w:rsidRPr="008B5802">
        <w:rPr>
          <w:rFonts w:cs="Arial"/>
          <w:sz w:val="20"/>
          <w:szCs w:val="20"/>
        </w:rPr>
        <w:t>ukončení této</w:t>
      </w:r>
      <w:r w:rsidRPr="008B5802">
        <w:rPr>
          <w:rFonts w:cs="Arial"/>
          <w:sz w:val="20"/>
          <w:szCs w:val="20"/>
        </w:rPr>
        <w:t xml:space="preserve"> Smlouvy,</w:t>
      </w:r>
      <w:r w:rsidR="003907DC" w:rsidRPr="008B5802">
        <w:rPr>
          <w:rFonts w:cs="Arial"/>
          <w:sz w:val="20"/>
          <w:szCs w:val="20"/>
        </w:rPr>
        <w:t xml:space="preserve"> </w:t>
      </w:r>
      <w:r w:rsidRPr="008B5802">
        <w:rPr>
          <w:rFonts w:cs="Arial"/>
          <w:sz w:val="20"/>
          <w:szCs w:val="20"/>
        </w:rPr>
        <w:t xml:space="preserve">zejména ustanovení týkající se náhrady škody, smluvních </w:t>
      </w:r>
      <w:r w:rsidRPr="008835D6">
        <w:rPr>
          <w:rFonts w:cs="Arial"/>
          <w:sz w:val="20"/>
          <w:szCs w:val="20"/>
        </w:rPr>
        <w:t>pokut, o</w:t>
      </w:r>
      <w:r w:rsidR="003907DC" w:rsidRPr="008835D6">
        <w:rPr>
          <w:rFonts w:cs="Arial"/>
          <w:sz w:val="20"/>
          <w:szCs w:val="20"/>
        </w:rPr>
        <w:t>chrany informací a řešení</w:t>
      </w:r>
      <w:r w:rsidR="003907DC" w:rsidRPr="008B5802">
        <w:rPr>
          <w:rFonts w:cs="Arial"/>
          <w:sz w:val="20"/>
          <w:szCs w:val="20"/>
        </w:rPr>
        <w:t xml:space="preserve"> sporů, přetrvávají. </w:t>
      </w:r>
    </w:p>
    <w:p w14:paraId="32565AA9" w14:textId="48ABF1BA" w:rsidR="0084066D" w:rsidRPr="008B5802" w:rsidRDefault="0084066D" w:rsidP="0024085A">
      <w:pPr>
        <w:pStyle w:val="RLTextlnkuslovan"/>
        <w:widowControl w:val="0"/>
        <w:numPr>
          <w:ilvl w:val="1"/>
          <w:numId w:val="9"/>
        </w:numPr>
        <w:tabs>
          <w:tab w:val="left" w:pos="709"/>
        </w:tabs>
        <w:spacing w:before="240" w:line="280" w:lineRule="atLeast"/>
        <w:ind w:left="709" w:hanging="709"/>
        <w:rPr>
          <w:rFonts w:cs="Arial"/>
          <w:i/>
          <w:sz w:val="20"/>
          <w:szCs w:val="20"/>
        </w:rPr>
      </w:pPr>
      <w:r w:rsidRPr="008B5802">
        <w:rPr>
          <w:rFonts w:cs="Arial"/>
          <w:sz w:val="20"/>
          <w:szCs w:val="20"/>
        </w:rPr>
        <w:t xml:space="preserve">Objednatel je oprávněn tuto Smlouvu vypovědět, a to i </w:t>
      </w:r>
      <w:r w:rsidR="006B20DD" w:rsidRPr="008B5802">
        <w:rPr>
          <w:rFonts w:cs="Arial"/>
          <w:sz w:val="20"/>
          <w:szCs w:val="20"/>
        </w:rPr>
        <w:t>by</w:t>
      </w:r>
      <w:r w:rsidRPr="008B5802">
        <w:rPr>
          <w:rFonts w:cs="Arial"/>
          <w:sz w:val="20"/>
          <w:szCs w:val="20"/>
        </w:rPr>
        <w:t xml:space="preserve"> udání důvodu. Výpovědní doba činí </w:t>
      </w:r>
      <w:r w:rsidR="00BD39A2" w:rsidRPr="000F2A2F">
        <w:rPr>
          <w:rFonts w:cs="Arial"/>
          <w:b/>
          <w:sz w:val="20"/>
          <w:szCs w:val="20"/>
        </w:rPr>
        <w:t>1</w:t>
      </w:r>
      <w:r w:rsidR="001C0773" w:rsidRPr="000F2A2F">
        <w:rPr>
          <w:rFonts w:cs="Arial"/>
          <w:b/>
          <w:sz w:val="20"/>
          <w:szCs w:val="20"/>
        </w:rPr>
        <w:t> </w:t>
      </w:r>
      <w:r w:rsidRPr="000F2A2F">
        <w:rPr>
          <w:rFonts w:cs="Arial"/>
          <w:b/>
          <w:sz w:val="20"/>
          <w:szCs w:val="20"/>
        </w:rPr>
        <w:t>měsíc</w:t>
      </w:r>
      <w:r w:rsidR="00BD39A2" w:rsidRPr="008B5802">
        <w:rPr>
          <w:rFonts w:cs="Arial"/>
          <w:i/>
          <w:sz w:val="20"/>
          <w:szCs w:val="20"/>
        </w:rPr>
        <w:t xml:space="preserve"> </w:t>
      </w:r>
      <w:r w:rsidRPr="008B5802">
        <w:rPr>
          <w:rFonts w:cs="Arial"/>
          <w:sz w:val="20"/>
          <w:szCs w:val="20"/>
        </w:rPr>
        <w:t xml:space="preserve">a začíná běžet dnem následujícím po dni, ve kterém bylo písemné vyhotovení výpovědi prokazatelně doručeno </w:t>
      </w:r>
      <w:r w:rsidR="00386882" w:rsidRPr="008B5802">
        <w:rPr>
          <w:rFonts w:cs="Arial"/>
          <w:sz w:val="20"/>
          <w:szCs w:val="20"/>
        </w:rPr>
        <w:t>Zhotoviteli</w:t>
      </w:r>
      <w:r w:rsidRPr="008B5802">
        <w:rPr>
          <w:rFonts w:cs="Arial"/>
          <w:sz w:val="20"/>
          <w:szCs w:val="20"/>
        </w:rPr>
        <w:t>.</w:t>
      </w:r>
    </w:p>
    <w:p w14:paraId="1C9FDE81" w14:textId="076551A7" w:rsidR="00DF50B1" w:rsidRPr="008B5802" w:rsidRDefault="00386882" w:rsidP="0024085A">
      <w:pPr>
        <w:pStyle w:val="RLTextlnkuslovan"/>
        <w:widowControl w:val="0"/>
        <w:numPr>
          <w:ilvl w:val="1"/>
          <w:numId w:val="9"/>
        </w:numPr>
        <w:tabs>
          <w:tab w:val="left" w:pos="709"/>
        </w:tabs>
        <w:spacing w:before="240" w:line="280" w:lineRule="atLeast"/>
        <w:ind w:left="709" w:hanging="709"/>
        <w:rPr>
          <w:rFonts w:cs="Arial"/>
          <w:sz w:val="20"/>
          <w:szCs w:val="20"/>
        </w:rPr>
      </w:pPr>
      <w:r w:rsidRPr="008B5802">
        <w:rPr>
          <w:rFonts w:cs="Arial"/>
          <w:sz w:val="20"/>
          <w:szCs w:val="20"/>
        </w:rPr>
        <w:t>Zhotovitel</w:t>
      </w:r>
      <w:r w:rsidR="003907DC" w:rsidRPr="008B5802">
        <w:rPr>
          <w:rFonts w:cs="Arial"/>
          <w:sz w:val="20"/>
          <w:szCs w:val="20"/>
        </w:rPr>
        <w:t xml:space="preserve"> je povinen poskytnout </w:t>
      </w:r>
      <w:r w:rsidR="006B20DD" w:rsidRPr="008B5802">
        <w:rPr>
          <w:rFonts w:cs="Arial"/>
          <w:sz w:val="20"/>
          <w:szCs w:val="20"/>
        </w:rPr>
        <w:t>Objednateli</w:t>
      </w:r>
      <w:r w:rsidR="003907DC" w:rsidRPr="008B5802">
        <w:rPr>
          <w:rFonts w:cs="Arial"/>
          <w:sz w:val="20"/>
          <w:szCs w:val="20"/>
        </w:rPr>
        <w:t xml:space="preserve"> v případě předčasného ukončení této Smlouvy </w:t>
      </w:r>
      <w:r w:rsidR="006B20DD" w:rsidRPr="008B5802">
        <w:rPr>
          <w:rFonts w:cs="Arial"/>
          <w:sz w:val="20"/>
          <w:szCs w:val="20"/>
        </w:rPr>
        <w:t>nezbytnou</w:t>
      </w:r>
      <w:r w:rsidR="003907DC" w:rsidRPr="008B5802">
        <w:rPr>
          <w:rFonts w:cs="Arial"/>
          <w:sz w:val="20"/>
          <w:szCs w:val="20"/>
        </w:rPr>
        <w:t xml:space="preserve"> </w:t>
      </w:r>
      <w:r w:rsidR="006B20DD" w:rsidRPr="008B5802">
        <w:rPr>
          <w:rFonts w:cs="Arial"/>
          <w:sz w:val="20"/>
          <w:szCs w:val="20"/>
        </w:rPr>
        <w:t>součinnost</w:t>
      </w:r>
      <w:r w:rsidR="003907DC" w:rsidRPr="008B5802">
        <w:rPr>
          <w:rFonts w:cs="Arial"/>
          <w:sz w:val="20"/>
          <w:szCs w:val="20"/>
        </w:rPr>
        <w:t xml:space="preserve"> tak, aby Objednateli </w:t>
      </w:r>
      <w:r w:rsidR="006B20DD" w:rsidRPr="008B5802">
        <w:rPr>
          <w:rFonts w:cs="Arial"/>
          <w:sz w:val="20"/>
          <w:szCs w:val="20"/>
        </w:rPr>
        <w:t>nevznikala</w:t>
      </w:r>
      <w:r w:rsidR="003907DC" w:rsidRPr="008B5802">
        <w:rPr>
          <w:rFonts w:cs="Arial"/>
          <w:sz w:val="20"/>
          <w:szCs w:val="20"/>
        </w:rPr>
        <w:t xml:space="preserve"> škoda či jiná újma.</w:t>
      </w:r>
    </w:p>
    <w:p w14:paraId="5B9CB727" w14:textId="2B28566F" w:rsidR="00DF50B1" w:rsidRPr="008B5802" w:rsidRDefault="00C36CC2" w:rsidP="00B75EDA">
      <w:pPr>
        <w:widowControl w:val="0"/>
        <w:tabs>
          <w:tab w:val="left" w:pos="0"/>
        </w:tabs>
        <w:suppressAutoHyphens w:val="0"/>
        <w:spacing w:before="720" w:after="200" w:line="280" w:lineRule="atLeast"/>
        <w:jc w:val="center"/>
        <w:rPr>
          <w:rFonts w:cs="Arial"/>
          <w:b/>
          <w:bCs/>
          <w:sz w:val="20"/>
        </w:rPr>
      </w:pPr>
      <w:r w:rsidRPr="008B5802">
        <w:rPr>
          <w:rFonts w:cs="Arial"/>
          <w:b/>
          <w:bCs/>
          <w:sz w:val="20"/>
        </w:rPr>
        <w:t>Článek 13</w:t>
      </w:r>
    </w:p>
    <w:p w14:paraId="482C2226" w14:textId="76E05920" w:rsidR="0036293E" w:rsidRPr="008B5802" w:rsidRDefault="00DF50B1" w:rsidP="0036293E">
      <w:pPr>
        <w:widowControl w:val="0"/>
        <w:tabs>
          <w:tab w:val="left" w:pos="0"/>
        </w:tabs>
        <w:suppressAutoHyphens w:val="0"/>
        <w:spacing w:after="200" w:line="280" w:lineRule="atLeast"/>
        <w:jc w:val="center"/>
        <w:rPr>
          <w:rFonts w:cs="Arial"/>
          <w:b/>
          <w:bCs/>
          <w:sz w:val="20"/>
        </w:rPr>
      </w:pPr>
      <w:r w:rsidRPr="008B5802">
        <w:rPr>
          <w:rFonts w:cs="Arial"/>
          <w:b/>
          <w:bCs/>
          <w:sz w:val="20"/>
        </w:rPr>
        <w:t>Závěrečná ustanovení</w:t>
      </w:r>
    </w:p>
    <w:p w14:paraId="50D7DB9C" w14:textId="77C5A176" w:rsidR="00776CEE" w:rsidRPr="008B5802" w:rsidRDefault="00DF50B1" w:rsidP="00247044">
      <w:pPr>
        <w:pStyle w:val="RLTextlnkuslovan"/>
        <w:widowControl w:val="0"/>
        <w:numPr>
          <w:ilvl w:val="1"/>
          <w:numId w:val="21"/>
        </w:numPr>
        <w:spacing w:line="280" w:lineRule="atLeast"/>
        <w:ind w:left="567" w:hanging="567"/>
        <w:rPr>
          <w:rFonts w:cs="Arial"/>
          <w:sz w:val="20"/>
          <w:szCs w:val="20"/>
        </w:rPr>
      </w:pPr>
      <w:r w:rsidRPr="008B5802">
        <w:rPr>
          <w:rFonts w:cs="Arial"/>
          <w:sz w:val="20"/>
          <w:szCs w:val="20"/>
        </w:rPr>
        <w:t xml:space="preserve">Nestanoví-li tato Smlouva </w:t>
      </w:r>
      <w:r w:rsidR="00776CEE" w:rsidRPr="008B5802">
        <w:rPr>
          <w:rFonts w:cs="Arial"/>
          <w:sz w:val="20"/>
          <w:szCs w:val="20"/>
        </w:rPr>
        <w:t>jinak</w:t>
      </w:r>
      <w:r w:rsidRPr="008B5802">
        <w:rPr>
          <w:rFonts w:cs="Arial"/>
          <w:sz w:val="20"/>
          <w:szCs w:val="20"/>
        </w:rPr>
        <w:t>, je možné ji měnit pouze písemnou dohodou smluvních stran ve</w:t>
      </w:r>
      <w:r w:rsidR="00B81CAB" w:rsidRPr="008B5802">
        <w:rPr>
          <w:rFonts w:cs="Arial"/>
          <w:sz w:val="20"/>
          <w:szCs w:val="20"/>
        </w:rPr>
        <w:t> </w:t>
      </w:r>
      <w:r w:rsidRPr="008B5802">
        <w:rPr>
          <w:rFonts w:cs="Arial"/>
          <w:sz w:val="20"/>
          <w:szCs w:val="20"/>
        </w:rPr>
        <w:t xml:space="preserve">formě vzestupně číslovaných dodatků této Smlouvy. </w:t>
      </w:r>
    </w:p>
    <w:p w14:paraId="1BC8C780" w14:textId="77777777" w:rsidR="00A428E7" w:rsidRPr="008B5802" w:rsidRDefault="00DF50B1" w:rsidP="00382A54">
      <w:pPr>
        <w:pStyle w:val="RLTextlnkuslovan"/>
        <w:widowControl w:val="0"/>
        <w:numPr>
          <w:ilvl w:val="1"/>
          <w:numId w:val="21"/>
        </w:numPr>
        <w:spacing w:before="240" w:line="280" w:lineRule="atLeast"/>
        <w:ind w:left="567" w:hanging="567"/>
        <w:rPr>
          <w:rFonts w:cs="Arial"/>
          <w:sz w:val="20"/>
          <w:szCs w:val="20"/>
        </w:rPr>
      </w:pPr>
      <w:r w:rsidRPr="008B5802">
        <w:rPr>
          <w:rFonts w:cs="Arial"/>
          <w:sz w:val="20"/>
          <w:szCs w:val="20"/>
        </w:rPr>
        <w:t>Veškerá práva a povinnosti vyplývající z této Smlouvy přecházejí, pokud to povaha těchto práv a povinností nevylučuje, na právní nástupce smluvních stran.</w:t>
      </w:r>
    </w:p>
    <w:p w14:paraId="363BCBAF" w14:textId="0799CBF8" w:rsidR="00776CEE" w:rsidRPr="008B5802" w:rsidRDefault="00DF50B1" w:rsidP="00382A54">
      <w:pPr>
        <w:pStyle w:val="RLTextlnkuslovan"/>
        <w:widowControl w:val="0"/>
        <w:numPr>
          <w:ilvl w:val="1"/>
          <w:numId w:val="21"/>
        </w:numPr>
        <w:spacing w:before="240" w:line="280" w:lineRule="atLeast"/>
        <w:ind w:left="567" w:hanging="567"/>
        <w:rPr>
          <w:rFonts w:cs="Arial"/>
          <w:bCs/>
          <w:iCs/>
          <w:sz w:val="20"/>
          <w:szCs w:val="20"/>
        </w:rPr>
      </w:pPr>
      <w:r w:rsidRPr="008B5802">
        <w:rPr>
          <w:rFonts w:cs="Arial"/>
          <w:sz w:val="20"/>
          <w:szCs w:val="20"/>
        </w:rPr>
        <w:t>Smluvní strany se zavazují vyvinout maximální úsilí k odstranění vzájemných sporů vzniklých na</w:t>
      </w:r>
      <w:r w:rsidR="00B81CAB" w:rsidRPr="008B5802">
        <w:rPr>
          <w:rFonts w:cs="Arial"/>
          <w:sz w:val="20"/>
          <w:szCs w:val="20"/>
        </w:rPr>
        <w:t> </w:t>
      </w:r>
      <w:r w:rsidRPr="008B5802">
        <w:rPr>
          <w:rFonts w:cs="Arial"/>
          <w:sz w:val="20"/>
          <w:szCs w:val="20"/>
        </w:rPr>
        <w:t>základě této Smlouvy nebo v souvislosti s touto Smlouv</w:t>
      </w:r>
      <w:r w:rsidR="00776CEE" w:rsidRPr="008B5802">
        <w:rPr>
          <w:rFonts w:cs="Arial"/>
          <w:sz w:val="20"/>
          <w:szCs w:val="20"/>
        </w:rPr>
        <w:t>ou a k jejich vyřešení</w:t>
      </w:r>
      <w:r w:rsidRPr="008B5802">
        <w:rPr>
          <w:rFonts w:cs="Arial"/>
          <w:sz w:val="20"/>
          <w:szCs w:val="20"/>
        </w:rPr>
        <w:t>. Nedohodnou-li se smluvní strany na způsobu řešení vzájemného sporu</w:t>
      </w:r>
      <w:r w:rsidR="00776CEE" w:rsidRPr="008B5802">
        <w:rPr>
          <w:rFonts w:cs="Arial"/>
          <w:sz w:val="20"/>
          <w:szCs w:val="20"/>
        </w:rPr>
        <w:t xml:space="preserve">, spor </w:t>
      </w:r>
      <w:r w:rsidR="006B20DD" w:rsidRPr="008B5802">
        <w:rPr>
          <w:rFonts w:cs="Arial"/>
          <w:sz w:val="20"/>
          <w:szCs w:val="20"/>
        </w:rPr>
        <w:t>bude</w:t>
      </w:r>
      <w:r w:rsidR="00776CEE" w:rsidRPr="008B5802">
        <w:rPr>
          <w:rFonts w:cs="Arial"/>
          <w:sz w:val="20"/>
          <w:szCs w:val="20"/>
        </w:rPr>
        <w:t xml:space="preserve"> rozhodován </w:t>
      </w:r>
      <w:r w:rsidR="00776CEE" w:rsidRPr="008B5802">
        <w:rPr>
          <w:rFonts w:cs="Arial"/>
          <w:bCs/>
          <w:iCs/>
          <w:sz w:val="20"/>
          <w:szCs w:val="20"/>
        </w:rPr>
        <w:t xml:space="preserve">věcně a místně </w:t>
      </w:r>
      <w:r w:rsidR="008835D6" w:rsidRPr="008835D6">
        <w:rPr>
          <w:rFonts w:cs="Arial"/>
          <w:bCs/>
          <w:iCs/>
          <w:sz w:val="20"/>
          <w:szCs w:val="20"/>
        </w:rPr>
        <w:t>příslušn</w:t>
      </w:r>
      <w:r w:rsidR="008835D6">
        <w:rPr>
          <w:rFonts w:cs="Arial"/>
          <w:bCs/>
          <w:iCs/>
          <w:sz w:val="20"/>
          <w:szCs w:val="20"/>
        </w:rPr>
        <w:t>ými</w:t>
      </w:r>
      <w:r w:rsidR="008835D6" w:rsidRPr="008B5802">
        <w:rPr>
          <w:rFonts w:cs="Arial"/>
          <w:bCs/>
          <w:iCs/>
          <w:sz w:val="20"/>
          <w:szCs w:val="20"/>
        </w:rPr>
        <w:t xml:space="preserve"> </w:t>
      </w:r>
      <w:r w:rsidR="00776CEE" w:rsidRPr="008B5802">
        <w:rPr>
          <w:rFonts w:cs="Arial"/>
          <w:bCs/>
          <w:iCs/>
          <w:sz w:val="20"/>
          <w:szCs w:val="20"/>
        </w:rPr>
        <w:t>soudy České republiky.</w:t>
      </w:r>
    </w:p>
    <w:p w14:paraId="16DBF887" w14:textId="38344428" w:rsidR="00776CEE" w:rsidRPr="008B5802" w:rsidRDefault="00776CEE" w:rsidP="00382A54">
      <w:pPr>
        <w:pStyle w:val="RLTextlnkuslovan"/>
        <w:widowControl w:val="0"/>
        <w:numPr>
          <w:ilvl w:val="1"/>
          <w:numId w:val="21"/>
        </w:numPr>
        <w:spacing w:before="240" w:line="280" w:lineRule="atLeast"/>
        <w:ind w:left="567" w:hanging="567"/>
        <w:rPr>
          <w:rFonts w:cs="Arial"/>
          <w:bCs/>
          <w:iCs/>
          <w:sz w:val="20"/>
          <w:szCs w:val="20"/>
        </w:rPr>
      </w:pPr>
      <w:r w:rsidRPr="008B5802">
        <w:rPr>
          <w:rFonts w:cs="Arial"/>
          <w:bCs/>
          <w:iCs/>
          <w:sz w:val="20"/>
          <w:szCs w:val="20"/>
        </w:rPr>
        <w:t>Vztahy mezi smluvními stranami touto Smlouvou výslovně neupravené</w:t>
      </w:r>
      <w:r w:rsidR="007672EB">
        <w:rPr>
          <w:rFonts w:cs="Arial"/>
          <w:bCs/>
          <w:iCs/>
          <w:sz w:val="20"/>
          <w:szCs w:val="20"/>
        </w:rPr>
        <w:t xml:space="preserve"> včetně práv a povinností vzniklých na základě této Smlouvy nebo v souvislosti s ní</w:t>
      </w:r>
      <w:r w:rsidRPr="008B5802">
        <w:rPr>
          <w:rFonts w:cs="Arial"/>
          <w:bCs/>
          <w:iCs/>
          <w:sz w:val="20"/>
          <w:szCs w:val="20"/>
        </w:rPr>
        <w:t xml:space="preserve"> se řídí platnými a účinnými právními předpisy České republiky, zejména Občanským zákoníkem.</w:t>
      </w:r>
    </w:p>
    <w:p w14:paraId="6CD48D28" w14:textId="54FA286B" w:rsidR="00DF50B1" w:rsidRPr="008B5802" w:rsidRDefault="00DF50B1" w:rsidP="00382A54">
      <w:pPr>
        <w:pStyle w:val="RLTextlnkuslovan"/>
        <w:widowControl w:val="0"/>
        <w:numPr>
          <w:ilvl w:val="1"/>
          <w:numId w:val="21"/>
        </w:numPr>
        <w:spacing w:before="240" w:line="280" w:lineRule="atLeast"/>
        <w:ind w:left="567" w:hanging="567"/>
        <w:rPr>
          <w:rFonts w:cs="Arial"/>
          <w:sz w:val="20"/>
          <w:szCs w:val="20"/>
        </w:rPr>
      </w:pPr>
      <w:r w:rsidRPr="008B5802">
        <w:rPr>
          <w:rFonts w:cs="Arial"/>
          <w:sz w:val="20"/>
          <w:szCs w:val="20"/>
        </w:rPr>
        <w:t xml:space="preserve">Tato Smlouva </w:t>
      </w:r>
      <w:r w:rsidR="00776CEE" w:rsidRPr="008B5802">
        <w:rPr>
          <w:rFonts w:cs="Arial"/>
          <w:sz w:val="20"/>
          <w:szCs w:val="20"/>
        </w:rPr>
        <w:t>se uzavírá</w:t>
      </w:r>
      <w:r w:rsidRPr="008B5802">
        <w:rPr>
          <w:rFonts w:cs="Arial"/>
          <w:sz w:val="20"/>
          <w:szCs w:val="20"/>
        </w:rPr>
        <w:t xml:space="preserve"> ve čtyřech (4) vyhotoveních s platností originálu, </w:t>
      </w:r>
      <w:r w:rsidRPr="008B5802">
        <w:rPr>
          <w:rFonts w:cs="Arial"/>
          <w:sz w:val="20"/>
          <w:szCs w:val="20"/>
        </w:rPr>
        <w:br/>
        <w:t xml:space="preserve">z nichž tři (3) vyhotovení obdrží Objednatel a jedno (1) vyhotovení </w:t>
      </w:r>
      <w:r w:rsidR="00776CEE" w:rsidRPr="008B5802">
        <w:rPr>
          <w:rFonts w:cs="Arial"/>
          <w:sz w:val="20"/>
          <w:szCs w:val="20"/>
        </w:rPr>
        <w:t xml:space="preserve">obdrží </w:t>
      </w:r>
      <w:r w:rsidR="00386882" w:rsidRPr="008B5802">
        <w:rPr>
          <w:rFonts w:cs="Arial"/>
          <w:sz w:val="20"/>
          <w:szCs w:val="20"/>
        </w:rPr>
        <w:t>Zhotovitel</w:t>
      </w:r>
      <w:r w:rsidRPr="008B5802">
        <w:rPr>
          <w:rFonts w:cs="Arial"/>
          <w:sz w:val="20"/>
          <w:szCs w:val="20"/>
        </w:rPr>
        <w:t>.</w:t>
      </w:r>
    </w:p>
    <w:p w14:paraId="31383350" w14:textId="11E16659" w:rsidR="00DF50B1" w:rsidRPr="008B5802" w:rsidRDefault="00DF50B1" w:rsidP="00382A54">
      <w:pPr>
        <w:pStyle w:val="RLTextlnkuslovan"/>
        <w:widowControl w:val="0"/>
        <w:numPr>
          <w:ilvl w:val="1"/>
          <w:numId w:val="21"/>
        </w:numPr>
        <w:spacing w:before="240" w:line="280" w:lineRule="atLeast"/>
        <w:ind w:left="567" w:hanging="567"/>
        <w:rPr>
          <w:rFonts w:cs="Arial"/>
          <w:sz w:val="20"/>
          <w:szCs w:val="20"/>
        </w:rPr>
      </w:pPr>
      <w:r w:rsidRPr="008B5802">
        <w:rPr>
          <w:rFonts w:cs="Arial"/>
          <w:sz w:val="20"/>
          <w:szCs w:val="20"/>
        </w:rPr>
        <w:t xml:space="preserve">Smluvní strany výslovně prohlašují, že si </w:t>
      </w:r>
      <w:r w:rsidR="00776CEE" w:rsidRPr="008B5802">
        <w:rPr>
          <w:rFonts w:cs="Arial"/>
          <w:sz w:val="20"/>
          <w:szCs w:val="20"/>
        </w:rPr>
        <w:t xml:space="preserve">tuto </w:t>
      </w:r>
      <w:r w:rsidRPr="008B5802">
        <w:rPr>
          <w:rFonts w:cs="Arial"/>
          <w:sz w:val="20"/>
          <w:szCs w:val="20"/>
        </w:rPr>
        <w:t xml:space="preserve">Smlouvu přečetly, že byla </w:t>
      </w:r>
      <w:r w:rsidR="006B20DD" w:rsidRPr="008B5802">
        <w:rPr>
          <w:rFonts w:cs="Arial"/>
          <w:sz w:val="20"/>
          <w:szCs w:val="20"/>
        </w:rPr>
        <w:t>sepsána podle</w:t>
      </w:r>
      <w:r w:rsidRPr="008B5802">
        <w:rPr>
          <w:rFonts w:cs="Arial"/>
          <w:sz w:val="20"/>
          <w:szCs w:val="20"/>
        </w:rPr>
        <w:t xml:space="preserve"> jejich pravé a svobodné vůle a nebyla ujednána v tísni, nebo za nápadně nevýhodných podmínek, což stvrzují svými podpisy.</w:t>
      </w:r>
    </w:p>
    <w:p w14:paraId="2567BE92" w14:textId="1EB9E227" w:rsidR="0008622F" w:rsidRPr="008B5802" w:rsidRDefault="00776CEE" w:rsidP="00382A54">
      <w:pPr>
        <w:pStyle w:val="RLTextlnkuslovan"/>
        <w:widowControl w:val="0"/>
        <w:numPr>
          <w:ilvl w:val="1"/>
          <w:numId w:val="21"/>
        </w:numPr>
        <w:spacing w:before="240" w:line="280" w:lineRule="atLeast"/>
        <w:ind w:left="567" w:hanging="567"/>
        <w:rPr>
          <w:rFonts w:cs="Arial"/>
          <w:sz w:val="20"/>
          <w:szCs w:val="20"/>
        </w:rPr>
      </w:pPr>
      <w:r w:rsidRPr="008B5802">
        <w:rPr>
          <w:rFonts w:cs="Arial"/>
          <w:sz w:val="20"/>
          <w:szCs w:val="20"/>
        </w:rPr>
        <w:t xml:space="preserve">Nedílnou součástí této Smlouvy jsou </w:t>
      </w:r>
      <w:r w:rsidR="006B20DD" w:rsidRPr="008B5802">
        <w:rPr>
          <w:rFonts w:cs="Arial"/>
          <w:sz w:val="20"/>
          <w:szCs w:val="20"/>
        </w:rPr>
        <w:t>následující</w:t>
      </w:r>
      <w:r w:rsidRPr="008B5802">
        <w:rPr>
          <w:rFonts w:cs="Arial"/>
          <w:sz w:val="20"/>
          <w:szCs w:val="20"/>
        </w:rPr>
        <w:t xml:space="preserve"> přílohy:</w:t>
      </w:r>
    </w:p>
    <w:p w14:paraId="2ACD0970" w14:textId="369F8FA0" w:rsidR="00104BD9" w:rsidRPr="0024085A" w:rsidRDefault="00776CEE" w:rsidP="0024085A">
      <w:pPr>
        <w:pStyle w:val="RLTextlnkuslovan"/>
        <w:widowControl w:val="0"/>
        <w:numPr>
          <w:ilvl w:val="0"/>
          <w:numId w:val="0"/>
        </w:numPr>
        <w:spacing w:line="280" w:lineRule="atLeast"/>
        <w:ind w:left="567"/>
        <w:rPr>
          <w:rFonts w:cs="Arial"/>
          <w:sz w:val="20"/>
          <w:szCs w:val="20"/>
        </w:rPr>
      </w:pPr>
      <w:r w:rsidRPr="008B5802">
        <w:rPr>
          <w:rFonts w:cs="Arial"/>
          <w:sz w:val="20"/>
          <w:szCs w:val="20"/>
        </w:rPr>
        <w:t xml:space="preserve">Příloha č. 1: </w:t>
      </w:r>
      <w:r w:rsidR="002142B9" w:rsidRPr="008B5802">
        <w:rPr>
          <w:rFonts w:cs="Arial"/>
          <w:sz w:val="20"/>
          <w:szCs w:val="20"/>
        </w:rPr>
        <w:tab/>
      </w:r>
      <w:r w:rsidR="00104BD9">
        <w:rPr>
          <w:rFonts w:cs="Arial"/>
          <w:sz w:val="20"/>
          <w:szCs w:val="20"/>
        </w:rPr>
        <w:t>Cenová nabídka</w:t>
      </w:r>
    </w:p>
    <w:p w14:paraId="7772D992" w14:textId="5F4EF719" w:rsidR="007672EB" w:rsidRPr="00807A95" w:rsidRDefault="0024085A" w:rsidP="0024085A">
      <w:pPr>
        <w:pStyle w:val="RLTextlnkuslovan"/>
        <w:widowControl w:val="0"/>
        <w:numPr>
          <w:ilvl w:val="0"/>
          <w:numId w:val="0"/>
        </w:numPr>
        <w:spacing w:line="280" w:lineRule="atLeast"/>
        <w:ind w:left="567"/>
        <w:rPr>
          <w:rFonts w:cs="Arial"/>
          <w:sz w:val="20"/>
          <w:szCs w:val="20"/>
        </w:rPr>
      </w:pPr>
      <w:r>
        <w:rPr>
          <w:rFonts w:cs="Arial"/>
          <w:sz w:val="20"/>
          <w:szCs w:val="20"/>
        </w:rPr>
        <w:t>Příloha č. 2:</w:t>
      </w:r>
      <w:r>
        <w:rPr>
          <w:rFonts w:cs="Arial"/>
          <w:sz w:val="20"/>
          <w:szCs w:val="20"/>
        </w:rPr>
        <w:tab/>
      </w:r>
      <w:r w:rsidR="007672EB">
        <w:rPr>
          <w:rFonts w:cs="Arial"/>
          <w:sz w:val="20"/>
          <w:szCs w:val="20"/>
        </w:rPr>
        <w:t>Seznam poddodavatelů</w:t>
      </w:r>
    </w:p>
    <w:p w14:paraId="3D56417E" w14:textId="77777777" w:rsidR="00807A95" w:rsidRPr="008B5802" w:rsidRDefault="00807A95" w:rsidP="00503EF6">
      <w:pPr>
        <w:pStyle w:val="RLTextlnkuslovan"/>
        <w:widowControl w:val="0"/>
        <w:numPr>
          <w:ilvl w:val="0"/>
          <w:numId w:val="0"/>
        </w:numPr>
        <w:spacing w:line="280" w:lineRule="atLeast"/>
        <w:ind w:left="567"/>
        <w:rPr>
          <w:rFonts w:cs="Arial"/>
          <w:sz w:val="20"/>
          <w:szCs w:val="20"/>
        </w:rPr>
      </w:pPr>
    </w:p>
    <w:p w14:paraId="5C25B933" w14:textId="77777777" w:rsidR="008B5802" w:rsidRDefault="008B5802" w:rsidP="00366D39">
      <w:pPr>
        <w:pStyle w:val="RLProhlensmluvnchstran"/>
        <w:widowControl w:val="0"/>
        <w:spacing w:before="120" w:line="280" w:lineRule="atLeast"/>
        <w:ind w:left="2127" w:hanging="1560"/>
        <w:jc w:val="left"/>
        <w:rPr>
          <w:rFonts w:ascii="Arial" w:hAnsi="Arial" w:cs="Arial"/>
          <w:b w:val="0"/>
          <w:sz w:val="20"/>
        </w:rPr>
      </w:pPr>
    </w:p>
    <w:p w14:paraId="19A3CE8D" w14:textId="77777777" w:rsidR="001C1EDC" w:rsidRPr="008B5802" w:rsidRDefault="001C1EDC" w:rsidP="00366D39">
      <w:pPr>
        <w:pStyle w:val="RLProhlensmluvnchstran"/>
        <w:widowControl w:val="0"/>
        <w:spacing w:before="120" w:line="280" w:lineRule="atLeast"/>
        <w:ind w:left="2127" w:hanging="1560"/>
        <w:jc w:val="left"/>
        <w:rPr>
          <w:rFonts w:ascii="Arial" w:hAnsi="Arial" w:cs="Arial"/>
          <w:b w:val="0"/>
          <w:sz w:val="20"/>
          <w:szCs w:val="20"/>
        </w:rPr>
      </w:pPr>
    </w:p>
    <w:tbl>
      <w:tblPr>
        <w:tblW w:w="9210" w:type="dxa"/>
        <w:jc w:val="center"/>
        <w:tblLook w:val="04A0" w:firstRow="1" w:lastRow="0" w:firstColumn="1" w:lastColumn="0" w:noHBand="0" w:noVBand="1"/>
      </w:tblPr>
      <w:tblGrid>
        <w:gridCol w:w="4605"/>
        <w:gridCol w:w="4605"/>
      </w:tblGrid>
      <w:tr w:rsidR="00C3279A" w:rsidRPr="008B5802" w14:paraId="16760E18" w14:textId="77777777" w:rsidTr="00141D38">
        <w:trPr>
          <w:jc w:val="center"/>
        </w:trPr>
        <w:tc>
          <w:tcPr>
            <w:tcW w:w="4605" w:type="dxa"/>
            <w:hideMark/>
          </w:tcPr>
          <w:p w14:paraId="7536D451" w14:textId="77777777" w:rsidR="0036293E" w:rsidRPr="008B5802" w:rsidRDefault="0036293E" w:rsidP="00141D38">
            <w:pPr>
              <w:suppressAutoHyphens w:val="0"/>
              <w:overflowPunct/>
              <w:autoSpaceDE/>
              <w:spacing w:line="280" w:lineRule="atLeast"/>
              <w:jc w:val="center"/>
              <w:textAlignment w:val="auto"/>
              <w:rPr>
                <w:rFonts w:eastAsia="Calibri" w:cs="Arial"/>
                <w:sz w:val="20"/>
                <w:lang w:eastAsia="cs-CZ"/>
              </w:rPr>
            </w:pPr>
            <w:r w:rsidRPr="008B5802">
              <w:rPr>
                <w:rFonts w:eastAsia="Calibri" w:cs="Arial"/>
                <w:sz w:val="20"/>
                <w:lang w:eastAsia="cs-CZ"/>
              </w:rPr>
              <w:t>Za Objednatele:</w:t>
            </w:r>
          </w:p>
          <w:p w14:paraId="5ABBD7D2" w14:textId="77777777" w:rsidR="0036293E" w:rsidRPr="008B5802" w:rsidRDefault="0036293E" w:rsidP="00141D38">
            <w:pPr>
              <w:suppressAutoHyphens w:val="0"/>
              <w:overflowPunct/>
              <w:autoSpaceDE/>
              <w:spacing w:line="280" w:lineRule="atLeast"/>
              <w:jc w:val="center"/>
              <w:textAlignment w:val="auto"/>
              <w:rPr>
                <w:rFonts w:eastAsia="Calibri" w:cs="Arial"/>
                <w:sz w:val="20"/>
                <w:lang w:eastAsia="cs-CZ"/>
              </w:rPr>
            </w:pPr>
          </w:p>
          <w:p w14:paraId="73537B70" w14:textId="77777777" w:rsidR="0036293E" w:rsidRPr="008B5802" w:rsidRDefault="0036293E" w:rsidP="00141D38">
            <w:pPr>
              <w:suppressAutoHyphens w:val="0"/>
              <w:overflowPunct/>
              <w:autoSpaceDE/>
              <w:spacing w:line="280" w:lineRule="atLeast"/>
              <w:jc w:val="center"/>
              <w:textAlignment w:val="auto"/>
              <w:rPr>
                <w:rFonts w:eastAsia="Calibri" w:cs="Arial"/>
                <w:sz w:val="20"/>
                <w:lang w:eastAsia="cs-CZ"/>
              </w:rPr>
            </w:pPr>
          </w:p>
          <w:p w14:paraId="53A17A34" w14:textId="77777777" w:rsidR="0036293E" w:rsidRPr="008B5802" w:rsidRDefault="0036293E" w:rsidP="00141D38">
            <w:pPr>
              <w:suppressAutoHyphens w:val="0"/>
              <w:overflowPunct/>
              <w:autoSpaceDE/>
              <w:spacing w:line="280" w:lineRule="atLeast"/>
              <w:jc w:val="center"/>
              <w:textAlignment w:val="auto"/>
              <w:rPr>
                <w:rFonts w:eastAsia="Calibri" w:cs="Arial"/>
                <w:sz w:val="20"/>
                <w:lang w:eastAsia="cs-CZ"/>
              </w:rPr>
            </w:pPr>
          </w:p>
          <w:p w14:paraId="68F23492" w14:textId="77777777" w:rsidR="0036293E" w:rsidRPr="008B5802" w:rsidRDefault="0036293E" w:rsidP="00141D38">
            <w:pPr>
              <w:suppressAutoHyphens w:val="0"/>
              <w:overflowPunct/>
              <w:autoSpaceDE/>
              <w:spacing w:line="280" w:lineRule="atLeast"/>
              <w:jc w:val="center"/>
              <w:textAlignment w:val="auto"/>
              <w:rPr>
                <w:rFonts w:eastAsia="Calibri" w:cs="Arial"/>
                <w:sz w:val="20"/>
                <w:lang w:eastAsia="cs-CZ"/>
              </w:rPr>
            </w:pPr>
          </w:p>
          <w:p w14:paraId="2ED7A3F9" w14:textId="77777777" w:rsidR="0036293E" w:rsidRPr="008B5802" w:rsidRDefault="0036293E" w:rsidP="00141D38">
            <w:pPr>
              <w:suppressAutoHyphens w:val="0"/>
              <w:overflowPunct/>
              <w:autoSpaceDE/>
              <w:spacing w:line="280" w:lineRule="atLeast"/>
              <w:jc w:val="center"/>
              <w:textAlignment w:val="auto"/>
              <w:rPr>
                <w:rFonts w:eastAsia="Calibri" w:cs="Arial"/>
                <w:sz w:val="20"/>
                <w:lang w:eastAsia="cs-CZ"/>
              </w:rPr>
            </w:pPr>
          </w:p>
          <w:p w14:paraId="22ECF774" w14:textId="0746A4AD" w:rsidR="00C3279A" w:rsidRPr="008B5802" w:rsidRDefault="00C3279A" w:rsidP="00141D38">
            <w:pPr>
              <w:suppressAutoHyphens w:val="0"/>
              <w:overflowPunct/>
              <w:autoSpaceDE/>
              <w:spacing w:line="280" w:lineRule="atLeast"/>
              <w:jc w:val="center"/>
              <w:textAlignment w:val="auto"/>
              <w:rPr>
                <w:rFonts w:eastAsia="Calibri" w:cs="Arial"/>
                <w:sz w:val="20"/>
                <w:lang w:eastAsia="cs-CZ"/>
              </w:rPr>
            </w:pPr>
            <w:r w:rsidRPr="008B5802">
              <w:rPr>
                <w:rFonts w:eastAsia="Calibri" w:cs="Arial"/>
                <w:sz w:val="20"/>
                <w:lang w:eastAsia="cs-CZ"/>
              </w:rPr>
              <w:t xml:space="preserve">V Praze dne </w:t>
            </w:r>
            <w:r w:rsidR="0036293E" w:rsidRPr="008B5802">
              <w:rPr>
                <w:rFonts w:eastAsia="Calibri" w:cs="Arial"/>
                <w:sz w:val="20"/>
                <w:lang w:eastAsia="cs-CZ"/>
              </w:rPr>
              <w:t>……………………….</w:t>
            </w:r>
          </w:p>
        </w:tc>
        <w:tc>
          <w:tcPr>
            <w:tcW w:w="4605" w:type="dxa"/>
            <w:hideMark/>
          </w:tcPr>
          <w:p w14:paraId="1F91EB70" w14:textId="03609A57" w:rsidR="0036293E" w:rsidRPr="008B5802" w:rsidRDefault="0036293E" w:rsidP="00141D38">
            <w:pPr>
              <w:suppressAutoHyphens w:val="0"/>
              <w:overflowPunct/>
              <w:autoSpaceDE/>
              <w:spacing w:line="280" w:lineRule="atLeast"/>
              <w:jc w:val="center"/>
              <w:textAlignment w:val="auto"/>
              <w:rPr>
                <w:rFonts w:eastAsia="Calibri" w:cs="Arial"/>
                <w:sz w:val="20"/>
                <w:lang w:eastAsia="cs-CZ"/>
              </w:rPr>
            </w:pPr>
            <w:r w:rsidRPr="008B5802">
              <w:rPr>
                <w:rFonts w:eastAsia="Calibri" w:cs="Arial"/>
                <w:sz w:val="20"/>
                <w:lang w:eastAsia="cs-CZ"/>
              </w:rPr>
              <w:t xml:space="preserve">Za </w:t>
            </w:r>
            <w:r w:rsidR="00386882" w:rsidRPr="008B5802">
              <w:rPr>
                <w:rFonts w:eastAsia="Calibri" w:cs="Arial"/>
                <w:sz w:val="20"/>
                <w:lang w:eastAsia="cs-CZ"/>
              </w:rPr>
              <w:t>Zhotovitele</w:t>
            </w:r>
            <w:r w:rsidRPr="008B5802">
              <w:rPr>
                <w:rFonts w:eastAsia="Calibri" w:cs="Arial"/>
                <w:sz w:val="20"/>
                <w:lang w:eastAsia="cs-CZ"/>
              </w:rPr>
              <w:t>:</w:t>
            </w:r>
          </w:p>
          <w:p w14:paraId="3C01DAB7" w14:textId="77777777" w:rsidR="0036293E" w:rsidRPr="008B5802" w:rsidRDefault="0036293E" w:rsidP="00141D38">
            <w:pPr>
              <w:suppressAutoHyphens w:val="0"/>
              <w:overflowPunct/>
              <w:autoSpaceDE/>
              <w:spacing w:line="280" w:lineRule="atLeast"/>
              <w:jc w:val="center"/>
              <w:textAlignment w:val="auto"/>
              <w:rPr>
                <w:rFonts w:eastAsia="Calibri" w:cs="Arial"/>
                <w:sz w:val="20"/>
                <w:lang w:eastAsia="cs-CZ"/>
              </w:rPr>
            </w:pPr>
          </w:p>
          <w:p w14:paraId="29ABC023" w14:textId="77777777" w:rsidR="0036293E" w:rsidRPr="008B5802" w:rsidRDefault="0036293E" w:rsidP="00141D38">
            <w:pPr>
              <w:suppressAutoHyphens w:val="0"/>
              <w:overflowPunct/>
              <w:autoSpaceDE/>
              <w:spacing w:line="280" w:lineRule="atLeast"/>
              <w:jc w:val="center"/>
              <w:textAlignment w:val="auto"/>
              <w:rPr>
                <w:rFonts w:eastAsia="Calibri" w:cs="Arial"/>
                <w:sz w:val="20"/>
                <w:lang w:eastAsia="cs-CZ"/>
              </w:rPr>
            </w:pPr>
          </w:p>
          <w:p w14:paraId="3CF6C3E0" w14:textId="77777777" w:rsidR="0036293E" w:rsidRPr="008B5802" w:rsidRDefault="0036293E" w:rsidP="00141D38">
            <w:pPr>
              <w:suppressAutoHyphens w:val="0"/>
              <w:overflowPunct/>
              <w:autoSpaceDE/>
              <w:spacing w:line="280" w:lineRule="atLeast"/>
              <w:jc w:val="center"/>
              <w:textAlignment w:val="auto"/>
              <w:rPr>
                <w:rFonts w:eastAsia="Calibri" w:cs="Arial"/>
                <w:sz w:val="20"/>
                <w:lang w:eastAsia="cs-CZ"/>
              </w:rPr>
            </w:pPr>
          </w:p>
          <w:p w14:paraId="61C534F3" w14:textId="77777777" w:rsidR="0036293E" w:rsidRPr="008B5802" w:rsidRDefault="0036293E" w:rsidP="00141D38">
            <w:pPr>
              <w:suppressAutoHyphens w:val="0"/>
              <w:overflowPunct/>
              <w:autoSpaceDE/>
              <w:spacing w:line="280" w:lineRule="atLeast"/>
              <w:jc w:val="center"/>
              <w:textAlignment w:val="auto"/>
              <w:rPr>
                <w:rFonts w:eastAsia="Calibri" w:cs="Arial"/>
                <w:sz w:val="20"/>
                <w:lang w:eastAsia="cs-CZ"/>
              </w:rPr>
            </w:pPr>
          </w:p>
          <w:p w14:paraId="658D408B" w14:textId="77777777" w:rsidR="0036293E" w:rsidRPr="008B5802" w:rsidRDefault="0036293E" w:rsidP="00141D38">
            <w:pPr>
              <w:suppressAutoHyphens w:val="0"/>
              <w:overflowPunct/>
              <w:autoSpaceDE/>
              <w:spacing w:line="280" w:lineRule="atLeast"/>
              <w:jc w:val="center"/>
              <w:textAlignment w:val="auto"/>
              <w:rPr>
                <w:rFonts w:eastAsia="Calibri" w:cs="Arial"/>
                <w:sz w:val="20"/>
                <w:lang w:eastAsia="cs-CZ"/>
              </w:rPr>
            </w:pPr>
          </w:p>
          <w:p w14:paraId="77DDE3B8" w14:textId="1AC02B5B" w:rsidR="00C3279A" w:rsidRPr="008B5802" w:rsidRDefault="00C3279A" w:rsidP="00141D38">
            <w:pPr>
              <w:suppressAutoHyphens w:val="0"/>
              <w:overflowPunct/>
              <w:autoSpaceDE/>
              <w:spacing w:line="280" w:lineRule="atLeast"/>
              <w:jc w:val="center"/>
              <w:textAlignment w:val="auto"/>
              <w:rPr>
                <w:rFonts w:eastAsia="Calibri" w:cs="Arial"/>
                <w:sz w:val="20"/>
                <w:lang w:eastAsia="cs-CZ"/>
              </w:rPr>
            </w:pPr>
            <w:r w:rsidRPr="008B5802">
              <w:rPr>
                <w:rFonts w:eastAsia="Calibri" w:cs="Arial"/>
                <w:sz w:val="20"/>
                <w:lang w:eastAsia="cs-CZ"/>
              </w:rPr>
              <w:t>V</w:t>
            </w:r>
            <w:r w:rsidR="006A362D">
              <w:rPr>
                <w:rFonts w:eastAsia="Calibri" w:cs="Arial"/>
                <w:sz w:val="20"/>
                <w:lang w:eastAsia="cs-CZ"/>
              </w:rPr>
              <w:t> Praze d</w:t>
            </w:r>
            <w:r w:rsidRPr="008B5802">
              <w:rPr>
                <w:rFonts w:eastAsia="Calibri" w:cs="Arial"/>
                <w:sz w:val="20"/>
                <w:lang w:eastAsia="cs-CZ"/>
              </w:rPr>
              <w:t xml:space="preserve">ne </w:t>
            </w:r>
            <w:r w:rsidR="0036293E" w:rsidRPr="008B5802">
              <w:rPr>
                <w:rFonts w:eastAsia="Calibri" w:cs="Arial"/>
                <w:sz w:val="20"/>
                <w:lang w:eastAsia="cs-CZ"/>
              </w:rPr>
              <w:t>………………</w:t>
            </w:r>
          </w:p>
        </w:tc>
      </w:tr>
      <w:tr w:rsidR="00C3279A" w:rsidRPr="008B5802" w14:paraId="63284D74" w14:textId="77777777" w:rsidTr="00141D38">
        <w:trPr>
          <w:jc w:val="center"/>
        </w:trPr>
        <w:tc>
          <w:tcPr>
            <w:tcW w:w="4605" w:type="dxa"/>
          </w:tcPr>
          <w:p w14:paraId="4A07791F" w14:textId="77777777" w:rsidR="00C3279A" w:rsidRPr="008B5802" w:rsidRDefault="00C3279A" w:rsidP="00503EF6">
            <w:pPr>
              <w:suppressAutoHyphens w:val="0"/>
              <w:overflowPunct/>
              <w:autoSpaceDE/>
              <w:spacing w:line="280" w:lineRule="atLeast"/>
              <w:jc w:val="center"/>
              <w:textAlignment w:val="auto"/>
              <w:rPr>
                <w:rFonts w:eastAsia="Calibri" w:cs="Arial"/>
                <w:sz w:val="20"/>
                <w:lang w:eastAsia="cs-CZ"/>
              </w:rPr>
            </w:pPr>
          </w:p>
          <w:p w14:paraId="658C0BFA" w14:textId="77777777" w:rsidR="00C3279A" w:rsidRPr="008B5802" w:rsidRDefault="00C3279A" w:rsidP="0036293E">
            <w:pPr>
              <w:suppressAutoHyphens w:val="0"/>
              <w:overflowPunct/>
              <w:autoSpaceDE/>
              <w:spacing w:line="280" w:lineRule="atLeast"/>
              <w:textAlignment w:val="auto"/>
              <w:rPr>
                <w:rFonts w:eastAsia="Calibri" w:cs="Arial"/>
                <w:sz w:val="20"/>
                <w:lang w:eastAsia="cs-CZ"/>
              </w:rPr>
            </w:pPr>
          </w:p>
          <w:p w14:paraId="4AD65BBE" w14:textId="77777777" w:rsidR="00C3279A" w:rsidRPr="008B5802" w:rsidRDefault="00C3279A" w:rsidP="0036293E">
            <w:pPr>
              <w:suppressAutoHyphens w:val="0"/>
              <w:overflowPunct/>
              <w:autoSpaceDE/>
              <w:spacing w:line="280" w:lineRule="atLeast"/>
              <w:textAlignment w:val="auto"/>
              <w:rPr>
                <w:rFonts w:eastAsia="Calibri" w:cs="Arial"/>
                <w:sz w:val="20"/>
                <w:lang w:eastAsia="cs-CZ"/>
              </w:rPr>
            </w:pPr>
          </w:p>
          <w:p w14:paraId="4EA76F69" w14:textId="57C663EC" w:rsidR="00104BD9" w:rsidRDefault="00104BD9" w:rsidP="00D73147">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 xml:space="preserve">Mgr. </w:t>
            </w:r>
            <w:r w:rsidR="00CA7B9D" w:rsidRPr="008B5802">
              <w:rPr>
                <w:rFonts w:eastAsia="Calibri" w:cs="Arial"/>
                <w:sz w:val="20"/>
                <w:lang w:eastAsia="cs-CZ"/>
              </w:rPr>
              <w:t>Ladislav Šimánek</w:t>
            </w:r>
            <w:r w:rsidR="00231B1D">
              <w:rPr>
                <w:rFonts w:eastAsia="Calibri" w:cs="Arial"/>
                <w:sz w:val="20"/>
                <w:lang w:eastAsia="cs-CZ"/>
              </w:rPr>
              <w:t>, v.r.</w:t>
            </w:r>
          </w:p>
          <w:p w14:paraId="27AEED6C" w14:textId="6100BA0E" w:rsidR="00104BD9" w:rsidRDefault="00CA7B9D" w:rsidP="00D73147">
            <w:pPr>
              <w:suppressAutoHyphens w:val="0"/>
              <w:overflowPunct/>
              <w:autoSpaceDE/>
              <w:spacing w:line="280" w:lineRule="atLeast"/>
              <w:jc w:val="center"/>
              <w:textAlignment w:val="auto"/>
              <w:rPr>
                <w:rFonts w:eastAsia="Calibri" w:cs="Arial"/>
                <w:sz w:val="20"/>
                <w:lang w:eastAsia="cs-CZ"/>
              </w:rPr>
            </w:pPr>
            <w:r w:rsidRPr="008B5802">
              <w:rPr>
                <w:rFonts w:eastAsia="Calibri" w:cs="Arial"/>
                <w:sz w:val="20"/>
                <w:lang w:eastAsia="cs-CZ"/>
              </w:rPr>
              <w:t>ředitel odboru vnitřní správy</w:t>
            </w:r>
          </w:p>
          <w:p w14:paraId="2333E661" w14:textId="507806EF" w:rsidR="0036293E" w:rsidRPr="008B5802" w:rsidRDefault="00CA7B9D" w:rsidP="00D73147">
            <w:pPr>
              <w:suppressAutoHyphens w:val="0"/>
              <w:overflowPunct/>
              <w:autoSpaceDE/>
              <w:spacing w:line="280" w:lineRule="atLeast"/>
              <w:jc w:val="center"/>
              <w:textAlignment w:val="auto"/>
              <w:rPr>
                <w:rFonts w:eastAsia="Calibri" w:cs="Arial"/>
                <w:sz w:val="20"/>
                <w:lang w:eastAsia="cs-CZ"/>
              </w:rPr>
            </w:pPr>
            <w:r w:rsidRPr="008B5802" w:rsidDel="00CA7B9D">
              <w:rPr>
                <w:rFonts w:eastAsia="Calibri" w:cs="Arial"/>
                <w:sz w:val="20"/>
                <w:lang w:eastAsia="cs-CZ"/>
              </w:rPr>
              <w:t xml:space="preserve"> </w:t>
            </w:r>
            <w:r w:rsidR="0036293E" w:rsidRPr="008B5802">
              <w:rPr>
                <w:rFonts w:eastAsia="Calibri" w:cs="Arial"/>
                <w:sz w:val="20"/>
                <w:lang w:eastAsia="cs-CZ"/>
              </w:rPr>
              <w:t>Česká republika – Ministerstvo práce a sociálních věcí</w:t>
            </w:r>
          </w:p>
        </w:tc>
        <w:tc>
          <w:tcPr>
            <w:tcW w:w="4605" w:type="dxa"/>
          </w:tcPr>
          <w:p w14:paraId="477361FC" w14:textId="77777777" w:rsidR="00C3279A" w:rsidRPr="008B5802" w:rsidRDefault="00C3279A" w:rsidP="0036293E">
            <w:pPr>
              <w:suppressAutoHyphens w:val="0"/>
              <w:overflowPunct/>
              <w:autoSpaceDE/>
              <w:spacing w:line="280" w:lineRule="atLeast"/>
              <w:textAlignment w:val="auto"/>
              <w:rPr>
                <w:rFonts w:eastAsia="Calibri" w:cs="Arial"/>
                <w:sz w:val="20"/>
                <w:lang w:eastAsia="cs-CZ"/>
              </w:rPr>
            </w:pPr>
          </w:p>
          <w:p w14:paraId="3082EAB9" w14:textId="77777777" w:rsidR="00C3279A" w:rsidRPr="008B5802" w:rsidRDefault="00C3279A" w:rsidP="00503EF6">
            <w:pPr>
              <w:suppressAutoHyphens w:val="0"/>
              <w:overflowPunct/>
              <w:autoSpaceDE/>
              <w:spacing w:line="280" w:lineRule="atLeast"/>
              <w:jc w:val="center"/>
              <w:textAlignment w:val="auto"/>
              <w:rPr>
                <w:rFonts w:eastAsia="Calibri" w:cs="Arial"/>
                <w:sz w:val="20"/>
                <w:lang w:eastAsia="cs-CZ"/>
              </w:rPr>
            </w:pPr>
          </w:p>
          <w:p w14:paraId="1EAF73FE" w14:textId="77777777" w:rsidR="00C3279A" w:rsidRPr="008B5802" w:rsidRDefault="00C3279A" w:rsidP="0036293E">
            <w:pPr>
              <w:suppressAutoHyphens w:val="0"/>
              <w:overflowPunct/>
              <w:autoSpaceDE/>
              <w:spacing w:line="280" w:lineRule="atLeast"/>
              <w:textAlignment w:val="auto"/>
              <w:rPr>
                <w:rFonts w:eastAsia="Calibri" w:cs="Arial"/>
                <w:sz w:val="20"/>
                <w:lang w:eastAsia="cs-CZ"/>
              </w:rPr>
            </w:pPr>
          </w:p>
          <w:p w14:paraId="1568DB8C" w14:textId="652BA08E" w:rsidR="00C3279A" w:rsidRPr="006A362D" w:rsidRDefault="006A362D" w:rsidP="00503EF6">
            <w:pPr>
              <w:suppressAutoHyphens w:val="0"/>
              <w:overflowPunct/>
              <w:autoSpaceDE/>
              <w:spacing w:line="280" w:lineRule="atLeast"/>
              <w:jc w:val="center"/>
              <w:textAlignment w:val="auto"/>
              <w:rPr>
                <w:rFonts w:eastAsia="Calibri" w:cs="Arial"/>
                <w:sz w:val="20"/>
                <w:lang w:eastAsia="cs-CZ"/>
              </w:rPr>
            </w:pPr>
            <w:r w:rsidRPr="006A362D">
              <w:rPr>
                <w:rFonts w:eastAsia="Calibri" w:cs="Arial"/>
                <w:sz w:val="20"/>
                <w:lang w:eastAsia="cs-CZ"/>
              </w:rPr>
              <w:t>Ing. Miroslav Hořejší</w:t>
            </w:r>
            <w:r w:rsidR="00231B1D">
              <w:rPr>
                <w:rFonts w:eastAsia="Calibri" w:cs="Arial"/>
                <w:sz w:val="20"/>
                <w:lang w:eastAsia="cs-CZ"/>
              </w:rPr>
              <w:t>, v r.</w:t>
            </w:r>
          </w:p>
          <w:p w14:paraId="12DA29D5" w14:textId="45D65865" w:rsidR="00C3279A" w:rsidRPr="008B5802" w:rsidRDefault="006A362D" w:rsidP="00503EF6">
            <w:pPr>
              <w:suppressAutoHyphens w:val="0"/>
              <w:overflowPunct/>
              <w:autoSpaceDE/>
              <w:spacing w:line="280" w:lineRule="atLeast"/>
              <w:jc w:val="center"/>
              <w:textAlignment w:val="auto"/>
              <w:rPr>
                <w:rFonts w:eastAsia="Calibri" w:cs="Arial"/>
                <w:sz w:val="20"/>
                <w:lang w:eastAsia="cs-CZ"/>
              </w:rPr>
            </w:pPr>
            <w:r w:rsidRPr="006A362D">
              <w:rPr>
                <w:rFonts w:eastAsia="Calibri" w:cs="Arial"/>
                <w:sz w:val="20"/>
                <w:lang w:eastAsia="cs-CZ"/>
              </w:rPr>
              <w:t>předseda představenstva</w:t>
            </w:r>
            <w:r w:rsidR="00C3279A" w:rsidRPr="008B5802">
              <w:rPr>
                <w:rFonts w:eastAsia="Calibri" w:cs="Arial"/>
                <w:sz w:val="20"/>
                <w:lang w:eastAsia="cs-CZ"/>
              </w:rPr>
              <w:t xml:space="preserve"> </w:t>
            </w:r>
          </w:p>
          <w:p w14:paraId="183FD057" w14:textId="4D4EE114" w:rsidR="0036293E" w:rsidRPr="008B5802" w:rsidRDefault="00CF042B"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Energy Benefit Centre, a.s.</w:t>
            </w:r>
          </w:p>
        </w:tc>
      </w:tr>
    </w:tbl>
    <w:p w14:paraId="0A85A2EE" w14:textId="77777777" w:rsidR="005B7588" w:rsidRDefault="005B7588" w:rsidP="00ED39B1">
      <w:pPr>
        <w:keepNext/>
        <w:jc w:val="both"/>
        <w:rPr>
          <w:rFonts w:cs="Arial"/>
          <w:b/>
          <w:noProof/>
          <w:sz w:val="22"/>
          <w:szCs w:val="22"/>
        </w:rPr>
        <w:sectPr w:rsidR="005B7588" w:rsidSect="00EF49EF">
          <w:headerReference w:type="default" r:id="rId8"/>
          <w:footerReference w:type="default" r:id="rId9"/>
          <w:footerReference w:type="first" r:id="rId10"/>
          <w:pgSz w:w="11905" w:h="16837"/>
          <w:pgMar w:top="1302" w:right="1106" w:bottom="1418" w:left="1418" w:header="709" w:footer="709" w:gutter="0"/>
          <w:cols w:space="720"/>
          <w:docGrid w:linePitch="360"/>
        </w:sectPr>
      </w:pPr>
    </w:p>
    <w:p w14:paraId="3E72066D" w14:textId="6EB2BBD7" w:rsidR="00E56B95" w:rsidRDefault="00E56B95" w:rsidP="005B7588">
      <w:pPr>
        <w:keepNext/>
        <w:spacing w:line="280" w:lineRule="atLeast"/>
        <w:jc w:val="center"/>
        <w:rPr>
          <w:rFonts w:cs="Arial"/>
          <w:b/>
          <w:sz w:val="20"/>
        </w:rPr>
      </w:pPr>
      <w:r>
        <w:rPr>
          <w:rFonts w:cs="Arial"/>
          <w:b/>
          <w:sz w:val="20"/>
        </w:rPr>
        <w:t>Cenová nabídka</w:t>
      </w:r>
    </w:p>
    <w:p w14:paraId="3C661FB7" w14:textId="77777777" w:rsidR="00E56B95" w:rsidRDefault="00E56B95" w:rsidP="005B7588">
      <w:pPr>
        <w:keepNext/>
        <w:spacing w:line="280" w:lineRule="atLeast"/>
        <w:jc w:val="center"/>
      </w:pPr>
    </w:p>
    <w:p w14:paraId="17F7D725" w14:textId="63E6BBA4" w:rsidR="00E56B95" w:rsidRDefault="00E56B95" w:rsidP="005B7588">
      <w:pPr>
        <w:keepNext/>
        <w:spacing w:line="280" w:lineRule="atLeast"/>
        <w:jc w:val="center"/>
        <w:rPr>
          <w:rFonts w:cs="Arial"/>
          <w:b/>
          <w:sz w:val="20"/>
        </w:rPr>
      </w:pPr>
    </w:p>
    <w:p w14:paraId="342F325F" w14:textId="6D52B177" w:rsidR="00E56B95" w:rsidRDefault="00E56B95" w:rsidP="005B7588">
      <w:pPr>
        <w:keepNext/>
        <w:spacing w:line="280" w:lineRule="atLeast"/>
        <w:jc w:val="center"/>
        <w:rPr>
          <w:rFonts w:cs="Arial"/>
          <w:b/>
          <w:sz w:val="20"/>
        </w:rPr>
      </w:pPr>
    </w:p>
    <w:p w14:paraId="186F25E2" w14:textId="55B17BAE" w:rsidR="00E56B95" w:rsidRDefault="00E56B95" w:rsidP="005B7588">
      <w:pPr>
        <w:keepNext/>
        <w:spacing w:line="280" w:lineRule="atLeast"/>
        <w:jc w:val="center"/>
        <w:rPr>
          <w:rFonts w:cs="Arial"/>
          <w:b/>
          <w:sz w:val="20"/>
        </w:rPr>
      </w:pPr>
    </w:p>
    <w:p w14:paraId="14E2B48E" w14:textId="77777777" w:rsidR="00E56B95" w:rsidRDefault="00E56B95" w:rsidP="005B7588">
      <w:pPr>
        <w:keepNext/>
        <w:spacing w:line="280" w:lineRule="atLeast"/>
        <w:jc w:val="center"/>
        <w:rPr>
          <w:rFonts w:cs="Arial"/>
          <w:b/>
          <w:sz w:val="20"/>
        </w:rPr>
        <w:sectPr w:rsidR="00E56B95" w:rsidSect="00E27772">
          <w:headerReference w:type="default" r:id="rId11"/>
          <w:footerReference w:type="default" r:id="rId12"/>
          <w:pgSz w:w="11905" w:h="16837"/>
          <w:pgMar w:top="1985" w:right="1106" w:bottom="1418" w:left="1418" w:header="709" w:footer="709" w:gutter="0"/>
          <w:cols w:space="720"/>
          <w:docGrid w:linePitch="360"/>
        </w:sectPr>
      </w:pPr>
    </w:p>
    <w:p w14:paraId="7037C6F3" w14:textId="10B201B3" w:rsidR="005B7588" w:rsidRPr="00520AAB" w:rsidRDefault="005B7588" w:rsidP="005B7588">
      <w:pPr>
        <w:keepNext/>
        <w:spacing w:line="280" w:lineRule="atLeast"/>
        <w:jc w:val="center"/>
        <w:rPr>
          <w:rFonts w:cs="Arial"/>
          <w:b/>
          <w:sz w:val="20"/>
        </w:rPr>
      </w:pPr>
      <w:r>
        <w:rPr>
          <w:rFonts w:cs="Arial"/>
          <w:b/>
          <w:sz w:val="20"/>
        </w:rPr>
        <w:t>Seznam pod</w:t>
      </w:r>
      <w:r w:rsidRPr="00520AAB">
        <w:rPr>
          <w:rFonts w:cs="Arial"/>
          <w:b/>
          <w:sz w:val="20"/>
        </w:rPr>
        <w:t xml:space="preserve">dodavatelů </w:t>
      </w:r>
    </w:p>
    <w:p w14:paraId="26D84AD8" w14:textId="77777777" w:rsidR="005B7588" w:rsidRPr="00A92C21" w:rsidRDefault="005B7588" w:rsidP="005B7588">
      <w:pPr>
        <w:keepNext/>
        <w:spacing w:line="280" w:lineRule="atLeast"/>
        <w:jc w:val="right"/>
        <w:rPr>
          <w:rFonts w:cs="Arial"/>
          <w:sz w:val="20"/>
        </w:rPr>
      </w:pPr>
    </w:p>
    <w:p w14:paraId="52BC0FF8" w14:textId="77777777" w:rsidR="005B7588" w:rsidRPr="00A92C21" w:rsidRDefault="005B7588" w:rsidP="005B7588">
      <w:pPr>
        <w:keepNext/>
        <w:spacing w:line="280" w:lineRule="atLeast"/>
        <w:jc w:val="right"/>
        <w:rPr>
          <w:rFonts w:cs="Arial"/>
          <w:sz w:val="20"/>
        </w:rPr>
      </w:pPr>
    </w:p>
    <w:p w14:paraId="13BD6C39" w14:textId="4D22B85C" w:rsidR="005B7588" w:rsidRPr="008D69DB" w:rsidRDefault="005B7588" w:rsidP="005B7588">
      <w:pPr>
        <w:pStyle w:val="Odstavecseseznamem"/>
        <w:spacing w:after="240" w:line="280" w:lineRule="atLeast"/>
        <w:ind w:left="0"/>
        <w:jc w:val="both"/>
        <w:rPr>
          <w:rFonts w:cs="Arial"/>
          <w:sz w:val="20"/>
        </w:rPr>
      </w:pPr>
      <w:r w:rsidRPr="008D69DB">
        <w:rPr>
          <w:rFonts w:cs="Arial"/>
          <w:sz w:val="20"/>
        </w:rPr>
        <w:t xml:space="preserve">K plnění předmětu této </w:t>
      </w:r>
      <w:r w:rsidR="00EF49EF">
        <w:rPr>
          <w:rFonts w:cs="Arial"/>
          <w:sz w:val="20"/>
        </w:rPr>
        <w:t>S</w:t>
      </w:r>
      <w:r w:rsidRPr="008D69DB">
        <w:rPr>
          <w:rFonts w:cs="Arial"/>
          <w:sz w:val="20"/>
        </w:rPr>
        <w:t>mlouvy nebud</w:t>
      </w:r>
      <w:r w:rsidR="00BE1D0B">
        <w:rPr>
          <w:rFonts w:cs="Arial"/>
          <w:sz w:val="20"/>
        </w:rPr>
        <w:t>e</w:t>
      </w:r>
      <w:r w:rsidRPr="008D69DB">
        <w:rPr>
          <w:rFonts w:cs="Arial"/>
          <w:sz w:val="20"/>
        </w:rPr>
        <w:t xml:space="preserve"> </w:t>
      </w:r>
      <w:r w:rsidR="00BE1D0B">
        <w:rPr>
          <w:rFonts w:cs="Arial"/>
          <w:sz w:val="20"/>
        </w:rPr>
        <w:t xml:space="preserve">Zhotovitel </w:t>
      </w:r>
      <w:r w:rsidRPr="008D69DB">
        <w:rPr>
          <w:rFonts w:cs="Arial"/>
          <w:sz w:val="20"/>
        </w:rPr>
        <w:t>využívat poddodavatele.</w:t>
      </w:r>
    </w:p>
    <w:p w14:paraId="0C75C6F7" w14:textId="77777777" w:rsidR="005B7588" w:rsidRDefault="005B7588" w:rsidP="005B7588">
      <w:pPr>
        <w:keepNext/>
        <w:jc w:val="both"/>
        <w:rPr>
          <w:rFonts w:cs="Arial"/>
          <w:b/>
          <w:noProof/>
          <w:sz w:val="22"/>
          <w:szCs w:val="22"/>
        </w:rPr>
      </w:pPr>
    </w:p>
    <w:p w14:paraId="11581DC3" w14:textId="1E2EF54F" w:rsidR="00C3279A" w:rsidRPr="008B5802" w:rsidRDefault="00C3279A" w:rsidP="00ED39B1">
      <w:pPr>
        <w:keepNext/>
        <w:jc w:val="both"/>
        <w:rPr>
          <w:rFonts w:cs="Arial"/>
          <w:b/>
          <w:noProof/>
          <w:sz w:val="22"/>
          <w:szCs w:val="22"/>
        </w:rPr>
      </w:pPr>
    </w:p>
    <w:sectPr w:rsidR="00C3279A" w:rsidRPr="008B5802" w:rsidSect="00E27772">
      <w:headerReference w:type="default" r:id="rId13"/>
      <w:pgSz w:w="11905" w:h="16837"/>
      <w:pgMar w:top="1985" w:right="1106"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CD2A7" w14:textId="77777777" w:rsidR="00F4628A" w:rsidRDefault="00F4628A">
      <w:r>
        <w:separator/>
      </w:r>
    </w:p>
  </w:endnote>
  <w:endnote w:type="continuationSeparator" w:id="0">
    <w:p w14:paraId="40416DAE" w14:textId="77777777" w:rsidR="00F4628A" w:rsidRDefault="00F4628A">
      <w:r>
        <w:continuationSeparator/>
      </w:r>
    </w:p>
  </w:endnote>
  <w:endnote w:type="continuationNotice" w:id="1">
    <w:p w14:paraId="590B4421" w14:textId="77777777" w:rsidR="00F4628A" w:rsidRDefault="00F46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EE"/>
    <w:family w:val="auto"/>
    <w:notTrueType/>
    <w:pitch w:val="default"/>
    <w:sig w:usb0="00000005" w:usb1="00000000" w:usb2="00000000" w:usb3="00000000" w:csb0="00000002" w:csb1="00000000"/>
  </w:font>
  <w:font w:name="MS Minngs">
    <w:altName w:val="MS Mincho"/>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461737"/>
      <w:docPartObj>
        <w:docPartGallery w:val="Page Numbers (Bottom of Page)"/>
        <w:docPartUnique/>
      </w:docPartObj>
    </w:sdtPr>
    <w:sdtEndPr>
      <w:rPr>
        <w:rFonts w:ascii="Arial" w:hAnsi="Arial" w:cs="Arial"/>
        <w:i/>
        <w:sz w:val="16"/>
        <w:szCs w:val="16"/>
      </w:rPr>
    </w:sdtEndPr>
    <w:sdtContent>
      <w:sdt>
        <w:sdtPr>
          <w:id w:val="1908956162"/>
          <w:docPartObj>
            <w:docPartGallery w:val="Page Numbers (Top of Page)"/>
            <w:docPartUnique/>
          </w:docPartObj>
        </w:sdtPr>
        <w:sdtEndPr>
          <w:rPr>
            <w:rFonts w:ascii="Arial" w:hAnsi="Arial" w:cs="Arial"/>
            <w:i/>
            <w:sz w:val="16"/>
            <w:szCs w:val="16"/>
          </w:rPr>
        </w:sdtEndPr>
        <w:sdtContent>
          <w:p w14:paraId="3DF04C68" w14:textId="04CB816B" w:rsidR="00104BD9" w:rsidRPr="00BE1D0B" w:rsidRDefault="00104BD9" w:rsidP="002B63A8">
            <w:pPr>
              <w:pStyle w:val="Zpat"/>
              <w:jc w:val="right"/>
              <w:rPr>
                <w:rFonts w:ascii="Arial" w:hAnsi="Arial" w:cs="Arial"/>
                <w:i/>
                <w:sz w:val="16"/>
                <w:szCs w:val="16"/>
              </w:rPr>
            </w:pPr>
            <w:r w:rsidRPr="00BE1D0B">
              <w:rPr>
                <w:rFonts w:ascii="Arial" w:hAnsi="Arial" w:cs="Arial"/>
                <w:bCs/>
                <w:i/>
                <w:sz w:val="16"/>
                <w:szCs w:val="16"/>
              </w:rPr>
              <w:fldChar w:fldCharType="begin"/>
            </w:r>
            <w:r w:rsidRPr="00BE1D0B">
              <w:rPr>
                <w:rFonts w:ascii="Arial" w:hAnsi="Arial" w:cs="Arial"/>
                <w:bCs/>
                <w:i/>
                <w:sz w:val="16"/>
                <w:szCs w:val="16"/>
              </w:rPr>
              <w:instrText>PAGE</w:instrText>
            </w:r>
            <w:r w:rsidRPr="00BE1D0B">
              <w:rPr>
                <w:rFonts w:ascii="Arial" w:hAnsi="Arial" w:cs="Arial"/>
                <w:bCs/>
                <w:i/>
                <w:sz w:val="16"/>
                <w:szCs w:val="16"/>
              </w:rPr>
              <w:fldChar w:fldCharType="separate"/>
            </w:r>
            <w:r w:rsidR="00142052">
              <w:rPr>
                <w:rFonts w:ascii="Arial" w:hAnsi="Arial" w:cs="Arial"/>
                <w:bCs/>
                <w:i/>
                <w:noProof/>
                <w:sz w:val="16"/>
                <w:szCs w:val="16"/>
              </w:rPr>
              <w:t>1</w:t>
            </w:r>
            <w:r w:rsidRPr="00BE1D0B">
              <w:rPr>
                <w:rFonts w:ascii="Arial" w:hAnsi="Arial" w:cs="Arial"/>
                <w:bCs/>
                <w:i/>
                <w:sz w:val="16"/>
                <w:szCs w:val="16"/>
              </w:rPr>
              <w:fldChar w:fldCharType="end"/>
            </w:r>
            <w:r w:rsidRPr="00BE1D0B">
              <w:rPr>
                <w:rFonts w:ascii="Arial" w:hAnsi="Arial" w:cs="Arial"/>
                <w:i/>
                <w:sz w:val="16"/>
                <w:szCs w:val="16"/>
              </w:rPr>
              <w:t xml:space="preserve"> / </w:t>
            </w:r>
            <w:r w:rsidR="00CF042B" w:rsidRPr="00BE1D0B">
              <w:rPr>
                <w:rFonts w:ascii="Arial" w:hAnsi="Arial" w:cs="Arial"/>
                <w:bCs/>
                <w:i/>
                <w:sz w:val="16"/>
                <w:szCs w:val="16"/>
              </w:rPr>
              <w:fldChar w:fldCharType="begin"/>
            </w:r>
            <w:r w:rsidR="00CF042B" w:rsidRPr="00BE1D0B">
              <w:rPr>
                <w:rFonts w:ascii="Arial" w:hAnsi="Arial" w:cs="Arial"/>
                <w:bCs/>
                <w:i/>
                <w:sz w:val="16"/>
                <w:szCs w:val="16"/>
              </w:rPr>
              <w:instrText xml:space="preserve"> SECTIONPAGES  </w:instrText>
            </w:r>
            <w:r w:rsidR="00CF042B" w:rsidRPr="00BE1D0B">
              <w:rPr>
                <w:rFonts w:ascii="Arial" w:hAnsi="Arial" w:cs="Arial"/>
                <w:bCs/>
                <w:i/>
                <w:sz w:val="16"/>
                <w:szCs w:val="16"/>
              </w:rPr>
              <w:fldChar w:fldCharType="separate"/>
            </w:r>
            <w:r w:rsidR="00142052">
              <w:rPr>
                <w:rFonts w:ascii="Arial" w:hAnsi="Arial" w:cs="Arial"/>
                <w:bCs/>
                <w:i/>
                <w:noProof/>
                <w:sz w:val="16"/>
                <w:szCs w:val="16"/>
              </w:rPr>
              <w:t>1</w:t>
            </w:r>
            <w:r w:rsidR="00CF042B" w:rsidRPr="00BE1D0B">
              <w:rPr>
                <w:rFonts w:ascii="Arial" w:hAnsi="Arial" w:cs="Arial"/>
                <w:bCs/>
                <w:i/>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8B2EA" w14:textId="77777777" w:rsidR="00104BD9" w:rsidRDefault="00104BD9">
    <w:pPr>
      <w:pStyle w:val="Zpat"/>
      <w:jc w:val="right"/>
    </w:pPr>
    <w:r>
      <w:fldChar w:fldCharType="begin"/>
    </w:r>
    <w:r>
      <w:instrText xml:space="preserve"> PAGE   \* MERGEFORMAT </w:instrText>
    </w:r>
    <w:r>
      <w:fldChar w:fldCharType="separate"/>
    </w:r>
    <w:r>
      <w:rPr>
        <w:noProof/>
      </w:rPr>
      <w:t>33</w:t>
    </w:r>
    <w:r>
      <w:fldChar w:fldCharType="end"/>
    </w:r>
  </w:p>
  <w:p w14:paraId="5674BBF5" w14:textId="77777777" w:rsidR="00104BD9" w:rsidRPr="00AA65F2" w:rsidRDefault="00104BD9" w:rsidP="00AA65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209512"/>
      <w:docPartObj>
        <w:docPartGallery w:val="Page Numbers (Bottom of Page)"/>
        <w:docPartUnique/>
      </w:docPartObj>
    </w:sdtPr>
    <w:sdtEndPr>
      <w:rPr>
        <w:rFonts w:ascii="Arial" w:hAnsi="Arial" w:cs="Arial"/>
        <w:i/>
        <w:sz w:val="16"/>
        <w:szCs w:val="16"/>
      </w:rPr>
    </w:sdtEndPr>
    <w:sdtContent>
      <w:sdt>
        <w:sdtPr>
          <w:id w:val="2147152070"/>
          <w:docPartObj>
            <w:docPartGallery w:val="Page Numbers (Top of Page)"/>
            <w:docPartUnique/>
          </w:docPartObj>
        </w:sdtPr>
        <w:sdtEndPr>
          <w:rPr>
            <w:rFonts w:ascii="Arial" w:hAnsi="Arial" w:cs="Arial"/>
            <w:i/>
            <w:sz w:val="16"/>
            <w:szCs w:val="16"/>
          </w:rPr>
        </w:sdtEndPr>
        <w:sdtContent>
          <w:p w14:paraId="26615B42" w14:textId="5479917F" w:rsidR="00CF042B" w:rsidRPr="00BE1D0B" w:rsidRDefault="00CF042B" w:rsidP="002B63A8">
            <w:pPr>
              <w:pStyle w:val="Zpat"/>
              <w:jc w:val="right"/>
              <w:rPr>
                <w:rFonts w:ascii="Arial" w:hAnsi="Arial" w:cs="Arial"/>
                <w:i/>
                <w:sz w:val="16"/>
                <w:szCs w:val="16"/>
              </w:rPr>
            </w:pPr>
            <w:r w:rsidRPr="00BE1D0B">
              <w:rPr>
                <w:rFonts w:ascii="Arial" w:hAnsi="Arial" w:cs="Arial"/>
                <w:bCs/>
                <w:i/>
                <w:sz w:val="16"/>
                <w:szCs w:val="16"/>
              </w:rPr>
              <w:fldChar w:fldCharType="begin"/>
            </w:r>
            <w:r w:rsidRPr="00BE1D0B">
              <w:rPr>
                <w:rFonts w:ascii="Arial" w:hAnsi="Arial" w:cs="Arial"/>
                <w:bCs/>
                <w:i/>
                <w:sz w:val="16"/>
                <w:szCs w:val="16"/>
              </w:rPr>
              <w:instrText xml:space="preserve"> SECTIONPAGES  </w:instrText>
            </w:r>
            <w:r w:rsidRPr="00BE1D0B">
              <w:rPr>
                <w:rFonts w:ascii="Arial" w:hAnsi="Arial" w:cs="Arial"/>
                <w:bCs/>
                <w:i/>
                <w:sz w:val="16"/>
                <w:szCs w:val="16"/>
              </w:rPr>
              <w:fldChar w:fldCharType="separate"/>
            </w:r>
            <w:r w:rsidR="00231B1D">
              <w:rPr>
                <w:rFonts w:ascii="Arial" w:hAnsi="Arial" w:cs="Arial"/>
                <w:bCs/>
                <w:i/>
                <w:noProof/>
                <w:sz w:val="16"/>
                <w:szCs w:val="16"/>
              </w:rPr>
              <w:t>1</w:t>
            </w:r>
            <w:r w:rsidRPr="00BE1D0B">
              <w:rPr>
                <w:rFonts w:ascii="Arial" w:hAnsi="Arial" w:cs="Arial"/>
                <w:bCs/>
                <w:i/>
                <w:sz w:val="16"/>
                <w:szCs w:val="16"/>
              </w:rPr>
              <w:fldChar w:fldCharType="end"/>
            </w:r>
            <w:r w:rsidRPr="00BE1D0B">
              <w:rPr>
                <w:rFonts w:ascii="Arial" w:hAnsi="Arial" w:cs="Arial"/>
                <w:i/>
                <w:sz w:val="16"/>
                <w:szCs w:val="16"/>
              </w:rPr>
              <w:t xml:space="preserve"> / </w:t>
            </w:r>
            <w:r w:rsidRPr="00BE1D0B">
              <w:rPr>
                <w:rFonts w:ascii="Arial" w:hAnsi="Arial" w:cs="Arial"/>
                <w:bCs/>
                <w:i/>
                <w:sz w:val="16"/>
                <w:szCs w:val="16"/>
              </w:rPr>
              <w:fldChar w:fldCharType="begin"/>
            </w:r>
            <w:r w:rsidRPr="00BE1D0B">
              <w:rPr>
                <w:rFonts w:ascii="Arial" w:hAnsi="Arial" w:cs="Arial"/>
                <w:bCs/>
                <w:i/>
                <w:sz w:val="16"/>
                <w:szCs w:val="16"/>
              </w:rPr>
              <w:instrText xml:space="preserve"> SECTIONPAGES  </w:instrText>
            </w:r>
            <w:r w:rsidRPr="00BE1D0B">
              <w:rPr>
                <w:rFonts w:ascii="Arial" w:hAnsi="Arial" w:cs="Arial"/>
                <w:bCs/>
                <w:i/>
                <w:sz w:val="16"/>
                <w:szCs w:val="16"/>
              </w:rPr>
              <w:fldChar w:fldCharType="separate"/>
            </w:r>
            <w:r w:rsidR="00231B1D">
              <w:rPr>
                <w:rFonts w:ascii="Arial" w:hAnsi="Arial" w:cs="Arial"/>
                <w:bCs/>
                <w:i/>
                <w:noProof/>
                <w:sz w:val="16"/>
                <w:szCs w:val="16"/>
              </w:rPr>
              <w:t>1</w:t>
            </w:r>
            <w:r w:rsidRPr="00BE1D0B">
              <w:rPr>
                <w:rFonts w:ascii="Arial" w:hAnsi="Arial" w:cs="Arial"/>
                <w:bCs/>
                <w:i/>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21C25" w14:textId="77777777" w:rsidR="00F4628A" w:rsidRDefault="00F4628A">
      <w:r>
        <w:separator/>
      </w:r>
    </w:p>
  </w:footnote>
  <w:footnote w:type="continuationSeparator" w:id="0">
    <w:p w14:paraId="29280443" w14:textId="77777777" w:rsidR="00F4628A" w:rsidRDefault="00F4628A">
      <w:r>
        <w:continuationSeparator/>
      </w:r>
    </w:p>
  </w:footnote>
  <w:footnote w:type="continuationNotice" w:id="1">
    <w:p w14:paraId="56EAE77D" w14:textId="77777777" w:rsidR="00F4628A" w:rsidRDefault="00F462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EDF26" w14:textId="54EF969C" w:rsidR="00EF49EF" w:rsidRPr="00EF49EF" w:rsidRDefault="00EF49EF" w:rsidP="00EF49EF">
    <w:pPr>
      <w:pStyle w:val="Zhlav"/>
      <w:jc w:val="right"/>
      <w:rPr>
        <w:rFonts w:ascii="Arial" w:hAnsi="Arial" w:cs="Arial"/>
        <w:sz w:val="16"/>
        <w:szCs w:val="16"/>
      </w:rPr>
    </w:pPr>
    <w:r w:rsidRPr="00EF49EF">
      <w:rPr>
        <w:rFonts w:ascii="Arial" w:hAnsi="Arial" w:cs="Arial"/>
        <w:sz w:val="16"/>
        <w:szCs w:val="16"/>
      </w:rPr>
      <w:t>Smlouva o dílo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C79B" w14:textId="4E7C0DA5" w:rsidR="00886DF4" w:rsidRPr="00EF49EF" w:rsidRDefault="005B7588" w:rsidP="00901F06">
    <w:pPr>
      <w:pStyle w:val="Zhlav"/>
      <w:jc w:val="right"/>
      <w:rPr>
        <w:rFonts w:ascii="Arial" w:hAnsi="Arial" w:cs="Arial"/>
        <w:sz w:val="16"/>
        <w:szCs w:val="16"/>
      </w:rPr>
    </w:pPr>
    <w:r w:rsidRPr="00EF49EF">
      <w:rPr>
        <w:rFonts w:ascii="Arial" w:hAnsi="Arial" w:cs="Arial"/>
        <w:sz w:val="16"/>
        <w:szCs w:val="16"/>
      </w:rPr>
      <w:t xml:space="preserve">Příloha č. </w:t>
    </w:r>
    <w:r w:rsidR="00E56B95" w:rsidRPr="00EF49EF">
      <w:rPr>
        <w:rFonts w:ascii="Arial" w:hAnsi="Arial" w:cs="Arial"/>
        <w:sz w:val="16"/>
        <w:szCs w:val="16"/>
      </w:rPr>
      <w:t>1</w:t>
    </w:r>
    <w:r w:rsidRPr="00EF49EF">
      <w:rPr>
        <w:rFonts w:ascii="Arial" w:hAnsi="Arial" w:cs="Arial"/>
        <w:sz w:val="16"/>
        <w:szCs w:val="16"/>
      </w:rPr>
      <w:t xml:space="preserve"> Smlouvy o dílo – </w:t>
    </w:r>
    <w:r w:rsidR="00E56B95" w:rsidRPr="00EF49EF">
      <w:rPr>
        <w:rFonts w:ascii="Arial" w:hAnsi="Arial" w:cs="Arial"/>
        <w:sz w:val="16"/>
        <w:szCs w:val="16"/>
      </w:rPr>
      <w:t>Cenová nabídka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6D989" w14:textId="455A50CA" w:rsidR="00E56B95" w:rsidRPr="00EF49EF" w:rsidRDefault="00E56B95" w:rsidP="00901F06">
    <w:pPr>
      <w:pStyle w:val="Zhlav"/>
      <w:jc w:val="right"/>
      <w:rPr>
        <w:rFonts w:ascii="Arial" w:hAnsi="Arial" w:cs="Arial"/>
        <w:sz w:val="16"/>
        <w:szCs w:val="16"/>
      </w:rPr>
    </w:pPr>
    <w:r w:rsidRPr="00EF49EF">
      <w:rPr>
        <w:rFonts w:ascii="Arial" w:hAnsi="Arial" w:cs="Arial"/>
        <w:sz w:val="16"/>
        <w:szCs w:val="16"/>
      </w:rPr>
      <w:t>Příloha č. 2 Smlouvy o dílo – Seznam poddodavatelů</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7E66"/>
    <w:multiLevelType w:val="multilevel"/>
    <w:tmpl w:val="AE8A5EB8"/>
    <w:lvl w:ilvl="0">
      <w:start w:val="11"/>
      <w:numFmt w:val="decimal"/>
      <w:lvlText w:val="%1."/>
      <w:lvlJc w:val="left"/>
      <w:pPr>
        <w:ind w:left="525" w:hanging="525"/>
      </w:pPr>
      <w:rPr>
        <w:rFonts w:hint="default"/>
        <w:i w:val="0"/>
      </w:rPr>
    </w:lvl>
    <w:lvl w:ilvl="1">
      <w:start w:val="1"/>
      <w:numFmt w:val="decimal"/>
      <w:lvlText w:val="12.%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565C96"/>
    <w:multiLevelType w:val="hybridMultilevel"/>
    <w:tmpl w:val="721E8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4118A"/>
    <w:multiLevelType w:val="hybridMultilevel"/>
    <w:tmpl w:val="F8F21360"/>
    <w:lvl w:ilvl="0" w:tplc="B0AEB0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FC7563"/>
    <w:multiLevelType w:val="hybridMultilevel"/>
    <w:tmpl w:val="32008C3A"/>
    <w:lvl w:ilvl="0" w:tplc="793EC5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7D58DF"/>
    <w:multiLevelType w:val="multilevel"/>
    <w:tmpl w:val="C2D02ACC"/>
    <w:lvl w:ilvl="0">
      <w:start w:val="8"/>
      <w:numFmt w:val="decimal"/>
      <w:lvlText w:val="%1."/>
      <w:lvlJc w:val="left"/>
      <w:pPr>
        <w:ind w:left="390" w:hanging="390"/>
      </w:pPr>
      <w:rPr>
        <w:rFonts w:hint="default"/>
      </w:rPr>
    </w:lvl>
    <w:lvl w:ilvl="1">
      <w:start w:val="1"/>
      <w:numFmt w:val="decimal"/>
      <w:lvlText w:val="9.%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C76774"/>
    <w:multiLevelType w:val="multilevel"/>
    <w:tmpl w:val="64F0A662"/>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D102E0F"/>
    <w:multiLevelType w:val="hybridMultilevel"/>
    <w:tmpl w:val="6C7E8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813F9E"/>
    <w:multiLevelType w:val="hybridMultilevel"/>
    <w:tmpl w:val="A280914A"/>
    <w:lvl w:ilvl="0" w:tplc="638A18E8">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770F75"/>
    <w:multiLevelType w:val="hybridMultilevel"/>
    <w:tmpl w:val="49C21BE2"/>
    <w:lvl w:ilvl="0" w:tplc="3D346D84">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95353"/>
    <w:multiLevelType w:val="multilevel"/>
    <w:tmpl w:val="9D66CF46"/>
    <w:lvl w:ilvl="0">
      <w:start w:val="1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CAB581D"/>
    <w:multiLevelType w:val="multilevel"/>
    <w:tmpl w:val="117899C0"/>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bullet"/>
      <w:lvlText w:val=""/>
      <w:lvlJc w:val="left"/>
      <w:pPr>
        <w:ind w:left="1286" w:hanging="720"/>
      </w:pPr>
      <w:rPr>
        <w:rFonts w:ascii="Symbol" w:hAnsi="Symbol"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F614618"/>
    <w:multiLevelType w:val="hybridMultilevel"/>
    <w:tmpl w:val="811218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3F629AE"/>
    <w:multiLevelType w:val="hybridMultilevel"/>
    <w:tmpl w:val="5B7047A4"/>
    <w:lvl w:ilvl="0" w:tplc="196801B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4D535C"/>
    <w:multiLevelType w:val="multilevel"/>
    <w:tmpl w:val="3D20601C"/>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D1F5C65"/>
    <w:multiLevelType w:val="hybridMultilevel"/>
    <w:tmpl w:val="BEF2FF54"/>
    <w:lvl w:ilvl="0" w:tplc="F25A02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5" w15:restartNumberingAfterBreak="0">
    <w:nsid w:val="50383AC9"/>
    <w:multiLevelType w:val="multilevel"/>
    <w:tmpl w:val="970636FE"/>
    <w:lvl w:ilvl="0">
      <w:start w:val="6"/>
      <w:numFmt w:val="decimal"/>
      <w:lvlText w:val="%1"/>
      <w:lvlJc w:val="left"/>
      <w:pPr>
        <w:ind w:left="435" w:hanging="435"/>
      </w:pPr>
      <w:rPr>
        <w:rFonts w:hint="default"/>
      </w:rPr>
    </w:lvl>
    <w:lvl w:ilvl="1">
      <w:start w:val="2"/>
      <w:numFmt w:val="decimal"/>
      <w:lvlText w:val="%1.%2"/>
      <w:lvlJc w:val="left"/>
      <w:pPr>
        <w:ind w:left="973" w:hanging="435"/>
      </w:pPr>
      <w:rPr>
        <w:rFonts w:hint="default"/>
      </w:rPr>
    </w:lvl>
    <w:lvl w:ilvl="2">
      <w:start w:val="1"/>
      <w:numFmt w:val="lowerLetter"/>
      <w:lvlText w:val="%3)"/>
      <w:lvlJc w:val="left"/>
      <w:pPr>
        <w:ind w:left="1796" w:hanging="720"/>
      </w:pPr>
      <w:rPr>
        <w:rFonts w:ascii="Arial" w:eastAsia="Times New Roman" w:hAnsi="Arial" w:cs="Arial"/>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26" w15:restartNumberingAfterBreak="0">
    <w:nsid w:val="580C0FDC"/>
    <w:multiLevelType w:val="multilevel"/>
    <w:tmpl w:val="5D2E2AE8"/>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594E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FAD46E5"/>
    <w:multiLevelType w:val="multilevel"/>
    <w:tmpl w:val="C784A48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C549FA"/>
    <w:multiLevelType w:val="hybridMultilevel"/>
    <w:tmpl w:val="72CEDDA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6BA3273D"/>
    <w:multiLevelType w:val="multilevel"/>
    <w:tmpl w:val="9AD08ED0"/>
    <w:lvl w:ilvl="0">
      <w:start w:val="12"/>
      <w:numFmt w:val="decimal"/>
      <w:lvlText w:val="%1."/>
      <w:lvlJc w:val="left"/>
      <w:pPr>
        <w:ind w:left="525" w:hanging="525"/>
      </w:pPr>
      <w:rPr>
        <w:rFonts w:hint="default"/>
      </w:rPr>
    </w:lvl>
    <w:lvl w:ilvl="1">
      <w:start w:val="1"/>
      <w:numFmt w:val="decimal"/>
      <w:lvlText w:val="1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F703740"/>
    <w:multiLevelType w:val="multilevel"/>
    <w:tmpl w:val="370C11F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4.%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16"/>
  </w:num>
  <w:num w:numId="2">
    <w:abstractNumId w:val="24"/>
  </w:num>
  <w:num w:numId="3">
    <w:abstractNumId w:val="18"/>
  </w:num>
  <w:num w:numId="4">
    <w:abstractNumId w:val="6"/>
  </w:num>
  <w:num w:numId="5">
    <w:abstractNumId w:val="1"/>
  </w:num>
  <w:num w:numId="6">
    <w:abstractNumId w:val="20"/>
  </w:num>
  <w:num w:numId="7">
    <w:abstractNumId w:val="5"/>
  </w:num>
  <w:num w:numId="8">
    <w:abstractNumId w:val="21"/>
  </w:num>
  <w:num w:numId="9">
    <w:abstractNumId w:val="0"/>
  </w:num>
  <w:num w:numId="10">
    <w:abstractNumId w:val="17"/>
  </w:num>
  <w:num w:numId="11">
    <w:abstractNumId w:val="12"/>
  </w:num>
  <w:num w:numId="12">
    <w:abstractNumId w:val="32"/>
  </w:num>
  <w:num w:numId="13">
    <w:abstractNumId w:val="3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2"/>
  </w:num>
  <w:num w:numId="17">
    <w:abstractNumId w:val="11"/>
  </w:num>
  <w:num w:numId="18">
    <w:abstractNumId w:val="26"/>
  </w:num>
  <w:num w:numId="19">
    <w:abstractNumId w:val="14"/>
  </w:num>
  <w:num w:numId="20">
    <w:abstractNumId w:val="35"/>
  </w:num>
  <w:num w:numId="21">
    <w:abstractNumId w:val="31"/>
  </w:num>
  <w:num w:numId="22">
    <w:abstractNumId w:val="9"/>
  </w:num>
  <w:num w:numId="23">
    <w:abstractNumId w:val="8"/>
  </w:num>
  <w:num w:numId="24">
    <w:abstractNumId w:val="4"/>
  </w:num>
  <w:num w:numId="25">
    <w:abstractNumId w:val="23"/>
  </w:num>
  <w:num w:numId="26">
    <w:abstractNumId w:val="13"/>
  </w:num>
  <w:num w:numId="27">
    <w:abstractNumId w:val="27"/>
  </w:num>
  <w:num w:numId="28">
    <w:abstractNumId w:val="24"/>
  </w:num>
  <w:num w:numId="29">
    <w:abstractNumId w:val="24"/>
  </w:num>
  <w:num w:numId="30">
    <w:abstractNumId w:val="24"/>
  </w:num>
  <w:num w:numId="31">
    <w:abstractNumId w:val="24"/>
  </w:num>
  <w:num w:numId="32">
    <w:abstractNumId w:val="25"/>
  </w:num>
  <w:num w:numId="33">
    <w:abstractNumId w:val="24"/>
  </w:num>
  <w:num w:numId="34">
    <w:abstractNumId w:val="24"/>
  </w:num>
  <w:num w:numId="35">
    <w:abstractNumId w:val="24"/>
  </w:num>
  <w:num w:numId="36">
    <w:abstractNumId w:val="24"/>
  </w:num>
  <w:num w:numId="37">
    <w:abstractNumId w:val="34"/>
  </w:num>
  <w:num w:numId="38">
    <w:abstractNumId w:val="24"/>
  </w:num>
  <w:num w:numId="39">
    <w:abstractNumId w:val="10"/>
  </w:num>
  <w:num w:numId="40">
    <w:abstractNumId w:val="3"/>
  </w:num>
  <w:num w:numId="41">
    <w:abstractNumId w:val="24"/>
  </w:num>
  <w:num w:numId="42">
    <w:abstractNumId w:val="24"/>
  </w:num>
  <w:num w:numId="43">
    <w:abstractNumId w:val="24"/>
  </w:num>
  <w:num w:numId="44">
    <w:abstractNumId w:val="29"/>
  </w:num>
  <w:num w:numId="45">
    <w:abstractNumId w:val="30"/>
  </w:num>
  <w:num w:numId="46">
    <w:abstractNumId w:val="2"/>
  </w:num>
  <w:num w:numId="47">
    <w:abstractNumId w:val="15"/>
  </w:num>
  <w:num w:numId="4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709"/>
  <w:hyphenationZone w:val="425"/>
  <w:drawingGridHorizontalSpacing w:val="12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D5"/>
    <w:rsid w:val="00000A8D"/>
    <w:rsid w:val="000014B6"/>
    <w:rsid w:val="000016AE"/>
    <w:rsid w:val="000052CB"/>
    <w:rsid w:val="00006464"/>
    <w:rsid w:val="00007C5A"/>
    <w:rsid w:val="00010708"/>
    <w:rsid w:val="00011111"/>
    <w:rsid w:val="00016495"/>
    <w:rsid w:val="00016683"/>
    <w:rsid w:val="00020E30"/>
    <w:rsid w:val="00022D09"/>
    <w:rsid w:val="00023016"/>
    <w:rsid w:val="00024B18"/>
    <w:rsid w:val="00025D1C"/>
    <w:rsid w:val="00025FCC"/>
    <w:rsid w:val="000270BF"/>
    <w:rsid w:val="00031128"/>
    <w:rsid w:val="00032BCB"/>
    <w:rsid w:val="00033369"/>
    <w:rsid w:val="00033D28"/>
    <w:rsid w:val="00036003"/>
    <w:rsid w:val="000368C9"/>
    <w:rsid w:val="0004005E"/>
    <w:rsid w:val="00044D92"/>
    <w:rsid w:val="00046426"/>
    <w:rsid w:val="0005098A"/>
    <w:rsid w:val="0005162E"/>
    <w:rsid w:val="00052265"/>
    <w:rsid w:val="000529BC"/>
    <w:rsid w:val="0005337E"/>
    <w:rsid w:val="00053397"/>
    <w:rsid w:val="00055F28"/>
    <w:rsid w:val="00056354"/>
    <w:rsid w:val="00057921"/>
    <w:rsid w:val="00060D00"/>
    <w:rsid w:val="000660D8"/>
    <w:rsid w:val="00066309"/>
    <w:rsid w:val="00067A41"/>
    <w:rsid w:val="00067DC8"/>
    <w:rsid w:val="00073777"/>
    <w:rsid w:val="00074AEE"/>
    <w:rsid w:val="00076463"/>
    <w:rsid w:val="00081677"/>
    <w:rsid w:val="00083346"/>
    <w:rsid w:val="00083B72"/>
    <w:rsid w:val="00084AA8"/>
    <w:rsid w:val="00085F74"/>
    <w:rsid w:val="0008622F"/>
    <w:rsid w:val="000878C1"/>
    <w:rsid w:val="00090A02"/>
    <w:rsid w:val="00091748"/>
    <w:rsid w:val="00091C4D"/>
    <w:rsid w:val="0009495E"/>
    <w:rsid w:val="00095705"/>
    <w:rsid w:val="000A0117"/>
    <w:rsid w:val="000A11AA"/>
    <w:rsid w:val="000A15A1"/>
    <w:rsid w:val="000A2BD3"/>
    <w:rsid w:val="000A6D1D"/>
    <w:rsid w:val="000B0331"/>
    <w:rsid w:val="000B081C"/>
    <w:rsid w:val="000B08C4"/>
    <w:rsid w:val="000B12D5"/>
    <w:rsid w:val="000B1878"/>
    <w:rsid w:val="000B32C3"/>
    <w:rsid w:val="000B33CC"/>
    <w:rsid w:val="000B484B"/>
    <w:rsid w:val="000B7509"/>
    <w:rsid w:val="000C0096"/>
    <w:rsid w:val="000C31C4"/>
    <w:rsid w:val="000C4FFF"/>
    <w:rsid w:val="000C777E"/>
    <w:rsid w:val="000C7B81"/>
    <w:rsid w:val="000D1A80"/>
    <w:rsid w:val="000D1FAC"/>
    <w:rsid w:val="000D51D9"/>
    <w:rsid w:val="000D5B5C"/>
    <w:rsid w:val="000D6ABC"/>
    <w:rsid w:val="000D73F9"/>
    <w:rsid w:val="000D7F9A"/>
    <w:rsid w:val="000E1358"/>
    <w:rsid w:val="000E17D1"/>
    <w:rsid w:val="000E1A98"/>
    <w:rsid w:val="000E1F22"/>
    <w:rsid w:val="000E2FEB"/>
    <w:rsid w:val="000E4010"/>
    <w:rsid w:val="000E56DD"/>
    <w:rsid w:val="000E5F63"/>
    <w:rsid w:val="000E6639"/>
    <w:rsid w:val="000E7A83"/>
    <w:rsid w:val="000F2A2F"/>
    <w:rsid w:val="000F2FC7"/>
    <w:rsid w:val="000F5A16"/>
    <w:rsid w:val="001008DA"/>
    <w:rsid w:val="00101E99"/>
    <w:rsid w:val="0010280E"/>
    <w:rsid w:val="00102BA2"/>
    <w:rsid w:val="001032B0"/>
    <w:rsid w:val="001044DA"/>
    <w:rsid w:val="00104AE4"/>
    <w:rsid w:val="00104BD9"/>
    <w:rsid w:val="00104C6C"/>
    <w:rsid w:val="001051CB"/>
    <w:rsid w:val="00105F30"/>
    <w:rsid w:val="0010600F"/>
    <w:rsid w:val="00106D67"/>
    <w:rsid w:val="00113A48"/>
    <w:rsid w:val="00115A64"/>
    <w:rsid w:val="00116D35"/>
    <w:rsid w:val="00120265"/>
    <w:rsid w:val="001211EC"/>
    <w:rsid w:val="001221DE"/>
    <w:rsid w:val="00124856"/>
    <w:rsid w:val="00133174"/>
    <w:rsid w:val="001340F1"/>
    <w:rsid w:val="00136998"/>
    <w:rsid w:val="00136D74"/>
    <w:rsid w:val="00141833"/>
    <w:rsid w:val="00141D38"/>
    <w:rsid w:val="00141E8B"/>
    <w:rsid w:val="00142052"/>
    <w:rsid w:val="001431DC"/>
    <w:rsid w:val="001464ED"/>
    <w:rsid w:val="001472E7"/>
    <w:rsid w:val="001501B5"/>
    <w:rsid w:val="00151670"/>
    <w:rsid w:val="00151777"/>
    <w:rsid w:val="00151D6E"/>
    <w:rsid w:val="00152A8E"/>
    <w:rsid w:val="00153CD5"/>
    <w:rsid w:val="00154B1E"/>
    <w:rsid w:val="00155153"/>
    <w:rsid w:val="00157173"/>
    <w:rsid w:val="00160E50"/>
    <w:rsid w:val="0016156E"/>
    <w:rsid w:val="00162696"/>
    <w:rsid w:val="00162A6F"/>
    <w:rsid w:val="00163ED0"/>
    <w:rsid w:val="00164C51"/>
    <w:rsid w:val="00167C3B"/>
    <w:rsid w:val="001700EB"/>
    <w:rsid w:val="001708BF"/>
    <w:rsid w:val="00171EB9"/>
    <w:rsid w:val="0017279B"/>
    <w:rsid w:val="00172A32"/>
    <w:rsid w:val="00173D4A"/>
    <w:rsid w:val="00173DBF"/>
    <w:rsid w:val="0017556C"/>
    <w:rsid w:val="00175FEC"/>
    <w:rsid w:val="00177169"/>
    <w:rsid w:val="00177EE9"/>
    <w:rsid w:val="00181453"/>
    <w:rsid w:val="00184BAA"/>
    <w:rsid w:val="00185828"/>
    <w:rsid w:val="00185C5D"/>
    <w:rsid w:val="00190467"/>
    <w:rsid w:val="00192424"/>
    <w:rsid w:val="00193691"/>
    <w:rsid w:val="00193D0C"/>
    <w:rsid w:val="00194E57"/>
    <w:rsid w:val="001952FE"/>
    <w:rsid w:val="00195AA8"/>
    <w:rsid w:val="001A0F17"/>
    <w:rsid w:val="001A2A0D"/>
    <w:rsid w:val="001A3ACD"/>
    <w:rsid w:val="001A4D2C"/>
    <w:rsid w:val="001A5D30"/>
    <w:rsid w:val="001B1568"/>
    <w:rsid w:val="001B3620"/>
    <w:rsid w:val="001B78EE"/>
    <w:rsid w:val="001B7AD9"/>
    <w:rsid w:val="001B7FAD"/>
    <w:rsid w:val="001C0247"/>
    <w:rsid w:val="001C0773"/>
    <w:rsid w:val="001C1EDC"/>
    <w:rsid w:val="001C37BA"/>
    <w:rsid w:val="001C4778"/>
    <w:rsid w:val="001C4BD0"/>
    <w:rsid w:val="001D2C19"/>
    <w:rsid w:val="001D352D"/>
    <w:rsid w:val="001D35AC"/>
    <w:rsid w:val="001D5BD6"/>
    <w:rsid w:val="001D5D32"/>
    <w:rsid w:val="001D6EF4"/>
    <w:rsid w:val="001E0B54"/>
    <w:rsid w:val="001E2D1A"/>
    <w:rsid w:val="001E3C09"/>
    <w:rsid w:val="001E4C7D"/>
    <w:rsid w:val="001F06A2"/>
    <w:rsid w:val="001F099D"/>
    <w:rsid w:val="001F1136"/>
    <w:rsid w:val="001F28D6"/>
    <w:rsid w:val="001F3D1C"/>
    <w:rsid w:val="001F67EB"/>
    <w:rsid w:val="00203627"/>
    <w:rsid w:val="00204140"/>
    <w:rsid w:val="00204FCA"/>
    <w:rsid w:val="0020652A"/>
    <w:rsid w:val="002066B3"/>
    <w:rsid w:val="002076D3"/>
    <w:rsid w:val="0021050D"/>
    <w:rsid w:val="00211C7E"/>
    <w:rsid w:val="002135D9"/>
    <w:rsid w:val="00214250"/>
    <w:rsid w:val="002142B9"/>
    <w:rsid w:val="00214C54"/>
    <w:rsid w:val="00214CD0"/>
    <w:rsid w:val="00215763"/>
    <w:rsid w:val="00216D80"/>
    <w:rsid w:val="0021760D"/>
    <w:rsid w:val="00221408"/>
    <w:rsid w:val="00221996"/>
    <w:rsid w:val="00223AF1"/>
    <w:rsid w:val="00223E1A"/>
    <w:rsid w:val="00224E88"/>
    <w:rsid w:val="00225ABB"/>
    <w:rsid w:val="00225AE1"/>
    <w:rsid w:val="00226FD9"/>
    <w:rsid w:val="00230BC4"/>
    <w:rsid w:val="00231B1D"/>
    <w:rsid w:val="00233C1E"/>
    <w:rsid w:val="00234DF5"/>
    <w:rsid w:val="002359AB"/>
    <w:rsid w:val="00235FD4"/>
    <w:rsid w:val="0024085A"/>
    <w:rsid w:val="002412CE"/>
    <w:rsid w:val="0024232A"/>
    <w:rsid w:val="002447B7"/>
    <w:rsid w:val="0024544E"/>
    <w:rsid w:val="00246C36"/>
    <w:rsid w:val="00247044"/>
    <w:rsid w:val="00250BED"/>
    <w:rsid w:val="002519B1"/>
    <w:rsid w:val="00252EFA"/>
    <w:rsid w:val="00252EFC"/>
    <w:rsid w:val="00254BA4"/>
    <w:rsid w:val="00255631"/>
    <w:rsid w:val="00256ED5"/>
    <w:rsid w:val="002571A5"/>
    <w:rsid w:val="00261ED0"/>
    <w:rsid w:val="00262487"/>
    <w:rsid w:val="002638D9"/>
    <w:rsid w:val="00264E35"/>
    <w:rsid w:val="002652AA"/>
    <w:rsid w:val="00265C2E"/>
    <w:rsid w:val="002660B9"/>
    <w:rsid w:val="0026686B"/>
    <w:rsid w:val="00266903"/>
    <w:rsid w:val="00266A00"/>
    <w:rsid w:val="00266CD0"/>
    <w:rsid w:val="00267781"/>
    <w:rsid w:val="00270031"/>
    <w:rsid w:val="00272F87"/>
    <w:rsid w:val="00273494"/>
    <w:rsid w:val="002748A0"/>
    <w:rsid w:val="00275C7A"/>
    <w:rsid w:val="00276BEA"/>
    <w:rsid w:val="002770CC"/>
    <w:rsid w:val="00277F74"/>
    <w:rsid w:val="002824C6"/>
    <w:rsid w:val="0028314F"/>
    <w:rsid w:val="002843F4"/>
    <w:rsid w:val="00284E23"/>
    <w:rsid w:val="00285D62"/>
    <w:rsid w:val="00287D13"/>
    <w:rsid w:val="002911D7"/>
    <w:rsid w:val="0029147A"/>
    <w:rsid w:val="0029562F"/>
    <w:rsid w:val="002957B5"/>
    <w:rsid w:val="002964A2"/>
    <w:rsid w:val="00296EEA"/>
    <w:rsid w:val="002A090C"/>
    <w:rsid w:val="002A2910"/>
    <w:rsid w:val="002A2AFB"/>
    <w:rsid w:val="002A4B16"/>
    <w:rsid w:val="002A5830"/>
    <w:rsid w:val="002A66A9"/>
    <w:rsid w:val="002A6CD2"/>
    <w:rsid w:val="002A6D8C"/>
    <w:rsid w:val="002B0631"/>
    <w:rsid w:val="002B0AB1"/>
    <w:rsid w:val="002B1EEC"/>
    <w:rsid w:val="002B28AE"/>
    <w:rsid w:val="002B2A92"/>
    <w:rsid w:val="002B39B4"/>
    <w:rsid w:val="002B63A8"/>
    <w:rsid w:val="002B667D"/>
    <w:rsid w:val="002B692D"/>
    <w:rsid w:val="002C3BD0"/>
    <w:rsid w:val="002C4224"/>
    <w:rsid w:val="002C4E8E"/>
    <w:rsid w:val="002C51F9"/>
    <w:rsid w:val="002C662E"/>
    <w:rsid w:val="002D01C4"/>
    <w:rsid w:val="002D0A35"/>
    <w:rsid w:val="002D32B3"/>
    <w:rsid w:val="002D34DA"/>
    <w:rsid w:val="002D40C8"/>
    <w:rsid w:val="002D4C8A"/>
    <w:rsid w:val="002D4CB6"/>
    <w:rsid w:val="002D4F22"/>
    <w:rsid w:val="002D4F6E"/>
    <w:rsid w:val="002D666C"/>
    <w:rsid w:val="002D6B00"/>
    <w:rsid w:val="002D75B6"/>
    <w:rsid w:val="002E0F75"/>
    <w:rsid w:val="002E2978"/>
    <w:rsid w:val="002E2FBD"/>
    <w:rsid w:val="002E31D3"/>
    <w:rsid w:val="002E50A8"/>
    <w:rsid w:val="002E5FD1"/>
    <w:rsid w:val="002E6258"/>
    <w:rsid w:val="002F0889"/>
    <w:rsid w:val="002F290A"/>
    <w:rsid w:val="002F4E4F"/>
    <w:rsid w:val="003016DD"/>
    <w:rsid w:val="00301A28"/>
    <w:rsid w:val="00301AE9"/>
    <w:rsid w:val="003020A7"/>
    <w:rsid w:val="00303ECC"/>
    <w:rsid w:val="00305038"/>
    <w:rsid w:val="00305553"/>
    <w:rsid w:val="00305562"/>
    <w:rsid w:val="00310EC2"/>
    <w:rsid w:val="00314551"/>
    <w:rsid w:val="0031652F"/>
    <w:rsid w:val="003173E4"/>
    <w:rsid w:val="00320025"/>
    <w:rsid w:val="003211A3"/>
    <w:rsid w:val="0032189C"/>
    <w:rsid w:val="00322140"/>
    <w:rsid w:val="00326AE6"/>
    <w:rsid w:val="00326C13"/>
    <w:rsid w:val="003303E5"/>
    <w:rsid w:val="00330684"/>
    <w:rsid w:val="00332409"/>
    <w:rsid w:val="00333790"/>
    <w:rsid w:val="00333AEB"/>
    <w:rsid w:val="00335BBC"/>
    <w:rsid w:val="003417C0"/>
    <w:rsid w:val="00342B4B"/>
    <w:rsid w:val="00342FF3"/>
    <w:rsid w:val="00343660"/>
    <w:rsid w:val="003443F6"/>
    <w:rsid w:val="003448C8"/>
    <w:rsid w:val="00345CB8"/>
    <w:rsid w:val="00346B00"/>
    <w:rsid w:val="00347208"/>
    <w:rsid w:val="003517C5"/>
    <w:rsid w:val="0035299A"/>
    <w:rsid w:val="00354A76"/>
    <w:rsid w:val="003557CA"/>
    <w:rsid w:val="00356AA4"/>
    <w:rsid w:val="00360D8A"/>
    <w:rsid w:val="0036293E"/>
    <w:rsid w:val="00363505"/>
    <w:rsid w:val="00363DD6"/>
    <w:rsid w:val="00363E05"/>
    <w:rsid w:val="0036536B"/>
    <w:rsid w:val="003663F5"/>
    <w:rsid w:val="00366D39"/>
    <w:rsid w:val="00375396"/>
    <w:rsid w:val="00377AFB"/>
    <w:rsid w:val="003813AE"/>
    <w:rsid w:val="00382494"/>
    <w:rsid w:val="00382A54"/>
    <w:rsid w:val="00383035"/>
    <w:rsid w:val="00386882"/>
    <w:rsid w:val="003874C6"/>
    <w:rsid w:val="003907DC"/>
    <w:rsid w:val="00391AF3"/>
    <w:rsid w:val="00391CD5"/>
    <w:rsid w:val="00391EA8"/>
    <w:rsid w:val="00393807"/>
    <w:rsid w:val="00393CE3"/>
    <w:rsid w:val="00395283"/>
    <w:rsid w:val="00395BCC"/>
    <w:rsid w:val="003A0FA9"/>
    <w:rsid w:val="003A2F79"/>
    <w:rsid w:val="003A5D5E"/>
    <w:rsid w:val="003A5EBB"/>
    <w:rsid w:val="003A620D"/>
    <w:rsid w:val="003A63DC"/>
    <w:rsid w:val="003A65FE"/>
    <w:rsid w:val="003A6791"/>
    <w:rsid w:val="003B261A"/>
    <w:rsid w:val="003B2A32"/>
    <w:rsid w:val="003B2C42"/>
    <w:rsid w:val="003B3F66"/>
    <w:rsid w:val="003B6688"/>
    <w:rsid w:val="003B7655"/>
    <w:rsid w:val="003C0C52"/>
    <w:rsid w:val="003C1617"/>
    <w:rsid w:val="003C1E15"/>
    <w:rsid w:val="003C3B73"/>
    <w:rsid w:val="003C3FDD"/>
    <w:rsid w:val="003C4B50"/>
    <w:rsid w:val="003C5752"/>
    <w:rsid w:val="003C5801"/>
    <w:rsid w:val="003C6048"/>
    <w:rsid w:val="003C67D5"/>
    <w:rsid w:val="003C7633"/>
    <w:rsid w:val="003D11AC"/>
    <w:rsid w:val="003D278E"/>
    <w:rsid w:val="003D43B4"/>
    <w:rsid w:val="003D5E94"/>
    <w:rsid w:val="003E0F4B"/>
    <w:rsid w:val="003E14D1"/>
    <w:rsid w:val="003E2588"/>
    <w:rsid w:val="003E34D6"/>
    <w:rsid w:val="003E4A41"/>
    <w:rsid w:val="003E5467"/>
    <w:rsid w:val="003E6D4B"/>
    <w:rsid w:val="003E6FA8"/>
    <w:rsid w:val="003F0B57"/>
    <w:rsid w:val="003F489F"/>
    <w:rsid w:val="003F57F7"/>
    <w:rsid w:val="003F5951"/>
    <w:rsid w:val="003F7E62"/>
    <w:rsid w:val="00401595"/>
    <w:rsid w:val="00402702"/>
    <w:rsid w:val="0040296E"/>
    <w:rsid w:val="0040380E"/>
    <w:rsid w:val="00404C60"/>
    <w:rsid w:val="004111E0"/>
    <w:rsid w:val="0041389F"/>
    <w:rsid w:val="00414D6E"/>
    <w:rsid w:val="0041576E"/>
    <w:rsid w:val="004204B9"/>
    <w:rsid w:val="00421966"/>
    <w:rsid w:val="00423448"/>
    <w:rsid w:val="00423F5D"/>
    <w:rsid w:val="00424D51"/>
    <w:rsid w:val="0042595E"/>
    <w:rsid w:val="004269F0"/>
    <w:rsid w:val="00427064"/>
    <w:rsid w:val="004300C4"/>
    <w:rsid w:val="00432D18"/>
    <w:rsid w:val="00433C73"/>
    <w:rsid w:val="00434264"/>
    <w:rsid w:val="004357CC"/>
    <w:rsid w:val="0043607B"/>
    <w:rsid w:val="00436DED"/>
    <w:rsid w:val="004370F5"/>
    <w:rsid w:val="00437348"/>
    <w:rsid w:val="00442A24"/>
    <w:rsid w:val="004437FA"/>
    <w:rsid w:val="00444843"/>
    <w:rsid w:val="00444D27"/>
    <w:rsid w:val="00444F59"/>
    <w:rsid w:val="0044541B"/>
    <w:rsid w:val="00445B7B"/>
    <w:rsid w:val="00445E1D"/>
    <w:rsid w:val="00447E9C"/>
    <w:rsid w:val="00450C58"/>
    <w:rsid w:val="00451B88"/>
    <w:rsid w:val="004559FA"/>
    <w:rsid w:val="00455DA3"/>
    <w:rsid w:val="00455DC7"/>
    <w:rsid w:val="00456951"/>
    <w:rsid w:val="00457B6A"/>
    <w:rsid w:val="00460728"/>
    <w:rsid w:val="00460882"/>
    <w:rsid w:val="00461990"/>
    <w:rsid w:val="00463C2D"/>
    <w:rsid w:val="00465698"/>
    <w:rsid w:val="004667B1"/>
    <w:rsid w:val="00470015"/>
    <w:rsid w:val="0047007A"/>
    <w:rsid w:val="004700EF"/>
    <w:rsid w:val="00473076"/>
    <w:rsid w:val="00473C0B"/>
    <w:rsid w:val="0047441F"/>
    <w:rsid w:val="00474F94"/>
    <w:rsid w:val="00475C54"/>
    <w:rsid w:val="00475F18"/>
    <w:rsid w:val="00477B41"/>
    <w:rsid w:val="004802BD"/>
    <w:rsid w:val="00481081"/>
    <w:rsid w:val="00482488"/>
    <w:rsid w:val="0048743A"/>
    <w:rsid w:val="00487553"/>
    <w:rsid w:val="004878D0"/>
    <w:rsid w:val="00490069"/>
    <w:rsid w:val="004908D6"/>
    <w:rsid w:val="00492E31"/>
    <w:rsid w:val="004936BF"/>
    <w:rsid w:val="004948A5"/>
    <w:rsid w:val="00495EC9"/>
    <w:rsid w:val="00496A1D"/>
    <w:rsid w:val="00497350"/>
    <w:rsid w:val="0049793E"/>
    <w:rsid w:val="004A00AA"/>
    <w:rsid w:val="004A1D46"/>
    <w:rsid w:val="004A5B1D"/>
    <w:rsid w:val="004A5DAD"/>
    <w:rsid w:val="004B2CF2"/>
    <w:rsid w:val="004B3419"/>
    <w:rsid w:val="004B3D51"/>
    <w:rsid w:val="004B439F"/>
    <w:rsid w:val="004B5770"/>
    <w:rsid w:val="004B673A"/>
    <w:rsid w:val="004B6F46"/>
    <w:rsid w:val="004B788A"/>
    <w:rsid w:val="004C3F12"/>
    <w:rsid w:val="004C47F8"/>
    <w:rsid w:val="004D0475"/>
    <w:rsid w:val="004D2680"/>
    <w:rsid w:val="004D29B7"/>
    <w:rsid w:val="004D32ED"/>
    <w:rsid w:val="004D3D98"/>
    <w:rsid w:val="004D4643"/>
    <w:rsid w:val="004D49EF"/>
    <w:rsid w:val="004D4FD1"/>
    <w:rsid w:val="004E01C8"/>
    <w:rsid w:val="004E157B"/>
    <w:rsid w:val="004E1675"/>
    <w:rsid w:val="004E327E"/>
    <w:rsid w:val="004E3BD2"/>
    <w:rsid w:val="004E45B4"/>
    <w:rsid w:val="004E5CDD"/>
    <w:rsid w:val="004F147F"/>
    <w:rsid w:val="004F1F07"/>
    <w:rsid w:val="004F226F"/>
    <w:rsid w:val="004F4A0E"/>
    <w:rsid w:val="004F63A3"/>
    <w:rsid w:val="004F6921"/>
    <w:rsid w:val="00500732"/>
    <w:rsid w:val="00500FEA"/>
    <w:rsid w:val="0050160A"/>
    <w:rsid w:val="0050164D"/>
    <w:rsid w:val="00501959"/>
    <w:rsid w:val="00503EF6"/>
    <w:rsid w:val="00506BB3"/>
    <w:rsid w:val="00510A21"/>
    <w:rsid w:val="005118B6"/>
    <w:rsid w:val="00511B6A"/>
    <w:rsid w:val="005166C1"/>
    <w:rsid w:val="00516821"/>
    <w:rsid w:val="005222DB"/>
    <w:rsid w:val="005226EF"/>
    <w:rsid w:val="00522E41"/>
    <w:rsid w:val="00523B01"/>
    <w:rsid w:val="00525156"/>
    <w:rsid w:val="00530CF2"/>
    <w:rsid w:val="00531718"/>
    <w:rsid w:val="0053173A"/>
    <w:rsid w:val="005355AB"/>
    <w:rsid w:val="005370D2"/>
    <w:rsid w:val="0053776E"/>
    <w:rsid w:val="00540233"/>
    <w:rsid w:val="005407F9"/>
    <w:rsid w:val="00541BCF"/>
    <w:rsid w:val="00542441"/>
    <w:rsid w:val="00542F0E"/>
    <w:rsid w:val="005466FC"/>
    <w:rsid w:val="005511AD"/>
    <w:rsid w:val="00551300"/>
    <w:rsid w:val="00551A89"/>
    <w:rsid w:val="00552326"/>
    <w:rsid w:val="00553CCA"/>
    <w:rsid w:val="00554D93"/>
    <w:rsid w:val="005552D7"/>
    <w:rsid w:val="00555C10"/>
    <w:rsid w:val="005576D3"/>
    <w:rsid w:val="00557A87"/>
    <w:rsid w:val="00557F81"/>
    <w:rsid w:val="00560F14"/>
    <w:rsid w:val="005611D6"/>
    <w:rsid w:val="0056150C"/>
    <w:rsid w:val="005630FD"/>
    <w:rsid w:val="0056324F"/>
    <w:rsid w:val="00564E5D"/>
    <w:rsid w:val="00565C3E"/>
    <w:rsid w:val="0056633D"/>
    <w:rsid w:val="005676D1"/>
    <w:rsid w:val="00567ED1"/>
    <w:rsid w:val="00567F07"/>
    <w:rsid w:val="00570097"/>
    <w:rsid w:val="0057067D"/>
    <w:rsid w:val="00570EF2"/>
    <w:rsid w:val="005712D0"/>
    <w:rsid w:val="0057259A"/>
    <w:rsid w:val="00575091"/>
    <w:rsid w:val="00575698"/>
    <w:rsid w:val="00575DAE"/>
    <w:rsid w:val="005779A2"/>
    <w:rsid w:val="00581189"/>
    <w:rsid w:val="00584F94"/>
    <w:rsid w:val="00585213"/>
    <w:rsid w:val="00585930"/>
    <w:rsid w:val="00586474"/>
    <w:rsid w:val="00590F09"/>
    <w:rsid w:val="00591E50"/>
    <w:rsid w:val="00591F99"/>
    <w:rsid w:val="0059331F"/>
    <w:rsid w:val="00594978"/>
    <w:rsid w:val="005A3444"/>
    <w:rsid w:val="005A44D0"/>
    <w:rsid w:val="005A7A9B"/>
    <w:rsid w:val="005B5AF6"/>
    <w:rsid w:val="005B5E38"/>
    <w:rsid w:val="005B60DF"/>
    <w:rsid w:val="005B61BD"/>
    <w:rsid w:val="005B6929"/>
    <w:rsid w:val="005B7588"/>
    <w:rsid w:val="005B7972"/>
    <w:rsid w:val="005C08D7"/>
    <w:rsid w:val="005C1419"/>
    <w:rsid w:val="005C18C4"/>
    <w:rsid w:val="005C1E90"/>
    <w:rsid w:val="005C1EA8"/>
    <w:rsid w:val="005C42E2"/>
    <w:rsid w:val="005C4767"/>
    <w:rsid w:val="005C495D"/>
    <w:rsid w:val="005C5E4B"/>
    <w:rsid w:val="005D0F74"/>
    <w:rsid w:val="005D36E4"/>
    <w:rsid w:val="005D38D5"/>
    <w:rsid w:val="005D48F6"/>
    <w:rsid w:val="005D5412"/>
    <w:rsid w:val="005E0B0C"/>
    <w:rsid w:val="005E26E9"/>
    <w:rsid w:val="005E296A"/>
    <w:rsid w:val="005E2BD6"/>
    <w:rsid w:val="005E539C"/>
    <w:rsid w:val="005F1044"/>
    <w:rsid w:val="005F1775"/>
    <w:rsid w:val="005F1E88"/>
    <w:rsid w:val="005F21B1"/>
    <w:rsid w:val="005F2570"/>
    <w:rsid w:val="005F4368"/>
    <w:rsid w:val="005F45DE"/>
    <w:rsid w:val="005F5BFC"/>
    <w:rsid w:val="005F63E8"/>
    <w:rsid w:val="00600E42"/>
    <w:rsid w:val="00601644"/>
    <w:rsid w:val="006016F6"/>
    <w:rsid w:val="00601C6A"/>
    <w:rsid w:val="0060219B"/>
    <w:rsid w:val="00606076"/>
    <w:rsid w:val="00607734"/>
    <w:rsid w:val="00607E24"/>
    <w:rsid w:val="00610532"/>
    <w:rsid w:val="00611434"/>
    <w:rsid w:val="0061178D"/>
    <w:rsid w:val="0061181A"/>
    <w:rsid w:val="00611D99"/>
    <w:rsid w:val="00612F40"/>
    <w:rsid w:val="00613005"/>
    <w:rsid w:val="00613145"/>
    <w:rsid w:val="0061423B"/>
    <w:rsid w:val="00614267"/>
    <w:rsid w:val="00616F4F"/>
    <w:rsid w:val="006206EA"/>
    <w:rsid w:val="0062212E"/>
    <w:rsid w:val="00622AC1"/>
    <w:rsid w:val="006234ED"/>
    <w:rsid w:val="006249BA"/>
    <w:rsid w:val="006260E9"/>
    <w:rsid w:val="00630E0F"/>
    <w:rsid w:val="00634D44"/>
    <w:rsid w:val="00640D54"/>
    <w:rsid w:val="00641082"/>
    <w:rsid w:val="00641E76"/>
    <w:rsid w:val="00643182"/>
    <w:rsid w:val="006433C5"/>
    <w:rsid w:val="006460AC"/>
    <w:rsid w:val="00646384"/>
    <w:rsid w:val="0064784C"/>
    <w:rsid w:val="00650AD1"/>
    <w:rsid w:val="006514D1"/>
    <w:rsid w:val="00652ACE"/>
    <w:rsid w:val="0065471A"/>
    <w:rsid w:val="00655037"/>
    <w:rsid w:val="00655F4E"/>
    <w:rsid w:val="00656825"/>
    <w:rsid w:val="00656C5D"/>
    <w:rsid w:val="006612A7"/>
    <w:rsid w:val="006637BF"/>
    <w:rsid w:val="00664D86"/>
    <w:rsid w:val="00664EBC"/>
    <w:rsid w:val="00665D2D"/>
    <w:rsid w:val="006666B4"/>
    <w:rsid w:val="00666AD5"/>
    <w:rsid w:val="00666BAA"/>
    <w:rsid w:val="00667A4A"/>
    <w:rsid w:val="006700EA"/>
    <w:rsid w:val="00670D7C"/>
    <w:rsid w:val="00671BB4"/>
    <w:rsid w:val="00671C57"/>
    <w:rsid w:val="00672425"/>
    <w:rsid w:val="00673D46"/>
    <w:rsid w:val="00674378"/>
    <w:rsid w:val="006765E1"/>
    <w:rsid w:val="00677FFB"/>
    <w:rsid w:val="006804AC"/>
    <w:rsid w:val="00680B86"/>
    <w:rsid w:val="00680F56"/>
    <w:rsid w:val="00683210"/>
    <w:rsid w:val="006870B6"/>
    <w:rsid w:val="00687F92"/>
    <w:rsid w:val="006902B5"/>
    <w:rsid w:val="006903A7"/>
    <w:rsid w:val="00690AE5"/>
    <w:rsid w:val="00691A35"/>
    <w:rsid w:val="00691D0E"/>
    <w:rsid w:val="00691F62"/>
    <w:rsid w:val="00692A6D"/>
    <w:rsid w:val="006942F2"/>
    <w:rsid w:val="00695A02"/>
    <w:rsid w:val="0069630D"/>
    <w:rsid w:val="00696486"/>
    <w:rsid w:val="006A000D"/>
    <w:rsid w:val="006A0A4C"/>
    <w:rsid w:val="006A0F96"/>
    <w:rsid w:val="006A1387"/>
    <w:rsid w:val="006A362D"/>
    <w:rsid w:val="006A5463"/>
    <w:rsid w:val="006A6434"/>
    <w:rsid w:val="006A6514"/>
    <w:rsid w:val="006A6C4E"/>
    <w:rsid w:val="006A6E92"/>
    <w:rsid w:val="006B0A94"/>
    <w:rsid w:val="006B1E1A"/>
    <w:rsid w:val="006B20DD"/>
    <w:rsid w:val="006B3793"/>
    <w:rsid w:val="006B38EF"/>
    <w:rsid w:val="006B458D"/>
    <w:rsid w:val="006B5CB8"/>
    <w:rsid w:val="006C0DED"/>
    <w:rsid w:val="006C2162"/>
    <w:rsid w:val="006C22D2"/>
    <w:rsid w:val="006C28B5"/>
    <w:rsid w:val="006C2A77"/>
    <w:rsid w:val="006C2A78"/>
    <w:rsid w:val="006C32CF"/>
    <w:rsid w:val="006C38C8"/>
    <w:rsid w:val="006C3C9B"/>
    <w:rsid w:val="006C5F71"/>
    <w:rsid w:val="006C71E1"/>
    <w:rsid w:val="006D006F"/>
    <w:rsid w:val="006D0CC5"/>
    <w:rsid w:val="006D263F"/>
    <w:rsid w:val="006D3D0B"/>
    <w:rsid w:val="006D4CF1"/>
    <w:rsid w:val="006D57B5"/>
    <w:rsid w:val="006E0249"/>
    <w:rsid w:val="006E08E6"/>
    <w:rsid w:val="006E1D06"/>
    <w:rsid w:val="006E2810"/>
    <w:rsid w:val="006E2998"/>
    <w:rsid w:val="006E54E2"/>
    <w:rsid w:val="006E6A4A"/>
    <w:rsid w:val="006E7DFB"/>
    <w:rsid w:val="006F06E9"/>
    <w:rsid w:val="006F19C1"/>
    <w:rsid w:val="006F1B6D"/>
    <w:rsid w:val="006F1DDB"/>
    <w:rsid w:val="006F48A4"/>
    <w:rsid w:val="006F75E2"/>
    <w:rsid w:val="006F7710"/>
    <w:rsid w:val="006F7D2E"/>
    <w:rsid w:val="00700747"/>
    <w:rsid w:val="0070134D"/>
    <w:rsid w:val="007035B9"/>
    <w:rsid w:val="007046E2"/>
    <w:rsid w:val="007061F4"/>
    <w:rsid w:val="0071116A"/>
    <w:rsid w:val="00711713"/>
    <w:rsid w:val="00711F7F"/>
    <w:rsid w:val="007154E3"/>
    <w:rsid w:val="00715B2A"/>
    <w:rsid w:val="00717745"/>
    <w:rsid w:val="0072008B"/>
    <w:rsid w:val="00720EC3"/>
    <w:rsid w:val="007217C2"/>
    <w:rsid w:val="007218E0"/>
    <w:rsid w:val="00722046"/>
    <w:rsid w:val="0072280D"/>
    <w:rsid w:val="00723711"/>
    <w:rsid w:val="007255C6"/>
    <w:rsid w:val="00725EBB"/>
    <w:rsid w:val="00727007"/>
    <w:rsid w:val="0073124D"/>
    <w:rsid w:val="00731D05"/>
    <w:rsid w:val="00732EAA"/>
    <w:rsid w:val="007335FB"/>
    <w:rsid w:val="00735137"/>
    <w:rsid w:val="00740C39"/>
    <w:rsid w:val="00740D02"/>
    <w:rsid w:val="00742120"/>
    <w:rsid w:val="007426FA"/>
    <w:rsid w:val="0074748E"/>
    <w:rsid w:val="00750857"/>
    <w:rsid w:val="00750C02"/>
    <w:rsid w:val="00750D09"/>
    <w:rsid w:val="0075227B"/>
    <w:rsid w:val="00752717"/>
    <w:rsid w:val="0075342D"/>
    <w:rsid w:val="00753AF7"/>
    <w:rsid w:val="00753F0C"/>
    <w:rsid w:val="007648AB"/>
    <w:rsid w:val="00765CCD"/>
    <w:rsid w:val="007660C3"/>
    <w:rsid w:val="00766DE0"/>
    <w:rsid w:val="007672EB"/>
    <w:rsid w:val="00770742"/>
    <w:rsid w:val="007709EB"/>
    <w:rsid w:val="00773662"/>
    <w:rsid w:val="007742F9"/>
    <w:rsid w:val="00774A74"/>
    <w:rsid w:val="00775D5A"/>
    <w:rsid w:val="00776775"/>
    <w:rsid w:val="00776CEE"/>
    <w:rsid w:val="0077766A"/>
    <w:rsid w:val="007811F9"/>
    <w:rsid w:val="00782936"/>
    <w:rsid w:val="00786B7A"/>
    <w:rsid w:val="0079089A"/>
    <w:rsid w:val="00790918"/>
    <w:rsid w:val="00792280"/>
    <w:rsid w:val="00792C5C"/>
    <w:rsid w:val="00792FDC"/>
    <w:rsid w:val="00793382"/>
    <w:rsid w:val="00794267"/>
    <w:rsid w:val="0079797C"/>
    <w:rsid w:val="007A2301"/>
    <w:rsid w:val="007A2827"/>
    <w:rsid w:val="007A364F"/>
    <w:rsid w:val="007A4DBD"/>
    <w:rsid w:val="007A5530"/>
    <w:rsid w:val="007A749D"/>
    <w:rsid w:val="007B0DC3"/>
    <w:rsid w:val="007B20A4"/>
    <w:rsid w:val="007B319D"/>
    <w:rsid w:val="007B3E1D"/>
    <w:rsid w:val="007B3F2A"/>
    <w:rsid w:val="007B4A1B"/>
    <w:rsid w:val="007B61E8"/>
    <w:rsid w:val="007C5826"/>
    <w:rsid w:val="007D0CAC"/>
    <w:rsid w:val="007D14C5"/>
    <w:rsid w:val="007D18D7"/>
    <w:rsid w:val="007D2CE6"/>
    <w:rsid w:val="007E2DC5"/>
    <w:rsid w:val="007E2FD4"/>
    <w:rsid w:val="007E3C58"/>
    <w:rsid w:val="007E4CB1"/>
    <w:rsid w:val="007E548C"/>
    <w:rsid w:val="007E78B5"/>
    <w:rsid w:val="007E79C0"/>
    <w:rsid w:val="007F0E15"/>
    <w:rsid w:val="007F1CF8"/>
    <w:rsid w:val="007F2247"/>
    <w:rsid w:val="007F239A"/>
    <w:rsid w:val="007F35B7"/>
    <w:rsid w:val="00800239"/>
    <w:rsid w:val="0080484C"/>
    <w:rsid w:val="00805DC4"/>
    <w:rsid w:val="0080620A"/>
    <w:rsid w:val="00806B25"/>
    <w:rsid w:val="00807A95"/>
    <w:rsid w:val="00810761"/>
    <w:rsid w:val="00810CE5"/>
    <w:rsid w:val="00810D2E"/>
    <w:rsid w:val="008129BB"/>
    <w:rsid w:val="00812BE7"/>
    <w:rsid w:val="00812CE9"/>
    <w:rsid w:val="0081484F"/>
    <w:rsid w:val="00815450"/>
    <w:rsid w:val="00820A4C"/>
    <w:rsid w:val="0082149E"/>
    <w:rsid w:val="00821AE3"/>
    <w:rsid w:val="00825040"/>
    <w:rsid w:val="00830280"/>
    <w:rsid w:val="0083232D"/>
    <w:rsid w:val="00834F70"/>
    <w:rsid w:val="00835F37"/>
    <w:rsid w:val="0084066D"/>
    <w:rsid w:val="00842657"/>
    <w:rsid w:val="00843B56"/>
    <w:rsid w:val="00844158"/>
    <w:rsid w:val="00844E27"/>
    <w:rsid w:val="00845207"/>
    <w:rsid w:val="00846A67"/>
    <w:rsid w:val="00850E97"/>
    <w:rsid w:val="00851041"/>
    <w:rsid w:val="008525E3"/>
    <w:rsid w:val="00852B73"/>
    <w:rsid w:val="008534B8"/>
    <w:rsid w:val="008536B9"/>
    <w:rsid w:val="00853FD3"/>
    <w:rsid w:val="00854CBD"/>
    <w:rsid w:val="008558AE"/>
    <w:rsid w:val="00856269"/>
    <w:rsid w:val="00856F4E"/>
    <w:rsid w:val="00857E22"/>
    <w:rsid w:val="00857E36"/>
    <w:rsid w:val="00860B94"/>
    <w:rsid w:val="008620AF"/>
    <w:rsid w:val="008630D3"/>
    <w:rsid w:val="0086393B"/>
    <w:rsid w:val="008655D0"/>
    <w:rsid w:val="00866ADC"/>
    <w:rsid w:val="00866BEA"/>
    <w:rsid w:val="008707A0"/>
    <w:rsid w:val="008731B3"/>
    <w:rsid w:val="00873B68"/>
    <w:rsid w:val="00873C9D"/>
    <w:rsid w:val="008743D4"/>
    <w:rsid w:val="00877886"/>
    <w:rsid w:val="0088027D"/>
    <w:rsid w:val="008835D6"/>
    <w:rsid w:val="0088446B"/>
    <w:rsid w:val="00884B52"/>
    <w:rsid w:val="008853BF"/>
    <w:rsid w:val="0088697C"/>
    <w:rsid w:val="00886A61"/>
    <w:rsid w:val="00886EC4"/>
    <w:rsid w:val="008870A8"/>
    <w:rsid w:val="008870D6"/>
    <w:rsid w:val="008871A0"/>
    <w:rsid w:val="0089037E"/>
    <w:rsid w:val="00891FAD"/>
    <w:rsid w:val="008921FC"/>
    <w:rsid w:val="00892A03"/>
    <w:rsid w:val="00896BD7"/>
    <w:rsid w:val="008A18CB"/>
    <w:rsid w:val="008A215E"/>
    <w:rsid w:val="008A2B82"/>
    <w:rsid w:val="008A34D4"/>
    <w:rsid w:val="008A435B"/>
    <w:rsid w:val="008A4EA7"/>
    <w:rsid w:val="008A55A5"/>
    <w:rsid w:val="008A6071"/>
    <w:rsid w:val="008A6072"/>
    <w:rsid w:val="008B033A"/>
    <w:rsid w:val="008B0346"/>
    <w:rsid w:val="008B08D7"/>
    <w:rsid w:val="008B27CC"/>
    <w:rsid w:val="008B2A67"/>
    <w:rsid w:val="008B5802"/>
    <w:rsid w:val="008B5F7C"/>
    <w:rsid w:val="008B7F13"/>
    <w:rsid w:val="008C0D51"/>
    <w:rsid w:val="008C1841"/>
    <w:rsid w:val="008C1BE9"/>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4D2"/>
    <w:rsid w:val="008E5865"/>
    <w:rsid w:val="008E726B"/>
    <w:rsid w:val="008E749A"/>
    <w:rsid w:val="008F17E0"/>
    <w:rsid w:val="008F2526"/>
    <w:rsid w:val="008F57AD"/>
    <w:rsid w:val="008F5F18"/>
    <w:rsid w:val="008F643F"/>
    <w:rsid w:val="008F691C"/>
    <w:rsid w:val="008F6FB7"/>
    <w:rsid w:val="008F730E"/>
    <w:rsid w:val="00900FE9"/>
    <w:rsid w:val="00901093"/>
    <w:rsid w:val="009011C2"/>
    <w:rsid w:val="009013BC"/>
    <w:rsid w:val="00901771"/>
    <w:rsid w:val="00901F06"/>
    <w:rsid w:val="00901FD3"/>
    <w:rsid w:val="0090418A"/>
    <w:rsid w:val="00904DA9"/>
    <w:rsid w:val="00907B63"/>
    <w:rsid w:val="009127A5"/>
    <w:rsid w:val="009162E6"/>
    <w:rsid w:val="009166FD"/>
    <w:rsid w:val="00921444"/>
    <w:rsid w:val="00922292"/>
    <w:rsid w:val="0092361D"/>
    <w:rsid w:val="009238B7"/>
    <w:rsid w:val="00924F16"/>
    <w:rsid w:val="00925685"/>
    <w:rsid w:val="0092602E"/>
    <w:rsid w:val="00926914"/>
    <w:rsid w:val="0092731C"/>
    <w:rsid w:val="00930166"/>
    <w:rsid w:val="009306DD"/>
    <w:rsid w:val="00931290"/>
    <w:rsid w:val="00931550"/>
    <w:rsid w:val="009320CD"/>
    <w:rsid w:val="009321E3"/>
    <w:rsid w:val="00932CCA"/>
    <w:rsid w:val="009341C1"/>
    <w:rsid w:val="00934510"/>
    <w:rsid w:val="00936D3D"/>
    <w:rsid w:val="009451F2"/>
    <w:rsid w:val="00946563"/>
    <w:rsid w:val="009469F3"/>
    <w:rsid w:val="009508B5"/>
    <w:rsid w:val="0095135A"/>
    <w:rsid w:val="00951B58"/>
    <w:rsid w:val="00953BC8"/>
    <w:rsid w:val="0095529E"/>
    <w:rsid w:val="0095652D"/>
    <w:rsid w:val="00960420"/>
    <w:rsid w:val="009613B4"/>
    <w:rsid w:val="00961A98"/>
    <w:rsid w:val="0096287A"/>
    <w:rsid w:val="009659C9"/>
    <w:rsid w:val="009660CA"/>
    <w:rsid w:val="0096636E"/>
    <w:rsid w:val="009666FD"/>
    <w:rsid w:val="00967958"/>
    <w:rsid w:val="00970423"/>
    <w:rsid w:val="00974225"/>
    <w:rsid w:val="0097653B"/>
    <w:rsid w:val="009812FE"/>
    <w:rsid w:val="00981365"/>
    <w:rsid w:val="00981EDD"/>
    <w:rsid w:val="00982086"/>
    <w:rsid w:val="00984188"/>
    <w:rsid w:val="00984482"/>
    <w:rsid w:val="00984EF9"/>
    <w:rsid w:val="00986127"/>
    <w:rsid w:val="009900FF"/>
    <w:rsid w:val="00990D26"/>
    <w:rsid w:val="00993820"/>
    <w:rsid w:val="009939BC"/>
    <w:rsid w:val="00993EE5"/>
    <w:rsid w:val="00994791"/>
    <w:rsid w:val="00995C81"/>
    <w:rsid w:val="009A226F"/>
    <w:rsid w:val="009A253F"/>
    <w:rsid w:val="009A3366"/>
    <w:rsid w:val="009A53CC"/>
    <w:rsid w:val="009A570D"/>
    <w:rsid w:val="009A5798"/>
    <w:rsid w:val="009A59D2"/>
    <w:rsid w:val="009A5BFA"/>
    <w:rsid w:val="009A781D"/>
    <w:rsid w:val="009B26D0"/>
    <w:rsid w:val="009B44C9"/>
    <w:rsid w:val="009B517B"/>
    <w:rsid w:val="009B7383"/>
    <w:rsid w:val="009C0307"/>
    <w:rsid w:val="009C15A3"/>
    <w:rsid w:val="009C1CED"/>
    <w:rsid w:val="009C4616"/>
    <w:rsid w:val="009C485A"/>
    <w:rsid w:val="009C56F1"/>
    <w:rsid w:val="009D02F7"/>
    <w:rsid w:val="009D0456"/>
    <w:rsid w:val="009D1024"/>
    <w:rsid w:val="009D1B9E"/>
    <w:rsid w:val="009D1CA8"/>
    <w:rsid w:val="009D26B5"/>
    <w:rsid w:val="009D4E42"/>
    <w:rsid w:val="009D67FE"/>
    <w:rsid w:val="009D6DC2"/>
    <w:rsid w:val="009E27E2"/>
    <w:rsid w:val="009E4C10"/>
    <w:rsid w:val="009E6BA4"/>
    <w:rsid w:val="009F1FB9"/>
    <w:rsid w:val="009F2940"/>
    <w:rsid w:val="009F4A04"/>
    <w:rsid w:val="009F5406"/>
    <w:rsid w:val="009F5C77"/>
    <w:rsid w:val="009F655E"/>
    <w:rsid w:val="009F66F6"/>
    <w:rsid w:val="009F6FFF"/>
    <w:rsid w:val="009F7F74"/>
    <w:rsid w:val="00A00BA3"/>
    <w:rsid w:val="00A01818"/>
    <w:rsid w:val="00A01890"/>
    <w:rsid w:val="00A01EF3"/>
    <w:rsid w:val="00A05644"/>
    <w:rsid w:val="00A07B26"/>
    <w:rsid w:val="00A10674"/>
    <w:rsid w:val="00A111EB"/>
    <w:rsid w:val="00A11578"/>
    <w:rsid w:val="00A11F1B"/>
    <w:rsid w:val="00A1365E"/>
    <w:rsid w:val="00A13851"/>
    <w:rsid w:val="00A14916"/>
    <w:rsid w:val="00A154F5"/>
    <w:rsid w:val="00A17B92"/>
    <w:rsid w:val="00A20819"/>
    <w:rsid w:val="00A22F48"/>
    <w:rsid w:val="00A24C90"/>
    <w:rsid w:val="00A25671"/>
    <w:rsid w:val="00A34C6D"/>
    <w:rsid w:val="00A35A0A"/>
    <w:rsid w:val="00A36228"/>
    <w:rsid w:val="00A37948"/>
    <w:rsid w:val="00A412A4"/>
    <w:rsid w:val="00A422C1"/>
    <w:rsid w:val="00A428E7"/>
    <w:rsid w:val="00A43A10"/>
    <w:rsid w:val="00A44758"/>
    <w:rsid w:val="00A4541B"/>
    <w:rsid w:val="00A46D2F"/>
    <w:rsid w:val="00A47FFB"/>
    <w:rsid w:val="00A5044A"/>
    <w:rsid w:val="00A50B0B"/>
    <w:rsid w:val="00A5138A"/>
    <w:rsid w:val="00A5585E"/>
    <w:rsid w:val="00A56F12"/>
    <w:rsid w:val="00A6259B"/>
    <w:rsid w:val="00A62B39"/>
    <w:rsid w:val="00A63217"/>
    <w:rsid w:val="00A6512F"/>
    <w:rsid w:val="00A655B6"/>
    <w:rsid w:val="00A67088"/>
    <w:rsid w:val="00A707B5"/>
    <w:rsid w:val="00A70B1F"/>
    <w:rsid w:val="00A70B83"/>
    <w:rsid w:val="00A72F8C"/>
    <w:rsid w:val="00A73242"/>
    <w:rsid w:val="00A74589"/>
    <w:rsid w:val="00A756C5"/>
    <w:rsid w:val="00A76968"/>
    <w:rsid w:val="00A80638"/>
    <w:rsid w:val="00A80914"/>
    <w:rsid w:val="00A82010"/>
    <w:rsid w:val="00A83202"/>
    <w:rsid w:val="00A83D20"/>
    <w:rsid w:val="00A863F1"/>
    <w:rsid w:val="00A873FB"/>
    <w:rsid w:val="00A91F3E"/>
    <w:rsid w:val="00A91F7E"/>
    <w:rsid w:val="00A925DC"/>
    <w:rsid w:val="00A92674"/>
    <w:rsid w:val="00A92866"/>
    <w:rsid w:val="00A93D88"/>
    <w:rsid w:val="00A945BB"/>
    <w:rsid w:val="00A949CE"/>
    <w:rsid w:val="00A94DAC"/>
    <w:rsid w:val="00A95307"/>
    <w:rsid w:val="00A95633"/>
    <w:rsid w:val="00A95E3B"/>
    <w:rsid w:val="00AA2CCD"/>
    <w:rsid w:val="00AA33AF"/>
    <w:rsid w:val="00AA4099"/>
    <w:rsid w:val="00AA5C84"/>
    <w:rsid w:val="00AA6437"/>
    <w:rsid w:val="00AA65F2"/>
    <w:rsid w:val="00AA6C1B"/>
    <w:rsid w:val="00AA6F5F"/>
    <w:rsid w:val="00AA7C21"/>
    <w:rsid w:val="00AB1782"/>
    <w:rsid w:val="00AB18CE"/>
    <w:rsid w:val="00AB1A19"/>
    <w:rsid w:val="00AB597D"/>
    <w:rsid w:val="00AB65C4"/>
    <w:rsid w:val="00AB6695"/>
    <w:rsid w:val="00AB7729"/>
    <w:rsid w:val="00AB7F76"/>
    <w:rsid w:val="00AC018F"/>
    <w:rsid w:val="00AC1CAF"/>
    <w:rsid w:val="00AC3030"/>
    <w:rsid w:val="00AC399C"/>
    <w:rsid w:val="00AC45EE"/>
    <w:rsid w:val="00AC5DC8"/>
    <w:rsid w:val="00AC7360"/>
    <w:rsid w:val="00AD39A9"/>
    <w:rsid w:val="00AD4845"/>
    <w:rsid w:val="00AD5E45"/>
    <w:rsid w:val="00AD6418"/>
    <w:rsid w:val="00AD6D87"/>
    <w:rsid w:val="00AE02D5"/>
    <w:rsid w:val="00AE0650"/>
    <w:rsid w:val="00AE1B5F"/>
    <w:rsid w:val="00AE49A9"/>
    <w:rsid w:val="00AE4DC5"/>
    <w:rsid w:val="00AE620C"/>
    <w:rsid w:val="00AE7068"/>
    <w:rsid w:val="00AE7EE5"/>
    <w:rsid w:val="00AF0AEE"/>
    <w:rsid w:val="00AF17C3"/>
    <w:rsid w:val="00AF228B"/>
    <w:rsid w:val="00AF2413"/>
    <w:rsid w:val="00AF4A47"/>
    <w:rsid w:val="00AF6D32"/>
    <w:rsid w:val="00B0023A"/>
    <w:rsid w:val="00B00E4B"/>
    <w:rsid w:val="00B01C1A"/>
    <w:rsid w:val="00B01C6F"/>
    <w:rsid w:val="00B0249E"/>
    <w:rsid w:val="00B029A6"/>
    <w:rsid w:val="00B02A1E"/>
    <w:rsid w:val="00B030D1"/>
    <w:rsid w:val="00B03413"/>
    <w:rsid w:val="00B045A7"/>
    <w:rsid w:val="00B053C6"/>
    <w:rsid w:val="00B05D6C"/>
    <w:rsid w:val="00B1104F"/>
    <w:rsid w:val="00B11650"/>
    <w:rsid w:val="00B139AA"/>
    <w:rsid w:val="00B15E32"/>
    <w:rsid w:val="00B17EE3"/>
    <w:rsid w:val="00B21361"/>
    <w:rsid w:val="00B219DD"/>
    <w:rsid w:val="00B22222"/>
    <w:rsid w:val="00B2328E"/>
    <w:rsid w:val="00B24FC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459B"/>
    <w:rsid w:val="00B44DA0"/>
    <w:rsid w:val="00B44FA3"/>
    <w:rsid w:val="00B52F4B"/>
    <w:rsid w:val="00B53D8A"/>
    <w:rsid w:val="00B548C2"/>
    <w:rsid w:val="00B5491F"/>
    <w:rsid w:val="00B549B7"/>
    <w:rsid w:val="00B56593"/>
    <w:rsid w:val="00B56F7C"/>
    <w:rsid w:val="00B5766E"/>
    <w:rsid w:val="00B600CB"/>
    <w:rsid w:val="00B6179C"/>
    <w:rsid w:val="00B61AFD"/>
    <w:rsid w:val="00B632E5"/>
    <w:rsid w:val="00B6386F"/>
    <w:rsid w:val="00B65461"/>
    <w:rsid w:val="00B65A2B"/>
    <w:rsid w:val="00B6689F"/>
    <w:rsid w:val="00B67CF1"/>
    <w:rsid w:val="00B70E4B"/>
    <w:rsid w:val="00B72096"/>
    <w:rsid w:val="00B72147"/>
    <w:rsid w:val="00B73A0F"/>
    <w:rsid w:val="00B75D49"/>
    <w:rsid w:val="00B75EDA"/>
    <w:rsid w:val="00B76B5C"/>
    <w:rsid w:val="00B77C38"/>
    <w:rsid w:val="00B80D5E"/>
    <w:rsid w:val="00B80FEC"/>
    <w:rsid w:val="00B8163D"/>
    <w:rsid w:val="00B81CAB"/>
    <w:rsid w:val="00B8450D"/>
    <w:rsid w:val="00B86859"/>
    <w:rsid w:val="00B879FB"/>
    <w:rsid w:val="00B87CF8"/>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4C23"/>
    <w:rsid w:val="00BA53A6"/>
    <w:rsid w:val="00BA53DB"/>
    <w:rsid w:val="00BA68C5"/>
    <w:rsid w:val="00BA731C"/>
    <w:rsid w:val="00BB21FD"/>
    <w:rsid w:val="00BB3257"/>
    <w:rsid w:val="00BB5278"/>
    <w:rsid w:val="00BB566B"/>
    <w:rsid w:val="00BB599C"/>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271E"/>
    <w:rsid w:val="00BD39A2"/>
    <w:rsid w:val="00BD447E"/>
    <w:rsid w:val="00BD5001"/>
    <w:rsid w:val="00BD644F"/>
    <w:rsid w:val="00BD67C5"/>
    <w:rsid w:val="00BD70B6"/>
    <w:rsid w:val="00BE060F"/>
    <w:rsid w:val="00BE0661"/>
    <w:rsid w:val="00BE10D6"/>
    <w:rsid w:val="00BE1D0B"/>
    <w:rsid w:val="00BE1EDF"/>
    <w:rsid w:val="00BE2104"/>
    <w:rsid w:val="00BE41DA"/>
    <w:rsid w:val="00BE4B1A"/>
    <w:rsid w:val="00BE543D"/>
    <w:rsid w:val="00BE7118"/>
    <w:rsid w:val="00BF08C8"/>
    <w:rsid w:val="00BF26E7"/>
    <w:rsid w:val="00BF2800"/>
    <w:rsid w:val="00BF38BE"/>
    <w:rsid w:val="00BF3E9A"/>
    <w:rsid w:val="00BF5013"/>
    <w:rsid w:val="00BF5F2C"/>
    <w:rsid w:val="00BF638D"/>
    <w:rsid w:val="00BF6D23"/>
    <w:rsid w:val="00BF7708"/>
    <w:rsid w:val="00C00481"/>
    <w:rsid w:val="00C00A5A"/>
    <w:rsid w:val="00C01C36"/>
    <w:rsid w:val="00C03994"/>
    <w:rsid w:val="00C05188"/>
    <w:rsid w:val="00C0533C"/>
    <w:rsid w:val="00C060A5"/>
    <w:rsid w:val="00C06CC8"/>
    <w:rsid w:val="00C10D26"/>
    <w:rsid w:val="00C11420"/>
    <w:rsid w:val="00C21067"/>
    <w:rsid w:val="00C21218"/>
    <w:rsid w:val="00C2169B"/>
    <w:rsid w:val="00C21F01"/>
    <w:rsid w:val="00C248B9"/>
    <w:rsid w:val="00C2776F"/>
    <w:rsid w:val="00C27A4C"/>
    <w:rsid w:val="00C326DC"/>
    <w:rsid w:val="00C3279A"/>
    <w:rsid w:val="00C33683"/>
    <w:rsid w:val="00C33B22"/>
    <w:rsid w:val="00C33FB4"/>
    <w:rsid w:val="00C36CC2"/>
    <w:rsid w:val="00C40779"/>
    <w:rsid w:val="00C41872"/>
    <w:rsid w:val="00C4215E"/>
    <w:rsid w:val="00C4357A"/>
    <w:rsid w:val="00C43CA9"/>
    <w:rsid w:val="00C44109"/>
    <w:rsid w:val="00C47854"/>
    <w:rsid w:val="00C538D8"/>
    <w:rsid w:val="00C54195"/>
    <w:rsid w:val="00C558D0"/>
    <w:rsid w:val="00C6159C"/>
    <w:rsid w:val="00C62497"/>
    <w:rsid w:val="00C62F7F"/>
    <w:rsid w:val="00C63C5F"/>
    <w:rsid w:val="00C652D7"/>
    <w:rsid w:val="00C65509"/>
    <w:rsid w:val="00C66EEC"/>
    <w:rsid w:val="00C66F4F"/>
    <w:rsid w:val="00C677BE"/>
    <w:rsid w:val="00C70B3E"/>
    <w:rsid w:val="00C72446"/>
    <w:rsid w:val="00C72F5A"/>
    <w:rsid w:val="00C7321C"/>
    <w:rsid w:val="00C7674C"/>
    <w:rsid w:val="00C771CF"/>
    <w:rsid w:val="00C7785B"/>
    <w:rsid w:val="00C81087"/>
    <w:rsid w:val="00C82054"/>
    <w:rsid w:val="00C82985"/>
    <w:rsid w:val="00C83421"/>
    <w:rsid w:val="00C85341"/>
    <w:rsid w:val="00C866EA"/>
    <w:rsid w:val="00C86C2F"/>
    <w:rsid w:val="00C87190"/>
    <w:rsid w:val="00C91232"/>
    <w:rsid w:val="00C91748"/>
    <w:rsid w:val="00C91DE2"/>
    <w:rsid w:val="00C923AD"/>
    <w:rsid w:val="00C94BD0"/>
    <w:rsid w:val="00C94EAD"/>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B9D"/>
    <w:rsid w:val="00CA7E14"/>
    <w:rsid w:val="00CA7E48"/>
    <w:rsid w:val="00CA7F3C"/>
    <w:rsid w:val="00CB0189"/>
    <w:rsid w:val="00CB03EF"/>
    <w:rsid w:val="00CB0543"/>
    <w:rsid w:val="00CB0F1F"/>
    <w:rsid w:val="00CB1FB4"/>
    <w:rsid w:val="00CB2F1C"/>
    <w:rsid w:val="00CB4FEE"/>
    <w:rsid w:val="00CB7E65"/>
    <w:rsid w:val="00CC07D7"/>
    <w:rsid w:val="00CC1444"/>
    <w:rsid w:val="00CC34C3"/>
    <w:rsid w:val="00CC3FCE"/>
    <w:rsid w:val="00CC434C"/>
    <w:rsid w:val="00CC5E8B"/>
    <w:rsid w:val="00CC68B0"/>
    <w:rsid w:val="00CC6DAC"/>
    <w:rsid w:val="00CC6F5C"/>
    <w:rsid w:val="00CD065F"/>
    <w:rsid w:val="00CD0F91"/>
    <w:rsid w:val="00CD16C6"/>
    <w:rsid w:val="00CD2294"/>
    <w:rsid w:val="00CD46DA"/>
    <w:rsid w:val="00CD7293"/>
    <w:rsid w:val="00CE05AA"/>
    <w:rsid w:val="00CE166F"/>
    <w:rsid w:val="00CE4D9B"/>
    <w:rsid w:val="00CE6D0B"/>
    <w:rsid w:val="00CE7660"/>
    <w:rsid w:val="00CF042B"/>
    <w:rsid w:val="00CF0DC7"/>
    <w:rsid w:val="00CF5E5A"/>
    <w:rsid w:val="00D027F8"/>
    <w:rsid w:val="00D04F19"/>
    <w:rsid w:val="00D05991"/>
    <w:rsid w:val="00D07CB7"/>
    <w:rsid w:val="00D1087A"/>
    <w:rsid w:val="00D210FC"/>
    <w:rsid w:val="00D21874"/>
    <w:rsid w:val="00D21CC7"/>
    <w:rsid w:val="00D223DA"/>
    <w:rsid w:val="00D224FD"/>
    <w:rsid w:val="00D23543"/>
    <w:rsid w:val="00D238C8"/>
    <w:rsid w:val="00D25534"/>
    <w:rsid w:val="00D30BA3"/>
    <w:rsid w:val="00D30E9C"/>
    <w:rsid w:val="00D32CF4"/>
    <w:rsid w:val="00D32E13"/>
    <w:rsid w:val="00D36D64"/>
    <w:rsid w:val="00D37AD8"/>
    <w:rsid w:val="00D416A6"/>
    <w:rsid w:val="00D43C88"/>
    <w:rsid w:val="00D440AF"/>
    <w:rsid w:val="00D465B6"/>
    <w:rsid w:val="00D46E56"/>
    <w:rsid w:val="00D46E59"/>
    <w:rsid w:val="00D47304"/>
    <w:rsid w:val="00D50296"/>
    <w:rsid w:val="00D51C5C"/>
    <w:rsid w:val="00D5234C"/>
    <w:rsid w:val="00D52618"/>
    <w:rsid w:val="00D546B2"/>
    <w:rsid w:val="00D55E30"/>
    <w:rsid w:val="00D569C6"/>
    <w:rsid w:val="00D57CBA"/>
    <w:rsid w:val="00D60DB7"/>
    <w:rsid w:val="00D612A6"/>
    <w:rsid w:val="00D61DA1"/>
    <w:rsid w:val="00D65E1D"/>
    <w:rsid w:val="00D65F40"/>
    <w:rsid w:val="00D70516"/>
    <w:rsid w:val="00D71426"/>
    <w:rsid w:val="00D715B0"/>
    <w:rsid w:val="00D73147"/>
    <w:rsid w:val="00D76340"/>
    <w:rsid w:val="00D76A7E"/>
    <w:rsid w:val="00D76DF7"/>
    <w:rsid w:val="00D81889"/>
    <w:rsid w:val="00D8431B"/>
    <w:rsid w:val="00D8481A"/>
    <w:rsid w:val="00D8603A"/>
    <w:rsid w:val="00D91007"/>
    <w:rsid w:val="00D91BF7"/>
    <w:rsid w:val="00D939B2"/>
    <w:rsid w:val="00D951F1"/>
    <w:rsid w:val="00D96009"/>
    <w:rsid w:val="00DA2311"/>
    <w:rsid w:val="00DA49B3"/>
    <w:rsid w:val="00DA4BC0"/>
    <w:rsid w:val="00DB2D83"/>
    <w:rsid w:val="00DB4A13"/>
    <w:rsid w:val="00DB6AF1"/>
    <w:rsid w:val="00DB708E"/>
    <w:rsid w:val="00DC02D9"/>
    <w:rsid w:val="00DC1752"/>
    <w:rsid w:val="00DC2631"/>
    <w:rsid w:val="00DC57BA"/>
    <w:rsid w:val="00DC61AE"/>
    <w:rsid w:val="00DC648A"/>
    <w:rsid w:val="00DD03B5"/>
    <w:rsid w:val="00DD1B85"/>
    <w:rsid w:val="00DD1CCF"/>
    <w:rsid w:val="00DD2B80"/>
    <w:rsid w:val="00DD3502"/>
    <w:rsid w:val="00DD763C"/>
    <w:rsid w:val="00DE04E3"/>
    <w:rsid w:val="00DE25D6"/>
    <w:rsid w:val="00DE27BC"/>
    <w:rsid w:val="00DE2A20"/>
    <w:rsid w:val="00DE32AD"/>
    <w:rsid w:val="00DE4EC0"/>
    <w:rsid w:val="00DE76D7"/>
    <w:rsid w:val="00DE7755"/>
    <w:rsid w:val="00DE7FCF"/>
    <w:rsid w:val="00DF000E"/>
    <w:rsid w:val="00DF1B89"/>
    <w:rsid w:val="00DF2309"/>
    <w:rsid w:val="00DF49F9"/>
    <w:rsid w:val="00DF50B1"/>
    <w:rsid w:val="00DF5BF6"/>
    <w:rsid w:val="00DF619D"/>
    <w:rsid w:val="00DF690E"/>
    <w:rsid w:val="00DF6E16"/>
    <w:rsid w:val="00DF7FCB"/>
    <w:rsid w:val="00E00739"/>
    <w:rsid w:val="00E00CF7"/>
    <w:rsid w:val="00E03900"/>
    <w:rsid w:val="00E0533F"/>
    <w:rsid w:val="00E056BD"/>
    <w:rsid w:val="00E05795"/>
    <w:rsid w:val="00E0589F"/>
    <w:rsid w:val="00E0595F"/>
    <w:rsid w:val="00E059D0"/>
    <w:rsid w:val="00E05B9A"/>
    <w:rsid w:val="00E06D41"/>
    <w:rsid w:val="00E07951"/>
    <w:rsid w:val="00E11754"/>
    <w:rsid w:val="00E16F78"/>
    <w:rsid w:val="00E1726F"/>
    <w:rsid w:val="00E20194"/>
    <w:rsid w:val="00E2123C"/>
    <w:rsid w:val="00E22C81"/>
    <w:rsid w:val="00E23CD1"/>
    <w:rsid w:val="00E2671A"/>
    <w:rsid w:val="00E26740"/>
    <w:rsid w:val="00E27772"/>
    <w:rsid w:val="00E315F6"/>
    <w:rsid w:val="00E316B7"/>
    <w:rsid w:val="00E335BB"/>
    <w:rsid w:val="00E33FC1"/>
    <w:rsid w:val="00E345F4"/>
    <w:rsid w:val="00E34627"/>
    <w:rsid w:val="00E3575C"/>
    <w:rsid w:val="00E37EF4"/>
    <w:rsid w:val="00E44E40"/>
    <w:rsid w:val="00E45C06"/>
    <w:rsid w:val="00E50E24"/>
    <w:rsid w:val="00E50FC9"/>
    <w:rsid w:val="00E5197A"/>
    <w:rsid w:val="00E51DBE"/>
    <w:rsid w:val="00E527F6"/>
    <w:rsid w:val="00E53585"/>
    <w:rsid w:val="00E5568B"/>
    <w:rsid w:val="00E55B0E"/>
    <w:rsid w:val="00E56B95"/>
    <w:rsid w:val="00E56EF3"/>
    <w:rsid w:val="00E57F84"/>
    <w:rsid w:val="00E6254B"/>
    <w:rsid w:val="00E661D3"/>
    <w:rsid w:val="00E668BA"/>
    <w:rsid w:val="00E70EAA"/>
    <w:rsid w:val="00E7162A"/>
    <w:rsid w:val="00E72C88"/>
    <w:rsid w:val="00E752BF"/>
    <w:rsid w:val="00E77918"/>
    <w:rsid w:val="00E80CB7"/>
    <w:rsid w:val="00E8361D"/>
    <w:rsid w:val="00E84227"/>
    <w:rsid w:val="00E84FF3"/>
    <w:rsid w:val="00E860FE"/>
    <w:rsid w:val="00E877D2"/>
    <w:rsid w:val="00E878BE"/>
    <w:rsid w:val="00E87E2C"/>
    <w:rsid w:val="00E930A5"/>
    <w:rsid w:val="00E93ECA"/>
    <w:rsid w:val="00E94D5B"/>
    <w:rsid w:val="00E94E8F"/>
    <w:rsid w:val="00E97426"/>
    <w:rsid w:val="00E97D9C"/>
    <w:rsid w:val="00EA168A"/>
    <w:rsid w:val="00EA403A"/>
    <w:rsid w:val="00EA4B0F"/>
    <w:rsid w:val="00EA4DCD"/>
    <w:rsid w:val="00EA71AE"/>
    <w:rsid w:val="00EA7B50"/>
    <w:rsid w:val="00EB07BA"/>
    <w:rsid w:val="00EB2213"/>
    <w:rsid w:val="00EB29AB"/>
    <w:rsid w:val="00EB433F"/>
    <w:rsid w:val="00EB53EB"/>
    <w:rsid w:val="00EB54E1"/>
    <w:rsid w:val="00EB6252"/>
    <w:rsid w:val="00EB646E"/>
    <w:rsid w:val="00EB6851"/>
    <w:rsid w:val="00EC33C5"/>
    <w:rsid w:val="00EC3FE5"/>
    <w:rsid w:val="00EC5E12"/>
    <w:rsid w:val="00EC7E12"/>
    <w:rsid w:val="00ED0E89"/>
    <w:rsid w:val="00ED19D1"/>
    <w:rsid w:val="00ED23B5"/>
    <w:rsid w:val="00ED39B1"/>
    <w:rsid w:val="00ED56FD"/>
    <w:rsid w:val="00ED5D16"/>
    <w:rsid w:val="00ED7333"/>
    <w:rsid w:val="00ED7B29"/>
    <w:rsid w:val="00EE06B8"/>
    <w:rsid w:val="00EE0C5C"/>
    <w:rsid w:val="00EE22AB"/>
    <w:rsid w:val="00EE2DD7"/>
    <w:rsid w:val="00EE3031"/>
    <w:rsid w:val="00EE63E0"/>
    <w:rsid w:val="00EE675E"/>
    <w:rsid w:val="00EE7D90"/>
    <w:rsid w:val="00EF0E87"/>
    <w:rsid w:val="00EF1A37"/>
    <w:rsid w:val="00EF1E92"/>
    <w:rsid w:val="00EF22FB"/>
    <w:rsid w:val="00EF3875"/>
    <w:rsid w:val="00EF4881"/>
    <w:rsid w:val="00EF49EF"/>
    <w:rsid w:val="00EF71CA"/>
    <w:rsid w:val="00EF7932"/>
    <w:rsid w:val="00F00396"/>
    <w:rsid w:val="00F01452"/>
    <w:rsid w:val="00F021CE"/>
    <w:rsid w:val="00F056D9"/>
    <w:rsid w:val="00F06047"/>
    <w:rsid w:val="00F064B8"/>
    <w:rsid w:val="00F074E1"/>
    <w:rsid w:val="00F07C02"/>
    <w:rsid w:val="00F07F48"/>
    <w:rsid w:val="00F10494"/>
    <w:rsid w:val="00F10980"/>
    <w:rsid w:val="00F11028"/>
    <w:rsid w:val="00F133D1"/>
    <w:rsid w:val="00F147CE"/>
    <w:rsid w:val="00F14A49"/>
    <w:rsid w:val="00F14E2D"/>
    <w:rsid w:val="00F173A8"/>
    <w:rsid w:val="00F1792D"/>
    <w:rsid w:val="00F17C3B"/>
    <w:rsid w:val="00F239EB"/>
    <w:rsid w:val="00F248DB"/>
    <w:rsid w:val="00F250C9"/>
    <w:rsid w:val="00F25D00"/>
    <w:rsid w:val="00F2671E"/>
    <w:rsid w:val="00F2777B"/>
    <w:rsid w:val="00F3233F"/>
    <w:rsid w:val="00F328C4"/>
    <w:rsid w:val="00F35F2B"/>
    <w:rsid w:val="00F364B0"/>
    <w:rsid w:val="00F376A7"/>
    <w:rsid w:val="00F41EA2"/>
    <w:rsid w:val="00F421EB"/>
    <w:rsid w:val="00F42510"/>
    <w:rsid w:val="00F429F1"/>
    <w:rsid w:val="00F435A1"/>
    <w:rsid w:val="00F43D47"/>
    <w:rsid w:val="00F43DF4"/>
    <w:rsid w:val="00F4441E"/>
    <w:rsid w:val="00F44DE9"/>
    <w:rsid w:val="00F4628A"/>
    <w:rsid w:val="00F46681"/>
    <w:rsid w:val="00F46AF3"/>
    <w:rsid w:val="00F52ED7"/>
    <w:rsid w:val="00F53831"/>
    <w:rsid w:val="00F53EE5"/>
    <w:rsid w:val="00F54633"/>
    <w:rsid w:val="00F56F1B"/>
    <w:rsid w:val="00F5724D"/>
    <w:rsid w:val="00F609EF"/>
    <w:rsid w:val="00F61124"/>
    <w:rsid w:val="00F63B10"/>
    <w:rsid w:val="00F63F0D"/>
    <w:rsid w:val="00F657EA"/>
    <w:rsid w:val="00F7036E"/>
    <w:rsid w:val="00F70F39"/>
    <w:rsid w:val="00F730FF"/>
    <w:rsid w:val="00F76219"/>
    <w:rsid w:val="00F76C0C"/>
    <w:rsid w:val="00F77636"/>
    <w:rsid w:val="00F826B4"/>
    <w:rsid w:val="00F83679"/>
    <w:rsid w:val="00F84521"/>
    <w:rsid w:val="00F9196F"/>
    <w:rsid w:val="00F93554"/>
    <w:rsid w:val="00F96621"/>
    <w:rsid w:val="00F9683C"/>
    <w:rsid w:val="00F970B8"/>
    <w:rsid w:val="00F97190"/>
    <w:rsid w:val="00FA191D"/>
    <w:rsid w:val="00FA2FFE"/>
    <w:rsid w:val="00FA3D0B"/>
    <w:rsid w:val="00FA6324"/>
    <w:rsid w:val="00FA7253"/>
    <w:rsid w:val="00FB303E"/>
    <w:rsid w:val="00FB3543"/>
    <w:rsid w:val="00FB6CB7"/>
    <w:rsid w:val="00FB72EE"/>
    <w:rsid w:val="00FB7350"/>
    <w:rsid w:val="00FC0490"/>
    <w:rsid w:val="00FC130A"/>
    <w:rsid w:val="00FC1989"/>
    <w:rsid w:val="00FC2BCF"/>
    <w:rsid w:val="00FC7235"/>
    <w:rsid w:val="00FC7DE0"/>
    <w:rsid w:val="00FC7F82"/>
    <w:rsid w:val="00FD02E5"/>
    <w:rsid w:val="00FD38FB"/>
    <w:rsid w:val="00FD627C"/>
    <w:rsid w:val="00FD663C"/>
    <w:rsid w:val="00FD7C59"/>
    <w:rsid w:val="00FE0E26"/>
    <w:rsid w:val="00FE1728"/>
    <w:rsid w:val="00FE1CD5"/>
    <w:rsid w:val="00FE1F62"/>
    <w:rsid w:val="00FE4DDE"/>
    <w:rsid w:val="00FE5967"/>
    <w:rsid w:val="00FE6637"/>
    <w:rsid w:val="00FF0602"/>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94E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A-Odrážky1,Nad,List Paragraph,_Odstavec se seznamem,Odstavec_muj1,Odstavec_muj2,Odstavec_muj3,Nad1,List Paragraph1,Odstavec_muj4,Nad2,List Paragraph2,Odstavec_muj5,Odstavec_muj6,Odstavec_muj7,Odstavec_muj8,Odstavec_muj9"/>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2"/>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A-Odrážky1 Char,Nad Char,List Paragraph Char,_Odstavec se seznamem Char,Odstavec_muj1 Char,Odstavec_muj2 Char,Odstavec_muj3 Char,Nad1 Char,List Paragraph1 Char,Odstavec_muj4 Char,Nad2 Char,List Paragraph2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3"/>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Tunvlevo">
    <w:name w:val="Tučné vlevo"/>
    <w:basedOn w:val="Normln"/>
    <w:link w:val="TunvlevoChar"/>
    <w:autoRedefine/>
    <w:uiPriority w:val="99"/>
    <w:rsid w:val="00553CCA"/>
    <w:pPr>
      <w:suppressAutoHyphens w:val="0"/>
      <w:overflowPunct/>
      <w:autoSpaceDE/>
      <w:spacing w:after="60"/>
      <w:textAlignment w:val="auto"/>
    </w:pPr>
    <w:rPr>
      <w:b/>
      <w:sz w:val="20"/>
      <w:lang w:val="x-none" w:eastAsia="x-none"/>
    </w:rPr>
  </w:style>
  <w:style w:type="character" w:customStyle="1" w:styleId="TunvlevoChar">
    <w:name w:val="Tučné vlevo Char"/>
    <w:link w:val="Tunvlevo"/>
    <w:uiPriority w:val="99"/>
    <w:locked/>
    <w:rsid w:val="00553CCA"/>
    <w:rPr>
      <w:rFonts w:ascii="Arial" w:hAnsi="Arial"/>
      <w:b/>
      <w:lang w:val="x-none" w:eastAsia="x-none"/>
    </w:rPr>
  </w:style>
  <w:style w:type="character" w:customStyle="1" w:styleId="h1a5">
    <w:name w:val="h1a5"/>
    <w:basedOn w:val="Standardnpsmoodstavce"/>
    <w:rsid w:val="00104BD9"/>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881743815">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0D121-5073-4B09-AACC-AAC6586B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4294</Words>
  <Characters>25178</Characters>
  <Application>Microsoft Office Word</Application>
  <DocSecurity>4</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29414</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2010-11-29T06:57:00Z</cp:lastPrinted>
  <dcterms:created xsi:type="dcterms:W3CDTF">2019-10-31T08:06:00Z</dcterms:created>
  <dcterms:modified xsi:type="dcterms:W3CDTF">2019-10-31T08:06:00Z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