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C" w:rsidRDefault="00CE764C">
      <w:pPr>
        <w:spacing w:before="75"/>
        <w:ind w:left="930"/>
        <w:rPr>
          <w:b/>
          <w:sz w:val="28"/>
        </w:rPr>
      </w:pPr>
      <w:r>
        <w:rPr>
          <w:b/>
          <w:sz w:val="28"/>
        </w:rPr>
        <w:t xml:space="preserve">CENOVÁ NABÍDKA - příloha </w:t>
      </w:r>
      <w:proofErr w:type="gramStart"/>
      <w:r>
        <w:rPr>
          <w:b/>
          <w:sz w:val="28"/>
        </w:rPr>
        <w:t>č.1 k dodatku</w:t>
      </w:r>
      <w:proofErr w:type="gramEnd"/>
      <w:r>
        <w:rPr>
          <w:b/>
          <w:sz w:val="28"/>
        </w:rPr>
        <w:t xml:space="preserve"> č.1</w:t>
      </w:r>
    </w:p>
    <w:p w:rsidR="00B86D5C" w:rsidRDefault="00B86D5C">
      <w:pPr>
        <w:pStyle w:val="Zkladntext"/>
        <w:rPr>
          <w:b/>
          <w:sz w:val="20"/>
        </w:rPr>
      </w:pPr>
    </w:p>
    <w:p w:rsidR="00B86D5C" w:rsidRDefault="00B86D5C">
      <w:pPr>
        <w:pStyle w:val="Zkladntext"/>
        <w:spacing w:before="10"/>
        <w:rPr>
          <w:b/>
          <w:sz w:val="29"/>
        </w:rPr>
      </w:pPr>
    </w:p>
    <w:p w:rsidR="00B86D5C" w:rsidRDefault="00CE764C">
      <w:pPr>
        <w:spacing w:before="92"/>
        <w:ind w:left="169"/>
        <w:rPr>
          <w:b/>
          <w:sz w:val="24"/>
        </w:rPr>
      </w:pPr>
      <w:r>
        <w:rPr>
          <w:b/>
          <w:sz w:val="24"/>
        </w:rPr>
        <w:t>Centrální nákup, příspěvková organizace</w:t>
      </w:r>
    </w:p>
    <w:p w:rsidR="00B86D5C" w:rsidRDefault="00CE764C">
      <w:pPr>
        <w:spacing w:before="84"/>
        <w:ind w:left="164"/>
        <w:rPr>
          <w:b/>
          <w:sz w:val="20"/>
        </w:rPr>
      </w:pPr>
      <w:r>
        <w:rPr>
          <w:b/>
          <w:sz w:val="20"/>
        </w:rPr>
        <w:t>Předmět nabídky: rozšíření úklidu</w:t>
      </w:r>
    </w:p>
    <w:p w:rsidR="00B86D5C" w:rsidRDefault="00B86D5C">
      <w:pPr>
        <w:pStyle w:val="Zkladntext"/>
        <w:rPr>
          <w:b/>
          <w:sz w:val="20"/>
        </w:rPr>
      </w:pPr>
    </w:p>
    <w:p w:rsidR="00B86D5C" w:rsidRDefault="00B86D5C">
      <w:pPr>
        <w:rPr>
          <w:sz w:val="20"/>
        </w:rPr>
        <w:sectPr w:rsidR="00B86D5C">
          <w:type w:val="continuous"/>
          <w:pgSz w:w="11910" w:h="16840"/>
          <w:pgMar w:top="1540" w:right="1680" w:bottom="280" w:left="920" w:header="708" w:footer="708" w:gutter="0"/>
          <w:cols w:space="708"/>
        </w:sectPr>
      </w:pPr>
    </w:p>
    <w:p w:rsidR="00B86D5C" w:rsidRDefault="00B86D5C">
      <w:pPr>
        <w:pStyle w:val="Zkladntext"/>
        <w:rPr>
          <w:b/>
          <w:sz w:val="18"/>
        </w:rPr>
      </w:pPr>
    </w:p>
    <w:p w:rsidR="00B86D5C" w:rsidRDefault="00CE764C">
      <w:pPr>
        <w:pStyle w:val="Zkladntext"/>
        <w:tabs>
          <w:tab w:val="left" w:pos="2068"/>
          <w:tab w:val="left" w:pos="3885"/>
          <w:tab w:val="left" w:pos="4713"/>
          <w:tab w:val="left" w:pos="5234"/>
        </w:tabs>
        <w:spacing w:before="120" w:line="132" w:lineRule="auto"/>
        <w:ind w:left="6108" w:hanging="5767"/>
      </w:pPr>
      <w:proofErr w:type="spellStart"/>
      <w:r>
        <w:t>Poř</w:t>
      </w:r>
      <w:proofErr w:type="spellEnd"/>
      <w:r>
        <w:t>.</w:t>
      </w:r>
      <w:r>
        <w:tab/>
        <w:t>Popis</w:t>
      </w:r>
      <w:r>
        <w:tab/>
        <w:t>Počet</w:t>
      </w:r>
      <w:r>
        <w:tab/>
      </w:r>
      <w:proofErr w:type="spellStart"/>
      <w:proofErr w:type="gramStart"/>
      <w:r>
        <w:t>m.j</w:t>
      </w:r>
      <w:proofErr w:type="spellEnd"/>
      <w:r>
        <w:t>.</w:t>
      </w:r>
      <w:proofErr w:type="gramEnd"/>
      <w:r>
        <w:tab/>
        <w:t>Cena/</w:t>
      </w:r>
      <w:proofErr w:type="spellStart"/>
      <w:r>
        <w:t>m.j</w:t>
      </w:r>
      <w:proofErr w:type="spellEnd"/>
      <w:r>
        <w:t xml:space="preserve">. </w:t>
      </w:r>
      <w:r>
        <w:rPr>
          <w:position w:val="10"/>
        </w:rPr>
        <w:t xml:space="preserve">Četnost/ </w:t>
      </w:r>
      <w:r>
        <w:t>měsíc</w:t>
      </w:r>
    </w:p>
    <w:p w:rsidR="00B86D5C" w:rsidRDefault="00CE764C">
      <w:pPr>
        <w:pStyle w:val="Zkladntext"/>
        <w:rPr>
          <w:sz w:val="18"/>
        </w:rPr>
      </w:pPr>
      <w:r>
        <w:br w:type="column"/>
      </w:r>
    </w:p>
    <w:p w:rsidR="00B86D5C" w:rsidRDefault="00CE764C">
      <w:pPr>
        <w:pStyle w:val="Zkladntext"/>
        <w:spacing w:before="153"/>
        <w:ind w:left="160"/>
      </w:pPr>
      <w:r>
        <w:t>Cena celkem</w:t>
      </w:r>
    </w:p>
    <w:p w:rsidR="00B86D5C" w:rsidRDefault="00B86D5C">
      <w:pPr>
        <w:sectPr w:rsidR="00B86D5C">
          <w:type w:val="continuous"/>
          <w:pgSz w:w="11910" w:h="16840"/>
          <w:pgMar w:top="1540" w:right="1680" w:bottom="280" w:left="920" w:header="708" w:footer="708" w:gutter="0"/>
          <w:cols w:num="2" w:space="708" w:equalWidth="0">
            <w:col w:w="6624" w:space="40"/>
            <w:col w:w="2646"/>
          </w:cols>
        </w:sectPr>
      </w:pPr>
    </w:p>
    <w:p w:rsidR="00B86D5C" w:rsidRDefault="00B86D5C">
      <w:pPr>
        <w:pStyle w:val="Zkladntext"/>
        <w:rPr>
          <w:sz w:val="4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710"/>
        <w:gridCol w:w="2847"/>
        <w:gridCol w:w="796"/>
        <w:gridCol w:w="710"/>
        <w:gridCol w:w="761"/>
        <w:gridCol w:w="737"/>
        <w:gridCol w:w="1191"/>
      </w:tblGrid>
      <w:tr w:rsidR="00B86D5C">
        <w:trPr>
          <w:trHeight w:val="6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 xml:space="preserve">rozšíření </w:t>
            </w:r>
            <w:proofErr w:type="gramStart"/>
            <w:r>
              <w:rPr>
                <w:sz w:val="16"/>
              </w:rPr>
              <w:t>úklidu 1.patro</w:t>
            </w:r>
            <w:proofErr w:type="gramEnd"/>
            <w:r>
              <w:rPr>
                <w:sz w:val="16"/>
              </w:rPr>
              <w:t xml:space="preserve"> 138,98m²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279" w:right="2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86D5C" w:rsidRDefault="00B86D5C">
            <w:pPr>
              <w:pStyle w:val="TableParagraph"/>
              <w:spacing w:before="3"/>
              <w:rPr>
                <w:sz w:val="19"/>
              </w:rPr>
            </w:pPr>
          </w:p>
          <w:p w:rsidR="00B86D5C" w:rsidRDefault="00CE764C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4 550,00</w:t>
            </w:r>
          </w:p>
        </w:tc>
      </w:tr>
      <w:tr w:rsidR="00B86D5C">
        <w:trPr>
          <w:trHeight w:val="350"/>
        </w:trPr>
        <w:tc>
          <w:tcPr>
            <w:tcW w:w="3557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C0C0C0"/>
          </w:tcPr>
          <w:p w:rsidR="00B86D5C" w:rsidRDefault="00CE764C">
            <w:pPr>
              <w:pStyle w:val="TableParagraph"/>
              <w:spacing w:before="70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Cena celkem bez DPH (Kč)</w:t>
            </w:r>
          </w:p>
        </w:tc>
        <w:tc>
          <w:tcPr>
            <w:tcW w:w="796" w:type="dxa"/>
            <w:tcBorders>
              <w:top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0C0C0"/>
          </w:tcPr>
          <w:p w:rsidR="00B86D5C" w:rsidRDefault="00CE764C">
            <w:pPr>
              <w:pStyle w:val="TableParagraph"/>
              <w:spacing w:before="7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4 550 Kč</w:t>
            </w:r>
          </w:p>
        </w:tc>
      </w:tr>
      <w:tr w:rsidR="00B86D5C">
        <w:trPr>
          <w:trHeight w:val="371"/>
        </w:trPr>
        <w:tc>
          <w:tcPr>
            <w:tcW w:w="3557" w:type="dxa"/>
            <w:gridSpan w:val="2"/>
            <w:tcBorders>
              <w:left w:val="single" w:sz="18" w:space="0" w:color="000000"/>
            </w:tcBorders>
            <w:shd w:val="clear" w:color="auto" w:fill="C0C0C0"/>
          </w:tcPr>
          <w:p w:rsidR="00B86D5C" w:rsidRDefault="00CE764C">
            <w:pPr>
              <w:pStyle w:val="TableParagraph"/>
              <w:spacing w:before="9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DPH 21 % (Kč)</w:t>
            </w:r>
          </w:p>
        </w:tc>
        <w:tc>
          <w:tcPr>
            <w:tcW w:w="796" w:type="dxa"/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right w:val="single" w:sz="18" w:space="0" w:color="000000"/>
            </w:tcBorders>
            <w:shd w:val="clear" w:color="auto" w:fill="C0C0C0"/>
          </w:tcPr>
          <w:p w:rsidR="00B86D5C" w:rsidRDefault="00CE764C">
            <w:pPr>
              <w:pStyle w:val="TableParagraph"/>
              <w:spacing w:before="9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956 Kč</w:t>
            </w:r>
          </w:p>
        </w:tc>
      </w:tr>
      <w:tr w:rsidR="00B86D5C">
        <w:trPr>
          <w:trHeight w:val="349"/>
        </w:trPr>
        <w:tc>
          <w:tcPr>
            <w:tcW w:w="35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B86D5C" w:rsidRDefault="00CE764C">
            <w:pPr>
              <w:pStyle w:val="TableParagraph"/>
              <w:spacing w:before="9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Cena celkem vč. DPH (Kč)</w:t>
            </w:r>
          </w:p>
        </w:tc>
        <w:tc>
          <w:tcPr>
            <w:tcW w:w="796" w:type="dxa"/>
            <w:tcBorders>
              <w:bottom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bottom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bottom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18" w:space="0" w:color="000000"/>
            </w:tcBorders>
            <w:shd w:val="clear" w:color="auto" w:fill="C0C0C0"/>
          </w:tcPr>
          <w:p w:rsidR="00B86D5C" w:rsidRDefault="00B8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B86D5C" w:rsidRDefault="00CE764C">
            <w:pPr>
              <w:pStyle w:val="TableParagraph"/>
              <w:spacing w:before="9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5 506 Kč</w:t>
            </w:r>
          </w:p>
        </w:tc>
      </w:tr>
    </w:tbl>
    <w:p w:rsidR="00B86D5C" w:rsidRDefault="00B86D5C">
      <w:pPr>
        <w:pStyle w:val="Zkladntext"/>
        <w:rPr>
          <w:sz w:val="20"/>
        </w:rPr>
      </w:pPr>
    </w:p>
    <w:p w:rsidR="00B86D5C" w:rsidRDefault="00B86D5C">
      <w:pPr>
        <w:pStyle w:val="Zkladntext"/>
        <w:spacing w:before="8"/>
        <w:rPr>
          <w:sz w:val="18"/>
        </w:rPr>
      </w:pPr>
    </w:p>
    <w:p w:rsidR="00B86D5C" w:rsidRDefault="00CE764C">
      <w:pPr>
        <w:pStyle w:val="Zkladntext"/>
        <w:spacing w:line="484" w:lineRule="auto"/>
        <w:ind w:left="205" w:hanging="46"/>
      </w:pPr>
      <w:r>
        <w:t>V ceně je zahrnuta komplexní služba včetně dopravy, mzdových nákladů, nákladů na manažera, strojního vybavení, chemie, veškerých úklidových pomůcek, BOZP a OPP.</w:t>
      </w:r>
    </w:p>
    <w:p w:rsidR="00B86D5C" w:rsidRDefault="00CE764C">
      <w:pPr>
        <w:pStyle w:val="Zkladntext"/>
        <w:spacing w:before="70"/>
        <w:ind w:left="160"/>
      </w:pPr>
      <w:r>
        <w:t xml:space="preserve">platné do </w:t>
      </w:r>
      <w:proofErr w:type="gramStart"/>
      <w:r>
        <w:t>31.12. 2019</w:t>
      </w:r>
      <w:proofErr w:type="gramEnd"/>
      <w:r>
        <w:t xml:space="preserve">, zhotovila </w:t>
      </w:r>
      <w:r w:rsidR="0077521E" w:rsidRPr="0077521E">
        <w:rPr>
          <w:highlight w:val="black"/>
        </w:rPr>
        <w:t>…</w:t>
      </w:r>
      <w:bookmarkStart w:id="0" w:name="_GoBack"/>
      <w:bookmarkEnd w:id="0"/>
      <w:r w:rsidR="0077521E" w:rsidRPr="0077521E">
        <w:rPr>
          <w:highlight w:val="black"/>
        </w:rPr>
        <w:t>……………………………….</w:t>
      </w:r>
    </w:p>
    <w:sectPr w:rsidR="00B86D5C">
      <w:type w:val="continuous"/>
      <w:pgSz w:w="11910" w:h="16840"/>
      <w:pgMar w:top="1540" w:right="16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C"/>
    <w:rsid w:val="0077521E"/>
    <w:rsid w:val="00B86D5C"/>
    <w:rsid w:val="00C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DC8A-E770-47A4-A56E-2C5022B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Blanka Wohlmuthová</cp:lastModifiedBy>
  <cp:revision>3</cp:revision>
  <dcterms:created xsi:type="dcterms:W3CDTF">2019-10-23T07:46:00Z</dcterms:created>
  <dcterms:modified xsi:type="dcterms:W3CDTF">2019-10-23T07:56:00Z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2019-10-23T00:00:00Z</vt:filetime>
  </property>
</Properties>
</file>