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85AFA" w14:textId="77777777" w:rsidR="00021FDE" w:rsidRDefault="00021FDE" w:rsidP="006B5F93">
      <w:pPr>
        <w:keepNext/>
        <w:tabs>
          <w:tab w:val="left" w:pos="1496"/>
        </w:tabs>
        <w:spacing w:line="280" w:lineRule="atLeast"/>
        <w:jc w:val="center"/>
        <w:rPr>
          <w:b/>
          <w:caps/>
          <w:spacing w:val="36"/>
          <w:szCs w:val="24"/>
        </w:rPr>
      </w:pPr>
    </w:p>
    <w:p w14:paraId="3AEC7D5C" w14:textId="09C2F544" w:rsidR="00E5568B" w:rsidRPr="0099035C"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6B5F93" w:rsidRPr="00F23F8D">
        <w:rPr>
          <w:b/>
          <w:caps/>
          <w:spacing w:val="36"/>
          <w:szCs w:val="24"/>
        </w:rPr>
        <w:t xml:space="preserve">zajištění </w:t>
      </w:r>
      <w:r w:rsidR="0099035C">
        <w:rPr>
          <w:b/>
          <w:caps/>
          <w:spacing w:val="36"/>
          <w:szCs w:val="24"/>
        </w:rPr>
        <w:t xml:space="preserve">konference </w:t>
      </w:r>
      <w:r w:rsidR="0099035C" w:rsidRPr="00D700FD">
        <w:rPr>
          <w:b/>
          <w:caps/>
          <w:spacing w:val="36"/>
          <w:szCs w:val="24"/>
        </w:rPr>
        <w:t>k tématu Trauma a domácí násilí</w:t>
      </w:r>
      <w:r w:rsidR="00F23F8D" w:rsidRPr="0099035C">
        <w:rPr>
          <w:b/>
          <w:caps/>
          <w:spacing w:val="36"/>
          <w:szCs w:val="24"/>
        </w:rPr>
        <w:t xml:space="preserve"> </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6D16C448" w:rsidR="006666B4" w:rsidRPr="00C12979" w:rsidRDefault="00994791" w:rsidP="00F42AC9">
      <w:pPr>
        <w:spacing w:line="280" w:lineRule="atLeast"/>
        <w:ind w:left="2127" w:right="23" w:hanging="2127"/>
        <w:jc w:val="both"/>
        <w:rPr>
          <w:rFonts w:cs="Arial"/>
          <w:sz w:val="20"/>
        </w:rPr>
      </w:pPr>
      <w:proofErr w:type="gramStart"/>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86232E">
        <w:rPr>
          <w:rFonts w:cs="Arial"/>
          <w:bCs/>
          <w:sz w:val="20"/>
        </w:rPr>
        <w:t xml:space="preserve">, </w:t>
      </w:r>
      <w:r w:rsidR="001D322B">
        <w:rPr>
          <w:rFonts w:cs="Arial"/>
          <w:bCs/>
          <w:sz w:val="20"/>
        </w:rPr>
        <w:t>ředitelkou</w:t>
      </w:r>
      <w:proofErr w:type="gramEnd"/>
      <w:r w:rsidR="003C2604">
        <w:rPr>
          <w:rFonts w:cs="Arial"/>
          <w:bCs/>
          <w:sz w:val="20"/>
        </w:rPr>
        <w:t xml:space="preserve"> odboru řízení </w:t>
      </w:r>
      <w:r w:rsidR="001D322B">
        <w:rPr>
          <w:rFonts w:cs="Arial"/>
          <w:bCs/>
          <w:sz w:val="20"/>
        </w:rPr>
        <w:t>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4329781B"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28F17A94"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w:t>
      </w:r>
      <w:r>
        <w:rPr>
          <w:rFonts w:cs="Arial"/>
          <w:color w:val="000000"/>
          <w:sz w:val="20"/>
          <w:lang w:eastAsia="cs-CZ"/>
        </w:rPr>
        <w:tab/>
      </w:r>
      <w:r w:rsidRPr="00D22C27">
        <w:rPr>
          <w:rFonts w:cs="Arial"/>
          <w:color w:val="000000"/>
          <w:sz w:val="20"/>
          <w:lang w:eastAsia="cs-CZ"/>
        </w:rPr>
        <w:t xml:space="preserve">Václavské nám. 1/846, 110 00 Praha 1 </w:t>
      </w:r>
    </w:p>
    <w:p w14:paraId="52F84047"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27156052 </w:t>
      </w:r>
    </w:p>
    <w:p w14:paraId="18C6CCB2"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CZ27156052 </w:t>
      </w:r>
    </w:p>
    <w:p w14:paraId="1DA78788"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3F072F18"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11A67886"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w:t>
      </w:r>
      <w:proofErr w:type="gramStart"/>
      <w:r w:rsidRPr="00D22C27">
        <w:rPr>
          <w:rFonts w:cs="Arial"/>
          <w:color w:val="000000"/>
          <w:sz w:val="20"/>
          <w:lang w:eastAsia="cs-CZ"/>
        </w:rPr>
        <w:t>spojení</w:t>
      </w:r>
      <w:proofErr w:type="gramEnd"/>
      <w:r w:rsidRPr="00D22C27">
        <w:rPr>
          <w:rFonts w:cs="Arial"/>
          <w:color w:val="000000"/>
          <w:sz w:val="20"/>
          <w:lang w:eastAsia="cs-CZ"/>
        </w:rPr>
        <w:t xml:space="preserve">: </w:t>
      </w:r>
      <w:r>
        <w:rPr>
          <w:rFonts w:cs="Arial"/>
          <w:color w:val="000000"/>
          <w:sz w:val="20"/>
          <w:lang w:eastAsia="cs-CZ"/>
        </w:rPr>
        <w:tab/>
      </w:r>
      <w:r w:rsidRPr="00D22C27">
        <w:rPr>
          <w:rFonts w:cs="Arial"/>
          <w:color w:val="000000"/>
          <w:sz w:val="20"/>
          <w:lang w:eastAsia="cs-CZ"/>
        </w:rPr>
        <w:t xml:space="preserve">ČSOB, a.s., Anglická 140/20, 120 00 Praha 2 </w:t>
      </w:r>
    </w:p>
    <w:p w14:paraId="3A6A6720" w14:textId="52E0DD73"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č. </w:t>
      </w:r>
      <w:bookmarkStart w:id="0" w:name="_GoBack"/>
      <w:r w:rsidRPr="00D22C27">
        <w:rPr>
          <w:rFonts w:cs="Arial"/>
          <w:color w:val="000000"/>
          <w:sz w:val="20"/>
          <w:lang w:eastAsia="cs-CZ"/>
        </w:rPr>
        <w:t>účtu</w:t>
      </w:r>
      <w:bookmarkEnd w:id="0"/>
      <w:r w:rsidRPr="00D22C27">
        <w:rPr>
          <w:rFonts w:cs="Arial"/>
          <w:color w:val="000000"/>
          <w:sz w:val="20"/>
          <w:lang w:eastAsia="cs-CZ"/>
        </w:rPr>
        <w:t xml:space="preserve">: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 </w:t>
      </w:r>
    </w:p>
    <w:p w14:paraId="1F03042E" w14:textId="77777777" w:rsidR="00A26E70" w:rsidRPr="00D22C27" w:rsidRDefault="00A26E70" w:rsidP="00A26E7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w:t>
      </w:r>
      <w:r>
        <w:rPr>
          <w:rFonts w:cs="Arial"/>
          <w:color w:val="000000"/>
          <w:sz w:val="20"/>
          <w:lang w:eastAsia="cs-CZ"/>
        </w:rPr>
        <w:tab/>
      </w:r>
      <w:r w:rsidRPr="00D22C27">
        <w:rPr>
          <w:rFonts w:cs="Arial"/>
          <w:color w:val="000000"/>
          <w:sz w:val="20"/>
          <w:lang w:eastAsia="cs-CZ"/>
        </w:rPr>
        <w:t xml:space="preserve">Michalem Moudrým </w:t>
      </w:r>
    </w:p>
    <w:p w14:paraId="51C40C1C" w14:textId="77777777" w:rsidR="00A26E70" w:rsidRPr="00503EF6" w:rsidRDefault="00A26E70" w:rsidP="00A26E70">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0F48B65A"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99035C">
        <w:rPr>
          <w:rFonts w:cs="Arial"/>
          <w:sz w:val="20"/>
        </w:rPr>
        <w:t>konference</w:t>
      </w:r>
      <w:r w:rsidR="00711EA4">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011EC211"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25EA4366" w:rsidR="00E5568B" w:rsidRPr="00BA1BF3" w:rsidRDefault="00E5568B" w:rsidP="000A5789">
      <w:pPr>
        <w:numPr>
          <w:ilvl w:val="1"/>
          <w:numId w:val="11"/>
        </w:numPr>
        <w:suppressAutoHyphens w:val="0"/>
        <w:overflowPunct/>
        <w:autoSpaceDE/>
        <w:spacing w:before="240" w:line="280" w:lineRule="atLeast"/>
        <w:jc w:val="both"/>
        <w:textAlignment w:val="auto"/>
        <w:rPr>
          <w:rFonts w:cs="Arial"/>
          <w:sz w:val="20"/>
          <w:lang w:eastAsia="en-US"/>
        </w:rPr>
      </w:pPr>
      <w:r w:rsidRPr="0099035C">
        <w:rPr>
          <w:rFonts w:cs="Arial"/>
          <w:sz w:val="20"/>
          <w:lang w:eastAsia="en-US"/>
        </w:rPr>
        <w:t xml:space="preserve">Na základě zadávacího řízení na veřejnou zakázku </w:t>
      </w:r>
      <w:r w:rsidR="00C72768" w:rsidRPr="0099035C">
        <w:rPr>
          <w:rFonts w:cs="Arial"/>
          <w:sz w:val="20"/>
          <w:lang w:eastAsia="en-US"/>
        </w:rPr>
        <w:t xml:space="preserve">malého rozsahu </w:t>
      </w:r>
      <w:r w:rsidR="00BA1BF3" w:rsidRPr="0099035C">
        <w:rPr>
          <w:rFonts w:cs="Arial"/>
          <w:sz w:val="20"/>
          <w:lang w:eastAsia="en-US"/>
        </w:rPr>
        <w:t xml:space="preserve">zadávanou </w:t>
      </w:r>
      <w:r w:rsidRPr="0099035C">
        <w:rPr>
          <w:rFonts w:cs="Arial"/>
          <w:sz w:val="20"/>
          <w:lang w:eastAsia="en-US"/>
        </w:rPr>
        <w:t xml:space="preserve">pod názvem </w:t>
      </w:r>
      <w:r w:rsidR="00850A15" w:rsidRPr="0099035C">
        <w:rPr>
          <w:rFonts w:cs="Arial"/>
          <w:b/>
          <w:i/>
          <w:sz w:val="20"/>
          <w:lang w:eastAsia="en-US"/>
        </w:rPr>
        <w:t>„</w:t>
      </w:r>
      <w:r w:rsidR="0099035C" w:rsidRPr="0099035C">
        <w:rPr>
          <w:rFonts w:cs="Arial"/>
          <w:b/>
          <w:sz w:val="20"/>
        </w:rPr>
        <w:t>Zajištění konference k tématu Trauma a domácí násilí</w:t>
      </w:r>
      <w:r w:rsidR="008650E1" w:rsidRPr="0099035C">
        <w:rPr>
          <w:rFonts w:cs="Arial"/>
          <w:b/>
          <w:i/>
          <w:caps/>
          <w:sz w:val="20"/>
        </w:rPr>
        <w:t>“</w:t>
      </w:r>
      <w:r w:rsidR="00C02D71" w:rsidRPr="0099035C">
        <w:rPr>
          <w:rFonts w:cs="Arial"/>
          <w:sz w:val="20"/>
          <w:lang w:eastAsia="en-US"/>
        </w:rPr>
        <w:t xml:space="preserve"> </w:t>
      </w:r>
      <w:r w:rsidR="001C0773" w:rsidRPr="0099035C">
        <w:rPr>
          <w:rFonts w:cs="Arial"/>
          <w:sz w:val="20"/>
          <w:lang w:eastAsia="en-US"/>
        </w:rPr>
        <w:t>(dále jen „Veřejná zakázka“)</w:t>
      </w:r>
      <w:r w:rsidR="00E95F0F" w:rsidRPr="0099035C">
        <w:rPr>
          <w:rFonts w:cs="Arial"/>
          <w:sz w:val="20"/>
          <w:lang w:eastAsia="en-US"/>
        </w:rPr>
        <w:t xml:space="preserve"> </w:t>
      </w:r>
      <w:r w:rsidR="00711EA4" w:rsidRPr="0099035C">
        <w:rPr>
          <w:rFonts w:cs="Arial"/>
          <w:sz w:val="20"/>
          <w:lang w:eastAsia="en-US"/>
        </w:rPr>
        <w:t>D</w:t>
      </w:r>
      <w:r w:rsidR="0061277A" w:rsidRPr="0099035C">
        <w:rPr>
          <w:rFonts w:cs="Arial"/>
          <w:sz w:val="20"/>
          <w:lang w:eastAsia="en-US"/>
        </w:rPr>
        <w:t>odavatel předložil, v</w:t>
      </w:r>
      <w:r w:rsidR="004E1D5D" w:rsidRPr="0099035C">
        <w:rPr>
          <w:rFonts w:cs="Arial"/>
          <w:sz w:val="20"/>
          <w:lang w:eastAsia="en-US"/>
        </w:rPr>
        <w:t> </w:t>
      </w:r>
      <w:r w:rsidR="0061277A" w:rsidRPr="0099035C">
        <w:rPr>
          <w:rFonts w:cs="Arial"/>
          <w:sz w:val="20"/>
          <w:lang w:eastAsia="en-US"/>
        </w:rPr>
        <w:t>souladu se zadávacími podmínkami veřejné zakázky, nabídku a tato byla pro plnění veřejné zakázky vybrána jako nejvhodnější. V návaznosti na tuto skutečnost</w:t>
      </w:r>
      <w:r w:rsidR="0061277A" w:rsidRPr="00BA1BF3">
        <w:rPr>
          <w:rFonts w:cs="Arial"/>
          <w:sz w:val="20"/>
          <w:lang w:eastAsia="en-US"/>
        </w:rPr>
        <w:t xml:space="preserve">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697109">
        <w:rPr>
          <w:rFonts w:cs="Arial"/>
          <w:sz w:val="20"/>
          <w:lang w:eastAsia="en-US"/>
        </w:rPr>
        <w:t>„Sociální bydlení – metodická a informační podpora v oblasti sociálních agend“</w:t>
      </w:r>
      <w:r w:rsidR="009905EB">
        <w:rPr>
          <w:rFonts w:cs="Arial"/>
          <w:sz w:val="20"/>
        </w:rPr>
        <w:t>,</w:t>
      </w:r>
      <w:r w:rsidR="009905EB">
        <w:rPr>
          <w:rFonts w:cs="Arial"/>
          <w:sz w:val="20"/>
          <w:lang w:eastAsia="en-US"/>
        </w:rPr>
        <w:t xml:space="preserve"> </w:t>
      </w:r>
      <w:proofErr w:type="spellStart"/>
      <w:r w:rsidR="009905EB">
        <w:rPr>
          <w:rFonts w:cs="Arial"/>
          <w:sz w:val="20"/>
          <w:lang w:eastAsia="en-US"/>
        </w:rPr>
        <w:t>reg</w:t>
      </w:r>
      <w:proofErr w:type="spellEnd"/>
      <w:r w:rsidR="009905EB">
        <w:rPr>
          <w:rFonts w:cs="Arial"/>
          <w:sz w:val="20"/>
          <w:lang w:eastAsia="en-US"/>
        </w:rPr>
        <w:t xml:space="preserve">. </w:t>
      </w:r>
      <w:proofErr w:type="gramStart"/>
      <w:r w:rsidR="009905EB">
        <w:rPr>
          <w:rFonts w:cs="Arial"/>
          <w:sz w:val="20"/>
          <w:lang w:eastAsia="en-US"/>
        </w:rPr>
        <w:t>č.</w:t>
      </w:r>
      <w:proofErr w:type="gramEnd"/>
      <w:r w:rsidR="009905EB">
        <w:rPr>
          <w:rFonts w:cs="Arial"/>
          <w:sz w:val="20"/>
          <w:lang w:eastAsia="en-US"/>
        </w:rPr>
        <w:t xml:space="preserve"> </w:t>
      </w:r>
      <w:r w:rsidR="00697109">
        <w:rPr>
          <w:rFonts w:cs="Arial"/>
          <w:sz w:val="20"/>
          <w:lang w:eastAsia="en-US"/>
        </w:rPr>
        <w:t>CZ.03.2.63/0.0/0.0/15_017/0003539</w:t>
      </w:r>
      <w:r w:rsidR="009905EB">
        <w:rPr>
          <w:rFonts w:cs="Arial"/>
          <w:sz w:val="20"/>
          <w:lang w:eastAsia="en-US"/>
        </w:rPr>
        <w:t xml:space="preserve"> </w:t>
      </w:r>
      <w:r w:rsidR="00A0288D">
        <w:rPr>
          <w:rFonts w:cs="Arial"/>
          <w:sz w:val="20"/>
          <w:lang w:eastAsia="en-US"/>
        </w:rPr>
        <w:t>a je hrazena z</w:t>
      </w:r>
      <w:r w:rsidR="00FC119A">
        <w:rPr>
          <w:rFonts w:cs="Arial"/>
          <w:sz w:val="20"/>
          <w:lang w:eastAsia="en-US"/>
        </w:rPr>
        <w:t> </w:t>
      </w:r>
      <w:r w:rsidR="00A0288D">
        <w:rPr>
          <w:rFonts w:cs="Arial"/>
          <w:sz w:val="20"/>
          <w:lang w:eastAsia="en-US"/>
        </w:rPr>
        <w:t xml:space="preserve">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7146E886"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99035C">
        <w:rPr>
          <w:rFonts w:cs="Arial"/>
          <w:iCs/>
          <w:sz w:val="20"/>
          <w:szCs w:val="20"/>
        </w:rPr>
        <w:t xml:space="preserve">konferenci </w:t>
      </w:r>
      <w:r w:rsidR="0099035C" w:rsidRPr="0099035C">
        <w:rPr>
          <w:rFonts w:cs="Arial"/>
          <w:sz w:val="20"/>
          <w:szCs w:val="20"/>
        </w:rPr>
        <w:t>k tématu Trauma a domácí násilí</w:t>
      </w:r>
      <w:r w:rsidR="004E1D5D">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w:t>
      </w:r>
      <w:r w:rsidR="004E1D5D">
        <w:rPr>
          <w:rFonts w:cs="Arial"/>
          <w:iCs/>
          <w:sz w:val="20"/>
          <w:szCs w:val="20"/>
        </w:rPr>
        <w:t> </w:t>
      </w:r>
      <w:r w:rsidR="00E1033A" w:rsidRPr="00C47703">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99035C">
        <w:rPr>
          <w:rFonts w:cs="Arial"/>
          <w:iCs/>
          <w:sz w:val="20"/>
          <w:szCs w:val="20"/>
        </w:rPr>
        <w:t>konference</w:t>
      </w:r>
      <w:r w:rsidR="00C82ABE">
        <w:rPr>
          <w:rFonts w:cs="Arial"/>
          <w:iCs/>
          <w:sz w:val="20"/>
          <w:szCs w:val="20"/>
        </w:rPr>
        <w:t>“</w:t>
      </w:r>
      <w:r w:rsidR="005B164E">
        <w:rPr>
          <w:rFonts w:cs="Arial"/>
          <w:iCs/>
          <w:sz w:val="20"/>
          <w:szCs w:val="20"/>
        </w:rPr>
        <w:t xml:space="preserve"> nebo „akce“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3"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419ECB73" w:rsidR="002447B7" w:rsidRPr="00D00773" w:rsidRDefault="002447B7" w:rsidP="009B2B04">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FC119A">
        <w:rPr>
          <w:rFonts w:cs="Arial"/>
          <w:sz w:val="20"/>
          <w:szCs w:val="20"/>
        </w:rPr>
        <w:t xml:space="preserve">. </w:t>
      </w:r>
      <w:r w:rsidR="000A5789">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w:t>
      </w:r>
      <w:r w:rsidR="00D94BED">
        <w:rPr>
          <w:rFonts w:cs="Arial"/>
          <w:sz w:val="20"/>
        </w:rPr>
        <w:t> termínu konání akce</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D94BED">
        <w:rPr>
          <w:rFonts w:cs="Arial"/>
          <w:sz w:val="20"/>
        </w:rPr>
        <w:t>akce</w:t>
      </w:r>
      <w:r w:rsidR="00172967">
        <w:rPr>
          <w:rFonts w:cs="Arial"/>
          <w:sz w:val="20"/>
        </w:rPr>
        <w:t xml:space="preserve"> elektronickou poštou.</w:t>
      </w:r>
    </w:p>
    <w:p w14:paraId="3AEC7D8B" w14:textId="0C654B25"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Objednateli jinak, je.</w:t>
      </w:r>
      <w:r w:rsidR="00C115B4" w:rsidRPr="00C115B4">
        <w:rPr>
          <w:rFonts w:cs="Arial"/>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w:t>
      </w:r>
      <w:r w:rsidR="00D94BED">
        <w:rPr>
          <w:rFonts w:cs="Arial"/>
          <w:sz w:val="20"/>
        </w:rPr>
        <w:t xml:space="preserve">v termínu konání akce </w:t>
      </w:r>
      <w:proofErr w:type="gramStart"/>
      <w:r w:rsidR="005930D1">
        <w:rPr>
          <w:rFonts w:cs="Arial"/>
          <w:sz w:val="20"/>
        </w:rPr>
        <w:t>bude</w:t>
      </w:r>
      <w:proofErr w:type="gramEnd"/>
      <w:r w:rsidR="005930D1">
        <w:rPr>
          <w:rFonts w:cs="Arial"/>
          <w:sz w:val="20"/>
        </w:rPr>
        <w:t xml:space="preserve"> Objednateli sdělena 14 dní před pořádáním </w:t>
      </w:r>
      <w:r w:rsidR="00D94BED">
        <w:rPr>
          <w:rFonts w:cs="Arial"/>
          <w:sz w:val="20"/>
        </w:rPr>
        <w:t>akce</w:t>
      </w:r>
      <w:r w:rsidR="005930D1">
        <w:rPr>
          <w:rFonts w:cs="Arial"/>
          <w:sz w:val="20"/>
        </w:rPr>
        <w:t xml:space="preserve"> elektronickou poštou.</w:t>
      </w: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06AF0492" w14:textId="77777777" w:rsidR="00017E1E" w:rsidRDefault="00017E1E">
      <w:pPr>
        <w:suppressAutoHyphens w:val="0"/>
        <w:overflowPunct/>
        <w:autoSpaceDE/>
        <w:textAlignment w:val="auto"/>
        <w:rPr>
          <w:rFonts w:cs="Arial"/>
          <w:b/>
          <w:bCs/>
          <w:sz w:val="20"/>
        </w:rPr>
      </w:pPr>
      <w:r>
        <w:rPr>
          <w:rFonts w:cs="Arial"/>
          <w:b/>
          <w:bCs/>
          <w:sz w:val="20"/>
        </w:rPr>
        <w:br w:type="page"/>
      </w:r>
    </w:p>
    <w:p w14:paraId="3AEC7D8E" w14:textId="6D30DD84"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5F48CED2" w:rsidR="00F3140C" w:rsidRDefault="00F3140C" w:rsidP="00564F5D">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42466E09" w14:textId="1420E8C8" w:rsidR="0099035C" w:rsidRPr="005B164E" w:rsidRDefault="0099035C" w:rsidP="00FD087A">
      <w:pPr>
        <w:pStyle w:val="RLTextlnkuslovan"/>
        <w:widowControl w:val="0"/>
        <w:numPr>
          <w:ilvl w:val="1"/>
          <w:numId w:val="12"/>
        </w:numPr>
        <w:spacing w:before="240" w:after="0" w:line="280" w:lineRule="atLeast"/>
        <w:ind w:left="567" w:hanging="567"/>
        <w:rPr>
          <w:rFonts w:cs="Arial"/>
          <w:sz w:val="20"/>
        </w:rPr>
      </w:pPr>
      <w:bookmarkStart w:id="4" w:name="_Ref259275753"/>
      <w:bookmarkStart w:id="5" w:name="_Ref209935830"/>
      <w:r w:rsidRPr="000E4010">
        <w:rPr>
          <w:rFonts w:cs="Arial"/>
          <w:sz w:val="20"/>
          <w:szCs w:val="20"/>
        </w:rPr>
        <w:t xml:space="preserve">Místem plnění </w:t>
      </w:r>
      <w:r>
        <w:rPr>
          <w:rFonts w:cs="Arial"/>
          <w:sz w:val="20"/>
          <w:szCs w:val="20"/>
        </w:rPr>
        <w:t xml:space="preserve">konference </w:t>
      </w:r>
      <w:r w:rsidRPr="000E4010">
        <w:rPr>
          <w:rFonts w:cs="Arial"/>
          <w:sz w:val="20"/>
          <w:szCs w:val="20"/>
        </w:rPr>
        <w:t xml:space="preserve">je </w:t>
      </w:r>
      <w:r w:rsidR="00FD087A" w:rsidRPr="00FD087A">
        <w:rPr>
          <w:rFonts w:cs="Arial"/>
          <w:sz w:val="20"/>
          <w:szCs w:val="20"/>
        </w:rPr>
        <w:t>Hotel Duo, Teplická 492 Praha 9, 190 00 Praha 9</w:t>
      </w:r>
      <w:r>
        <w:rPr>
          <w:rFonts w:cs="Arial"/>
          <w:sz w:val="20"/>
          <w:szCs w:val="20"/>
        </w:rPr>
        <w:t xml:space="preserve">. </w:t>
      </w:r>
      <w:r w:rsidRPr="00BA1CE3">
        <w:rPr>
          <w:rFonts w:cs="Arial"/>
          <w:sz w:val="20"/>
          <w:szCs w:val="20"/>
        </w:rPr>
        <w:t>Požadavky na výběr míst</w:t>
      </w:r>
      <w:r>
        <w:rPr>
          <w:rFonts w:cs="Arial"/>
          <w:sz w:val="20"/>
          <w:szCs w:val="20"/>
        </w:rPr>
        <w:t>a</w:t>
      </w:r>
      <w:r w:rsidRPr="00BA1CE3">
        <w:rPr>
          <w:rFonts w:cs="Arial"/>
          <w:sz w:val="20"/>
          <w:szCs w:val="20"/>
        </w:rPr>
        <w:t xml:space="preserve"> </w:t>
      </w:r>
      <w:r>
        <w:rPr>
          <w:rFonts w:cs="Arial"/>
          <w:sz w:val="20"/>
          <w:szCs w:val="20"/>
        </w:rPr>
        <w:t xml:space="preserve">konání </w:t>
      </w:r>
      <w:r>
        <w:rPr>
          <w:rFonts w:cs="Arial"/>
          <w:iCs/>
          <w:sz w:val="20"/>
        </w:rPr>
        <w:t>konference</w:t>
      </w:r>
      <w:r>
        <w:rPr>
          <w:rFonts w:cs="Arial"/>
          <w:sz w:val="20"/>
          <w:szCs w:val="20"/>
        </w:rPr>
        <w:t xml:space="preserve"> </w:t>
      </w:r>
      <w:r w:rsidRPr="00BA1CE3">
        <w:rPr>
          <w:rFonts w:cs="Arial"/>
          <w:sz w:val="20"/>
          <w:szCs w:val="20"/>
        </w:rPr>
        <w:t>jsou stanoveny v příloze č. 1 této Smlouvy</w:t>
      </w:r>
      <w:r>
        <w:rPr>
          <w:rFonts w:cs="Arial"/>
          <w:sz w:val="20"/>
          <w:szCs w:val="20"/>
        </w:rPr>
        <w:t>.</w:t>
      </w:r>
    </w:p>
    <w:p w14:paraId="3AEC7DA0" w14:textId="53D5A4F3" w:rsidR="00F8563A" w:rsidRDefault="0099035C" w:rsidP="00C84B23">
      <w:pPr>
        <w:pStyle w:val="RLTextlnkuslovan"/>
        <w:widowControl w:val="0"/>
        <w:numPr>
          <w:ilvl w:val="1"/>
          <w:numId w:val="12"/>
        </w:numPr>
        <w:spacing w:before="240" w:after="0" w:line="280" w:lineRule="atLeast"/>
        <w:ind w:left="567" w:hanging="567"/>
        <w:rPr>
          <w:rFonts w:cs="Arial"/>
          <w:sz w:val="20"/>
        </w:rPr>
      </w:pPr>
      <w:r>
        <w:rPr>
          <w:rFonts w:cs="Arial"/>
          <w:sz w:val="20"/>
          <w:szCs w:val="20"/>
        </w:rPr>
        <w:t>Termín</w:t>
      </w:r>
      <w:r w:rsidR="00C84B23">
        <w:rPr>
          <w:rFonts w:cs="Arial"/>
          <w:sz w:val="20"/>
          <w:szCs w:val="20"/>
        </w:rPr>
        <w:t xml:space="preserve"> </w:t>
      </w:r>
      <w:r>
        <w:rPr>
          <w:rFonts w:cs="Arial"/>
          <w:sz w:val="20"/>
          <w:szCs w:val="20"/>
        </w:rPr>
        <w:t>konference</w:t>
      </w:r>
      <w:r w:rsidR="00C84B23">
        <w:rPr>
          <w:rFonts w:cs="Arial"/>
          <w:sz w:val="20"/>
          <w:szCs w:val="20"/>
        </w:rPr>
        <w:t xml:space="preserve"> </w:t>
      </w:r>
      <w:r>
        <w:rPr>
          <w:rFonts w:cs="Arial"/>
          <w:sz w:val="20"/>
          <w:szCs w:val="20"/>
        </w:rPr>
        <w:t>je uveden</w:t>
      </w:r>
      <w:r w:rsidR="00C84B23">
        <w:rPr>
          <w:rFonts w:cs="Arial"/>
          <w:sz w:val="20"/>
          <w:szCs w:val="20"/>
        </w:rPr>
        <w:t xml:space="preserve"> v příloze č. 1</w:t>
      </w:r>
      <w:r>
        <w:rPr>
          <w:rFonts w:cs="Arial"/>
          <w:sz w:val="20"/>
          <w:szCs w:val="20"/>
        </w:rPr>
        <w:t xml:space="preserve"> této Smlouvy</w:t>
      </w:r>
      <w:r w:rsidR="00C84B23">
        <w:rPr>
          <w:rFonts w:cs="Arial"/>
          <w:sz w:val="20"/>
          <w:szCs w:val="20"/>
        </w:rPr>
        <w:t>.</w:t>
      </w:r>
      <w:r w:rsidR="005B164E" w:rsidRPr="000E4010">
        <w:rPr>
          <w:rFonts w:cs="Arial"/>
          <w:sz w:val="20"/>
          <w:szCs w:val="20"/>
        </w:rPr>
        <w:t xml:space="preserve"> </w:t>
      </w:r>
      <w:bookmarkStart w:id="6" w:name="_Ref359937099"/>
      <w:bookmarkEnd w:id="4"/>
      <w:bookmarkEnd w:id="5"/>
    </w:p>
    <w:p w14:paraId="72854BAA" w14:textId="0FE0C57F" w:rsidR="00C84B23" w:rsidRPr="00C84B23" w:rsidRDefault="00C84B23" w:rsidP="000E5D4E">
      <w:pPr>
        <w:pStyle w:val="RLTextlnkuslovan"/>
        <w:widowControl w:val="0"/>
        <w:numPr>
          <w:ilvl w:val="0"/>
          <w:numId w:val="0"/>
        </w:numPr>
        <w:spacing w:line="280" w:lineRule="atLeast"/>
        <w:rPr>
          <w:rFonts w:cs="Arial"/>
          <w:sz w:val="20"/>
        </w:rPr>
      </w:pPr>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27C6C829"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013C1A">
        <w:rPr>
          <w:rFonts w:cs="Arial"/>
          <w:sz w:val="20"/>
          <w:szCs w:val="20"/>
        </w:rPr>
        <w:t>255 000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013C1A">
        <w:rPr>
          <w:rFonts w:cs="Arial"/>
          <w:sz w:val="20"/>
          <w:szCs w:val="20"/>
        </w:rPr>
        <w:t>6 300,</w:t>
      </w:r>
      <w:r>
        <w:rPr>
          <w:rFonts w:cs="Arial"/>
          <w:sz w:val="20"/>
          <w:szCs w:val="20"/>
        </w:rPr>
        <w:t>- Kč</w:t>
      </w:r>
      <w:r w:rsidR="00A26E70">
        <w:rPr>
          <w:rFonts w:cs="Arial"/>
          <w:sz w:val="20"/>
          <w:szCs w:val="20"/>
        </w:rPr>
        <w:t>,</w:t>
      </w:r>
      <w:r w:rsidR="007B7898">
        <w:rPr>
          <w:rFonts w:cs="Arial"/>
          <w:i/>
          <w:sz w:val="20"/>
          <w:szCs w:val="20"/>
        </w:rPr>
        <w:t xml:space="preserve"> </w:t>
      </w:r>
      <w:r w:rsidR="007B7898">
        <w:rPr>
          <w:rFonts w:cs="Arial"/>
          <w:sz w:val="20"/>
          <w:szCs w:val="20"/>
        </w:rPr>
        <w:t xml:space="preserve">výše 21% DPH činí </w:t>
      </w:r>
      <w:r w:rsidR="00013C1A">
        <w:rPr>
          <w:rFonts w:cs="Arial"/>
          <w:sz w:val="20"/>
          <w:szCs w:val="20"/>
        </w:rPr>
        <w:t>44 730</w:t>
      </w:r>
      <w:r w:rsidR="007B7898">
        <w:rPr>
          <w:rFonts w:cs="Arial"/>
          <w:sz w:val="20"/>
          <w:szCs w:val="20"/>
        </w:rPr>
        <w:t xml:space="preserve">,- </w:t>
      </w:r>
      <w:proofErr w:type="gramStart"/>
      <w:r w:rsidR="007B7898">
        <w:rPr>
          <w:rFonts w:cs="Arial"/>
          <w:sz w:val="20"/>
          <w:szCs w:val="20"/>
        </w:rPr>
        <w:t xml:space="preserve">Kč </w:t>
      </w:r>
      <w:r>
        <w:rPr>
          <w:rFonts w:cs="Arial"/>
          <w:i/>
          <w:sz w:val="20"/>
          <w:szCs w:val="20"/>
        </w:rPr>
        <w:t xml:space="preserve"> </w:t>
      </w:r>
      <w:r>
        <w:rPr>
          <w:rFonts w:cs="Arial"/>
          <w:sz w:val="20"/>
          <w:szCs w:val="20"/>
        </w:rPr>
        <w:t>a celková</w:t>
      </w:r>
      <w:proofErr w:type="gramEnd"/>
      <w:r>
        <w:rPr>
          <w:rFonts w:cs="Arial"/>
          <w:sz w:val="20"/>
          <w:szCs w:val="20"/>
        </w:rPr>
        <w:t xml:space="preserve"> odměna </w:t>
      </w:r>
      <w:r w:rsidR="00221EF0">
        <w:rPr>
          <w:rFonts w:cs="Arial"/>
          <w:sz w:val="20"/>
          <w:szCs w:val="20"/>
        </w:rPr>
        <w:t>Dodavatel</w:t>
      </w:r>
      <w:r w:rsidR="00D65AD8">
        <w:rPr>
          <w:rFonts w:cs="Arial"/>
          <w:sz w:val="20"/>
          <w:szCs w:val="20"/>
        </w:rPr>
        <w:t>e</w:t>
      </w:r>
      <w:r>
        <w:rPr>
          <w:rFonts w:cs="Arial"/>
          <w:sz w:val="20"/>
          <w:szCs w:val="20"/>
        </w:rPr>
        <w:t xml:space="preserve"> činí </w:t>
      </w:r>
      <w:r w:rsidR="00013C1A">
        <w:rPr>
          <w:rFonts w:cs="Arial"/>
          <w:sz w:val="20"/>
          <w:szCs w:val="20"/>
        </w:rPr>
        <w:t>306 030</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49BA1926"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w:t>
      </w:r>
      <w:r w:rsidR="00116859">
        <w:rPr>
          <w:rFonts w:cs="Arial"/>
          <w:sz w:val="20"/>
          <w:szCs w:val="20"/>
        </w:rPr>
        <w:t> poskytováním smluvených služeb</w:t>
      </w:r>
      <w:r w:rsidRPr="00645EB5">
        <w:rPr>
          <w:rFonts w:cs="Arial"/>
          <w:sz w:val="20"/>
          <w:szCs w:val="20"/>
        </w:rPr>
        <w:t>.</w:t>
      </w:r>
    </w:p>
    <w:p w14:paraId="7B900BAE" w14:textId="77777777" w:rsidR="0099035C" w:rsidRPr="00AF7921" w:rsidRDefault="0099035C" w:rsidP="0099035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 dle této Smlouvy bude provedena po řádném </w:t>
      </w:r>
      <w:r>
        <w:rPr>
          <w:rFonts w:cs="Arial"/>
          <w:sz w:val="20"/>
          <w:szCs w:val="20"/>
        </w:rPr>
        <w:t>zajištění a ukončení akce</w:t>
      </w:r>
      <w:r w:rsidRPr="004F7F9F">
        <w:rPr>
          <w:rFonts w:cs="Arial"/>
          <w:sz w:val="20"/>
          <w:szCs w:val="20"/>
        </w:rPr>
        <w:t xml:space="preserve">. </w:t>
      </w:r>
      <w:r>
        <w:rPr>
          <w:rFonts w:cs="Arial"/>
          <w:sz w:val="20"/>
          <w:szCs w:val="20"/>
        </w:rPr>
        <w:t>Dodavatel</w:t>
      </w:r>
      <w:r w:rsidRPr="00A31E3B">
        <w:rPr>
          <w:rFonts w:cs="Arial"/>
          <w:sz w:val="20"/>
          <w:szCs w:val="20"/>
        </w:rPr>
        <w:t xml:space="preserve"> vystaví a doručí fakturu Objednateli do 5 </w:t>
      </w:r>
      <w:r>
        <w:rPr>
          <w:rFonts w:cs="Arial"/>
          <w:sz w:val="20"/>
          <w:szCs w:val="20"/>
        </w:rPr>
        <w:t xml:space="preserve">kalendářních </w:t>
      </w:r>
      <w:r w:rsidRPr="00A31E3B">
        <w:rPr>
          <w:rFonts w:cs="Arial"/>
          <w:sz w:val="20"/>
          <w:szCs w:val="20"/>
        </w:rPr>
        <w:t>dn</w:t>
      </w:r>
      <w:r>
        <w:rPr>
          <w:rFonts w:cs="Arial"/>
          <w:sz w:val="20"/>
          <w:szCs w:val="20"/>
        </w:rPr>
        <w:t>ů</w:t>
      </w:r>
      <w:r w:rsidRPr="00A31E3B">
        <w:rPr>
          <w:rFonts w:cs="Arial"/>
          <w:sz w:val="20"/>
          <w:szCs w:val="20"/>
        </w:rPr>
        <w:t xml:space="preserve"> po </w:t>
      </w:r>
      <w:r>
        <w:rPr>
          <w:rFonts w:cs="Arial"/>
          <w:sz w:val="20"/>
          <w:szCs w:val="20"/>
        </w:rPr>
        <w:t>ukončení</w:t>
      </w:r>
      <w:r w:rsidRPr="00A31E3B">
        <w:rPr>
          <w:rFonts w:cs="Arial"/>
          <w:sz w:val="20"/>
          <w:szCs w:val="20"/>
        </w:rPr>
        <w:t xml:space="preserve"> </w:t>
      </w:r>
      <w:r>
        <w:rPr>
          <w:rFonts w:cs="Arial"/>
          <w:sz w:val="20"/>
          <w:szCs w:val="20"/>
        </w:rPr>
        <w:t>daného plnění</w:t>
      </w:r>
      <w:r w:rsidRPr="00A31E3B">
        <w:rPr>
          <w:rFonts w:cs="Arial"/>
          <w:sz w:val="20"/>
          <w:szCs w:val="20"/>
        </w:rPr>
        <w:t>.</w:t>
      </w:r>
    </w:p>
    <w:p w14:paraId="3AEC7DA7" w14:textId="0CF763D7"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6024D027"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w:t>
      </w:r>
      <w:r w:rsidR="00DF50B1" w:rsidRPr="005C2FBA">
        <w:rPr>
          <w:rFonts w:cs="Arial"/>
          <w:sz w:val="20"/>
          <w:szCs w:val="20"/>
        </w:rPr>
        <w:lastRenderedPageBreak/>
        <w:t>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0A5789">
        <w:rPr>
          <w:sz w:val="20"/>
          <w:szCs w:val="20"/>
        </w:rPr>
        <w:t>„</w:t>
      </w:r>
      <w:r w:rsidR="00697109">
        <w:rPr>
          <w:sz w:val="20"/>
          <w:szCs w:val="20"/>
        </w:rPr>
        <w:t>Sociální bydlení – metodická a informační podpora v oblasti sociálních agend</w:t>
      </w:r>
      <w:r w:rsidR="000A5789">
        <w:rPr>
          <w:rFonts w:cs="Arial"/>
          <w:sz w:val="20"/>
          <w:szCs w:val="20"/>
        </w:rPr>
        <w:t>“</w:t>
      </w:r>
      <w:r w:rsidR="000A5789" w:rsidRPr="00686D06" w:rsidDel="00163FC4">
        <w:rPr>
          <w:sz w:val="20"/>
          <w:szCs w:val="20"/>
        </w:rPr>
        <w:t xml:space="preserve"> </w:t>
      </w:r>
      <w:r w:rsidR="000A5789" w:rsidRPr="005C2FBA">
        <w:rPr>
          <w:rFonts w:eastAsia="Calibri"/>
          <w:sz w:val="20"/>
          <w:szCs w:val="20"/>
        </w:rPr>
        <w:t xml:space="preserve">v rámci Operačního programu Zaměstnanost; </w:t>
      </w:r>
      <w:proofErr w:type="spellStart"/>
      <w:r w:rsidR="000A5789" w:rsidRPr="005C2FBA">
        <w:rPr>
          <w:rFonts w:eastAsia="Calibri"/>
          <w:sz w:val="20"/>
          <w:szCs w:val="20"/>
        </w:rPr>
        <w:t>reg</w:t>
      </w:r>
      <w:proofErr w:type="spellEnd"/>
      <w:r w:rsidR="000A5789" w:rsidRPr="005C2FBA">
        <w:rPr>
          <w:rFonts w:eastAsia="Calibri"/>
          <w:sz w:val="20"/>
          <w:szCs w:val="20"/>
        </w:rPr>
        <w:t xml:space="preserve">. </w:t>
      </w:r>
      <w:proofErr w:type="gramStart"/>
      <w:r w:rsidR="000A5789" w:rsidRPr="005C2FBA">
        <w:rPr>
          <w:rFonts w:eastAsia="Calibri"/>
          <w:sz w:val="20"/>
          <w:szCs w:val="20"/>
        </w:rPr>
        <w:t>č.</w:t>
      </w:r>
      <w:proofErr w:type="gramEnd"/>
      <w:r w:rsidR="000A5789" w:rsidRPr="005C2FBA">
        <w:rPr>
          <w:rFonts w:eastAsia="Calibri"/>
          <w:sz w:val="20"/>
          <w:szCs w:val="20"/>
        </w:rPr>
        <w:t xml:space="preserve"> projektu</w:t>
      </w:r>
      <w:r w:rsidR="00697109">
        <w:rPr>
          <w:rFonts w:eastAsia="Calibri"/>
          <w:sz w:val="20"/>
          <w:szCs w:val="20"/>
        </w:rPr>
        <w:t xml:space="preserve"> </w:t>
      </w:r>
      <w:r w:rsidR="00697109">
        <w:rPr>
          <w:rFonts w:cs="Arial"/>
          <w:sz w:val="20"/>
          <w:lang w:eastAsia="en-US"/>
        </w:rPr>
        <w:t>CZ.03.263/0.0/0.0/15_017/0003539</w:t>
      </w:r>
      <w:r w:rsidR="00055F69">
        <w:rPr>
          <w:rFonts w:cs="Arial"/>
          <w:sz w:val="20"/>
          <w:lang w:eastAsia="en-US"/>
        </w:rPr>
        <w:t xml:space="preserve"> </w:t>
      </w:r>
      <w:r w:rsidR="00B42A12">
        <w:rPr>
          <w:rFonts w:cs="Arial"/>
          <w:sz w:val="20"/>
          <w:lang w:eastAsia="en-US"/>
        </w:rPr>
        <w:t>a 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8" w:name="_Ref360030114"/>
      <w:bookmarkEnd w:id="7"/>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56D27C8"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w:t>
      </w:r>
      <w:r w:rsidR="00994791" w:rsidRPr="00503EF6">
        <w:rPr>
          <w:rFonts w:cs="Arial"/>
          <w:sz w:val="20"/>
          <w:szCs w:val="20"/>
        </w:rPr>
        <w:lastRenderedPageBreak/>
        <w:t>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3AC00857"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t xml:space="preserve">že všechny kávové a čajové produkty na </w:t>
      </w:r>
      <w:r w:rsidR="000D5A19">
        <w:rPr>
          <w:rFonts w:cs="Arial"/>
          <w:sz w:val="20"/>
          <w:szCs w:val="20"/>
        </w:rPr>
        <w:t>konferenci</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3876056D" w14:textId="77777777" w:rsidR="0092603A" w:rsidRPr="005D576A" w:rsidRDefault="0092603A" w:rsidP="0092603A">
      <w:pPr>
        <w:pStyle w:val="RLTextlnkuslovan"/>
        <w:widowControl w:val="0"/>
        <w:numPr>
          <w:ilvl w:val="0"/>
          <w:numId w:val="0"/>
        </w:numPr>
        <w:tabs>
          <w:tab w:val="left" w:pos="1276"/>
        </w:tabs>
        <w:spacing w:before="240" w:after="0"/>
        <w:ind w:left="1276" w:hanging="709"/>
        <w:rPr>
          <w:iCs/>
          <w:sz w:val="20"/>
          <w:szCs w:val="20"/>
        </w:rPr>
      </w:pPr>
      <w:r w:rsidRPr="005D576A">
        <w:rPr>
          <w:rFonts w:cs="Arial"/>
          <w:sz w:val="20"/>
          <w:szCs w:val="20"/>
        </w:rPr>
        <w:t xml:space="preserve">7.9.2 </w:t>
      </w:r>
      <w:r w:rsidRPr="005D576A">
        <w:rPr>
          <w:rFonts w:cs="Arial"/>
          <w:sz w:val="20"/>
          <w:szCs w:val="20"/>
        </w:rPr>
        <w:tab/>
        <w:t>že s</w:t>
      </w:r>
      <w:r w:rsidRPr="005D576A">
        <w:rPr>
          <w:bCs/>
          <w:iCs/>
          <w:sz w:val="20"/>
          <w:szCs w:val="20"/>
        </w:rPr>
        <w:t xml:space="preserve">lané i sladké pečivo </w:t>
      </w:r>
      <w:proofErr w:type="spellStart"/>
      <w:r w:rsidRPr="005D576A">
        <w:rPr>
          <w:bCs/>
          <w:iCs/>
          <w:sz w:val="20"/>
          <w:szCs w:val="20"/>
        </w:rPr>
        <w:t>podáváné</w:t>
      </w:r>
      <w:proofErr w:type="spellEnd"/>
      <w:r w:rsidRPr="005D576A">
        <w:rPr>
          <w:bCs/>
          <w:iCs/>
          <w:sz w:val="20"/>
          <w:szCs w:val="20"/>
        </w:rPr>
        <w:t xml:space="preserve">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1" w:history="1">
        <w:r w:rsidRPr="0092603A">
          <w:rPr>
            <w:rStyle w:val="Hypertextovodkaz"/>
            <w:iCs/>
            <w:color w:val="auto"/>
            <w:sz w:val="20"/>
            <w:szCs w:val="20"/>
            <w:u w:val="none"/>
          </w:rPr>
          <w:t>§ 18 písm. a)</w:t>
        </w:r>
      </w:hyperlink>
      <w:r w:rsidRPr="0092603A">
        <w:rPr>
          <w:iCs/>
          <w:sz w:val="20"/>
          <w:szCs w:val="20"/>
        </w:rPr>
        <w:t xml:space="preserve">, </w:t>
      </w:r>
      <w:hyperlink r:id="rId12" w:history="1">
        <w:r w:rsidRPr="0092603A">
          <w:rPr>
            <w:rStyle w:val="Hypertextovodkaz"/>
            <w:iCs/>
            <w:color w:val="auto"/>
            <w:sz w:val="20"/>
            <w:szCs w:val="20"/>
            <w:u w:val="none"/>
          </w:rPr>
          <w:t>b)</w:t>
        </w:r>
      </w:hyperlink>
      <w:r w:rsidRPr="0092603A">
        <w:rPr>
          <w:iCs/>
          <w:sz w:val="20"/>
          <w:szCs w:val="20"/>
        </w:rPr>
        <w:t xml:space="preserve">, </w:t>
      </w:r>
      <w:hyperlink r:id="rId13" w:history="1">
        <w:r w:rsidRPr="0092603A">
          <w:rPr>
            <w:rStyle w:val="Hypertextovodkaz"/>
            <w:iCs/>
            <w:color w:val="auto"/>
            <w:sz w:val="20"/>
            <w:szCs w:val="20"/>
            <w:u w:val="none"/>
          </w:rPr>
          <w:t>g)</w:t>
        </w:r>
      </w:hyperlink>
      <w:r w:rsidRPr="0092603A">
        <w:rPr>
          <w:iCs/>
          <w:sz w:val="20"/>
          <w:szCs w:val="20"/>
        </w:rPr>
        <w:t xml:space="preserve"> a </w:t>
      </w:r>
      <w:hyperlink r:id="rId14"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 xml:space="preserve">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w:t>
      </w:r>
      <w:r w:rsidRPr="005D576A">
        <w:rPr>
          <w:iCs/>
          <w:sz w:val="20"/>
          <w:szCs w:val="20"/>
        </w:rPr>
        <w:lastRenderedPageBreak/>
        <w:t>nabízeno k prodeji spotřebiteli nejdéle do 24 hodin po upečení či obdobné tepelné úpravě;</w:t>
      </w:r>
    </w:p>
    <w:p w14:paraId="22BAFDAB"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7.9.4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23AEA8F"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7.9.5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9"/>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 xml:space="preserve">dodavatele, </w:t>
      </w:r>
      <w:r w:rsidR="00DF50B1" w:rsidRPr="00503EF6">
        <w:rPr>
          <w:rFonts w:cs="Arial"/>
          <w:sz w:val="20"/>
          <w:szCs w:val="20"/>
        </w:rPr>
        <w:lastRenderedPageBreak/>
        <w:t>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46C67A70"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D0275E">
        <w:rPr>
          <w:rFonts w:cs="Arial"/>
          <w:sz w:val="20"/>
          <w:szCs w:val="20"/>
        </w:rPr>
        <w:t>5</w:t>
      </w:r>
      <w:r w:rsidR="00736D5A">
        <w:rPr>
          <w:rFonts w:cs="Arial"/>
          <w:sz w:val="20"/>
          <w:szCs w:val="20"/>
        </w:rPr>
        <w:t>0 0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jednotlivých </w:t>
      </w:r>
      <w:r w:rsidR="00116859">
        <w:rPr>
          <w:rFonts w:cs="Arial"/>
          <w:sz w:val="20"/>
          <w:szCs w:val="20"/>
        </w:rPr>
        <w:t>akcí</w:t>
      </w:r>
      <w:r w:rsidR="000A6723" w:rsidRPr="0038088C">
        <w:rPr>
          <w:rFonts w:cs="Arial"/>
          <w:sz w:val="20"/>
          <w:szCs w:val="20"/>
        </w:rPr>
        <w:t xml:space="preserve"> dle článku 5 odst. 5.</w:t>
      </w:r>
      <w:r w:rsidR="00055F69">
        <w:rPr>
          <w:rFonts w:cs="Arial"/>
          <w:sz w:val="20"/>
          <w:szCs w:val="20"/>
        </w:rPr>
        <w:t>1</w:t>
      </w:r>
      <w:r w:rsidR="00D26F6A" w:rsidRPr="0038088C">
        <w:rPr>
          <w:rFonts w:cs="Arial"/>
          <w:sz w:val="20"/>
          <w:szCs w:val="20"/>
        </w:rPr>
        <w:t xml:space="preserve"> </w:t>
      </w:r>
      <w:r w:rsidR="000A6723" w:rsidRPr="0038088C">
        <w:rPr>
          <w:rFonts w:cs="Arial"/>
          <w:sz w:val="20"/>
          <w:szCs w:val="20"/>
        </w:rPr>
        <w:t>této Smlouvy</w:t>
      </w:r>
      <w:bookmarkEnd w:id="12"/>
      <w:r w:rsidR="00736D5A">
        <w:rPr>
          <w:rFonts w:cs="Arial"/>
          <w:sz w:val="20"/>
          <w:szCs w:val="20"/>
        </w:rPr>
        <w:t>.</w:t>
      </w:r>
    </w:p>
    <w:p w14:paraId="458FECA5" w14:textId="7B8D85FB"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0D5A19">
        <w:rPr>
          <w:rFonts w:cs="Arial"/>
          <w:sz w:val="20"/>
          <w:szCs w:val="20"/>
        </w:rPr>
        <w:t>2</w:t>
      </w:r>
      <w:r w:rsidR="0092603A">
        <w:rPr>
          <w:rFonts w:cs="Arial"/>
          <w:sz w:val="20"/>
          <w:szCs w:val="20"/>
        </w:rPr>
        <w:t xml:space="preserve">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5873E8A4"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70796">
        <w:rPr>
          <w:rFonts w:cs="Arial"/>
          <w:sz w:val="20"/>
          <w:szCs w:val="20"/>
        </w:rPr>
        <w:t>5</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0E28F46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0D5A19">
        <w:rPr>
          <w:rFonts w:cs="Arial"/>
          <w:sz w:val="20"/>
          <w:szCs w:val="20"/>
        </w:rPr>
        <w:t>2</w:t>
      </w:r>
      <w:r w:rsidR="00504001" w:rsidRPr="0038088C">
        <w:rPr>
          <w:rFonts w:cs="Arial"/>
          <w:sz w:val="20"/>
          <w:szCs w:val="20"/>
        </w:rPr>
        <w:t xml:space="preserve">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646016F9"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70796">
        <w:rPr>
          <w:rFonts w:cs="Arial"/>
          <w:sz w:val="20"/>
          <w:szCs w:val="20"/>
        </w:rPr>
        <w:t>5</w:t>
      </w:r>
      <w:r>
        <w:rPr>
          <w:rFonts w:cs="Arial"/>
          <w:sz w:val="20"/>
          <w:szCs w:val="20"/>
        </w:rPr>
        <w:t xml:space="preserve">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43606F21"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65940E57" w14:textId="723CFAEB"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3AEC7DDE" w14:textId="21D400F0"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lastRenderedPageBreak/>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5B5AB5A5"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sidRPr="005508F1">
        <w:rPr>
          <w:rFonts w:cs="Arial"/>
          <w:sz w:val="20"/>
          <w:szCs w:val="20"/>
        </w:rPr>
        <w:t>.</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3AEC7DE9" w14:textId="35A98DF5" w:rsidR="00DF50B1" w:rsidRPr="0036293E" w:rsidRDefault="00017E1E" w:rsidP="000D5A19">
      <w:pPr>
        <w:suppressAutoHyphens w:val="0"/>
        <w:overflowPunct/>
        <w:autoSpaceDE/>
        <w:jc w:val="center"/>
        <w:textAlignment w:val="auto"/>
        <w:rPr>
          <w:rFonts w:cs="Arial"/>
          <w:b/>
          <w:bCs/>
          <w:sz w:val="20"/>
        </w:rPr>
      </w:pPr>
      <w:r>
        <w:rPr>
          <w:rFonts w:cs="Arial"/>
          <w:b/>
          <w:bCs/>
          <w:sz w:val="20"/>
        </w:rPr>
        <w:br w:type="page"/>
      </w:r>
      <w:r w:rsidR="00C87430">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003F86E5"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4A730C2" w14:textId="52F1801A" w:rsidR="00D907DE" w:rsidRPr="00C12979" w:rsidRDefault="00D907DE" w:rsidP="00307C60">
            <w:pPr>
              <w:spacing w:line="280" w:lineRule="atLeast"/>
              <w:ind w:left="2127" w:right="23" w:hanging="2127"/>
              <w:jc w:val="center"/>
              <w:rPr>
                <w:rFonts w:cs="Arial"/>
                <w:sz w:val="20"/>
              </w:rPr>
            </w:pPr>
            <w:r>
              <w:rPr>
                <w:rFonts w:cs="Arial"/>
                <w:bCs/>
                <w:sz w:val="20"/>
              </w:rPr>
              <w:t>ředitel</w:t>
            </w:r>
            <w:r w:rsidR="00307C60">
              <w:rPr>
                <w:rFonts w:cs="Arial"/>
                <w:bCs/>
                <w:sz w:val="20"/>
              </w:rPr>
              <w:t>ka</w:t>
            </w:r>
            <w:r>
              <w:rPr>
                <w:rFonts w:cs="Arial"/>
                <w:bCs/>
                <w:sz w:val="20"/>
              </w:rPr>
              <w:t xml:space="preserve"> odboru řízení </w:t>
            </w:r>
            <w:r w:rsidR="00307C60">
              <w:rPr>
                <w:rFonts w:cs="Arial"/>
                <w:bCs/>
                <w:sz w:val="20"/>
              </w:rPr>
              <w:t>projektů</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2459157F" w14:textId="77777777" w:rsidR="00A26E70" w:rsidRPr="00527E4B" w:rsidRDefault="00A26E70" w:rsidP="00A26E70">
            <w:pPr>
              <w:suppressAutoHyphens w:val="0"/>
              <w:overflowPunct/>
              <w:autoSpaceDE/>
              <w:spacing w:line="280" w:lineRule="atLeast"/>
              <w:jc w:val="center"/>
              <w:textAlignment w:val="auto"/>
              <w:rPr>
                <w:rFonts w:eastAsia="Calibri" w:cs="Arial"/>
                <w:sz w:val="20"/>
                <w:lang w:eastAsia="cs-CZ"/>
              </w:rPr>
            </w:pPr>
            <w:r w:rsidRPr="00527E4B">
              <w:rPr>
                <w:rFonts w:eastAsia="Calibri" w:cs="Arial"/>
                <w:sz w:val="20"/>
                <w:lang w:eastAsia="cs-CZ"/>
              </w:rPr>
              <w:t>jednatel</w:t>
            </w:r>
          </w:p>
          <w:p w14:paraId="3AEC7E0E" w14:textId="089A7AE3" w:rsidR="0036293E" w:rsidRPr="00C3279A" w:rsidRDefault="00A26E70" w:rsidP="00A26E70">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Moudrý </w:t>
            </w:r>
            <w:proofErr w:type="spellStart"/>
            <w:proofErr w:type="gramStart"/>
            <w:r>
              <w:rPr>
                <w:rFonts w:eastAsia="Calibri" w:cs="Arial"/>
                <w:sz w:val="20"/>
                <w:lang w:eastAsia="cs-CZ"/>
              </w:rPr>
              <w:t>překlad,s.</w:t>
            </w:r>
            <w:proofErr w:type="gramEnd"/>
            <w:r>
              <w:rPr>
                <w:rFonts w:eastAsia="Calibri" w:cs="Arial"/>
                <w:sz w:val="20"/>
                <w:lang w:eastAsia="cs-CZ"/>
              </w:rPr>
              <w:t>r.o</w:t>
            </w:r>
            <w:proofErr w:type="spellEnd"/>
            <w:r>
              <w:rPr>
                <w:rFonts w:eastAsia="Calibri" w:cs="Arial"/>
                <w:sz w:val="20"/>
                <w:lang w:eastAsia="cs-CZ"/>
              </w:rPr>
              <w:t>.</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1BB2066B" w14:textId="77777777" w:rsidR="000D5A19" w:rsidRDefault="000D5A19" w:rsidP="00D81532">
      <w:pPr>
        <w:suppressAutoHyphens w:val="0"/>
        <w:overflowPunct/>
        <w:autoSpaceDE/>
        <w:textAlignment w:val="auto"/>
        <w:rPr>
          <w:rFonts w:cs="Arial"/>
          <w:b/>
          <w:sz w:val="20"/>
        </w:rPr>
      </w:pPr>
    </w:p>
    <w:p w14:paraId="6B20838E" w14:textId="77777777" w:rsidR="00A26E70" w:rsidRDefault="00A26E70">
      <w:pPr>
        <w:suppressAutoHyphens w:val="0"/>
        <w:overflowPunct/>
        <w:autoSpaceDE/>
        <w:textAlignment w:val="auto"/>
        <w:rPr>
          <w:rFonts w:cs="Arial"/>
          <w:b/>
          <w:sz w:val="20"/>
        </w:rPr>
      </w:pPr>
      <w:r>
        <w:rPr>
          <w:rFonts w:cs="Arial"/>
          <w:b/>
          <w:sz w:val="20"/>
        </w:rPr>
        <w:br w:type="page"/>
      </w:r>
    </w:p>
    <w:p w14:paraId="3AEC7E20" w14:textId="6578ECC7"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tbl>
      <w:tblPr>
        <w:tblStyle w:val="Mkatabulky"/>
        <w:tblW w:w="0" w:type="auto"/>
        <w:tblInd w:w="113" w:type="dxa"/>
        <w:tblLook w:val="04A0" w:firstRow="1" w:lastRow="0" w:firstColumn="1" w:lastColumn="0" w:noHBand="0" w:noVBand="1"/>
      </w:tblPr>
      <w:tblGrid>
        <w:gridCol w:w="3046"/>
        <w:gridCol w:w="5900"/>
      </w:tblGrid>
      <w:tr w:rsidR="00704D0E" w:rsidRPr="0096078C" w14:paraId="19D9FB9C" w14:textId="77777777" w:rsidTr="00106F8C">
        <w:trPr>
          <w:trHeight w:val="454"/>
        </w:trPr>
        <w:tc>
          <w:tcPr>
            <w:tcW w:w="3047" w:type="dxa"/>
            <w:shd w:val="clear" w:color="auto" w:fill="F2F2F2" w:themeFill="background1" w:themeFillShade="F2"/>
            <w:vAlign w:val="center"/>
          </w:tcPr>
          <w:p w14:paraId="3A06B14C" w14:textId="77777777" w:rsidR="00704D0E" w:rsidRPr="0096078C" w:rsidRDefault="00704D0E" w:rsidP="00106F8C">
            <w:pPr>
              <w:spacing w:line="280" w:lineRule="atLeast"/>
              <w:jc w:val="center"/>
              <w:rPr>
                <w:rFonts w:cs="Arial"/>
                <w:b/>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r w:rsidRPr="0096078C">
              <w:rPr>
                <w:rFonts w:cs="Arial"/>
                <w:b/>
                <w:sz w:val="20"/>
              </w:rPr>
              <w:t>Akce – položky</w:t>
            </w:r>
          </w:p>
        </w:tc>
        <w:tc>
          <w:tcPr>
            <w:tcW w:w="5902" w:type="dxa"/>
            <w:shd w:val="clear" w:color="auto" w:fill="F2F2F2" w:themeFill="background1" w:themeFillShade="F2"/>
            <w:vAlign w:val="center"/>
          </w:tcPr>
          <w:p w14:paraId="2DCC8368" w14:textId="77777777" w:rsidR="00704D0E" w:rsidRPr="0096078C" w:rsidRDefault="00704D0E" w:rsidP="00106F8C">
            <w:pPr>
              <w:spacing w:line="280" w:lineRule="atLeast"/>
              <w:jc w:val="center"/>
              <w:rPr>
                <w:rFonts w:cs="Arial"/>
                <w:b/>
                <w:sz w:val="20"/>
              </w:rPr>
            </w:pPr>
            <w:r w:rsidRPr="0096078C">
              <w:rPr>
                <w:rFonts w:cs="Arial"/>
                <w:b/>
                <w:sz w:val="20"/>
              </w:rPr>
              <w:t>Specifikace</w:t>
            </w:r>
          </w:p>
        </w:tc>
      </w:tr>
      <w:tr w:rsidR="00704D0E" w:rsidRPr="0096078C" w14:paraId="30D686E6" w14:textId="77777777" w:rsidTr="00106F8C">
        <w:trPr>
          <w:trHeight w:val="510"/>
        </w:trPr>
        <w:tc>
          <w:tcPr>
            <w:tcW w:w="3047" w:type="dxa"/>
          </w:tcPr>
          <w:p w14:paraId="5A964671" w14:textId="77777777" w:rsidR="00704D0E" w:rsidRPr="0096078C" w:rsidRDefault="00704D0E" w:rsidP="00106F8C">
            <w:pPr>
              <w:spacing w:before="60" w:line="280" w:lineRule="atLeast"/>
              <w:rPr>
                <w:rFonts w:cs="Arial"/>
                <w:sz w:val="20"/>
              </w:rPr>
            </w:pPr>
            <w:r w:rsidRPr="0096078C">
              <w:rPr>
                <w:rFonts w:cs="Arial"/>
                <w:sz w:val="20"/>
              </w:rPr>
              <w:t>Název akce</w:t>
            </w:r>
          </w:p>
        </w:tc>
        <w:tc>
          <w:tcPr>
            <w:tcW w:w="5902" w:type="dxa"/>
          </w:tcPr>
          <w:p w14:paraId="521954C9" w14:textId="77777777" w:rsidR="00704D0E" w:rsidRPr="00193CA6" w:rsidRDefault="00704D0E" w:rsidP="00106F8C">
            <w:pPr>
              <w:spacing w:before="60" w:line="280" w:lineRule="atLeast"/>
              <w:jc w:val="both"/>
              <w:rPr>
                <w:rFonts w:cs="Arial"/>
                <w:b/>
                <w:i/>
                <w:sz w:val="20"/>
              </w:rPr>
            </w:pPr>
            <w:r>
              <w:rPr>
                <w:rFonts w:cs="Arial"/>
                <w:b/>
                <w:i/>
                <w:sz w:val="20"/>
              </w:rPr>
              <w:t>Konference k tématu Trauma a domácí násilí</w:t>
            </w:r>
          </w:p>
        </w:tc>
      </w:tr>
      <w:tr w:rsidR="00704D0E" w:rsidRPr="0096078C" w14:paraId="6D5D7DC0" w14:textId="77777777" w:rsidTr="00106F8C">
        <w:tc>
          <w:tcPr>
            <w:tcW w:w="3047" w:type="dxa"/>
          </w:tcPr>
          <w:p w14:paraId="31020444" w14:textId="77777777" w:rsidR="00704D0E" w:rsidRPr="0096078C" w:rsidRDefault="00704D0E" w:rsidP="00106F8C">
            <w:pPr>
              <w:spacing w:before="60" w:line="280" w:lineRule="atLeast"/>
              <w:rPr>
                <w:rFonts w:cs="Arial"/>
                <w:sz w:val="20"/>
              </w:rPr>
            </w:pPr>
            <w:r w:rsidRPr="0096078C">
              <w:rPr>
                <w:rFonts w:cs="Arial"/>
                <w:sz w:val="20"/>
              </w:rPr>
              <w:t xml:space="preserve">Termín a čas </w:t>
            </w:r>
          </w:p>
        </w:tc>
        <w:tc>
          <w:tcPr>
            <w:tcW w:w="5902" w:type="dxa"/>
            <w:vAlign w:val="center"/>
          </w:tcPr>
          <w:p w14:paraId="356A6EF5" w14:textId="77777777" w:rsidR="00704D0E" w:rsidRPr="0096078C" w:rsidRDefault="00704D0E" w:rsidP="00106F8C">
            <w:pPr>
              <w:spacing w:before="60" w:line="280" w:lineRule="atLeast"/>
              <w:jc w:val="both"/>
              <w:rPr>
                <w:rFonts w:cs="Arial"/>
                <w:i/>
                <w:sz w:val="20"/>
              </w:rPr>
            </w:pPr>
            <w:r w:rsidRPr="005C3C54">
              <w:rPr>
                <w:rFonts w:cs="Arial"/>
                <w:b/>
                <w:i/>
                <w:sz w:val="20"/>
              </w:rPr>
              <w:t>7. 11. 2019</w:t>
            </w:r>
            <w:r>
              <w:rPr>
                <w:rFonts w:cs="Arial"/>
                <w:i/>
                <w:sz w:val="20"/>
              </w:rPr>
              <w:t xml:space="preserve"> (čtvrtek), 9</w:t>
            </w:r>
            <w:r w:rsidRPr="00197919">
              <w:rPr>
                <w:rFonts w:cs="Arial"/>
                <w:i/>
                <w:sz w:val="20"/>
              </w:rPr>
              <w:t>:</w:t>
            </w:r>
            <w:r>
              <w:rPr>
                <w:rFonts w:cs="Arial"/>
                <w:i/>
                <w:sz w:val="20"/>
              </w:rPr>
              <w:t>0</w:t>
            </w:r>
            <w:r w:rsidRPr="00197919">
              <w:rPr>
                <w:rFonts w:cs="Arial"/>
                <w:i/>
                <w:sz w:val="20"/>
              </w:rPr>
              <w:t xml:space="preserve">0 </w:t>
            </w:r>
            <w:r>
              <w:rPr>
                <w:rFonts w:cs="Arial"/>
                <w:i/>
                <w:sz w:val="20"/>
              </w:rPr>
              <w:t>-</w:t>
            </w:r>
            <w:r w:rsidRPr="00197919">
              <w:rPr>
                <w:rFonts w:cs="Arial"/>
                <w:i/>
                <w:sz w:val="20"/>
              </w:rPr>
              <w:t xml:space="preserve"> 17:</w:t>
            </w:r>
            <w:r>
              <w:rPr>
                <w:rFonts w:cs="Arial"/>
                <w:i/>
                <w:sz w:val="20"/>
              </w:rPr>
              <w:t>0</w:t>
            </w:r>
            <w:r w:rsidRPr="00197919">
              <w:rPr>
                <w:rFonts w:cs="Arial"/>
                <w:i/>
                <w:sz w:val="20"/>
              </w:rPr>
              <w:t>0</w:t>
            </w:r>
            <w:r>
              <w:rPr>
                <w:rFonts w:cs="Arial"/>
                <w:i/>
                <w:sz w:val="20"/>
              </w:rPr>
              <w:t xml:space="preserve"> hod.</w:t>
            </w:r>
          </w:p>
          <w:p w14:paraId="4F2F8711" w14:textId="77777777" w:rsidR="00704D0E" w:rsidRPr="0096078C" w:rsidRDefault="00704D0E" w:rsidP="00106F8C">
            <w:pPr>
              <w:spacing w:line="280" w:lineRule="atLeast"/>
              <w:jc w:val="both"/>
              <w:rPr>
                <w:rFonts w:cs="Arial"/>
                <w:i/>
                <w:sz w:val="20"/>
              </w:rPr>
            </w:pPr>
            <w:r w:rsidRPr="0096078C">
              <w:rPr>
                <w:rFonts w:cs="Arial"/>
                <w:i/>
                <w:sz w:val="20"/>
              </w:rPr>
              <w:t xml:space="preserve">rezervace prostor: </w:t>
            </w:r>
            <w:r>
              <w:rPr>
                <w:rFonts w:cs="Arial"/>
                <w:i/>
                <w:noProof/>
                <w:sz w:val="20"/>
              </w:rPr>
              <w:t>7</w:t>
            </w:r>
            <w:r w:rsidRPr="0096078C">
              <w:rPr>
                <w:rFonts w:cs="Arial"/>
                <w:i/>
                <w:noProof/>
                <w:sz w:val="20"/>
              </w:rPr>
              <w:t>:</w:t>
            </w:r>
            <w:r>
              <w:rPr>
                <w:rFonts w:cs="Arial"/>
                <w:i/>
                <w:noProof/>
                <w:sz w:val="20"/>
              </w:rPr>
              <w:t>3</w:t>
            </w:r>
            <w:r w:rsidRPr="0096078C">
              <w:rPr>
                <w:rFonts w:cs="Arial"/>
                <w:i/>
                <w:noProof/>
                <w:sz w:val="20"/>
              </w:rPr>
              <w:t>0 - 18:</w:t>
            </w:r>
            <w:r>
              <w:rPr>
                <w:rFonts w:cs="Arial"/>
                <w:i/>
                <w:noProof/>
                <w:sz w:val="20"/>
              </w:rPr>
              <w:t>3</w:t>
            </w:r>
            <w:r w:rsidRPr="0096078C">
              <w:rPr>
                <w:rFonts w:cs="Arial"/>
                <w:i/>
                <w:noProof/>
                <w:sz w:val="20"/>
              </w:rPr>
              <w:t>0</w:t>
            </w:r>
            <w:r>
              <w:rPr>
                <w:rFonts w:cs="Arial"/>
                <w:i/>
                <w:noProof/>
                <w:sz w:val="20"/>
              </w:rPr>
              <w:t xml:space="preserve"> hod.</w:t>
            </w:r>
          </w:p>
        </w:tc>
      </w:tr>
      <w:tr w:rsidR="00704D0E" w:rsidRPr="0096078C" w14:paraId="68A1FA47" w14:textId="77777777" w:rsidTr="00106F8C">
        <w:tc>
          <w:tcPr>
            <w:tcW w:w="3047" w:type="dxa"/>
          </w:tcPr>
          <w:p w14:paraId="36AE2224" w14:textId="77777777" w:rsidR="00704D0E" w:rsidRPr="0096078C" w:rsidRDefault="00704D0E" w:rsidP="00106F8C">
            <w:pPr>
              <w:spacing w:before="60" w:line="280" w:lineRule="atLeast"/>
              <w:rPr>
                <w:rFonts w:cs="Arial"/>
                <w:sz w:val="20"/>
              </w:rPr>
            </w:pPr>
            <w:r w:rsidRPr="0096078C">
              <w:rPr>
                <w:rFonts w:cs="Arial"/>
                <w:sz w:val="20"/>
              </w:rPr>
              <w:t>Umístění akce</w:t>
            </w:r>
          </w:p>
        </w:tc>
        <w:tc>
          <w:tcPr>
            <w:tcW w:w="5902" w:type="dxa"/>
            <w:vAlign w:val="center"/>
          </w:tcPr>
          <w:p w14:paraId="51608E6D" w14:textId="77777777" w:rsidR="00704D0E" w:rsidRPr="00131130" w:rsidRDefault="00704D0E" w:rsidP="00106F8C">
            <w:pPr>
              <w:spacing w:before="60" w:line="280" w:lineRule="atLeast"/>
              <w:jc w:val="both"/>
              <w:rPr>
                <w:rFonts w:cs="Arial"/>
                <w:i/>
                <w:sz w:val="20"/>
              </w:rPr>
            </w:pPr>
            <w:r w:rsidRPr="00131130">
              <w:rPr>
                <w:rFonts w:cs="Arial"/>
                <w:b/>
                <w:i/>
                <w:sz w:val="20"/>
              </w:rPr>
              <w:t>Praha</w:t>
            </w:r>
            <w:r w:rsidRPr="00131130">
              <w:rPr>
                <w:rFonts w:cs="Arial"/>
                <w:i/>
                <w:sz w:val="20"/>
              </w:rPr>
              <w:t xml:space="preserve"> - Místo konání akce musí být vzdálené od zastávky MHD „Hlavní nádraží“ nebo „Florenc“ na přesnou adresu místa konání akce max. do 20 minut, a to buď pěší </w:t>
            </w:r>
            <w:proofErr w:type="gramStart"/>
            <w:r w:rsidRPr="00131130">
              <w:rPr>
                <w:rFonts w:cs="Arial"/>
                <w:i/>
                <w:sz w:val="20"/>
              </w:rPr>
              <w:t>chůzí nebo</w:t>
            </w:r>
            <w:proofErr w:type="gramEnd"/>
            <w:r w:rsidRPr="00131130">
              <w:rPr>
                <w:rFonts w:cs="Arial"/>
                <w:i/>
                <w:sz w:val="20"/>
              </w:rPr>
              <w:t xml:space="preserve"> kombinací pěší chůze a využití prostředků MHD včetně přestupů  (vyjma vlakových spojů), přičemž:</w:t>
            </w:r>
          </w:p>
          <w:p w14:paraId="0044D327" w14:textId="77777777" w:rsidR="00704D0E" w:rsidRPr="00131130" w:rsidRDefault="00704D0E" w:rsidP="00704D0E">
            <w:pPr>
              <w:pStyle w:val="Odstavecseseznamem"/>
              <w:numPr>
                <w:ilvl w:val="0"/>
                <w:numId w:val="31"/>
              </w:numPr>
              <w:spacing w:before="60" w:line="280" w:lineRule="atLeast"/>
              <w:ind w:left="374" w:hanging="142"/>
              <w:jc w:val="both"/>
              <w:rPr>
                <w:rFonts w:cs="Arial"/>
                <w:i/>
                <w:sz w:val="20"/>
              </w:rPr>
            </w:pPr>
            <w:r w:rsidRPr="00131130">
              <w:rPr>
                <w:rFonts w:cs="Arial"/>
                <w:i/>
                <w:sz w:val="20"/>
              </w:rPr>
              <w:t>docházková vzdálenost (v metrech či kilometrech) v případě využití pouze pěší chůze nesmí přesáhnout 1 km a bude měřena dle portálu mapy.cz za využití funkcionality „pěší chůze – krátká“;</w:t>
            </w:r>
          </w:p>
          <w:p w14:paraId="6B6533B1" w14:textId="77777777" w:rsidR="00704D0E" w:rsidRPr="00131130" w:rsidRDefault="00704D0E" w:rsidP="00704D0E">
            <w:pPr>
              <w:pStyle w:val="Odstavecseseznamem"/>
              <w:numPr>
                <w:ilvl w:val="0"/>
                <w:numId w:val="31"/>
              </w:numPr>
              <w:spacing w:before="60" w:line="280" w:lineRule="atLeast"/>
              <w:ind w:left="374" w:hanging="142"/>
              <w:jc w:val="both"/>
              <w:rPr>
                <w:rFonts w:cs="Arial"/>
                <w:i/>
                <w:sz w:val="20"/>
              </w:rPr>
            </w:pPr>
            <w:r w:rsidRPr="00131130">
              <w:rPr>
                <w:rFonts w:cs="Arial"/>
                <w:i/>
                <w:sz w:val="20"/>
              </w:rPr>
              <w:t xml:space="preserve">dojezdová vzdálenost (v minutách) jednotlivých spojů MHD, jakožto i doba přestupu mezi jednotlivými spoji </w:t>
            </w:r>
            <w:r w:rsidRPr="00131130">
              <w:rPr>
                <w:rFonts w:cs="Arial"/>
                <w:i/>
                <w:sz w:val="20"/>
              </w:rPr>
              <w:br/>
              <w:t>(v minutách) s max. jedním přestupem, bude posuzována na základě informací databáze portálu IDOS a bude posuzována v ranních hodinách nejdéle 1 hodinu před začátkem registrace (tj. v 8:00 hod.);</w:t>
            </w:r>
          </w:p>
          <w:p w14:paraId="247CF3CE" w14:textId="77777777" w:rsidR="00704D0E" w:rsidRPr="00131130" w:rsidRDefault="00704D0E" w:rsidP="00704D0E">
            <w:pPr>
              <w:pStyle w:val="Odstavecseseznamem"/>
              <w:numPr>
                <w:ilvl w:val="0"/>
                <w:numId w:val="31"/>
              </w:numPr>
              <w:spacing w:before="60" w:line="280" w:lineRule="atLeast"/>
              <w:ind w:left="374" w:hanging="142"/>
              <w:jc w:val="both"/>
              <w:rPr>
                <w:rFonts w:cs="Arial"/>
                <w:i/>
                <w:sz w:val="20"/>
              </w:rPr>
            </w:pPr>
            <w:r w:rsidRPr="00131130">
              <w:rPr>
                <w:rFonts w:cs="Arial"/>
                <w:i/>
                <w:sz w:val="20"/>
              </w:rPr>
              <w:t>docházková vzdálenost (v minutách) bude měřena od zastávky vyhledaného spoje ve směru od MHD Hlavní nádraží nebo Florenc na přesnou adresu místa konání konference, nesmí přesáhnout 10 min. a bude posuzována dle portálu mapy.cz za využití funkcionality „pěší chůze – krátká“.</w:t>
            </w:r>
          </w:p>
        </w:tc>
      </w:tr>
      <w:tr w:rsidR="00704D0E" w:rsidRPr="0096078C" w14:paraId="5B36D361" w14:textId="77777777" w:rsidTr="00106F8C">
        <w:trPr>
          <w:trHeight w:val="454"/>
        </w:trPr>
        <w:tc>
          <w:tcPr>
            <w:tcW w:w="3047" w:type="dxa"/>
          </w:tcPr>
          <w:p w14:paraId="290B6AD5" w14:textId="77777777" w:rsidR="00704D0E" w:rsidRPr="0096078C" w:rsidRDefault="00704D0E" w:rsidP="00106F8C">
            <w:pPr>
              <w:spacing w:before="60" w:line="280" w:lineRule="atLeast"/>
              <w:rPr>
                <w:rFonts w:cs="Arial"/>
                <w:sz w:val="20"/>
              </w:rPr>
            </w:pPr>
            <w:r w:rsidRPr="0096078C">
              <w:rPr>
                <w:rFonts w:cs="Arial"/>
                <w:sz w:val="20"/>
              </w:rPr>
              <w:t>Parkování</w:t>
            </w:r>
          </w:p>
        </w:tc>
        <w:tc>
          <w:tcPr>
            <w:tcW w:w="5902" w:type="dxa"/>
            <w:shd w:val="clear" w:color="auto" w:fill="auto"/>
          </w:tcPr>
          <w:p w14:paraId="360E3C94" w14:textId="77777777" w:rsidR="00704D0E" w:rsidRPr="0096078C" w:rsidRDefault="00704D0E" w:rsidP="00106F8C">
            <w:pPr>
              <w:tabs>
                <w:tab w:val="left" w:pos="2611"/>
              </w:tabs>
              <w:spacing w:before="60" w:line="280" w:lineRule="atLeast"/>
              <w:rPr>
                <w:rFonts w:cs="Arial"/>
                <w:i/>
                <w:sz w:val="20"/>
              </w:rPr>
            </w:pPr>
            <w:r>
              <w:rPr>
                <w:rFonts w:cs="Arial"/>
                <w:i/>
                <w:noProof/>
                <w:sz w:val="20"/>
              </w:rPr>
              <w:t>ne</w:t>
            </w:r>
          </w:p>
        </w:tc>
      </w:tr>
      <w:tr w:rsidR="00704D0E" w:rsidRPr="0096078C" w14:paraId="5C37E722" w14:textId="77777777" w:rsidTr="00106F8C">
        <w:tc>
          <w:tcPr>
            <w:tcW w:w="3047" w:type="dxa"/>
          </w:tcPr>
          <w:p w14:paraId="6158135E" w14:textId="77777777" w:rsidR="00704D0E" w:rsidRPr="0096078C" w:rsidRDefault="00704D0E" w:rsidP="00106F8C">
            <w:pPr>
              <w:spacing w:before="60" w:line="280" w:lineRule="atLeast"/>
              <w:rPr>
                <w:rFonts w:cs="Arial"/>
                <w:sz w:val="20"/>
              </w:rPr>
            </w:pPr>
            <w:r w:rsidRPr="0096078C">
              <w:rPr>
                <w:rFonts w:cs="Arial"/>
                <w:sz w:val="20"/>
              </w:rPr>
              <w:t xml:space="preserve">Předpokládaný celkový počet účastníků </w:t>
            </w:r>
          </w:p>
        </w:tc>
        <w:tc>
          <w:tcPr>
            <w:tcW w:w="5902" w:type="dxa"/>
          </w:tcPr>
          <w:p w14:paraId="0AEBE2E8" w14:textId="77777777" w:rsidR="00704D0E" w:rsidRPr="0096078C" w:rsidRDefault="00704D0E" w:rsidP="00106F8C">
            <w:pPr>
              <w:spacing w:before="60" w:line="280" w:lineRule="atLeast"/>
              <w:jc w:val="both"/>
              <w:rPr>
                <w:rFonts w:cs="Arial"/>
                <w:i/>
                <w:sz w:val="20"/>
              </w:rPr>
            </w:pPr>
            <w:r w:rsidRPr="0096078C">
              <w:rPr>
                <w:rFonts w:cs="Arial"/>
                <w:b/>
                <w:i/>
                <w:sz w:val="20"/>
              </w:rPr>
              <w:t xml:space="preserve">Max. </w:t>
            </w:r>
            <w:r>
              <w:rPr>
                <w:rFonts w:cs="Arial"/>
                <w:b/>
                <w:i/>
                <w:sz w:val="20"/>
              </w:rPr>
              <w:t>200</w:t>
            </w:r>
            <w:r w:rsidRPr="0096078C">
              <w:rPr>
                <w:rFonts w:cs="Arial"/>
                <w:b/>
                <w:i/>
                <w:sz w:val="20"/>
              </w:rPr>
              <w:t xml:space="preserve"> osob</w:t>
            </w:r>
            <w:r>
              <w:rPr>
                <w:rFonts w:cs="Arial"/>
                <w:b/>
                <w:i/>
                <w:sz w:val="20"/>
              </w:rPr>
              <w:t xml:space="preserve"> (včetně personálu Objednatele)</w:t>
            </w:r>
          </w:p>
          <w:p w14:paraId="166C8506" w14:textId="77777777" w:rsidR="00704D0E" w:rsidRPr="0096078C" w:rsidRDefault="00704D0E" w:rsidP="00106F8C">
            <w:pPr>
              <w:spacing w:line="280" w:lineRule="atLeast"/>
              <w:jc w:val="both"/>
              <w:rPr>
                <w:rFonts w:cs="Arial"/>
                <w:i/>
                <w:sz w:val="20"/>
              </w:rPr>
            </w:pPr>
            <w:r>
              <w:rPr>
                <w:rFonts w:cs="Arial"/>
                <w:i/>
                <w:sz w:val="20"/>
              </w:rPr>
              <w:t>Počet osob bude Objednatelem upřesněn nejpozději 3</w:t>
            </w:r>
            <w:r w:rsidRPr="0096078C">
              <w:rPr>
                <w:rFonts w:cs="Arial"/>
                <w:i/>
                <w:sz w:val="20"/>
              </w:rPr>
              <w:t> </w:t>
            </w:r>
            <w:r>
              <w:rPr>
                <w:rFonts w:cs="Arial"/>
                <w:i/>
                <w:sz w:val="20"/>
              </w:rPr>
              <w:t>pracovní dny</w:t>
            </w:r>
            <w:r w:rsidRPr="0096078C">
              <w:rPr>
                <w:rFonts w:cs="Arial"/>
                <w:i/>
                <w:sz w:val="20"/>
              </w:rPr>
              <w:t xml:space="preserve"> před konáním akce.</w:t>
            </w:r>
          </w:p>
        </w:tc>
      </w:tr>
      <w:tr w:rsidR="00704D0E" w:rsidRPr="0096078C" w14:paraId="292148D3" w14:textId="77777777" w:rsidTr="00106F8C">
        <w:tc>
          <w:tcPr>
            <w:tcW w:w="3047" w:type="dxa"/>
          </w:tcPr>
          <w:p w14:paraId="67AAE6C8" w14:textId="77777777" w:rsidR="00704D0E" w:rsidRPr="0096078C" w:rsidRDefault="00704D0E" w:rsidP="00106F8C">
            <w:pPr>
              <w:spacing w:before="60" w:line="280" w:lineRule="atLeast"/>
              <w:rPr>
                <w:rFonts w:cs="Arial"/>
                <w:sz w:val="20"/>
              </w:rPr>
            </w:pPr>
            <w:r w:rsidRPr="0096078C">
              <w:rPr>
                <w:rFonts w:cs="Arial"/>
                <w:sz w:val="20"/>
              </w:rPr>
              <w:t xml:space="preserve">Požadavky na prostory </w:t>
            </w:r>
          </w:p>
        </w:tc>
        <w:tc>
          <w:tcPr>
            <w:tcW w:w="5902" w:type="dxa"/>
            <w:vAlign w:val="center"/>
          </w:tcPr>
          <w:p w14:paraId="226461EC" w14:textId="77777777" w:rsidR="00704D0E" w:rsidRPr="0096078C" w:rsidRDefault="00704D0E" w:rsidP="00106F8C">
            <w:pPr>
              <w:spacing w:before="60" w:line="280" w:lineRule="atLeast"/>
              <w:jc w:val="both"/>
              <w:rPr>
                <w:rFonts w:cs="Arial"/>
                <w:i/>
                <w:noProof/>
                <w:sz w:val="20"/>
              </w:rPr>
            </w:pPr>
            <w:r w:rsidRPr="00984AE3">
              <w:rPr>
                <w:rFonts w:cs="Arial"/>
                <w:b/>
                <w:i/>
                <w:noProof/>
                <w:sz w:val="20"/>
              </w:rPr>
              <w:t xml:space="preserve">1 </w:t>
            </w:r>
            <w:r>
              <w:rPr>
                <w:rFonts w:cs="Arial"/>
                <w:b/>
                <w:i/>
                <w:noProof/>
                <w:sz w:val="20"/>
              </w:rPr>
              <w:t>velká konferenční</w:t>
            </w:r>
            <w:r w:rsidRPr="00984AE3">
              <w:rPr>
                <w:rFonts w:cs="Arial"/>
                <w:b/>
                <w:i/>
                <w:noProof/>
                <w:sz w:val="20"/>
              </w:rPr>
              <w:t xml:space="preserve"> místnost</w:t>
            </w:r>
            <w:r w:rsidRPr="0096078C">
              <w:rPr>
                <w:rFonts w:cs="Arial"/>
                <w:i/>
                <w:noProof/>
                <w:sz w:val="20"/>
              </w:rPr>
              <w:t xml:space="preserve"> s kapacitou min. </w:t>
            </w:r>
            <w:r>
              <w:rPr>
                <w:rFonts w:cs="Arial"/>
                <w:i/>
                <w:noProof/>
                <w:sz w:val="20"/>
              </w:rPr>
              <w:t>200</w:t>
            </w:r>
            <w:r w:rsidRPr="0096078C">
              <w:rPr>
                <w:rFonts w:cs="Arial"/>
                <w:i/>
                <w:noProof/>
                <w:sz w:val="20"/>
              </w:rPr>
              <w:t xml:space="preserve"> osob </w:t>
            </w:r>
            <w:r w:rsidRPr="006726F7">
              <w:rPr>
                <w:rFonts w:cs="Arial"/>
                <w:b/>
                <w:i/>
                <w:noProof/>
                <w:sz w:val="20"/>
              </w:rPr>
              <w:t>s předsálím</w:t>
            </w:r>
            <w:r>
              <w:rPr>
                <w:rFonts w:cs="Arial"/>
                <w:i/>
                <w:noProof/>
                <w:sz w:val="20"/>
              </w:rPr>
              <w:t>.</w:t>
            </w:r>
          </w:p>
          <w:p w14:paraId="000D575B" w14:textId="77777777" w:rsidR="00704D0E" w:rsidRPr="00902222" w:rsidRDefault="00704D0E" w:rsidP="00106F8C">
            <w:pPr>
              <w:spacing w:before="60" w:line="280" w:lineRule="atLeast"/>
              <w:jc w:val="both"/>
              <w:rPr>
                <w:rFonts w:cs="Arial"/>
                <w:i/>
                <w:sz w:val="20"/>
              </w:rPr>
            </w:pPr>
            <w:r w:rsidRPr="00902222">
              <w:rPr>
                <w:rFonts w:cs="Arial"/>
                <w:i/>
                <w:sz w:val="20"/>
              </w:rPr>
              <w:t xml:space="preserve">Prostory budou </w:t>
            </w:r>
            <w:r>
              <w:rPr>
                <w:rFonts w:cs="Arial"/>
                <w:i/>
                <w:sz w:val="20"/>
              </w:rPr>
              <w:t xml:space="preserve">minimálně </w:t>
            </w:r>
            <w:r w:rsidRPr="00902222">
              <w:rPr>
                <w:rFonts w:cs="Arial"/>
                <w:i/>
                <w:sz w:val="20"/>
              </w:rPr>
              <w:t>na úrovni, která je běžná v hotelu ***.</w:t>
            </w:r>
          </w:p>
          <w:p w14:paraId="1ADCEF84" w14:textId="77777777" w:rsidR="00704D0E" w:rsidRPr="00902222" w:rsidRDefault="00704D0E" w:rsidP="00106F8C">
            <w:pPr>
              <w:spacing w:before="60" w:line="280" w:lineRule="atLeast"/>
              <w:jc w:val="both"/>
              <w:rPr>
                <w:rFonts w:cs="Arial"/>
                <w:i/>
                <w:sz w:val="20"/>
              </w:rPr>
            </w:pPr>
            <w:r>
              <w:rPr>
                <w:rFonts w:cs="Arial"/>
                <w:i/>
                <w:sz w:val="20"/>
              </w:rPr>
              <w:t>Pronájem a příprava</w:t>
            </w:r>
            <w:r w:rsidRPr="00902222">
              <w:rPr>
                <w:rFonts w:cs="Arial"/>
                <w:i/>
                <w:sz w:val="20"/>
              </w:rPr>
              <w:t xml:space="preserve"> reprezentativních prostor</w:t>
            </w:r>
            <w:r>
              <w:rPr>
                <w:rFonts w:cs="Arial"/>
                <w:i/>
                <w:sz w:val="20"/>
              </w:rPr>
              <w:t xml:space="preserve"> vhodných pro odbornou konferenci s mezinárodní účastí</w:t>
            </w:r>
            <w:r w:rsidRPr="00902222">
              <w:rPr>
                <w:rFonts w:cs="Arial"/>
                <w:i/>
                <w:sz w:val="20"/>
              </w:rPr>
              <w:t xml:space="preserve"> včetně adekvátního zázemí a technického vybavení (viz níže). Reprezentativní prostory musí být primárně určené k účelům vyplývajících z předmětu plnění této zakázky.</w:t>
            </w:r>
          </w:p>
          <w:p w14:paraId="28DD49F0" w14:textId="77777777" w:rsidR="00704D0E" w:rsidRPr="00902222" w:rsidRDefault="00704D0E" w:rsidP="00106F8C">
            <w:pPr>
              <w:spacing w:before="60" w:line="280" w:lineRule="atLeast"/>
              <w:jc w:val="both"/>
              <w:rPr>
                <w:rFonts w:cs="Arial"/>
                <w:i/>
                <w:sz w:val="20"/>
              </w:rPr>
            </w:pPr>
            <w:r w:rsidRPr="00902222">
              <w:rPr>
                <w:rFonts w:cs="Arial"/>
                <w:i/>
                <w:sz w:val="20"/>
              </w:rPr>
              <w:t>Prostory m</w:t>
            </w:r>
            <w:r>
              <w:rPr>
                <w:rFonts w:cs="Arial"/>
                <w:i/>
                <w:sz w:val="20"/>
              </w:rPr>
              <w:t>usí být světlé, vybavené funkční klimatizací</w:t>
            </w:r>
            <w:r w:rsidRPr="00902222">
              <w:rPr>
                <w:rFonts w:cs="Arial"/>
                <w:i/>
                <w:sz w:val="20"/>
              </w:rPr>
              <w:t>, uzavřené, klidné bez rušivých elementů, které by mohly zasahovat do</w:t>
            </w:r>
            <w:r>
              <w:rPr>
                <w:rFonts w:cs="Arial"/>
                <w:i/>
                <w:sz w:val="20"/>
              </w:rPr>
              <w:t> </w:t>
            </w:r>
            <w:r w:rsidRPr="00902222">
              <w:rPr>
                <w:rFonts w:cs="Arial"/>
                <w:i/>
                <w:sz w:val="20"/>
              </w:rPr>
              <w:t>průběhu akce a uklizené.</w:t>
            </w:r>
          </w:p>
          <w:p w14:paraId="4C6A3907" w14:textId="77777777" w:rsidR="00704D0E" w:rsidRPr="00902222" w:rsidRDefault="00704D0E" w:rsidP="00106F8C">
            <w:pPr>
              <w:spacing w:before="60" w:line="280" w:lineRule="atLeast"/>
              <w:jc w:val="both"/>
              <w:rPr>
                <w:rFonts w:cs="Arial"/>
                <w:i/>
                <w:sz w:val="20"/>
              </w:rPr>
            </w:pPr>
            <w:r w:rsidRPr="00902222">
              <w:rPr>
                <w:rFonts w:cs="Arial"/>
                <w:i/>
                <w:sz w:val="20"/>
              </w:rPr>
              <w:lastRenderedPageBreak/>
              <w:t>Dostatečný prostor pro odložení zavazadel účastníků (může být ve stejné místnosti, pokud bude dostatečně velká, aby zavazadla nepřekážela).</w:t>
            </w:r>
          </w:p>
          <w:p w14:paraId="221AAE44" w14:textId="77777777" w:rsidR="00704D0E" w:rsidRPr="006726F7" w:rsidRDefault="00704D0E" w:rsidP="00106F8C">
            <w:pPr>
              <w:spacing w:before="60" w:line="280" w:lineRule="atLeast"/>
              <w:jc w:val="both"/>
              <w:rPr>
                <w:rFonts w:cs="Arial"/>
                <w:i/>
                <w:sz w:val="20"/>
              </w:rPr>
            </w:pPr>
            <w:r w:rsidRPr="00902222">
              <w:rPr>
                <w:rFonts w:cs="Arial"/>
                <w:i/>
                <w:sz w:val="20"/>
              </w:rPr>
              <w:t xml:space="preserve">Neomezený přístup k standardně vybavenému sociálnímu zařízení </w:t>
            </w:r>
            <w:r>
              <w:rPr>
                <w:rFonts w:cs="Arial"/>
                <w:i/>
                <w:sz w:val="20"/>
              </w:rPr>
              <w:t xml:space="preserve">pro 200 osob </w:t>
            </w:r>
            <w:r w:rsidRPr="00902222">
              <w:rPr>
                <w:rFonts w:cs="Arial"/>
                <w:i/>
                <w:sz w:val="20"/>
              </w:rPr>
              <w:t>po</w:t>
            </w:r>
            <w:r>
              <w:rPr>
                <w:rFonts w:cs="Arial"/>
                <w:i/>
                <w:sz w:val="20"/>
              </w:rPr>
              <w:t> </w:t>
            </w:r>
            <w:r w:rsidRPr="00902222">
              <w:rPr>
                <w:rFonts w:cs="Arial"/>
                <w:i/>
                <w:sz w:val="20"/>
              </w:rPr>
              <w:t>celou dobu ko</w:t>
            </w:r>
            <w:r w:rsidRPr="0096078C">
              <w:rPr>
                <w:rFonts w:cs="Arial"/>
                <w:i/>
                <w:sz w:val="20"/>
              </w:rPr>
              <w:t>nání akce</w:t>
            </w:r>
            <w:r w:rsidRPr="006726F7">
              <w:rPr>
                <w:rFonts w:cs="Arial"/>
                <w:i/>
                <w:sz w:val="20"/>
              </w:rPr>
              <w:t xml:space="preserve"> připravenému 30 min. před začátkem akce a</w:t>
            </w:r>
            <w:r>
              <w:rPr>
                <w:rFonts w:cs="Arial"/>
                <w:i/>
                <w:sz w:val="20"/>
              </w:rPr>
              <w:t> </w:t>
            </w:r>
            <w:r w:rsidRPr="006726F7">
              <w:rPr>
                <w:rFonts w:cs="Arial"/>
                <w:i/>
                <w:sz w:val="20"/>
              </w:rPr>
              <w:t>které bude k dispozici i 30 min. po skončení akce.</w:t>
            </w:r>
          </w:p>
          <w:p w14:paraId="749C2FAE" w14:textId="77777777" w:rsidR="00704D0E" w:rsidRPr="0096078C" w:rsidRDefault="00704D0E" w:rsidP="00106F8C">
            <w:pPr>
              <w:spacing w:before="60" w:line="280" w:lineRule="atLeast"/>
              <w:jc w:val="both"/>
              <w:rPr>
                <w:rFonts w:cs="Arial"/>
                <w:i/>
                <w:sz w:val="20"/>
              </w:rPr>
            </w:pPr>
            <w:r w:rsidRPr="00902222">
              <w:rPr>
                <w:rFonts w:cs="Arial"/>
                <w:i/>
                <w:sz w:val="20"/>
              </w:rPr>
              <w:t>Dodavatel umožní Objednateli po vzájemné domluvě navštívit před začátkem akce vybrané prostory a pořídit si z</w:t>
            </w:r>
            <w:r>
              <w:rPr>
                <w:rFonts w:cs="Arial"/>
                <w:i/>
                <w:sz w:val="20"/>
              </w:rPr>
              <w:t> </w:t>
            </w:r>
            <w:r w:rsidRPr="00902222">
              <w:rPr>
                <w:rFonts w:cs="Arial"/>
                <w:i/>
                <w:sz w:val="20"/>
              </w:rPr>
              <w:t>nich</w:t>
            </w:r>
            <w:r>
              <w:rPr>
                <w:rFonts w:cs="Arial"/>
                <w:i/>
                <w:sz w:val="20"/>
              </w:rPr>
              <w:t xml:space="preserve"> vlastní</w:t>
            </w:r>
            <w:r w:rsidRPr="00902222">
              <w:rPr>
                <w:rFonts w:cs="Arial"/>
                <w:i/>
                <w:sz w:val="20"/>
              </w:rPr>
              <w:t xml:space="preserve">  fotodokumentaci.</w:t>
            </w:r>
          </w:p>
          <w:p w14:paraId="26DE2345" w14:textId="77777777" w:rsidR="00704D0E" w:rsidRPr="00902222" w:rsidRDefault="00704D0E" w:rsidP="00106F8C">
            <w:pPr>
              <w:spacing w:before="60" w:line="280" w:lineRule="atLeast"/>
              <w:jc w:val="both"/>
              <w:rPr>
                <w:rFonts w:cs="Arial"/>
                <w:i/>
                <w:sz w:val="20"/>
              </w:rPr>
            </w:pPr>
            <w:r w:rsidRPr="00902222">
              <w:rPr>
                <w:rFonts w:cs="Arial"/>
                <w:i/>
                <w:sz w:val="20"/>
              </w:rPr>
              <w:t xml:space="preserve">Další požadavky na prostory: </w:t>
            </w:r>
          </w:p>
          <w:p w14:paraId="32FBC7B0" w14:textId="77777777" w:rsidR="00704D0E" w:rsidRPr="00BE07DE" w:rsidRDefault="00704D0E" w:rsidP="00704D0E">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BE07DE">
              <w:rPr>
                <w:rFonts w:cs="Arial"/>
                <w:i/>
                <w:sz w:val="20"/>
              </w:rPr>
              <w:t xml:space="preserve">šatní prostory (příp. </w:t>
            </w:r>
            <w:proofErr w:type="spellStart"/>
            <w:r w:rsidRPr="00BE07DE">
              <w:rPr>
                <w:rFonts w:cs="Arial"/>
                <w:i/>
                <w:sz w:val="20"/>
              </w:rPr>
              <w:t>štendry</w:t>
            </w:r>
            <w:proofErr w:type="spellEnd"/>
            <w:r w:rsidRPr="00BE07DE">
              <w:rPr>
                <w:rFonts w:cs="Arial"/>
                <w:i/>
                <w:sz w:val="20"/>
              </w:rPr>
              <w:t xml:space="preserve"> na odložení svršků, malých zavazadel);</w:t>
            </w:r>
          </w:p>
          <w:p w14:paraId="00287891" w14:textId="77777777" w:rsidR="00704D0E" w:rsidRPr="00BE07DE" w:rsidRDefault="00704D0E" w:rsidP="00704D0E">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BE07DE">
              <w:rPr>
                <w:rFonts w:cs="Arial"/>
                <w:i/>
                <w:sz w:val="20"/>
              </w:rPr>
              <w:t xml:space="preserve">oddělené prostory poblíž konferenční místnosti pro  </w:t>
            </w:r>
            <w:proofErr w:type="spellStart"/>
            <w:r w:rsidRPr="00BE07DE">
              <w:rPr>
                <w:rFonts w:cs="Arial"/>
                <w:i/>
                <w:sz w:val="20"/>
              </w:rPr>
              <w:t>coffeebreak</w:t>
            </w:r>
            <w:proofErr w:type="spellEnd"/>
            <w:r w:rsidRPr="00BE07DE">
              <w:rPr>
                <w:rFonts w:cs="Arial"/>
                <w:i/>
                <w:sz w:val="20"/>
              </w:rPr>
              <w:t xml:space="preserve">  bez možnosti přístupu osob, které se neúčastní akce (např. hotelových hostů) se stolky, u kterých lze položit si talíř a bavit se s ostatními, a s místem, kde lze odkládat špinavé nádobí a kde je dostatek prostoru pro </w:t>
            </w:r>
            <w:r>
              <w:rPr>
                <w:rFonts w:cs="Arial"/>
                <w:i/>
                <w:sz w:val="20"/>
              </w:rPr>
              <w:t>200</w:t>
            </w:r>
            <w:r w:rsidRPr="00BE07DE">
              <w:rPr>
                <w:rFonts w:cs="Arial"/>
                <w:i/>
                <w:sz w:val="20"/>
              </w:rPr>
              <w:t xml:space="preserve"> účastníků;</w:t>
            </w:r>
          </w:p>
          <w:p w14:paraId="2BA60D0C" w14:textId="77777777" w:rsidR="00704D0E" w:rsidRPr="00902222" w:rsidRDefault="00704D0E" w:rsidP="00704D0E">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902222">
              <w:rPr>
                <w:rFonts w:cs="Arial"/>
                <w:i/>
                <w:sz w:val="20"/>
              </w:rPr>
              <w:t xml:space="preserve">zázemí pro registraci účastníků </w:t>
            </w:r>
            <w:r>
              <w:rPr>
                <w:rFonts w:cs="Arial"/>
                <w:i/>
                <w:sz w:val="20"/>
              </w:rPr>
              <w:t xml:space="preserve">a pro materiály </w:t>
            </w:r>
            <w:r w:rsidRPr="00902222">
              <w:rPr>
                <w:rFonts w:cs="Arial"/>
                <w:i/>
                <w:sz w:val="20"/>
              </w:rPr>
              <w:t>s</w:t>
            </w:r>
            <w:r>
              <w:rPr>
                <w:rFonts w:cs="Arial"/>
                <w:i/>
                <w:sz w:val="20"/>
              </w:rPr>
              <w:t>e</w:t>
            </w:r>
            <w:r w:rsidRPr="00902222">
              <w:rPr>
                <w:rFonts w:cs="Arial"/>
                <w:i/>
                <w:sz w:val="20"/>
              </w:rPr>
              <w:t> 3 psacími stoly</w:t>
            </w:r>
            <w:r>
              <w:rPr>
                <w:rFonts w:cs="Arial"/>
                <w:i/>
                <w:sz w:val="20"/>
              </w:rPr>
              <w:t xml:space="preserve"> (</w:t>
            </w:r>
            <w:r w:rsidRPr="005460C0">
              <w:rPr>
                <w:rFonts w:cs="Arial"/>
                <w:i/>
                <w:sz w:val="20"/>
              </w:rPr>
              <w:t>rozměry minimálně 131x60 cm</w:t>
            </w:r>
            <w:r w:rsidRPr="00902222">
              <w:rPr>
                <w:rFonts w:cs="Arial"/>
                <w:i/>
                <w:sz w:val="20"/>
              </w:rPr>
              <w:t xml:space="preserve"> a 4 židlemi</w:t>
            </w:r>
            <w:r>
              <w:rPr>
                <w:rFonts w:cs="Arial"/>
                <w:i/>
                <w:sz w:val="20"/>
              </w:rPr>
              <w:t>)</w:t>
            </w:r>
            <w:r w:rsidRPr="00902222">
              <w:rPr>
                <w:rFonts w:cs="Arial"/>
                <w:i/>
                <w:sz w:val="20"/>
              </w:rPr>
              <w:t xml:space="preserve"> – v</w:t>
            </w:r>
            <w:r>
              <w:rPr>
                <w:rFonts w:cs="Arial"/>
                <w:i/>
                <w:sz w:val="20"/>
              </w:rPr>
              <w:t> </w:t>
            </w:r>
            <w:r w:rsidRPr="00902222">
              <w:rPr>
                <w:rFonts w:cs="Arial"/>
                <w:i/>
                <w:sz w:val="20"/>
              </w:rPr>
              <w:t>prostorách před vstupem do předsálí konferenční místnosti nebo bude součástí předsálí s dostatečným prostorem</w:t>
            </w:r>
            <w:r>
              <w:rPr>
                <w:rFonts w:cs="Arial"/>
                <w:i/>
                <w:sz w:val="20"/>
              </w:rPr>
              <w:t>;</w:t>
            </w:r>
          </w:p>
          <w:p w14:paraId="1C4F4BF2" w14:textId="77777777" w:rsidR="00704D0E" w:rsidRPr="0096078C" w:rsidRDefault="00704D0E" w:rsidP="00704D0E">
            <w:pPr>
              <w:pStyle w:val="Odstavecseseznamem"/>
              <w:numPr>
                <w:ilvl w:val="0"/>
                <w:numId w:val="25"/>
              </w:numPr>
              <w:suppressAutoHyphens w:val="0"/>
              <w:overflowPunct/>
              <w:autoSpaceDE/>
              <w:spacing w:line="280" w:lineRule="atLeast"/>
              <w:ind w:left="474" w:hanging="283"/>
              <w:contextualSpacing/>
              <w:jc w:val="both"/>
              <w:textAlignment w:val="auto"/>
              <w:rPr>
                <w:rFonts w:cs="Arial"/>
                <w:i/>
                <w:noProof/>
                <w:sz w:val="20"/>
              </w:rPr>
            </w:pPr>
            <w:r w:rsidRPr="00902222">
              <w:rPr>
                <w:rFonts w:cs="Arial"/>
                <w:i/>
                <w:sz w:val="20"/>
              </w:rPr>
              <w:t xml:space="preserve">prostor pro zázemí týmu </w:t>
            </w:r>
            <w:r>
              <w:rPr>
                <w:rFonts w:cs="Arial"/>
                <w:i/>
                <w:sz w:val="20"/>
              </w:rPr>
              <w:t>Objednatele</w:t>
            </w:r>
            <w:r w:rsidRPr="00902222">
              <w:rPr>
                <w:rFonts w:cs="Arial"/>
                <w:i/>
                <w:sz w:val="20"/>
              </w:rPr>
              <w:t xml:space="preserve"> – samostatná uzamykatelná místnost poblíž </w:t>
            </w:r>
            <w:r>
              <w:rPr>
                <w:rFonts w:cs="Arial"/>
                <w:i/>
                <w:sz w:val="20"/>
              </w:rPr>
              <w:t>konferenční místnosti</w:t>
            </w:r>
            <w:r w:rsidRPr="00902222">
              <w:rPr>
                <w:rFonts w:cs="Arial"/>
                <w:i/>
                <w:sz w:val="20"/>
              </w:rPr>
              <w:t>, židle pro 5 osob.</w:t>
            </w:r>
          </w:p>
        </w:tc>
      </w:tr>
      <w:tr w:rsidR="00704D0E" w:rsidRPr="0096078C" w14:paraId="5138809C" w14:textId="77777777" w:rsidTr="00106F8C">
        <w:tc>
          <w:tcPr>
            <w:tcW w:w="3047" w:type="dxa"/>
          </w:tcPr>
          <w:p w14:paraId="7CF38C2F" w14:textId="77777777" w:rsidR="00704D0E" w:rsidRPr="0096078C" w:rsidRDefault="00704D0E" w:rsidP="00106F8C">
            <w:pPr>
              <w:spacing w:before="60" w:line="280" w:lineRule="atLeast"/>
              <w:rPr>
                <w:rFonts w:cs="Arial"/>
                <w:sz w:val="20"/>
              </w:rPr>
            </w:pPr>
            <w:r w:rsidRPr="0096078C">
              <w:rPr>
                <w:rFonts w:cs="Arial"/>
                <w:sz w:val="20"/>
              </w:rPr>
              <w:lastRenderedPageBreak/>
              <w:t>Uspořádání sálu</w:t>
            </w:r>
          </w:p>
        </w:tc>
        <w:tc>
          <w:tcPr>
            <w:tcW w:w="5902" w:type="dxa"/>
            <w:shd w:val="clear" w:color="auto" w:fill="auto"/>
            <w:vAlign w:val="center"/>
          </w:tcPr>
          <w:p w14:paraId="2655D67F" w14:textId="77777777" w:rsidR="00704D0E" w:rsidRPr="00B84CE2" w:rsidRDefault="00704D0E" w:rsidP="00106F8C">
            <w:pPr>
              <w:spacing w:before="60" w:line="280" w:lineRule="atLeast"/>
              <w:jc w:val="both"/>
              <w:rPr>
                <w:rFonts w:cs="Arial"/>
                <w:b/>
                <w:i/>
                <w:sz w:val="20"/>
              </w:rPr>
            </w:pPr>
            <w:r>
              <w:rPr>
                <w:rFonts w:cs="Arial"/>
                <w:b/>
                <w:i/>
                <w:sz w:val="20"/>
              </w:rPr>
              <w:t>V</w:t>
            </w:r>
            <w:r w:rsidRPr="00B84CE2">
              <w:rPr>
                <w:rFonts w:cs="Arial"/>
                <w:b/>
                <w:i/>
                <w:sz w:val="20"/>
              </w:rPr>
              <w:t>elká konferenční místnost</w:t>
            </w:r>
          </w:p>
          <w:p w14:paraId="46127D82" w14:textId="77777777" w:rsidR="00704D0E" w:rsidRPr="00B84CE2" w:rsidRDefault="00704D0E" w:rsidP="00704D0E">
            <w:pPr>
              <w:pStyle w:val="Odstavecseseznamem"/>
              <w:numPr>
                <w:ilvl w:val="0"/>
                <w:numId w:val="32"/>
              </w:numPr>
              <w:suppressAutoHyphens w:val="0"/>
              <w:overflowPunct/>
              <w:autoSpaceDE/>
              <w:spacing w:line="280" w:lineRule="atLeast"/>
              <w:ind w:left="417" w:hanging="284"/>
              <w:jc w:val="both"/>
              <w:textAlignment w:val="auto"/>
              <w:rPr>
                <w:rFonts w:cs="Arial"/>
                <w:i/>
                <w:sz w:val="20"/>
              </w:rPr>
            </w:pPr>
            <w:r>
              <w:rPr>
                <w:rFonts w:cs="Arial"/>
                <w:i/>
                <w:sz w:val="20"/>
              </w:rPr>
              <w:t>školní</w:t>
            </w:r>
            <w:r w:rsidRPr="00B84CE2">
              <w:rPr>
                <w:rFonts w:cs="Arial"/>
                <w:i/>
                <w:sz w:val="20"/>
              </w:rPr>
              <w:t xml:space="preserve"> uspořádání židlí </w:t>
            </w:r>
            <w:r>
              <w:rPr>
                <w:rFonts w:cs="Arial"/>
                <w:i/>
                <w:sz w:val="20"/>
              </w:rPr>
              <w:t>a stolů</w:t>
            </w:r>
          </w:p>
          <w:p w14:paraId="4E65C6FB" w14:textId="77777777" w:rsidR="00704D0E" w:rsidRPr="00BE07DE" w:rsidRDefault="00704D0E" w:rsidP="00704D0E">
            <w:pPr>
              <w:pStyle w:val="Odstavecseseznamem"/>
              <w:numPr>
                <w:ilvl w:val="0"/>
                <w:numId w:val="32"/>
              </w:numPr>
              <w:suppressAutoHyphens w:val="0"/>
              <w:overflowPunct/>
              <w:autoSpaceDE/>
              <w:spacing w:line="280" w:lineRule="atLeast"/>
              <w:ind w:left="417" w:hanging="284"/>
              <w:jc w:val="both"/>
              <w:textAlignment w:val="auto"/>
              <w:rPr>
                <w:rFonts w:cs="Arial"/>
                <w:i/>
                <w:sz w:val="20"/>
              </w:rPr>
            </w:pPr>
            <w:r w:rsidRPr="00BE07DE">
              <w:rPr>
                <w:rFonts w:cs="Arial"/>
                <w:i/>
                <w:sz w:val="20"/>
              </w:rPr>
              <w:t xml:space="preserve">řečnický stůl na vyvýšeném pódiu pro </w:t>
            </w:r>
            <w:r w:rsidRPr="00106AC2">
              <w:rPr>
                <w:rFonts w:cs="Arial"/>
                <w:i/>
                <w:sz w:val="20"/>
              </w:rPr>
              <w:t>4</w:t>
            </w:r>
            <w:r w:rsidRPr="00BE07DE">
              <w:rPr>
                <w:rFonts w:cs="Arial"/>
                <w:i/>
                <w:sz w:val="20"/>
              </w:rPr>
              <w:t xml:space="preserve"> osob</w:t>
            </w:r>
            <w:r>
              <w:rPr>
                <w:rFonts w:cs="Arial"/>
                <w:i/>
                <w:sz w:val="20"/>
              </w:rPr>
              <w:t>y</w:t>
            </w:r>
            <w:r w:rsidRPr="00BE07DE">
              <w:rPr>
                <w:rFonts w:cs="Arial"/>
                <w:i/>
                <w:sz w:val="20"/>
              </w:rPr>
              <w:t xml:space="preserve"> (řečnický stůl bude opatřen </w:t>
            </w:r>
            <w:proofErr w:type="spellStart"/>
            <w:r w:rsidRPr="00BE07DE">
              <w:rPr>
                <w:rFonts w:cs="Arial"/>
                <w:i/>
                <w:sz w:val="20"/>
              </w:rPr>
              <w:t>sk</w:t>
            </w:r>
            <w:r>
              <w:rPr>
                <w:rFonts w:cs="Arial"/>
                <w:i/>
                <w:sz w:val="20"/>
              </w:rPr>
              <w:t>i</w:t>
            </w:r>
            <w:r w:rsidRPr="00BE07DE">
              <w:rPr>
                <w:rFonts w:cs="Arial"/>
                <w:i/>
                <w:sz w:val="20"/>
              </w:rPr>
              <w:t>rtingem</w:t>
            </w:r>
            <w:proofErr w:type="spellEnd"/>
            <w:r w:rsidRPr="00BE07DE">
              <w:rPr>
                <w:rFonts w:cs="Arial"/>
                <w:i/>
                <w:sz w:val="20"/>
              </w:rPr>
              <w:t xml:space="preserve"> – rautovou sukní)</w:t>
            </w:r>
          </w:p>
          <w:p w14:paraId="318F7476" w14:textId="77777777" w:rsidR="00704D0E" w:rsidRPr="00BE07DE" w:rsidRDefault="00704D0E" w:rsidP="00704D0E">
            <w:pPr>
              <w:pStyle w:val="Odstavecseseznamem"/>
              <w:numPr>
                <w:ilvl w:val="0"/>
                <w:numId w:val="32"/>
              </w:numPr>
              <w:suppressAutoHyphens w:val="0"/>
              <w:overflowPunct/>
              <w:autoSpaceDE/>
              <w:spacing w:line="280" w:lineRule="atLeast"/>
              <w:ind w:left="417" w:hanging="284"/>
              <w:jc w:val="both"/>
              <w:textAlignment w:val="auto"/>
              <w:rPr>
                <w:rFonts w:cs="Arial"/>
                <w:i/>
                <w:sz w:val="20"/>
              </w:rPr>
            </w:pPr>
            <w:r w:rsidRPr="00BE07DE">
              <w:rPr>
                <w:rFonts w:cs="Arial"/>
                <w:i/>
                <w:sz w:val="20"/>
              </w:rPr>
              <w:t>řečnický pult pro moderátora (osobu moderátora zajistí Objednatel),</w:t>
            </w:r>
          </w:p>
          <w:p w14:paraId="67738E35" w14:textId="77777777" w:rsidR="00704D0E" w:rsidRPr="00BE07DE" w:rsidRDefault="00704D0E" w:rsidP="00704D0E">
            <w:pPr>
              <w:pStyle w:val="Odstavecseseznamem"/>
              <w:numPr>
                <w:ilvl w:val="0"/>
                <w:numId w:val="32"/>
              </w:numPr>
              <w:suppressAutoHyphens w:val="0"/>
              <w:overflowPunct/>
              <w:autoSpaceDE/>
              <w:spacing w:line="280" w:lineRule="atLeast"/>
              <w:ind w:left="417" w:hanging="284"/>
              <w:jc w:val="both"/>
              <w:textAlignment w:val="auto"/>
              <w:rPr>
                <w:rFonts w:cs="Arial"/>
                <w:i/>
                <w:noProof/>
                <w:sz w:val="20"/>
              </w:rPr>
            </w:pPr>
            <w:r w:rsidRPr="00BE07DE">
              <w:rPr>
                <w:rFonts w:cs="Arial"/>
                <w:i/>
                <w:sz w:val="20"/>
              </w:rPr>
              <w:t>v místnostech budou dostatečně velké rozestupy mezi řadami pro pohyb účastníků a průchod za sedícími účastníky,</w:t>
            </w:r>
          </w:p>
          <w:p w14:paraId="5723820F" w14:textId="77777777" w:rsidR="00704D0E" w:rsidRPr="00BE07DE" w:rsidRDefault="00704D0E" w:rsidP="00704D0E">
            <w:pPr>
              <w:pStyle w:val="Odstavecseseznamem"/>
              <w:numPr>
                <w:ilvl w:val="0"/>
                <w:numId w:val="32"/>
              </w:numPr>
              <w:suppressAutoHyphens w:val="0"/>
              <w:overflowPunct/>
              <w:autoSpaceDE/>
              <w:spacing w:line="280" w:lineRule="atLeast"/>
              <w:ind w:left="417" w:hanging="284"/>
              <w:jc w:val="both"/>
              <w:textAlignment w:val="auto"/>
              <w:rPr>
                <w:rFonts w:cs="Arial"/>
                <w:i/>
                <w:noProof/>
                <w:sz w:val="20"/>
              </w:rPr>
            </w:pPr>
            <w:r w:rsidRPr="00BE07DE">
              <w:rPr>
                <w:rFonts w:cs="Arial"/>
                <w:i/>
                <w:noProof/>
                <w:sz w:val="20"/>
              </w:rPr>
              <w:t>vybavení sálu vhodným mobiliářem,</w:t>
            </w:r>
          </w:p>
          <w:p w14:paraId="08416E7E" w14:textId="77777777" w:rsidR="00704D0E" w:rsidRPr="00B84CE2" w:rsidRDefault="00704D0E" w:rsidP="00704D0E">
            <w:pPr>
              <w:pStyle w:val="Odstavecseseznamem"/>
              <w:numPr>
                <w:ilvl w:val="0"/>
                <w:numId w:val="32"/>
              </w:numPr>
              <w:suppressAutoHyphens w:val="0"/>
              <w:overflowPunct/>
              <w:autoSpaceDE/>
              <w:spacing w:line="280" w:lineRule="atLeast"/>
              <w:ind w:left="417" w:hanging="284"/>
              <w:jc w:val="both"/>
              <w:textAlignment w:val="auto"/>
              <w:rPr>
                <w:rFonts w:cs="Arial"/>
                <w:i/>
                <w:noProof/>
                <w:sz w:val="20"/>
              </w:rPr>
            </w:pPr>
            <w:r>
              <w:rPr>
                <w:rFonts w:cs="Arial"/>
                <w:i/>
                <w:noProof/>
                <w:sz w:val="20"/>
              </w:rPr>
              <w:t>součástí vybavení budou</w:t>
            </w:r>
            <w:r w:rsidRPr="00BE07DE">
              <w:rPr>
                <w:rFonts w:cs="Arial"/>
                <w:i/>
                <w:noProof/>
                <w:sz w:val="20"/>
              </w:rPr>
              <w:t xml:space="preserve"> i banner</w:t>
            </w:r>
            <w:r>
              <w:rPr>
                <w:rFonts w:cs="Arial"/>
                <w:i/>
                <w:noProof/>
                <w:sz w:val="20"/>
              </w:rPr>
              <w:t>y</w:t>
            </w:r>
            <w:r w:rsidRPr="00BE07DE">
              <w:rPr>
                <w:rFonts w:cs="Arial"/>
                <w:i/>
                <w:noProof/>
                <w:sz w:val="20"/>
              </w:rPr>
              <w:t xml:space="preserve"> projektu</w:t>
            </w:r>
            <w:r>
              <w:rPr>
                <w:rFonts w:cs="Arial"/>
                <w:i/>
                <w:noProof/>
                <w:sz w:val="20"/>
              </w:rPr>
              <w:t xml:space="preserve"> - jeden</w:t>
            </w:r>
            <w:r w:rsidRPr="00BE07DE">
              <w:rPr>
                <w:rFonts w:cs="Arial"/>
                <w:i/>
                <w:noProof/>
                <w:sz w:val="20"/>
              </w:rPr>
              <w:t xml:space="preserve"> umístěný vedle nebo za řecnický</w:t>
            </w:r>
            <w:r>
              <w:rPr>
                <w:rFonts w:cs="Arial"/>
                <w:i/>
                <w:noProof/>
                <w:sz w:val="20"/>
              </w:rPr>
              <w:t>m</w:t>
            </w:r>
            <w:r w:rsidRPr="00BE07DE">
              <w:rPr>
                <w:rFonts w:cs="Arial"/>
                <w:i/>
                <w:noProof/>
                <w:sz w:val="20"/>
              </w:rPr>
              <w:t xml:space="preserve"> st</w:t>
            </w:r>
            <w:r>
              <w:rPr>
                <w:rFonts w:cs="Arial"/>
                <w:i/>
                <w:noProof/>
                <w:sz w:val="20"/>
              </w:rPr>
              <w:t>olem, druhý v předsálí/rautových prostorách</w:t>
            </w:r>
            <w:r w:rsidRPr="00BE07DE">
              <w:rPr>
                <w:rFonts w:cs="Arial"/>
                <w:i/>
                <w:noProof/>
                <w:sz w:val="20"/>
              </w:rPr>
              <w:t>. Banner</w:t>
            </w:r>
            <w:r>
              <w:rPr>
                <w:rFonts w:cs="Arial"/>
                <w:i/>
                <w:noProof/>
                <w:sz w:val="20"/>
              </w:rPr>
              <w:t>y</w:t>
            </w:r>
            <w:r w:rsidRPr="00BE07DE">
              <w:rPr>
                <w:rFonts w:cs="Arial"/>
                <w:i/>
                <w:noProof/>
                <w:sz w:val="20"/>
              </w:rPr>
              <w:t xml:space="preserve"> poskytne Objednatel před konáním akce po předchozí domluvě.</w:t>
            </w:r>
          </w:p>
        </w:tc>
      </w:tr>
      <w:tr w:rsidR="00704D0E" w:rsidRPr="0096078C" w14:paraId="21865BC5" w14:textId="77777777" w:rsidTr="00106F8C">
        <w:tc>
          <w:tcPr>
            <w:tcW w:w="3047" w:type="dxa"/>
          </w:tcPr>
          <w:p w14:paraId="7FAABA48" w14:textId="77777777" w:rsidR="00704D0E" w:rsidRPr="0096078C" w:rsidRDefault="00704D0E" w:rsidP="00106F8C">
            <w:pPr>
              <w:spacing w:before="60" w:line="280" w:lineRule="atLeast"/>
              <w:rPr>
                <w:rFonts w:cs="Arial"/>
                <w:sz w:val="20"/>
              </w:rPr>
            </w:pPr>
            <w:r w:rsidRPr="0096078C">
              <w:rPr>
                <w:rFonts w:cs="Arial"/>
                <w:sz w:val="20"/>
              </w:rPr>
              <w:t>Technické vybavení</w:t>
            </w:r>
          </w:p>
        </w:tc>
        <w:tc>
          <w:tcPr>
            <w:tcW w:w="5902" w:type="dxa"/>
            <w:shd w:val="clear" w:color="auto" w:fill="auto"/>
            <w:vAlign w:val="center"/>
          </w:tcPr>
          <w:p w14:paraId="53B965A6" w14:textId="77777777" w:rsidR="00704D0E" w:rsidRPr="00B51516" w:rsidRDefault="00704D0E" w:rsidP="00704D0E">
            <w:pPr>
              <w:pStyle w:val="Odstavecseseznamem"/>
              <w:numPr>
                <w:ilvl w:val="0"/>
                <w:numId w:val="33"/>
              </w:numPr>
              <w:suppressAutoHyphens w:val="0"/>
              <w:overflowPunct/>
              <w:autoSpaceDE/>
              <w:spacing w:before="60" w:line="280" w:lineRule="atLeast"/>
              <w:ind w:left="417" w:hanging="284"/>
              <w:contextualSpacing/>
              <w:jc w:val="both"/>
              <w:textAlignment w:val="auto"/>
              <w:rPr>
                <w:rFonts w:cs="Arial"/>
                <w:i/>
                <w:sz w:val="20"/>
              </w:rPr>
            </w:pPr>
            <w:r w:rsidRPr="00B51516">
              <w:rPr>
                <w:rFonts w:cs="Arial"/>
                <w:i/>
                <w:sz w:val="20"/>
              </w:rPr>
              <w:t>1x dataprojektor pro spuštění prezentace (dostatečně velká a ostrá projekce tak, aby prezentace s velikostí písma 16 byl</w:t>
            </w:r>
            <w:r>
              <w:rPr>
                <w:rFonts w:cs="Arial"/>
                <w:i/>
                <w:sz w:val="20"/>
              </w:rPr>
              <w:t>y</w:t>
            </w:r>
            <w:r w:rsidRPr="00B51516">
              <w:rPr>
                <w:rFonts w:cs="Arial"/>
                <w:i/>
                <w:sz w:val="20"/>
              </w:rPr>
              <w:t xml:space="preserve"> čitelné </w:t>
            </w:r>
            <w:r>
              <w:rPr>
                <w:rFonts w:cs="Arial"/>
                <w:i/>
                <w:sz w:val="20"/>
              </w:rPr>
              <w:t xml:space="preserve">ze všech míst, </w:t>
            </w:r>
            <w:r w:rsidRPr="00B51516">
              <w:rPr>
                <w:rFonts w:cs="Arial"/>
                <w:i/>
                <w:sz w:val="20"/>
              </w:rPr>
              <w:t>i ze zadních řad), dálkový ovladač na ovládání prezentace</w:t>
            </w:r>
            <w:r>
              <w:rPr>
                <w:rFonts w:cs="Arial"/>
                <w:i/>
                <w:sz w:val="20"/>
              </w:rPr>
              <w:t xml:space="preserve">, </w:t>
            </w:r>
            <w:r w:rsidRPr="0096078C">
              <w:rPr>
                <w:rFonts w:cs="Arial"/>
                <w:i/>
                <w:sz w:val="20"/>
              </w:rPr>
              <w:t>laserové ukazovátko</w:t>
            </w:r>
          </w:p>
          <w:p w14:paraId="0A7D7723" w14:textId="77777777" w:rsidR="00704D0E" w:rsidRPr="00B51516" w:rsidRDefault="00704D0E" w:rsidP="00704D0E">
            <w:pPr>
              <w:pStyle w:val="Odstavecseseznamem"/>
              <w:numPr>
                <w:ilvl w:val="0"/>
                <w:numId w:val="33"/>
              </w:numPr>
              <w:suppressAutoHyphens w:val="0"/>
              <w:overflowPunct/>
              <w:autoSpaceDE/>
              <w:spacing w:before="60" w:line="280" w:lineRule="atLeast"/>
              <w:ind w:left="417" w:hanging="284"/>
              <w:contextualSpacing/>
              <w:jc w:val="both"/>
              <w:textAlignment w:val="auto"/>
              <w:rPr>
                <w:rFonts w:cs="Arial"/>
                <w:i/>
                <w:sz w:val="20"/>
              </w:rPr>
            </w:pPr>
            <w:r w:rsidRPr="00B51516">
              <w:rPr>
                <w:rFonts w:cs="Arial"/>
                <w:i/>
                <w:sz w:val="20"/>
              </w:rPr>
              <w:t xml:space="preserve">1x projekční plátno </w:t>
            </w:r>
          </w:p>
          <w:p w14:paraId="0A50276D" w14:textId="77777777" w:rsidR="00704D0E" w:rsidRPr="001E6E44" w:rsidRDefault="00704D0E" w:rsidP="00704D0E">
            <w:pPr>
              <w:pStyle w:val="Odstavecseseznamem"/>
              <w:numPr>
                <w:ilvl w:val="0"/>
                <w:numId w:val="33"/>
              </w:numPr>
              <w:suppressAutoHyphens w:val="0"/>
              <w:overflowPunct/>
              <w:autoSpaceDE/>
              <w:spacing w:before="60" w:line="280" w:lineRule="atLeast"/>
              <w:ind w:left="417" w:hanging="284"/>
              <w:contextualSpacing/>
              <w:jc w:val="both"/>
              <w:textAlignment w:val="auto"/>
              <w:rPr>
                <w:rFonts w:cs="Arial"/>
                <w:i/>
                <w:sz w:val="20"/>
              </w:rPr>
            </w:pPr>
            <w:r w:rsidRPr="00B51516">
              <w:rPr>
                <w:rFonts w:cs="Arial"/>
                <w:i/>
                <w:sz w:val="20"/>
              </w:rPr>
              <w:lastRenderedPageBreak/>
              <w:t>2x notebook</w:t>
            </w:r>
            <w:r>
              <w:rPr>
                <w:rFonts w:cs="Arial"/>
                <w:i/>
                <w:sz w:val="20"/>
              </w:rPr>
              <w:t xml:space="preserve"> </w:t>
            </w:r>
            <w:r w:rsidRPr="0096078C">
              <w:rPr>
                <w:rFonts w:cs="Arial"/>
                <w:i/>
                <w:sz w:val="20"/>
              </w:rPr>
              <w:t>s připojením k internetu</w:t>
            </w:r>
          </w:p>
          <w:p w14:paraId="40052C6E" w14:textId="77777777" w:rsidR="00704D0E" w:rsidRPr="00626284" w:rsidRDefault="00704D0E" w:rsidP="00704D0E">
            <w:pPr>
              <w:pStyle w:val="Odstavecseseznamem"/>
              <w:numPr>
                <w:ilvl w:val="0"/>
                <w:numId w:val="33"/>
              </w:numPr>
              <w:suppressAutoHyphens w:val="0"/>
              <w:overflowPunct/>
              <w:autoSpaceDE/>
              <w:spacing w:before="60" w:line="280" w:lineRule="atLeast"/>
              <w:ind w:left="417" w:hanging="284"/>
              <w:contextualSpacing/>
              <w:jc w:val="both"/>
              <w:textAlignment w:val="auto"/>
              <w:rPr>
                <w:rFonts w:cs="Arial"/>
                <w:i/>
                <w:sz w:val="20"/>
              </w:rPr>
            </w:pPr>
            <w:r>
              <w:rPr>
                <w:rFonts w:cs="Arial"/>
                <w:i/>
                <w:sz w:val="20"/>
              </w:rPr>
              <w:t xml:space="preserve">bezplatný </w:t>
            </w:r>
            <w:r w:rsidRPr="00B51516">
              <w:rPr>
                <w:rFonts w:cs="Arial"/>
                <w:i/>
                <w:sz w:val="20"/>
              </w:rPr>
              <w:t>přístup k internetu prostřednictvím </w:t>
            </w:r>
            <w:proofErr w:type="spellStart"/>
            <w:r w:rsidRPr="00B51516">
              <w:rPr>
                <w:rFonts w:cs="Arial"/>
                <w:i/>
                <w:sz w:val="20"/>
              </w:rPr>
              <w:t>Wi</w:t>
            </w:r>
            <w:r>
              <w:rPr>
                <w:rFonts w:cs="Arial"/>
                <w:i/>
                <w:sz w:val="20"/>
              </w:rPr>
              <w:t>fi</w:t>
            </w:r>
            <w:proofErr w:type="spellEnd"/>
            <w:r>
              <w:rPr>
                <w:rFonts w:cs="Arial"/>
                <w:i/>
                <w:sz w:val="20"/>
              </w:rPr>
              <w:t xml:space="preserve"> s kapacitou připojení pro všechny účastníky</w:t>
            </w:r>
            <w:r w:rsidRPr="00B51516">
              <w:rPr>
                <w:rFonts w:cs="Arial"/>
                <w:i/>
                <w:sz w:val="20"/>
              </w:rPr>
              <w:t xml:space="preserve"> (přihlašovací údaje vyvěšeny viditelně v místnosti) </w:t>
            </w:r>
          </w:p>
        </w:tc>
      </w:tr>
      <w:tr w:rsidR="00704D0E" w:rsidRPr="0096078C" w14:paraId="4E3EFE59" w14:textId="77777777" w:rsidTr="00106F8C">
        <w:trPr>
          <w:trHeight w:val="510"/>
        </w:trPr>
        <w:tc>
          <w:tcPr>
            <w:tcW w:w="3047" w:type="dxa"/>
          </w:tcPr>
          <w:p w14:paraId="3A7B45F2" w14:textId="77777777" w:rsidR="00704D0E" w:rsidRPr="0096078C" w:rsidRDefault="00704D0E" w:rsidP="00106F8C">
            <w:pPr>
              <w:spacing w:before="60" w:line="280" w:lineRule="atLeast"/>
              <w:rPr>
                <w:rFonts w:cs="Arial"/>
                <w:sz w:val="20"/>
              </w:rPr>
            </w:pPr>
            <w:r w:rsidRPr="0096078C">
              <w:rPr>
                <w:rFonts w:cs="Arial"/>
                <w:sz w:val="20"/>
              </w:rPr>
              <w:lastRenderedPageBreak/>
              <w:t>Ozvučení</w:t>
            </w:r>
          </w:p>
        </w:tc>
        <w:tc>
          <w:tcPr>
            <w:tcW w:w="5902" w:type="dxa"/>
            <w:shd w:val="clear" w:color="auto" w:fill="auto"/>
          </w:tcPr>
          <w:p w14:paraId="2637234A" w14:textId="77777777" w:rsidR="00704D0E" w:rsidRPr="00B82CF7" w:rsidRDefault="00704D0E" w:rsidP="00106F8C">
            <w:pPr>
              <w:spacing w:before="60" w:line="280" w:lineRule="atLeast"/>
              <w:jc w:val="both"/>
              <w:rPr>
                <w:rFonts w:cs="Arial"/>
                <w:i/>
                <w:sz w:val="20"/>
              </w:rPr>
            </w:pPr>
            <w:r>
              <w:rPr>
                <w:rFonts w:cs="Arial"/>
                <w:i/>
                <w:sz w:val="20"/>
              </w:rPr>
              <w:t>3</w:t>
            </w:r>
            <w:r w:rsidRPr="00B82CF7">
              <w:rPr>
                <w:rFonts w:cs="Arial"/>
                <w:i/>
                <w:sz w:val="20"/>
              </w:rPr>
              <w:t>x mikrofony přenosné, 4x mikrofony nepřenosné nastavitelné na</w:t>
            </w:r>
            <w:r>
              <w:rPr>
                <w:rFonts w:cs="Arial"/>
                <w:i/>
                <w:sz w:val="20"/>
              </w:rPr>
              <w:t> </w:t>
            </w:r>
            <w:r w:rsidRPr="00B82CF7">
              <w:rPr>
                <w:rFonts w:cs="Arial"/>
                <w:i/>
                <w:sz w:val="20"/>
              </w:rPr>
              <w:t>řečnickém stole, náhradní baterie do mikrofonů</w:t>
            </w:r>
          </w:p>
          <w:p w14:paraId="2C51A793" w14:textId="77777777" w:rsidR="00704D0E" w:rsidRDefault="00704D0E" w:rsidP="00106F8C">
            <w:pPr>
              <w:spacing w:before="60" w:line="280" w:lineRule="atLeast"/>
              <w:jc w:val="both"/>
              <w:rPr>
                <w:rFonts w:cs="Arial"/>
                <w:i/>
                <w:sz w:val="20"/>
              </w:rPr>
            </w:pPr>
            <w:r w:rsidRPr="00B82CF7">
              <w:rPr>
                <w:rFonts w:cs="Arial"/>
                <w:i/>
                <w:sz w:val="20"/>
              </w:rPr>
              <w:t>V </w:t>
            </w:r>
            <w:r>
              <w:rPr>
                <w:rFonts w:cs="Arial"/>
                <w:i/>
                <w:sz w:val="20"/>
              </w:rPr>
              <w:t>konferenční místnosti</w:t>
            </w:r>
            <w:r w:rsidRPr="00B82CF7">
              <w:rPr>
                <w:rFonts w:cs="Arial"/>
                <w:i/>
                <w:sz w:val="20"/>
              </w:rPr>
              <w:t xml:space="preserve"> ozvučení s dobrou slyšitelností po celém sále, dostatečné ozvučení pro nahrávání zvukového záznamu.</w:t>
            </w:r>
          </w:p>
          <w:p w14:paraId="53967623" w14:textId="77777777" w:rsidR="00704D0E" w:rsidRPr="0096078C" w:rsidRDefault="00704D0E" w:rsidP="00106F8C">
            <w:pPr>
              <w:spacing w:before="60" w:line="280" w:lineRule="atLeast"/>
              <w:jc w:val="both"/>
              <w:rPr>
                <w:rFonts w:cs="Arial"/>
                <w:i/>
                <w:sz w:val="20"/>
              </w:rPr>
            </w:pPr>
            <w:r>
              <w:rPr>
                <w:rFonts w:cs="Arial"/>
                <w:i/>
                <w:sz w:val="20"/>
              </w:rPr>
              <w:t>Sluchátka a přenosné zařízení pro přenos překladů (volba kanálů AJ/ČJ) pro všechny účastníky akce - 200 ks</w:t>
            </w:r>
          </w:p>
        </w:tc>
      </w:tr>
      <w:tr w:rsidR="00704D0E" w:rsidRPr="0096078C" w14:paraId="71063900" w14:textId="77777777" w:rsidTr="00106F8C">
        <w:trPr>
          <w:trHeight w:val="510"/>
        </w:trPr>
        <w:tc>
          <w:tcPr>
            <w:tcW w:w="3047" w:type="dxa"/>
          </w:tcPr>
          <w:p w14:paraId="61B069CE" w14:textId="77777777" w:rsidR="00704D0E" w:rsidRPr="0096078C" w:rsidRDefault="00704D0E" w:rsidP="00106F8C">
            <w:pPr>
              <w:spacing w:before="60" w:line="280" w:lineRule="atLeast"/>
              <w:rPr>
                <w:rFonts w:cs="Arial"/>
                <w:sz w:val="20"/>
              </w:rPr>
            </w:pPr>
            <w:r w:rsidRPr="0096078C">
              <w:rPr>
                <w:rFonts w:cs="Arial"/>
                <w:sz w:val="20"/>
              </w:rPr>
              <w:t>Tlumočení</w:t>
            </w:r>
          </w:p>
        </w:tc>
        <w:tc>
          <w:tcPr>
            <w:tcW w:w="5902" w:type="dxa"/>
            <w:shd w:val="clear" w:color="auto" w:fill="auto"/>
          </w:tcPr>
          <w:p w14:paraId="47D7FCFF" w14:textId="77777777" w:rsidR="00704D0E" w:rsidRPr="00E54240" w:rsidRDefault="00704D0E" w:rsidP="00106F8C">
            <w:pPr>
              <w:spacing w:before="60" w:line="280" w:lineRule="atLeast"/>
              <w:rPr>
                <w:rFonts w:cs="Arial"/>
                <w:b/>
                <w:i/>
                <w:noProof/>
                <w:sz w:val="20"/>
              </w:rPr>
            </w:pPr>
            <w:r w:rsidRPr="00E54240">
              <w:rPr>
                <w:rFonts w:cs="Arial"/>
                <w:b/>
                <w:i/>
                <w:noProof/>
                <w:sz w:val="20"/>
              </w:rPr>
              <w:t>Ano</w:t>
            </w:r>
          </w:p>
          <w:p w14:paraId="44119176" w14:textId="77777777" w:rsidR="00704D0E" w:rsidRPr="0096078C" w:rsidRDefault="00704D0E" w:rsidP="00106F8C">
            <w:pPr>
              <w:spacing w:before="60" w:line="280" w:lineRule="atLeast"/>
              <w:jc w:val="both"/>
              <w:rPr>
                <w:rFonts w:cs="Arial"/>
                <w:i/>
                <w:sz w:val="20"/>
              </w:rPr>
            </w:pPr>
            <w:r>
              <w:rPr>
                <w:rFonts w:cs="Arial"/>
                <w:i/>
                <w:noProof/>
                <w:sz w:val="20"/>
              </w:rPr>
              <w:t xml:space="preserve">Min. 2 tlumočníci s dostatečnou slovní zásobou v oblasti psychiatrie a sociální práce. Simultánní tlumočení z/do anglického jazyka po celou dobu konání konference, včetně tlumočnické techniky (tlumočnická kabina pro 2 tlumočníky) </w:t>
            </w:r>
          </w:p>
        </w:tc>
      </w:tr>
      <w:tr w:rsidR="00704D0E" w:rsidRPr="0096078C" w14:paraId="6F53D27B" w14:textId="77777777" w:rsidTr="00106F8C">
        <w:trPr>
          <w:trHeight w:val="510"/>
        </w:trPr>
        <w:tc>
          <w:tcPr>
            <w:tcW w:w="3047" w:type="dxa"/>
          </w:tcPr>
          <w:p w14:paraId="16C5ACBD" w14:textId="77777777" w:rsidR="00704D0E" w:rsidRPr="0096078C" w:rsidRDefault="00704D0E" w:rsidP="00106F8C">
            <w:pPr>
              <w:spacing w:before="60" w:line="280" w:lineRule="atLeast"/>
              <w:rPr>
                <w:rFonts w:cs="Arial"/>
                <w:sz w:val="20"/>
              </w:rPr>
            </w:pPr>
            <w:r w:rsidRPr="0096078C">
              <w:rPr>
                <w:rFonts w:cs="Arial"/>
                <w:sz w:val="20"/>
              </w:rPr>
              <w:t>Klimatizace</w:t>
            </w:r>
          </w:p>
        </w:tc>
        <w:tc>
          <w:tcPr>
            <w:tcW w:w="5902" w:type="dxa"/>
            <w:shd w:val="clear" w:color="auto" w:fill="auto"/>
          </w:tcPr>
          <w:p w14:paraId="38808C54" w14:textId="77777777" w:rsidR="00704D0E" w:rsidRPr="00F51EF3" w:rsidRDefault="00704D0E" w:rsidP="00106F8C">
            <w:pPr>
              <w:spacing w:before="60" w:line="280" w:lineRule="atLeast"/>
              <w:jc w:val="both"/>
              <w:rPr>
                <w:rFonts w:cs="Arial"/>
                <w:i/>
                <w:sz w:val="20"/>
              </w:rPr>
            </w:pPr>
            <w:r w:rsidRPr="00F51EF3">
              <w:rPr>
                <w:rFonts w:cs="Arial"/>
                <w:i/>
                <w:sz w:val="20"/>
              </w:rPr>
              <w:t>Ano – funkční klimatizace v </w:t>
            </w:r>
            <w:r>
              <w:rPr>
                <w:rFonts w:cs="Arial"/>
                <w:i/>
                <w:sz w:val="20"/>
              </w:rPr>
              <w:t>konferenční místnosti</w:t>
            </w:r>
          </w:p>
          <w:p w14:paraId="369438CD" w14:textId="77777777" w:rsidR="00704D0E" w:rsidRPr="0096078C" w:rsidRDefault="00704D0E" w:rsidP="00106F8C">
            <w:pPr>
              <w:spacing w:line="280" w:lineRule="atLeast"/>
              <w:jc w:val="both"/>
              <w:rPr>
                <w:rFonts w:cs="Arial"/>
                <w:i/>
                <w:sz w:val="20"/>
              </w:rPr>
            </w:pPr>
            <w:r w:rsidRPr="00F51EF3">
              <w:rPr>
                <w:rFonts w:cs="Arial"/>
                <w:i/>
                <w:sz w:val="20"/>
              </w:rPr>
              <w:t>Teplota bude udržovaná v rozmezí 20 – 25°C. Ovládání bude dojednáno dle požadavků Objednatele přímo na místě konání akce.</w:t>
            </w:r>
          </w:p>
        </w:tc>
      </w:tr>
      <w:tr w:rsidR="00704D0E" w:rsidRPr="0096078C" w14:paraId="7D542289" w14:textId="77777777" w:rsidTr="00106F8C">
        <w:tc>
          <w:tcPr>
            <w:tcW w:w="3047" w:type="dxa"/>
          </w:tcPr>
          <w:p w14:paraId="7DBEB9DB" w14:textId="77777777" w:rsidR="00704D0E" w:rsidRPr="0096078C" w:rsidRDefault="00704D0E" w:rsidP="00106F8C">
            <w:pPr>
              <w:spacing w:before="60" w:line="280" w:lineRule="atLeast"/>
              <w:rPr>
                <w:rFonts w:cs="Arial"/>
                <w:sz w:val="20"/>
              </w:rPr>
            </w:pPr>
            <w:r w:rsidRPr="0096078C">
              <w:rPr>
                <w:rFonts w:cs="Arial"/>
                <w:sz w:val="20"/>
              </w:rPr>
              <w:t>Catering: ano/ne a počet osob</w:t>
            </w:r>
          </w:p>
        </w:tc>
        <w:tc>
          <w:tcPr>
            <w:tcW w:w="5902" w:type="dxa"/>
            <w:shd w:val="clear" w:color="auto" w:fill="auto"/>
            <w:vAlign w:val="center"/>
          </w:tcPr>
          <w:p w14:paraId="18ED0C75" w14:textId="77777777" w:rsidR="00704D0E" w:rsidRPr="0096078C" w:rsidRDefault="00704D0E" w:rsidP="00106F8C">
            <w:pPr>
              <w:spacing w:line="280" w:lineRule="atLeast"/>
              <w:rPr>
                <w:rFonts w:cs="Arial"/>
                <w:i/>
                <w:sz w:val="20"/>
              </w:rPr>
            </w:pPr>
            <w:r w:rsidRPr="0096078C">
              <w:rPr>
                <w:rFonts w:cs="Arial"/>
                <w:i/>
                <w:noProof/>
                <w:sz w:val="20"/>
              </w:rPr>
              <w:t>Ano,</w:t>
            </w:r>
            <w:r w:rsidRPr="0096078C">
              <w:rPr>
                <w:rFonts w:cs="Arial"/>
                <w:i/>
                <w:sz w:val="20"/>
              </w:rPr>
              <w:t xml:space="preserve"> </w:t>
            </w:r>
            <w:r w:rsidRPr="0096078C">
              <w:rPr>
                <w:rFonts w:cs="Arial"/>
                <w:b/>
                <w:i/>
                <w:sz w:val="20"/>
              </w:rPr>
              <w:t xml:space="preserve">max. </w:t>
            </w:r>
            <w:r>
              <w:rPr>
                <w:rFonts w:cs="Arial"/>
                <w:b/>
                <w:i/>
                <w:sz w:val="20"/>
              </w:rPr>
              <w:t>200</w:t>
            </w:r>
            <w:r w:rsidRPr="0096078C">
              <w:rPr>
                <w:rFonts w:cs="Arial"/>
                <w:b/>
                <w:i/>
                <w:sz w:val="20"/>
              </w:rPr>
              <w:t xml:space="preserve"> osob</w:t>
            </w:r>
            <w:r w:rsidRPr="0096078C">
              <w:rPr>
                <w:rFonts w:cs="Arial"/>
                <w:i/>
                <w:sz w:val="20"/>
              </w:rPr>
              <w:t xml:space="preserve"> </w:t>
            </w:r>
          </w:p>
          <w:p w14:paraId="5903AEC2" w14:textId="77777777" w:rsidR="00704D0E" w:rsidRPr="004C300E" w:rsidRDefault="00704D0E" w:rsidP="00106F8C">
            <w:pPr>
              <w:spacing w:line="280" w:lineRule="atLeast"/>
              <w:jc w:val="both"/>
              <w:rPr>
                <w:rFonts w:cs="Arial"/>
                <w:i/>
                <w:sz w:val="20"/>
              </w:rPr>
            </w:pPr>
            <w:r>
              <w:rPr>
                <w:rFonts w:cs="Arial"/>
                <w:i/>
                <w:sz w:val="20"/>
              </w:rPr>
              <w:t>Počet osob bude Objednatelem upřesněn nejpozději 3</w:t>
            </w:r>
            <w:r w:rsidRPr="0096078C">
              <w:rPr>
                <w:rFonts w:cs="Arial"/>
                <w:i/>
                <w:sz w:val="20"/>
              </w:rPr>
              <w:t> </w:t>
            </w:r>
            <w:r>
              <w:rPr>
                <w:rFonts w:cs="Arial"/>
                <w:i/>
                <w:sz w:val="20"/>
              </w:rPr>
              <w:t>pracovní dny</w:t>
            </w:r>
            <w:r w:rsidRPr="0096078C">
              <w:rPr>
                <w:rFonts w:cs="Arial"/>
                <w:i/>
                <w:sz w:val="20"/>
              </w:rPr>
              <w:t xml:space="preserve"> před konáním akce.</w:t>
            </w:r>
          </w:p>
        </w:tc>
      </w:tr>
      <w:tr w:rsidR="00704D0E" w:rsidRPr="0096078C" w14:paraId="79138213" w14:textId="77777777" w:rsidTr="00106F8C">
        <w:trPr>
          <w:trHeight w:val="454"/>
        </w:trPr>
        <w:tc>
          <w:tcPr>
            <w:tcW w:w="3047" w:type="dxa"/>
          </w:tcPr>
          <w:p w14:paraId="1FBDEEB6" w14:textId="77777777" w:rsidR="00704D0E" w:rsidRPr="0096078C" w:rsidRDefault="00704D0E" w:rsidP="00704D0E">
            <w:pPr>
              <w:pStyle w:val="Odstavecseseznamem"/>
              <w:numPr>
                <w:ilvl w:val="0"/>
                <w:numId w:val="24"/>
              </w:numPr>
              <w:suppressAutoHyphens w:val="0"/>
              <w:overflowPunct/>
              <w:autoSpaceDE/>
              <w:spacing w:before="60" w:line="280" w:lineRule="atLeast"/>
              <w:ind w:left="714" w:hanging="357"/>
              <w:textAlignment w:val="auto"/>
              <w:rPr>
                <w:rFonts w:cs="Arial"/>
                <w:sz w:val="20"/>
              </w:rPr>
            </w:pPr>
            <w:proofErr w:type="spellStart"/>
            <w:r w:rsidRPr="0096078C">
              <w:rPr>
                <w:rFonts w:cs="Arial"/>
                <w:sz w:val="20"/>
              </w:rPr>
              <w:t>Coffeebreak</w:t>
            </w:r>
            <w:proofErr w:type="spellEnd"/>
          </w:p>
        </w:tc>
        <w:tc>
          <w:tcPr>
            <w:tcW w:w="5902" w:type="dxa"/>
            <w:shd w:val="clear" w:color="auto" w:fill="auto"/>
            <w:vAlign w:val="center"/>
          </w:tcPr>
          <w:p w14:paraId="547B8938" w14:textId="77777777" w:rsidR="00704D0E" w:rsidRPr="00E3046C" w:rsidRDefault="00704D0E" w:rsidP="00106F8C">
            <w:pPr>
              <w:spacing w:before="60" w:line="280" w:lineRule="atLeast"/>
              <w:jc w:val="both"/>
              <w:rPr>
                <w:rFonts w:cs="Arial"/>
                <w:i/>
                <w:sz w:val="20"/>
              </w:rPr>
            </w:pPr>
            <w:r w:rsidRPr="00E149E2">
              <w:rPr>
                <w:rFonts w:cs="Arial"/>
                <w:b/>
                <w:i/>
                <w:sz w:val="20"/>
              </w:rPr>
              <w:t xml:space="preserve">Dopolední </w:t>
            </w:r>
            <w:proofErr w:type="spellStart"/>
            <w:r w:rsidRPr="00E149E2">
              <w:rPr>
                <w:rFonts w:cs="Arial"/>
                <w:b/>
                <w:i/>
                <w:sz w:val="20"/>
              </w:rPr>
              <w:t>coffeebreak</w:t>
            </w:r>
            <w:proofErr w:type="spellEnd"/>
            <w:r w:rsidRPr="00E3046C">
              <w:rPr>
                <w:rFonts w:cs="Arial"/>
                <w:b/>
                <w:i/>
                <w:sz w:val="20"/>
              </w:rPr>
              <w:t xml:space="preserve">: </w:t>
            </w:r>
            <w:r w:rsidRPr="00E3046C">
              <w:rPr>
                <w:rFonts w:cs="Arial"/>
                <w:i/>
                <w:sz w:val="20"/>
              </w:rPr>
              <w:t>(před zahájením akce 8:30 – 9:00)</w:t>
            </w:r>
          </w:p>
          <w:p w14:paraId="224BFFAA" w14:textId="77777777" w:rsidR="00704D0E" w:rsidRPr="00E3046C" w:rsidRDefault="00704D0E" w:rsidP="00106F8C">
            <w:pPr>
              <w:spacing w:line="280" w:lineRule="atLeast"/>
              <w:jc w:val="both"/>
              <w:rPr>
                <w:rFonts w:cs="Arial"/>
                <w:i/>
                <w:sz w:val="20"/>
              </w:rPr>
            </w:pPr>
            <w:r w:rsidRPr="00E3046C">
              <w:rPr>
                <w:rFonts w:cs="Arial"/>
                <w:i/>
                <w:sz w:val="20"/>
              </w:rPr>
              <w:t>mix sladké a slané obložené pečivo vč. vegetariánské varianty (min. 3 ks/osoba), ovoce (jablka, banány, hroznové víno apod.).</w:t>
            </w:r>
          </w:p>
          <w:p w14:paraId="589BD9D3" w14:textId="77777777" w:rsidR="00704D0E" w:rsidRPr="00E3046C" w:rsidRDefault="00704D0E" w:rsidP="00106F8C">
            <w:pPr>
              <w:spacing w:before="120" w:line="280" w:lineRule="atLeast"/>
              <w:jc w:val="both"/>
              <w:rPr>
                <w:rFonts w:cs="Arial"/>
                <w:b/>
                <w:i/>
                <w:sz w:val="20"/>
              </w:rPr>
            </w:pPr>
            <w:r w:rsidRPr="00E3046C">
              <w:rPr>
                <w:rFonts w:cs="Arial"/>
                <w:b/>
                <w:i/>
                <w:sz w:val="20"/>
              </w:rPr>
              <w:t xml:space="preserve">Odpolední </w:t>
            </w:r>
            <w:proofErr w:type="spellStart"/>
            <w:r w:rsidRPr="00E3046C">
              <w:rPr>
                <w:rFonts w:cs="Arial"/>
                <w:b/>
                <w:i/>
                <w:sz w:val="20"/>
              </w:rPr>
              <w:t>coffeebreak</w:t>
            </w:r>
            <w:proofErr w:type="spellEnd"/>
            <w:r w:rsidRPr="00E3046C">
              <w:rPr>
                <w:rFonts w:cs="Arial"/>
                <w:b/>
                <w:i/>
                <w:sz w:val="20"/>
              </w:rPr>
              <w:t xml:space="preserve">: </w:t>
            </w:r>
            <w:r w:rsidRPr="00E3046C">
              <w:rPr>
                <w:rFonts w:cs="Arial"/>
                <w:i/>
                <w:sz w:val="20"/>
              </w:rPr>
              <w:t>(15:00 – 15:30)</w:t>
            </w:r>
          </w:p>
          <w:p w14:paraId="6E004EEA" w14:textId="77777777" w:rsidR="00704D0E" w:rsidRPr="00E149E2" w:rsidRDefault="00704D0E" w:rsidP="00106F8C">
            <w:pPr>
              <w:spacing w:line="280" w:lineRule="atLeast"/>
              <w:jc w:val="both"/>
              <w:rPr>
                <w:rFonts w:cs="Arial"/>
                <w:i/>
                <w:sz w:val="20"/>
              </w:rPr>
            </w:pPr>
            <w:r w:rsidRPr="00E149E2">
              <w:rPr>
                <w:rFonts w:cs="Arial"/>
                <w:i/>
                <w:sz w:val="20"/>
              </w:rPr>
              <w:t>mix sladké a slané obložené pečivo vč. vegetariánské varianty (min. 3 ks/osoba), ovoce (jablka, banány, hroznové víno apod.).</w:t>
            </w:r>
          </w:p>
          <w:p w14:paraId="1CE049FE" w14:textId="77777777" w:rsidR="00704D0E" w:rsidRDefault="00704D0E" w:rsidP="00106F8C">
            <w:pPr>
              <w:spacing w:before="60" w:line="280" w:lineRule="atLeast"/>
              <w:jc w:val="both"/>
              <w:rPr>
                <w:rFonts w:cs="Arial"/>
                <w:i/>
                <w:sz w:val="20"/>
              </w:rPr>
            </w:pPr>
          </w:p>
          <w:p w14:paraId="638346CD" w14:textId="77777777" w:rsidR="00704D0E" w:rsidRDefault="00704D0E" w:rsidP="00106F8C">
            <w:pPr>
              <w:spacing w:before="60" w:line="280" w:lineRule="atLeast"/>
              <w:jc w:val="both"/>
              <w:rPr>
                <w:rFonts w:cs="Arial"/>
                <w:i/>
                <w:sz w:val="20"/>
              </w:rPr>
            </w:pPr>
            <w:r w:rsidRPr="0096078C">
              <w:rPr>
                <w:rFonts w:cs="Arial"/>
                <w:i/>
                <w:sz w:val="20"/>
              </w:rPr>
              <w:t>Po celou dobu konání akce karafy vody s plátky citrusu, káva</w:t>
            </w:r>
            <w:r>
              <w:rPr>
                <w:rFonts w:cs="Arial"/>
                <w:i/>
                <w:sz w:val="20"/>
              </w:rPr>
              <w:t xml:space="preserve"> </w:t>
            </w:r>
            <w:proofErr w:type="spellStart"/>
            <w:r w:rsidRPr="004D0AD3">
              <w:rPr>
                <w:rFonts w:cs="Arial"/>
                <w:i/>
                <w:sz w:val="20"/>
              </w:rPr>
              <w:t>FairTrade</w:t>
            </w:r>
            <w:proofErr w:type="spellEnd"/>
            <w:r w:rsidRPr="004D0AD3">
              <w:rPr>
                <w:rFonts w:cs="Arial"/>
                <w:vertAlign w:val="superscript"/>
              </w:rPr>
              <w:footnoteReference w:id="2"/>
            </w:r>
            <w:r w:rsidRPr="004D0AD3">
              <w:rPr>
                <w:rFonts w:cs="Arial"/>
                <w:i/>
                <w:sz w:val="20"/>
              </w:rPr>
              <w:t>,</w:t>
            </w:r>
            <w:r w:rsidRPr="0096078C">
              <w:rPr>
                <w:rFonts w:cs="Arial"/>
                <w:i/>
                <w:sz w:val="20"/>
              </w:rPr>
              <w:t xml:space="preserve"> mléko/smetana, čaj + možnost výběru i z hnědého cukru/medu a umělého sladidla, průběžné doplňování.</w:t>
            </w:r>
          </w:p>
          <w:p w14:paraId="3E4002C9" w14:textId="77777777" w:rsidR="00704D0E" w:rsidRDefault="00704D0E" w:rsidP="00106F8C">
            <w:pPr>
              <w:spacing w:before="60" w:line="280" w:lineRule="atLeast"/>
              <w:jc w:val="both"/>
              <w:rPr>
                <w:rFonts w:cs="Arial"/>
                <w:i/>
                <w:sz w:val="20"/>
              </w:rPr>
            </w:pPr>
            <w:proofErr w:type="spellStart"/>
            <w:r w:rsidRPr="0096078C">
              <w:rPr>
                <w:rFonts w:cs="Arial"/>
                <w:i/>
                <w:sz w:val="20"/>
              </w:rPr>
              <w:t>Coffeebreak</w:t>
            </w:r>
            <w:proofErr w:type="spellEnd"/>
            <w:r w:rsidRPr="0096078C">
              <w:rPr>
                <w:rFonts w:cs="Arial"/>
                <w:i/>
                <w:sz w:val="20"/>
              </w:rPr>
              <w:t xml:space="preserve"> bude umístěn v oddělených prostorách poblíž </w:t>
            </w:r>
            <w:r>
              <w:rPr>
                <w:rFonts w:cs="Arial"/>
                <w:i/>
                <w:sz w:val="20"/>
              </w:rPr>
              <w:t>konferenční</w:t>
            </w:r>
            <w:r w:rsidRPr="0096078C">
              <w:rPr>
                <w:rFonts w:cs="Arial"/>
                <w:i/>
                <w:sz w:val="20"/>
              </w:rPr>
              <w:t xml:space="preserve"> místnosti bez možnosti přístupu osob, které se neúčastní akce (např. hotelových hostů) se stolky, u kterých lze odkládat špinavé nádobí.</w:t>
            </w:r>
          </w:p>
          <w:p w14:paraId="38B7AA78" w14:textId="77777777" w:rsidR="00704D0E" w:rsidRPr="00E149E2" w:rsidRDefault="00704D0E" w:rsidP="00106F8C">
            <w:pPr>
              <w:spacing w:before="60" w:line="280" w:lineRule="atLeast"/>
              <w:jc w:val="both"/>
              <w:rPr>
                <w:rFonts w:cs="Arial"/>
                <w:i/>
                <w:sz w:val="20"/>
              </w:rPr>
            </w:pPr>
            <w:r w:rsidRPr="00E149E2">
              <w:rPr>
                <w:rFonts w:cs="Arial"/>
                <w:i/>
                <w:sz w:val="20"/>
              </w:rPr>
              <w:lastRenderedPageBreak/>
              <w:t xml:space="preserve">Přesný čas </w:t>
            </w:r>
            <w:proofErr w:type="spellStart"/>
            <w:r w:rsidRPr="00E149E2">
              <w:rPr>
                <w:rFonts w:cs="Arial"/>
                <w:i/>
                <w:sz w:val="20"/>
              </w:rPr>
              <w:t>coffeebreaku</w:t>
            </w:r>
            <w:proofErr w:type="spellEnd"/>
            <w:r w:rsidRPr="00E149E2">
              <w:rPr>
                <w:rFonts w:cs="Arial"/>
                <w:i/>
                <w:sz w:val="20"/>
              </w:rPr>
              <w:t xml:space="preserve"> bude upřesněn min. 3 </w:t>
            </w:r>
            <w:r>
              <w:rPr>
                <w:rFonts w:cs="Arial"/>
                <w:i/>
                <w:sz w:val="20"/>
              </w:rPr>
              <w:t>pracovní dny před konáním akce.</w:t>
            </w:r>
          </w:p>
        </w:tc>
      </w:tr>
      <w:tr w:rsidR="00704D0E" w:rsidRPr="0096078C" w14:paraId="115D5193" w14:textId="77777777" w:rsidTr="00106F8C">
        <w:tc>
          <w:tcPr>
            <w:tcW w:w="3047" w:type="dxa"/>
          </w:tcPr>
          <w:p w14:paraId="7C7213DA" w14:textId="77777777" w:rsidR="00704D0E" w:rsidRPr="0096078C" w:rsidRDefault="00704D0E" w:rsidP="00704D0E">
            <w:pPr>
              <w:pStyle w:val="Odstavecseseznamem"/>
              <w:numPr>
                <w:ilvl w:val="0"/>
                <w:numId w:val="24"/>
              </w:numPr>
              <w:suppressAutoHyphens w:val="0"/>
              <w:overflowPunct/>
              <w:autoSpaceDE/>
              <w:spacing w:before="60" w:line="280" w:lineRule="atLeast"/>
              <w:ind w:left="714" w:hanging="357"/>
              <w:textAlignment w:val="auto"/>
              <w:rPr>
                <w:rFonts w:cs="Arial"/>
                <w:sz w:val="20"/>
              </w:rPr>
            </w:pPr>
            <w:r w:rsidRPr="0096078C">
              <w:rPr>
                <w:rFonts w:cs="Arial"/>
                <w:sz w:val="20"/>
              </w:rPr>
              <w:lastRenderedPageBreak/>
              <w:t>Oběd</w:t>
            </w:r>
          </w:p>
        </w:tc>
        <w:tc>
          <w:tcPr>
            <w:tcW w:w="5902" w:type="dxa"/>
            <w:shd w:val="clear" w:color="auto" w:fill="auto"/>
            <w:vAlign w:val="center"/>
          </w:tcPr>
          <w:p w14:paraId="3F708343" w14:textId="77777777" w:rsidR="00704D0E" w:rsidRPr="0096078C" w:rsidRDefault="00704D0E" w:rsidP="00106F8C">
            <w:pPr>
              <w:spacing w:before="60" w:line="280" w:lineRule="atLeast"/>
              <w:jc w:val="both"/>
              <w:rPr>
                <w:rFonts w:cs="Arial"/>
                <w:i/>
                <w:sz w:val="20"/>
              </w:rPr>
            </w:pPr>
            <w:r>
              <w:rPr>
                <w:rFonts w:cs="Arial"/>
                <w:i/>
                <w:sz w:val="20"/>
              </w:rPr>
              <w:t>Ano</w:t>
            </w:r>
            <w:r w:rsidRPr="0096078C">
              <w:rPr>
                <w:rFonts w:cs="Arial"/>
                <w:i/>
                <w:sz w:val="20"/>
              </w:rPr>
              <w:t xml:space="preserve"> (</w:t>
            </w:r>
            <w:r>
              <w:rPr>
                <w:rFonts w:cs="Arial"/>
                <w:i/>
                <w:sz w:val="20"/>
              </w:rPr>
              <w:t>11:30 – 12:30)</w:t>
            </w:r>
          </w:p>
          <w:p w14:paraId="5A687EED" w14:textId="77777777" w:rsidR="00704D0E" w:rsidRPr="0096078C" w:rsidRDefault="00704D0E" w:rsidP="00106F8C">
            <w:pPr>
              <w:spacing w:line="280" w:lineRule="atLeast"/>
              <w:jc w:val="both"/>
              <w:rPr>
                <w:rFonts w:cs="Arial"/>
                <w:i/>
                <w:sz w:val="20"/>
              </w:rPr>
            </w:pPr>
            <w:r w:rsidRPr="008718F1">
              <w:rPr>
                <w:rFonts w:cs="Arial"/>
                <w:b/>
                <w:i/>
                <w:sz w:val="20"/>
              </w:rPr>
              <w:t>Teplé hlavní jídlo</w:t>
            </w:r>
            <w:r w:rsidRPr="008718F1">
              <w:rPr>
                <w:rFonts w:cs="Arial"/>
                <w:i/>
                <w:sz w:val="20"/>
              </w:rPr>
              <w:t xml:space="preserve"> - výběr minimálně z 3 druhů, z nichž alespoň jeden musí být vhodný i pro vegetariánskou stravu, na požádání bezlepková strava (v případě požadavku bezlepkové stravy ze strany účastníků informuje Objednatel Dodavatele nejpozději 3 pracovní dny před konáním akce), salátový bar.</w:t>
            </w:r>
          </w:p>
          <w:p w14:paraId="75DA1EEA" w14:textId="77777777" w:rsidR="00704D0E" w:rsidRDefault="00704D0E" w:rsidP="00106F8C">
            <w:pPr>
              <w:spacing w:before="60" w:line="280" w:lineRule="atLeast"/>
              <w:jc w:val="both"/>
              <w:rPr>
                <w:rFonts w:cs="Arial"/>
                <w:i/>
                <w:sz w:val="20"/>
              </w:rPr>
            </w:pPr>
            <w:r w:rsidRPr="0096078C">
              <w:rPr>
                <w:rFonts w:cs="Arial"/>
                <w:i/>
                <w:sz w:val="20"/>
              </w:rPr>
              <w:t>Může být formou bufetu nebo servírované.</w:t>
            </w:r>
          </w:p>
          <w:p w14:paraId="4BE0E886" w14:textId="77777777" w:rsidR="00704D0E" w:rsidRDefault="00704D0E" w:rsidP="00106F8C">
            <w:pPr>
              <w:spacing w:before="60" w:line="280" w:lineRule="atLeast"/>
              <w:jc w:val="both"/>
              <w:rPr>
                <w:rFonts w:cs="Arial"/>
                <w:i/>
                <w:sz w:val="20"/>
              </w:rPr>
            </w:pPr>
            <w:r w:rsidRPr="00E149E2">
              <w:rPr>
                <w:rFonts w:cs="Arial"/>
                <w:i/>
                <w:sz w:val="20"/>
              </w:rPr>
              <w:t xml:space="preserve">Přesný </w:t>
            </w:r>
            <w:r>
              <w:rPr>
                <w:rFonts w:cs="Arial"/>
                <w:i/>
                <w:sz w:val="20"/>
              </w:rPr>
              <w:t>počet osob</w:t>
            </w:r>
            <w:r w:rsidRPr="00E149E2">
              <w:rPr>
                <w:rFonts w:cs="Arial"/>
                <w:i/>
                <w:sz w:val="20"/>
              </w:rPr>
              <w:t xml:space="preserve"> bude upřesněn min. 3 </w:t>
            </w:r>
            <w:r>
              <w:rPr>
                <w:rFonts w:cs="Arial"/>
                <w:i/>
                <w:sz w:val="20"/>
              </w:rPr>
              <w:t>pracovní dny před konáním akce na dotaz Dodavatele.</w:t>
            </w:r>
          </w:p>
          <w:p w14:paraId="0E453DB7" w14:textId="77777777" w:rsidR="00704D0E" w:rsidRPr="0096078C" w:rsidRDefault="00704D0E" w:rsidP="00106F8C">
            <w:pPr>
              <w:spacing w:before="60" w:line="280" w:lineRule="atLeast"/>
              <w:jc w:val="both"/>
              <w:rPr>
                <w:rFonts w:cs="Arial"/>
                <w:i/>
                <w:sz w:val="20"/>
              </w:rPr>
            </w:pPr>
            <w:r>
              <w:rPr>
                <w:rFonts w:cs="Arial"/>
                <w:i/>
                <w:sz w:val="20"/>
              </w:rPr>
              <w:t>Přesný čas oběda se může v závislosti na změnách programu měnit.</w:t>
            </w:r>
          </w:p>
        </w:tc>
      </w:tr>
      <w:tr w:rsidR="00704D0E" w:rsidRPr="0096078C" w14:paraId="18B581C6" w14:textId="77777777" w:rsidTr="00106F8C">
        <w:tc>
          <w:tcPr>
            <w:tcW w:w="3047" w:type="dxa"/>
          </w:tcPr>
          <w:p w14:paraId="440F41CE" w14:textId="77777777" w:rsidR="00704D0E" w:rsidRPr="0096078C" w:rsidRDefault="00704D0E" w:rsidP="00704D0E">
            <w:pPr>
              <w:pStyle w:val="Odstavecseseznamem"/>
              <w:numPr>
                <w:ilvl w:val="0"/>
                <w:numId w:val="24"/>
              </w:numPr>
              <w:suppressAutoHyphens w:val="0"/>
              <w:overflowPunct/>
              <w:autoSpaceDE/>
              <w:spacing w:before="60" w:line="280" w:lineRule="atLeast"/>
              <w:ind w:left="714" w:hanging="357"/>
              <w:textAlignment w:val="auto"/>
              <w:rPr>
                <w:rFonts w:cs="Arial"/>
                <w:sz w:val="20"/>
              </w:rPr>
            </w:pPr>
            <w:r w:rsidRPr="0096078C">
              <w:rPr>
                <w:rFonts w:cs="Arial"/>
                <w:sz w:val="20"/>
              </w:rPr>
              <w:t>Další požadavky ke cateringu</w:t>
            </w:r>
          </w:p>
        </w:tc>
        <w:tc>
          <w:tcPr>
            <w:tcW w:w="5902" w:type="dxa"/>
            <w:shd w:val="clear" w:color="auto" w:fill="auto"/>
          </w:tcPr>
          <w:p w14:paraId="185C47AB" w14:textId="77777777" w:rsidR="00704D0E" w:rsidRPr="002175DB" w:rsidRDefault="00704D0E" w:rsidP="00106F8C">
            <w:pPr>
              <w:spacing w:before="60" w:line="280" w:lineRule="atLeast"/>
              <w:jc w:val="both"/>
              <w:rPr>
                <w:rFonts w:cs="Arial"/>
                <w:i/>
                <w:sz w:val="20"/>
              </w:rPr>
            </w:pPr>
            <w:r w:rsidRPr="002175DB">
              <w:rPr>
                <w:rFonts w:cs="Arial"/>
                <w:i/>
                <w:sz w:val="20"/>
              </w:rPr>
              <w:t>Voda s plátky citrusu ve džbánech a skleničky (ne plastové kelímky) na</w:t>
            </w:r>
            <w:r>
              <w:rPr>
                <w:rFonts w:cs="Arial"/>
                <w:i/>
                <w:sz w:val="20"/>
              </w:rPr>
              <w:t> </w:t>
            </w:r>
            <w:r w:rsidRPr="002175DB">
              <w:rPr>
                <w:rFonts w:cs="Arial"/>
                <w:i/>
                <w:sz w:val="20"/>
              </w:rPr>
              <w:t xml:space="preserve">stole pro řečníky </w:t>
            </w:r>
            <w:r>
              <w:rPr>
                <w:rFonts w:cs="Arial"/>
                <w:i/>
                <w:sz w:val="20"/>
              </w:rPr>
              <w:t xml:space="preserve">a pultu pro moderátora </w:t>
            </w:r>
            <w:r w:rsidRPr="002175DB">
              <w:rPr>
                <w:rFonts w:cs="Arial"/>
                <w:i/>
                <w:sz w:val="20"/>
              </w:rPr>
              <w:t>po celou dobu konání akce.</w:t>
            </w:r>
          </w:p>
          <w:p w14:paraId="273617B5" w14:textId="77777777" w:rsidR="00704D0E" w:rsidRPr="002175DB" w:rsidRDefault="00704D0E" w:rsidP="00106F8C">
            <w:pPr>
              <w:spacing w:line="280" w:lineRule="atLeast"/>
              <w:jc w:val="both"/>
              <w:rPr>
                <w:rFonts w:cs="Arial"/>
                <w:i/>
                <w:sz w:val="20"/>
              </w:rPr>
            </w:pPr>
          </w:p>
          <w:p w14:paraId="61383126" w14:textId="77777777" w:rsidR="00704D0E" w:rsidRPr="002175DB" w:rsidRDefault="00704D0E" w:rsidP="00106F8C">
            <w:pPr>
              <w:spacing w:line="280" w:lineRule="atLeast"/>
              <w:jc w:val="both"/>
              <w:rPr>
                <w:rFonts w:cs="Arial"/>
                <w:i/>
                <w:sz w:val="20"/>
              </w:rPr>
            </w:pPr>
            <w:r w:rsidRPr="002175DB">
              <w:rPr>
                <w:rFonts w:cs="Arial"/>
                <w:i/>
                <w:sz w:val="20"/>
              </w:rPr>
              <w:t>Občerstvení bude připraveno z čerstvých surovin dle vyhlášek Ministerstva zemědělství:</w:t>
            </w:r>
          </w:p>
          <w:p w14:paraId="43C27A10" w14:textId="77777777" w:rsidR="00704D0E" w:rsidRPr="002175DB" w:rsidRDefault="00704D0E" w:rsidP="00106F8C">
            <w:pPr>
              <w:spacing w:before="60" w:line="280" w:lineRule="atLeast"/>
              <w:jc w:val="both"/>
              <w:rPr>
                <w:rFonts w:cs="Arial"/>
                <w:i/>
                <w:sz w:val="20"/>
              </w:rPr>
            </w:pPr>
            <w:r w:rsidRPr="002175DB">
              <w:rPr>
                <w:rFonts w:cs="Arial"/>
                <w:b/>
                <w:i/>
                <w:sz w:val="20"/>
              </w:rPr>
              <w:t>Pekařské výrobky</w:t>
            </w:r>
            <w:r w:rsidRPr="002175DB">
              <w:rPr>
                <w:rFonts w:cs="Arial"/>
                <w:i/>
                <w:sz w:val="20"/>
              </w:rPr>
              <w:t xml:space="preserve"> – dle Vyhlášky</w:t>
            </w:r>
            <w:r w:rsidRPr="002175DB">
              <w:rPr>
                <w:rFonts w:cs="Arial"/>
                <w:i/>
                <w:iCs/>
                <w:sz w:val="20"/>
              </w:rPr>
              <w:t xml:space="preserve"> č. 333/1997 Sb., ze dne 12. prosince 1997, kterou se provádí § 18 písm. a), b), g) a h) zákona č. 110/1997 Sb., o potravinách a tabákových výrobcích a o změně a doplnění některých souvisejících zákonů, pro mlýnské obilné výrobky, těstoviny, pekařské výrobky a cukrářské výrobky a těsta</w:t>
            </w:r>
          </w:p>
          <w:p w14:paraId="16D189F0" w14:textId="77777777" w:rsidR="00704D0E" w:rsidRPr="002175DB" w:rsidRDefault="00704D0E" w:rsidP="00106F8C">
            <w:pPr>
              <w:spacing w:before="60" w:line="280" w:lineRule="atLeast"/>
              <w:jc w:val="both"/>
              <w:rPr>
                <w:rFonts w:cs="Arial"/>
                <w:i/>
                <w:sz w:val="20"/>
              </w:rPr>
            </w:pPr>
            <w:r w:rsidRPr="002175DB">
              <w:rPr>
                <w:rFonts w:cs="Arial"/>
                <w:b/>
                <w:i/>
                <w:sz w:val="20"/>
              </w:rPr>
              <w:t>Mléčné výrobky</w:t>
            </w:r>
            <w:r w:rsidRPr="002175DB">
              <w:rPr>
                <w:rFonts w:cs="Arial"/>
                <w:i/>
                <w:sz w:val="20"/>
              </w:rPr>
              <w:t xml:space="preserve"> – dle Vyhlášky č. 397/2016 Sb., o</w:t>
            </w:r>
            <w:r>
              <w:rPr>
                <w:rFonts w:cs="Arial"/>
                <w:i/>
                <w:sz w:val="20"/>
              </w:rPr>
              <w:t> </w:t>
            </w:r>
            <w:r w:rsidRPr="002175DB">
              <w:rPr>
                <w:rFonts w:cs="Arial"/>
                <w:i/>
                <w:sz w:val="20"/>
              </w:rPr>
              <w:t>požadavcích na mléko a mléčné výrobky, mražené krémy a</w:t>
            </w:r>
            <w:r>
              <w:rPr>
                <w:rFonts w:cs="Arial"/>
                <w:i/>
                <w:sz w:val="20"/>
              </w:rPr>
              <w:t> </w:t>
            </w:r>
            <w:r w:rsidRPr="002175DB">
              <w:rPr>
                <w:rFonts w:cs="Arial"/>
                <w:i/>
                <w:sz w:val="20"/>
              </w:rPr>
              <w:t>jedlé tuky a oleje</w:t>
            </w:r>
          </w:p>
          <w:p w14:paraId="7FA572A8" w14:textId="77777777" w:rsidR="00704D0E" w:rsidRPr="002175DB" w:rsidRDefault="00704D0E" w:rsidP="00106F8C">
            <w:pPr>
              <w:spacing w:before="60" w:line="280" w:lineRule="atLeast"/>
              <w:jc w:val="both"/>
              <w:rPr>
                <w:rFonts w:cs="Arial"/>
                <w:i/>
                <w:sz w:val="20"/>
              </w:rPr>
            </w:pPr>
            <w:r w:rsidRPr="002175DB">
              <w:rPr>
                <w:rFonts w:cs="Arial"/>
                <w:b/>
                <w:i/>
                <w:sz w:val="20"/>
              </w:rPr>
              <w:t>Masné výrobky</w:t>
            </w:r>
            <w:r w:rsidRPr="002175DB">
              <w:rPr>
                <w:rFonts w:cs="Arial"/>
                <w:i/>
                <w:sz w:val="20"/>
              </w:rPr>
              <w:t xml:space="preserve"> – dle Vyhlášky č. 69/2016 Sb., o požadavcích na maso, masné výrobky, produkty rybolovu a akvakultury a výrobky z nich, vejce a výrobky z nich</w:t>
            </w:r>
          </w:p>
          <w:p w14:paraId="092C9943" w14:textId="77777777" w:rsidR="00704D0E" w:rsidRDefault="00704D0E" w:rsidP="00106F8C">
            <w:pPr>
              <w:spacing w:before="60" w:line="280" w:lineRule="atLeast"/>
              <w:jc w:val="both"/>
              <w:rPr>
                <w:rFonts w:cs="Arial"/>
                <w:i/>
                <w:sz w:val="20"/>
              </w:rPr>
            </w:pPr>
            <w:r w:rsidRPr="002175DB">
              <w:rPr>
                <w:rFonts w:cs="Arial"/>
                <w:b/>
                <w:i/>
                <w:sz w:val="20"/>
              </w:rPr>
              <w:t xml:space="preserve">Ovoce a zelenina – </w:t>
            </w:r>
            <w:r w:rsidRPr="002175DB">
              <w:rPr>
                <w:rFonts w:cs="Arial"/>
                <w:i/>
                <w:sz w:val="20"/>
              </w:rPr>
              <w:t>dle Vyhlášky</w:t>
            </w:r>
            <w:r w:rsidRPr="002175DB">
              <w:rPr>
                <w:rFonts w:cs="Arial"/>
                <w:b/>
                <w:i/>
                <w:sz w:val="20"/>
              </w:rPr>
              <w:t xml:space="preserve"> </w:t>
            </w:r>
            <w:r w:rsidRPr="002175DB">
              <w:rPr>
                <w:rFonts w:cs="Arial"/>
                <w:i/>
                <w:iCs/>
                <w:sz w:val="20"/>
              </w:rPr>
              <w:t>č.153/2013 Sb.</w:t>
            </w:r>
            <w:r w:rsidRPr="002175DB">
              <w:rPr>
                <w:rFonts w:cs="Arial"/>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F004721" w14:textId="77777777" w:rsidR="00704D0E" w:rsidRPr="0096078C" w:rsidRDefault="00704D0E" w:rsidP="00106F8C">
            <w:pPr>
              <w:spacing w:before="60" w:line="280" w:lineRule="atLeast"/>
              <w:jc w:val="both"/>
              <w:rPr>
                <w:rFonts w:cs="Arial"/>
                <w:i/>
                <w:sz w:val="20"/>
              </w:rPr>
            </w:pPr>
            <w:r w:rsidRPr="0096078C">
              <w:rPr>
                <w:rFonts w:cs="Arial"/>
                <w:i/>
                <w:sz w:val="20"/>
              </w:rPr>
              <w:t>Po celou dobu konání akce karafy vody s plátky citrusu, káva</w:t>
            </w:r>
            <w:r>
              <w:rPr>
                <w:rFonts w:cs="Arial"/>
                <w:i/>
                <w:sz w:val="20"/>
              </w:rPr>
              <w:t xml:space="preserve"> </w:t>
            </w:r>
            <w:proofErr w:type="spellStart"/>
            <w:r w:rsidRPr="004D0AD3">
              <w:rPr>
                <w:rFonts w:cs="Arial"/>
                <w:i/>
                <w:sz w:val="20"/>
              </w:rPr>
              <w:t>FairTrade</w:t>
            </w:r>
            <w:proofErr w:type="spellEnd"/>
            <w:r w:rsidRPr="004D0AD3">
              <w:rPr>
                <w:rFonts w:cs="Arial"/>
                <w:vertAlign w:val="superscript"/>
              </w:rPr>
              <w:footnoteReference w:id="3"/>
            </w:r>
            <w:r w:rsidRPr="004D0AD3">
              <w:rPr>
                <w:rFonts w:cs="Arial"/>
                <w:i/>
                <w:sz w:val="20"/>
              </w:rPr>
              <w:t>,</w:t>
            </w:r>
            <w:r w:rsidRPr="0096078C">
              <w:rPr>
                <w:rFonts w:cs="Arial"/>
                <w:i/>
                <w:sz w:val="20"/>
              </w:rPr>
              <w:t xml:space="preserve"> mléko/smetana, čaj + možnost výběru i z hnědého cukru/medu a umělého sladidla, průběžné doplňování.</w:t>
            </w:r>
          </w:p>
        </w:tc>
      </w:tr>
      <w:tr w:rsidR="00704D0E" w:rsidRPr="0096078C" w14:paraId="7817B66E" w14:textId="77777777" w:rsidTr="00106F8C">
        <w:trPr>
          <w:trHeight w:val="510"/>
        </w:trPr>
        <w:tc>
          <w:tcPr>
            <w:tcW w:w="3047" w:type="dxa"/>
          </w:tcPr>
          <w:p w14:paraId="06405908" w14:textId="77777777" w:rsidR="00704D0E" w:rsidRPr="0096078C" w:rsidRDefault="00704D0E" w:rsidP="00106F8C">
            <w:pPr>
              <w:spacing w:before="60" w:line="280" w:lineRule="atLeast"/>
              <w:rPr>
                <w:rFonts w:cs="Arial"/>
                <w:sz w:val="20"/>
              </w:rPr>
            </w:pPr>
            <w:r w:rsidRPr="0096078C">
              <w:rPr>
                <w:rFonts w:cs="Arial"/>
                <w:sz w:val="20"/>
              </w:rPr>
              <w:lastRenderedPageBreak/>
              <w:t>Pomocný personál</w:t>
            </w:r>
          </w:p>
        </w:tc>
        <w:tc>
          <w:tcPr>
            <w:tcW w:w="5902" w:type="dxa"/>
            <w:shd w:val="clear" w:color="auto" w:fill="auto"/>
          </w:tcPr>
          <w:p w14:paraId="6DA4420C" w14:textId="77777777" w:rsidR="00704D0E" w:rsidRPr="00755607" w:rsidRDefault="00704D0E" w:rsidP="00106F8C">
            <w:pPr>
              <w:spacing w:before="60" w:line="280" w:lineRule="atLeast"/>
              <w:jc w:val="both"/>
              <w:rPr>
                <w:rFonts w:cs="Arial"/>
                <w:i/>
                <w:sz w:val="20"/>
              </w:rPr>
            </w:pPr>
            <w:r w:rsidRPr="00755607">
              <w:rPr>
                <w:rFonts w:cs="Arial"/>
                <w:i/>
                <w:sz w:val="20"/>
              </w:rPr>
              <w:t>1 x technik kontrolující funkčnost veškeré techniky po celou dobu konání akce (8:00 – 17:30)</w:t>
            </w:r>
          </w:p>
          <w:p w14:paraId="5186C4C3" w14:textId="77777777" w:rsidR="00704D0E" w:rsidRDefault="00704D0E" w:rsidP="00106F8C">
            <w:pPr>
              <w:spacing w:before="60" w:line="280" w:lineRule="atLeast"/>
              <w:jc w:val="both"/>
              <w:rPr>
                <w:rFonts w:cs="Arial"/>
                <w:i/>
                <w:sz w:val="20"/>
              </w:rPr>
            </w:pPr>
            <w:r w:rsidRPr="00755607">
              <w:rPr>
                <w:rFonts w:cs="Arial"/>
                <w:i/>
                <w:sz w:val="20"/>
              </w:rPr>
              <w:t>1x obsluha šatny (8:00 – 18:00)</w:t>
            </w:r>
          </w:p>
          <w:p w14:paraId="3A37572A" w14:textId="77777777" w:rsidR="00704D0E" w:rsidRPr="00755607" w:rsidRDefault="00704D0E" w:rsidP="00106F8C">
            <w:pPr>
              <w:spacing w:before="60" w:line="280" w:lineRule="atLeast"/>
              <w:jc w:val="both"/>
              <w:rPr>
                <w:rFonts w:cs="Arial"/>
                <w:i/>
                <w:sz w:val="20"/>
              </w:rPr>
            </w:pPr>
            <w:r>
              <w:rPr>
                <w:rFonts w:cs="Arial"/>
                <w:i/>
                <w:sz w:val="20"/>
              </w:rPr>
              <w:t>min. 2x obsluha u občerstvení, sklízení nádobí</w:t>
            </w:r>
          </w:p>
        </w:tc>
      </w:tr>
      <w:tr w:rsidR="00704D0E" w:rsidRPr="0096078C" w14:paraId="782FE63C" w14:textId="77777777" w:rsidTr="00106F8C">
        <w:trPr>
          <w:trHeight w:val="510"/>
        </w:trPr>
        <w:tc>
          <w:tcPr>
            <w:tcW w:w="3047" w:type="dxa"/>
          </w:tcPr>
          <w:p w14:paraId="40BE8170" w14:textId="77777777" w:rsidR="00704D0E" w:rsidRPr="0096078C" w:rsidRDefault="00704D0E" w:rsidP="00106F8C">
            <w:pPr>
              <w:spacing w:before="60" w:line="280" w:lineRule="atLeast"/>
              <w:rPr>
                <w:rFonts w:cs="Arial"/>
                <w:sz w:val="20"/>
              </w:rPr>
            </w:pPr>
            <w:r w:rsidRPr="0096078C">
              <w:rPr>
                <w:rFonts w:cs="Arial"/>
                <w:sz w:val="20"/>
              </w:rPr>
              <w:t>Fotodokumentace</w:t>
            </w:r>
          </w:p>
        </w:tc>
        <w:tc>
          <w:tcPr>
            <w:tcW w:w="5902" w:type="dxa"/>
            <w:shd w:val="clear" w:color="auto" w:fill="auto"/>
          </w:tcPr>
          <w:p w14:paraId="677879AE" w14:textId="77777777" w:rsidR="00704D0E" w:rsidRPr="00220789" w:rsidRDefault="00704D0E" w:rsidP="00106F8C">
            <w:pPr>
              <w:spacing w:before="60" w:line="280" w:lineRule="atLeast"/>
              <w:rPr>
                <w:rFonts w:cs="Arial"/>
                <w:b/>
                <w:i/>
                <w:sz w:val="20"/>
              </w:rPr>
            </w:pPr>
            <w:r w:rsidRPr="00220789">
              <w:rPr>
                <w:rFonts w:cs="Arial"/>
                <w:b/>
                <w:i/>
                <w:sz w:val="20"/>
              </w:rPr>
              <w:t>Ano</w:t>
            </w:r>
          </w:p>
          <w:p w14:paraId="13E0F9CE" w14:textId="77777777" w:rsidR="00704D0E" w:rsidRDefault="00704D0E" w:rsidP="00106F8C">
            <w:pPr>
              <w:spacing w:before="60" w:line="280" w:lineRule="atLeast"/>
              <w:jc w:val="both"/>
              <w:rPr>
                <w:rFonts w:cs="Arial"/>
                <w:i/>
                <w:sz w:val="20"/>
              </w:rPr>
            </w:pPr>
            <w:r>
              <w:rPr>
                <w:rFonts w:cs="Arial"/>
                <w:i/>
                <w:sz w:val="20"/>
              </w:rPr>
              <w:t xml:space="preserve">Fotografie ve </w:t>
            </w:r>
            <w:proofErr w:type="gramStart"/>
            <w:r>
              <w:rPr>
                <w:rFonts w:cs="Arial"/>
                <w:i/>
                <w:sz w:val="20"/>
              </w:rPr>
              <w:t>formátu</w:t>
            </w:r>
            <w:proofErr w:type="gramEnd"/>
            <w:r>
              <w:rPr>
                <w:rFonts w:cs="Arial"/>
                <w:i/>
                <w:sz w:val="20"/>
              </w:rPr>
              <w:t xml:space="preserve"> .</w:t>
            </w:r>
            <w:proofErr w:type="spellStart"/>
            <w:proofErr w:type="gramStart"/>
            <w:r>
              <w:rPr>
                <w:rFonts w:cs="Arial"/>
                <w:i/>
                <w:sz w:val="20"/>
              </w:rPr>
              <w:t>png</w:t>
            </w:r>
            <w:proofErr w:type="spellEnd"/>
            <w:proofErr w:type="gramEnd"/>
            <w:r>
              <w:rPr>
                <w:rFonts w:cs="Arial"/>
                <w:i/>
                <w:sz w:val="20"/>
              </w:rPr>
              <w:t>, budou uloženy na datovém nosiči a předány do 5 pracovních dnů po skončení akce kontaktní osobě Objednatele</w:t>
            </w:r>
          </w:p>
          <w:p w14:paraId="38DC1566" w14:textId="77777777" w:rsidR="00704D0E" w:rsidRDefault="00704D0E" w:rsidP="00704D0E">
            <w:pPr>
              <w:pStyle w:val="Odstavecseseznamem"/>
              <w:numPr>
                <w:ilvl w:val="0"/>
                <w:numId w:val="24"/>
              </w:numPr>
              <w:suppressAutoHyphens w:val="0"/>
              <w:overflowPunct/>
              <w:autoSpaceDE/>
              <w:spacing w:before="60" w:line="280" w:lineRule="atLeast"/>
              <w:contextualSpacing/>
              <w:jc w:val="both"/>
              <w:textAlignment w:val="auto"/>
              <w:rPr>
                <w:rFonts w:cs="Arial"/>
                <w:i/>
                <w:sz w:val="20"/>
              </w:rPr>
            </w:pPr>
            <w:r>
              <w:rPr>
                <w:rFonts w:cs="Arial"/>
                <w:i/>
                <w:sz w:val="20"/>
              </w:rPr>
              <w:t>min. 5 ks fotografií objektu, kde se akce koná;</w:t>
            </w:r>
          </w:p>
          <w:p w14:paraId="6E2DC16B" w14:textId="77777777" w:rsidR="00704D0E" w:rsidRDefault="00704D0E" w:rsidP="00704D0E">
            <w:pPr>
              <w:pStyle w:val="Odstavecseseznamem"/>
              <w:numPr>
                <w:ilvl w:val="0"/>
                <w:numId w:val="24"/>
              </w:numPr>
              <w:suppressAutoHyphens w:val="0"/>
              <w:overflowPunct/>
              <w:autoSpaceDE/>
              <w:spacing w:before="60" w:line="280" w:lineRule="atLeast"/>
              <w:contextualSpacing/>
              <w:jc w:val="both"/>
              <w:textAlignment w:val="auto"/>
              <w:rPr>
                <w:rFonts w:cs="Arial"/>
                <w:i/>
                <w:sz w:val="20"/>
              </w:rPr>
            </w:pPr>
            <w:r>
              <w:rPr>
                <w:rFonts w:cs="Arial"/>
                <w:i/>
                <w:sz w:val="20"/>
              </w:rPr>
              <w:t>min. 10 ks záběrů konferenčního sálu s účastníky akce</w:t>
            </w:r>
          </w:p>
          <w:p w14:paraId="6C621E21" w14:textId="77777777" w:rsidR="00704D0E" w:rsidRDefault="00704D0E" w:rsidP="00704D0E">
            <w:pPr>
              <w:pStyle w:val="Odstavecseseznamem"/>
              <w:numPr>
                <w:ilvl w:val="0"/>
                <w:numId w:val="24"/>
              </w:numPr>
              <w:suppressAutoHyphens w:val="0"/>
              <w:overflowPunct/>
              <w:autoSpaceDE/>
              <w:spacing w:before="60" w:line="280" w:lineRule="atLeast"/>
              <w:contextualSpacing/>
              <w:jc w:val="both"/>
              <w:textAlignment w:val="auto"/>
              <w:rPr>
                <w:rFonts w:cs="Arial"/>
                <w:i/>
                <w:sz w:val="20"/>
              </w:rPr>
            </w:pPr>
            <w:r>
              <w:rPr>
                <w:rFonts w:cs="Arial"/>
                <w:i/>
                <w:sz w:val="20"/>
              </w:rPr>
              <w:t>min. 20 ks z odpolední části konference</w:t>
            </w:r>
          </w:p>
          <w:p w14:paraId="0B2AC65C" w14:textId="77777777" w:rsidR="00704D0E" w:rsidRDefault="00704D0E" w:rsidP="00704D0E">
            <w:pPr>
              <w:pStyle w:val="Odstavecseseznamem"/>
              <w:numPr>
                <w:ilvl w:val="0"/>
                <w:numId w:val="24"/>
              </w:numPr>
              <w:suppressAutoHyphens w:val="0"/>
              <w:overflowPunct/>
              <w:autoSpaceDE/>
              <w:spacing w:before="60" w:line="280" w:lineRule="atLeast"/>
              <w:contextualSpacing/>
              <w:jc w:val="both"/>
              <w:textAlignment w:val="auto"/>
              <w:rPr>
                <w:rFonts w:cs="Arial"/>
                <w:i/>
                <w:sz w:val="20"/>
              </w:rPr>
            </w:pPr>
            <w:r>
              <w:rPr>
                <w:rFonts w:cs="Arial"/>
                <w:i/>
                <w:sz w:val="20"/>
              </w:rPr>
              <w:t>min. 10 ks publicity projektu</w:t>
            </w:r>
          </w:p>
          <w:p w14:paraId="03088055" w14:textId="77777777" w:rsidR="00704D0E" w:rsidRPr="00825D5E" w:rsidRDefault="00704D0E" w:rsidP="00704D0E">
            <w:pPr>
              <w:pStyle w:val="Odstavecseseznamem"/>
              <w:numPr>
                <w:ilvl w:val="0"/>
                <w:numId w:val="24"/>
              </w:numPr>
              <w:suppressAutoHyphens w:val="0"/>
              <w:overflowPunct/>
              <w:autoSpaceDE/>
              <w:spacing w:before="60" w:line="280" w:lineRule="atLeast"/>
              <w:contextualSpacing/>
              <w:jc w:val="both"/>
              <w:textAlignment w:val="auto"/>
              <w:rPr>
                <w:rFonts w:cs="Arial"/>
                <w:i/>
                <w:sz w:val="20"/>
              </w:rPr>
            </w:pPr>
            <w:r>
              <w:rPr>
                <w:rFonts w:cs="Arial"/>
                <w:i/>
                <w:sz w:val="20"/>
              </w:rPr>
              <w:t>min. 2 ks fotografií každého z řečníků u řečnického pultíku</w:t>
            </w:r>
          </w:p>
        </w:tc>
      </w:tr>
      <w:tr w:rsidR="00704D0E" w:rsidRPr="0096078C" w14:paraId="4819324D" w14:textId="77777777" w:rsidTr="00106F8C">
        <w:trPr>
          <w:trHeight w:val="510"/>
        </w:trPr>
        <w:tc>
          <w:tcPr>
            <w:tcW w:w="3047" w:type="dxa"/>
          </w:tcPr>
          <w:p w14:paraId="60A09631" w14:textId="77777777" w:rsidR="00704D0E" w:rsidRPr="0096078C" w:rsidRDefault="00704D0E" w:rsidP="00106F8C">
            <w:pPr>
              <w:spacing w:before="60" w:line="280" w:lineRule="atLeast"/>
              <w:rPr>
                <w:rFonts w:cs="Arial"/>
                <w:sz w:val="20"/>
              </w:rPr>
            </w:pPr>
            <w:r w:rsidRPr="0096078C">
              <w:rPr>
                <w:rFonts w:cs="Arial"/>
                <w:sz w:val="20"/>
              </w:rPr>
              <w:t>Videozáznam</w:t>
            </w:r>
          </w:p>
        </w:tc>
        <w:tc>
          <w:tcPr>
            <w:tcW w:w="5902" w:type="dxa"/>
            <w:shd w:val="clear" w:color="auto" w:fill="auto"/>
          </w:tcPr>
          <w:p w14:paraId="0BAEB317" w14:textId="77777777" w:rsidR="00704D0E" w:rsidRPr="0096078C" w:rsidRDefault="00704D0E" w:rsidP="00106F8C">
            <w:pPr>
              <w:spacing w:before="60" w:line="280" w:lineRule="atLeast"/>
              <w:rPr>
                <w:rFonts w:cs="Arial"/>
                <w:i/>
                <w:sz w:val="20"/>
              </w:rPr>
            </w:pPr>
            <w:r>
              <w:rPr>
                <w:rFonts w:cs="Arial"/>
                <w:i/>
                <w:sz w:val="20"/>
              </w:rPr>
              <w:t>N</w:t>
            </w:r>
            <w:r w:rsidRPr="0096078C">
              <w:rPr>
                <w:rFonts w:cs="Arial"/>
                <w:i/>
                <w:sz w:val="20"/>
              </w:rPr>
              <w:t>e</w:t>
            </w:r>
          </w:p>
        </w:tc>
      </w:tr>
      <w:tr w:rsidR="00704D0E" w:rsidRPr="0096078C" w14:paraId="7EE90587" w14:textId="77777777" w:rsidTr="00106F8C">
        <w:trPr>
          <w:trHeight w:val="510"/>
        </w:trPr>
        <w:tc>
          <w:tcPr>
            <w:tcW w:w="3047" w:type="dxa"/>
          </w:tcPr>
          <w:p w14:paraId="09AB8F9D" w14:textId="77777777" w:rsidR="00704D0E" w:rsidRPr="0096078C" w:rsidRDefault="00704D0E" w:rsidP="00106F8C">
            <w:pPr>
              <w:spacing w:before="60" w:line="280" w:lineRule="atLeast"/>
              <w:rPr>
                <w:rFonts w:cs="Arial"/>
                <w:sz w:val="20"/>
              </w:rPr>
            </w:pPr>
            <w:r>
              <w:rPr>
                <w:rFonts w:cs="Arial"/>
                <w:sz w:val="20"/>
              </w:rPr>
              <w:t>Audiozáznam</w:t>
            </w:r>
          </w:p>
        </w:tc>
        <w:tc>
          <w:tcPr>
            <w:tcW w:w="5902" w:type="dxa"/>
            <w:shd w:val="clear" w:color="auto" w:fill="auto"/>
          </w:tcPr>
          <w:p w14:paraId="15B13322" w14:textId="77777777" w:rsidR="00704D0E" w:rsidRDefault="00704D0E" w:rsidP="00106F8C">
            <w:pPr>
              <w:spacing w:before="60" w:line="280" w:lineRule="atLeast"/>
              <w:jc w:val="both"/>
              <w:rPr>
                <w:rFonts w:cs="Arial"/>
                <w:i/>
                <w:sz w:val="20"/>
              </w:rPr>
            </w:pPr>
            <w:r w:rsidRPr="00EE4FB5">
              <w:rPr>
                <w:rFonts w:cs="Arial"/>
                <w:b/>
                <w:i/>
                <w:sz w:val="20"/>
              </w:rPr>
              <w:t>Ano</w:t>
            </w:r>
            <w:r w:rsidRPr="00EE4FB5">
              <w:rPr>
                <w:rFonts w:cs="Arial"/>
                <w:i/>
                <w:sz w:val="20"/>
              </w:rPr>
              <w:t xml:space="preserve"> - pořízení zvukového záznamu celého průběhu konference (záznam bude po ukončení akce uložen na </w:t>
            </w:r>
            <w:proofErr w:type="spellStart"/>
            <w:r w:rsidRPr="00EE4FB5">
              <w:rPr>
                <w:rFonts w:cs="Arial"/>
                <w:i/>
                <w:sz w:val="20"/>
              </w:rPr>
              <w:t>flash</w:t>
            </w:r>
            <w:proofErr w:type="spellEnd"/>
            <w:r w:rsidRPr="00EE4FB5">
              <w:rPr>
                <w:rFonts w:cs="Arial"/>
                <w:i/>
                <w:sz w:val="20"/>
              </w:rPr>
              <w:t xml:space="preserve"> disk a předán Objednateli)</w:t>
            </w:r>
          </w:p>
          <w:p w14:paraId="4A036290" w14:textId="77777777" w:rsidR="00704D0E" w:rsidRPr="00EE4FB5" w:rsidRDefault="00704D0E" w:rsidP="00106F8C">
            <w:pPr>
              <w:spacing w:before="60" w:line="280" w:lineRule="atLeast"/>
              <w:jc w:val="both"/>
              <w:rPr>
                <w:rFonts w:cs="Arial"/>
                <w:i/>
                <w:sz w:val="20"/>
              </w:rPr>
            </w:pPr>
            <w:r>
              <w:rPr>
                <w:rFonts w:cs="Arial"/>
                <w:i/>
                <w:sz w:val="20"/>
              </w:rPr>
              <w:t>Minimální délka sestříhaných zvukových záznamů bude 5,5 hodin, maximálně 7 hodin.</w:t>
            </w:r>
          </w:p>
        </w:tc>
      </w:tr>
      <w:tr w:rsidR="00704D0E" w:rsidRPr="0096078C" w14:paraId="77D1C522" w14:textId="77777777" w:rsidTr="00106F8C">
        <w:trPr>
          <w:trHeight w:val="510"/>
        </w:trPr>
        <w:tc>
          <w:tcPr>
            <w:tcW w:w="3047" w:type="dxa"/>
          </w:tcPr>
          <w:p w14:paraId="4C85F65E" w14:textId="77777777" w:rsidR="00704D0E" w:rsidRPr="0096078C" w:rsidRDefault="00704D0E" w:rsidP="00106F8C">
            <w:pPr>
              <w:spacing w:before="60" w:line="280" w:lineRule="atLeast"/>
              <w:rPr>
                <w:rFonts w:cs="Arial"/>
                <w:sz w:val="20"/>
              </w:rPr>
            </w:pPr>
            <w:r w:rsidRPr="0096078C">
              <w:rPr>
                <w:rFonts w:cs="Arial"/>
                <w:sz w:val="20"/>
              </w:rPr>
              <w:t>Bezbariérové prostory</w:t>
            </w:r>
          </w:p>
        </w:tc>
        <w:tc>
          <w:tcPr>
            <w:tcW w:w="5902" w:type="dxa"/>
            <w:shd w:val="clear" w:color="auto" w:fill="auto"/>
          </w:tcPr>
          <w:p w14:paraId="4A494465" w14:textId="77777777" w:rsidR="00704D0E" w:rsidRPr="0096078C" w:rsidRDefault="00704D0E" w:rsidP="00106F8C">
            <w:pPr>
              <w:spacing w:before="60" w:line="280" w:lineRule="atLeast"/>
              <w:jc w:val="both"/>
              <w:rPr>
                <w:rFonts w:cs="Arial"/>
                <w:i/>
                <w:sz w:val="20"/>
              </w:rPr>
            </w:pPr>
            <w:r>
              <w:rPr>
                <w:rFonts w:cs="Arial"/>
                <w:i/>
                <w:sz w:val="20"/>
              </w:rPr>
              <w:t>Ano – přímý přístup do budovy, do místností a na toalety (bez nutnosti využívání technických přístupů do budovy a vstupů pro personál)</w:t>
            </w:r>
          </w:p>
        </w:tc>
      </w:tr>
      <w:tr w:rsidR="00704D0E" w:rsidRPr="0096078C" w14:paraId="6A44F5E3" w14:textId="77777777" w:rsidTr="00106F8C">
        <w:trPr>
          <w:trHeight w:val="510"/>
        </w:trPr>
        <w:tc>
          <w:tcPr>
            <w:tcW w:w="3047" w:type="dxa"/>
          </w:tcPr>
          <w:p w14:paraId="45849F83" w14:textId="77777777" w:rsidR="00704D0E" w:rsidRPr="0096078C" w:rsidRDefault="00704D0E" w:rsidP="00106F8C">
            <w:pPr>
              <w:spacing w:before="60" w:line="280" w:lineRule="atLeast"/>
              <w:rPr>
                <w:rFonts w:cs="Arial"/>
                <w:sz w:val="20"/>
              </w:rPr>
            </w:pPr>
            <w:r w:rsidRPr="0096078C">
              <w:rPr>
                <w:rFonts w:cs="Arial"/>
                <w:sz w:val="20"/>
              </w:rPr>
              <w:t>Zajištění pozvánek</w:t>
            </w:r>
          </w:p>
        </w:tc>
        <w:tc>
          <w:tcPr>
            <w:tcW w:w="5902" w:type="dxa"/>
            <w:shd w:val="clear" w:color="auto" w:fill="auto"/>
          </w:tcPr>
          <w:p w14:paraId="0BE84FAA" w14:textId="77777777" w:rsidR="00704D0E" w:rsidRPr="0096078C" w:rsidRDefault="00704D0E" w:rsidP="00106F8C">
            <w:pPr>
              <w:spacing w:before="60" w:line="280" w:lineRule="atLeast"/>
              <w:rPr>
                <w:rFonts w:cs="Arial"/>
                <w:i/>
                <w:sz w:val="20"/>
              </w:rPr>
            </w:pPr>
            <w:r>
              <w:rPr>
                <w:rFonts w:cs="Arial"/>
                <w:i/>
                <w:sz w:val="20"/>
              </w:rPr>
              <w:t>N</w:t>
            </w:r>
            <w:r w:rsidRPr="0096078C">
              <w:rPr>
                <w:rFonts w:cs="Arial"/>
                <w:i/>
                <w:sz w:val="20"/>
              </w:rPr>
              <w:t>e</w:t>
            </w:r>
          </w:p>
        </w:tc>
      </w:tr>
      <w:tr w:rsidR="00704D0E" w:rsidRPr="0096078C" w14:paraId="134F0786" w14:textId="77777777" w:rsidTr="00106F8C">
        <w:trPr>
          <w:trHeight w:val="510"/>
        </w:trPr>
        <w:tc>
          <w:tcPr>
            <w:tcW w:w="3047" w:type="dxa"/>
          </w:tcPr>
          <w:p w14:paraId="7299EA17" w14:textId="77777777" w:rsidR="00704D0E" w:rsidRPr="0096078C" w:rsidRDefault="00704D0E" w:rsidP="00106F8C">
            <w:pPr>
              <w:spacing w:before="60" w:line="280" w:lineRule="atLeast"/>
              <w:rPr>
                <w:rFonts w:cs="Arial"/>
                <w:sz w:val="20"/>
              </w:rPr>
            </w:pPr>
            <w:r>
              <w:rPr>
                <w:rFonts w:cs="Arial"/>
                <w:sz w:val="20"/>
              </w:rPr>
              <w:t>Registrace účastníků</w:t>
            </w:r>
          </w:p>
        </w:tc>
        <w:tc>
          <w:tcPr>
            <w:tcW w:w="5902" w:type="dxa"/>
            <w:shd w:val="clear" w:color="auto" w:fill="auto"/>
          </w:tcPr>
          <w:p w14:paraId="15B67263" w14:textId="77777777" w:rsidR="00704D0E" w:rsidRPr="0096078C" w:rsidRDefault="00704D0E" w:rsidP="00106F8C">
            <w:pPr>
              <w:spacing w:before="60" w:line="280" w:lineRule="atLeast"/>
              <w:rPr>
                <w:rFonts w:cs="Arial"/>
                <w:i/>
                <w:sz w:val="20"/>
              </w:rPr>
            </w:pPr>
            <w:r w:rsidRPr="004658B4">
              <w:rPr>
                <w:rFonts w:cs="Arial"/>
                <w:i/>
                <w:sz w:val="20"/>
              </w:rPr>
              <w:t xml:space="preserve">Ne, registraci zajistí </w:t>
            </w:r>
            <w:r>
              <w:rPr>
                <w:rFonts w:cs="Arial"/>
                <w:i/>
                <w:sz w:val="20"/>
              </w:rPr>
              <w:t>Objednatel</w:t>
            </w:r>
          </w:p>
        </w:tc>
      </w:tr>
      <w:tr w:rsidR="00704D0E" w:rsidRPr="0096078C" w14:paraId="4AEF3B26" w14:textId="77777777" w:rsidTr="00106F8C">
        <w:trPr>
          <w:trHeight w:val="510"/>
        </w:trPr>
        <w:tc>
          <w:tcPr>
            <w:tcW w:w="3047" w:type="dxa"/>
          </w:tcPr>
          <w:p w14:paraId="59E06510" w14:textId="77777777" w:rsidR="00704D0E" w:rsidRPr="0096078C" w:rsidRDefault="00704D0E" w:rsidP="00106F8C">
            <w:pPr>
              <w:spacing w:before="60" w:line="280" w:lineRule="atLeast"/>
              <w:rPr>
                <w:rFonts w:cs="Arial"/>
                <w:sz w:val="20"/>
              </w:rPr>
            </w:pPr>
            <w:r w:rsidRPr="0096078C">
              <w:rPr>
                <w:rFonts w:cs="Arial"/>
                <w:sz w:val="20"/>
              </w:rPr>
              <w:t>Ubytování pro účastníky</w:t>
            </w:r>
          </w:p>
        </w:tc>
        <w:tc>
          <w:tcPr>
            <w:tcW w:w="5902" w:type="dxa"/>
            <w:shd w:val="clear" w:color="auto" w:fill="auto"/>
          </w:tcPr>
          <w:p w14:paraId="1091F84C" w14:textId="77777777" w:rsidR="00704D0E" w:rsidRPr="00D3263A" w:rsidRDefault="00704D0E" w:rsidP="00106F8C">
            <w:pPr>
              <w:spacing w:before="60" w:line="280" w:lineRule="atLeast"/>
              <w:rPr>
                <w:rFonts w:cs="Arial"/>
                <w:i/>
                <w:sz w:val="20"/>
              </w:rPr>
            </w:pPr>
            <w:r w:rsidRPr="00D3263A">
              <w:rPr>
                <w:rFonts w:cs="Arial"/>
                <w:i/>
                <w:noProof/>
                <w:sz w:val="20"/>
              </w:rPr>
              <w:t>Ne</w:t>
            </w:r>
            <w:r w:rsidRPr="00D3263A">
              <w:rPr>
                <w:rFonts w:cs="Arial"/>
                <w:i/>
                <w:sz w:val="20"/>
              </w:rPr>
              <w:t xml:space="preserve"> </w:t>
            </w:r>
          </w:p>
        </w:tc>
      </w:tr>
      <w:tr w:rsidR="00704D0E" w:rsidRPr="0096078C" w14:paraId="2A9BCC50" w14:textId="77777777" w:rsidTr="00106F8C">
        <w:tc>
          <w:tcPr>
            <w:tcW w:w="3047" w:type="dxa"/>
          </w:tcPr>
          <w:p w14:paraId="56BCFBD7" w14:textId="77777777" w:rsidR="00704D0E" w:rsidRPr="0096078C" w:rsidRDefault="00704D0E" w:rsidP="00106F8C">
            <w:pPr>
              <w:spacing w:before="60" w:line="280" w:lineRule="atLeast"/>
              <w:rPr>
                <w:rFonts w:cs="Arial"/>
                <w:sz w:val="20"/>
              </w:rPr>
            </w:pPr>
            <w:r w:rsidRPr="0096078C">
              <w:rPr>
                <w:rFonts w:cs="Arial"/>
                <w:sz w:val="20"/>
              </w:rPr>
              <w:t>Další specifické požadavky</w:t>
            </w:r>
          </w:p>
        </w:tc>
        <w:tc>
          <w:tcPr>
            <w:tcW w:w="5902" w:type="dxa"/>
            <w:shd w:val="clear" w:color="auto" w:fill="auto"/>
            <w:vAlign w:val="center"/>
          </w:tcPr>
          <w:p w14:paraId="2B165B8C" w14:textId="77777777" w:rsidR="00704D0E" w:rsidRPr="005460C0"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sidRPr="005460C0">
              <w:rPr>
                <w:rFonts w:cs="Arial"/>
                <w:i/>
                <w:sz w:val="20"/>
              </w:rPr>
              <w:t>zajištění prvků povinné publicity</w:t>
            </w:r>
            <w:r>
              <w:rPr>
                <w:rFonts w:cs="Arial"/>
                <w:i/>
                <w:sz w:val="20"/>
              </w:rPr>
              <w:t>,</w:t>
            </w:r>
            <w:r w:rsidRPr="005460C0">
              <w:rPr>
                <w:rFonts w:cs="Arial"/>
                <w:i/>
                <w:sz w:val="20"/>
              </w:rPr>
              <w:t xml:space="preserve"> programu OPZ včetně označení s</w:t>
            </w:r>
            <w:r>
              <w:rPr>
                <w:rFonts w:cs="Arial"/>
                <w:i/>
                <w:sz w:val="20"/>
              </w:rPr>
              <w:t>álu s názvem akce a logem OPZ (m</w:t>
            </w:r>
            <w:r w:rsidRPr="005460C0">
              <w:rPr>
                <w:rFonts w:cs="Arial"/>
                <w:i/>
                <w:sz w:val="20"/>
              </w:rPr>
              <w:t xml:space="preserve">ateriály poskytne Objednatel před konáním akce po předchozí domluvě.) </w:t>
            </w:r>
          </w:p>
          <w:p w14:paraId="13C2C7AE" w14:textId="77777777" w:rsidR="00704D0E" w:rsidRPr="00A06EBE"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sidRPr="00A06EBE">
              <w:rPr>
                <w:rFonts w:cs="Arial"/>
                <w:i/>
                <w:sz w:val="20"/>
              </w:rPr>
              <w:t xml:space="preserve">Dodavatel také zajistí v místě konání označení konferenční místnosti a směrové tabule, které budou dostatečně velké (minimálně formát A3) a vhodně umístěné (od hlavního vchodu do budovy směrem do sálu, šatny, WC a prostory </w:t>
            </w:r>
            <w:proofErr w:type="spellStart"/>
            <w:r w:rsidRPr="00A06EBE">
              <w:rPr>
                <w:rFonts w:cs="Arial"/>
                <w:i/>
                <w:sz w:val="20"/>
              </w:rPr>
              <w:t>coffeebreaku</w:t>
            </w:r>
            <w:proofErr w:type="spellEnd"/>
            <w:r w:rsidRPr="00A06EBE">
              <w:rPr>
                <w:rFonts w:cs="Arial"/>
                <w:i/>
                <w:sz w:val="20"/>
              </w:rPr>
              <w:t xml:space="preserve">). Vizuál směrových tabulí bude předem upřesněn Objednatelem. Objednatel dodá podklady 3 pracovní dny před konáním akce. </w:t>
            </w:r>
          </w:p>
          <w:p w14:paraId="32730C11" w14:textId="77777777" w:rsidR="00704D0E" w:rsidRPr="005460C0"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sidRPr="005460C0">
              <w:rPr>
                <w:rFonts w:cs="Arial"/>
                <w:i/>
                <w:sz w:val="20"/>
              </w:rPr>
              <w:t xml:space="preserve">plastové stojánky </w:t>
            </w:r>
            <w:r>
              <w:rPr>
                <w:rFonts w:cs="Arial"/>
                <w:i/>
                <w:sz w:val="20"/>
              </w:rPr>
              <w:t xml:space="preserve">se jmenovkami </w:t>
            </w:r>
            <w:r w:rsidRPr="005460C0">
              <w:rPr>
                <w:rFonts w:cs="Arial"/>
                <w:i/>
                <w:sz w:val="20"/>
              </w:rPr>
              <w:t>na řečnický stůl (10 ks) – rozměry 29,7 × 10,1 × 9,6 cm, transparentní</w:t>
            </w:r>
            <w:r>
              <w:rPr>
                <w:rFonts w:cs="Arial"/>
                <w:i/>
                <w:sz w:val="20"/>
              </w:rPr>
              <w:t xml:space="preserve">. Jména řečníků </w:t>
            </w:r>
            <w:r>
              <w:rPr>
                <w:rFonts w:cs="Arial"/>
                <w:i/>
                <w:sz w:val="20"/>
              </w:rPr>
              <w:lastRenderedPageBreak/>
              <w:t>k umístění na jmenovky dodá Objednatel nejpozději 10 dní před konáním akce.</w:t>
            </w:r>
          </w:p>
          <w:p w14:paraId="02A2C850" w14:textId="77777777" w:rsidR="00704D0E" w:rsidRPr="005460C0"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sidRPr="005460C0">
              <w:rPr>
                <w:rFonts w:cs="Arial"/>
                <w:i/>
                <w:sz w:val="20"/>
              </w:rPr>
              <w:t>visačky</w:t>
            </w:r>
            <w:r>
              <w:rPr>
                <w:rFonts w:cs="Arial"/>
                <w:i/>
                <w:sz w:val="20"/>
              </w:rPr>
              <w:t xml:space="preserve"> pro účastníky </w:t>
            </w:r>
            <w:r w:rsidRPr="005460C0">
              <w:rPr>
                <w:rFonts w:cs="Arial"/>
                <w:i/>
                <w:sz w:val="20"/>
              </w:rPr>
              <w:t xml:space="preserve">(klips + špendlík </w:t>
            </w:r>
            <w:r>
              <w:rPr>
                <w:rFonts w:cs="Arial"/>
                <w:i/>
                <w:sz w:val="20"/>
              </w:rPr>
              <w:t>200</w:t>
            </w:r>
            <w:r w:rsidRPr="005460C0">
              <w:rPr>
                <w:rFonts w:cs="Arial"/>
                <w:i/>
                <w:sz w:val="20"/>
              </w:rPr>
              <w:t xml:space="preserve"> ks)</w:t>
            </w:r>
            <w:r>
              <w:rPr>
                <w:rFonts w:cs="Arial"/>
                <w:i/>
                <w:sz w:val="20"/>
              </w:rPr>
              <w:t>. Jména a organizace na jmenovky dodá Objednatel Dodavateli nejpozději 3 dny před konáním akce.</w:t>
            </w:r>
          </w:p>
          <w:p w14:paraId="39EB5A43" w14:textId="77777777" w:rsidR="00704D0E" w:rsidRPr="005460C0"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sidRPr="005460C0">
              <w:rPr>
                <w:rFonts w:cs="Arial"/>
                <w:i/>
                <w:sz w:val="20"/>
              </w:rPr>
              <w:t xml:space="preserve">bloky </w:t>
            </w:r>
            <w:r>
              <w:rPr>
                <w:rFonts w:cs="Arial"/>
                <w:i/>
                <w:sz w:val="20"/>
              </w:rPr>
              <w:t xml:space="preserve">(200 ks) - </w:t>
            </w:r>
            <w:r w:rsidRPr="005460C0">
              <w:rPr>
                <w:rFonts w:cs="Arial"/>
                <w:i/>
                <w:sz w:val="20"/>
              </w:rPr>
              <w:t xml:space="preserve">formát: A5, papír: </w:t>
            </w:r>
            <w:r>
              <w:rPr>
                <w:rFonts w:cs="Arial"/>
                <w:i/>
                <w:sz w:val="20"/>
              </w:rPr>
              <w:t>přední obálka</w:t>
            </w:r>
            <w:r w:rsidRPr="005460C0">
              <w:rPr>
                <w:rFonts w:cs="Arial"/>
                <w:i/>
                <w:sz w:val="20"/>
              </w:rPr>
              <w:t xml:space="preserve"> 300 g křída mat, tisk 4/0 (grafický </w:t>
            </w:r>
            <w:r>
              <w:rPr>
                <w:rFonts w:cs="Arial"/>
                <w:i/>
                <w:sz w:val="20"/>
              </w:rPr>
              <w:t>design obálky ve formátu pro tisk</w:t>
            </w:r>
            <w:r w:rsidRPr="005460C0">
              <w:rPr>
                <w:rFonts w:cs="Arial"/>
                <w:i/>
                <w:sz w:val="20"/>
              </w:rPr>
              <w:t xml:space="preserve"> bude dodán </w:t>
            </w:r>
            <w:r>
              <w:rPr>
                <w:rFonts w:cs="Arial"/>
                <w:i/>
                <w:sz w:val="20"/>
              </w:rPr>
              <w:t>O</w:t>
            </w:r>
            <w:r w:rsidRPr="005460C0">
              <w:rPr>
                <w:rFonts w:cs="Arial"/>
                <w:i/>
                <w:sz w:val="20"/>
              </w:rPr>
              <w:t>bjednatelem</w:t>
            </w:r>
            <w:r>
              <w:rPr>
                <w:rFonts w:cs="Arial"/>
                <w:i/>
                <w:sz w:val="20"/>
              </w:rPr>
              <w:t xml:space="preserve"> do 5 pracovních dnů ode dne nabytí účinnosti Smlouvy), </w:t>
            </w:r>
            <w:r w:rsidRPr="005460C0">
              <w:rPr>
                <w:rFonts w:cs="Arial"/>
                <w:i/>
                <w:sz w:val="20"/>
              </w:rPr>
              <w:t xml:space="preserve">laminace mat 1/0, 50x vnitřní list 80 g ofset, bez tisku, kroužková vazba </w:t>
            </w:r>
            <w:proofErr w:type="spellStart"/>
            <w:r w:rsidRPr="005460C0">
              <w:rPr>
                <w:rFonts w:cs="Arial"/>
                <w:i/>
                <w:sz w:val="20"/>
              </w:rPr>
              <w:t>Twin</w:t>
            </w:r>
            <w:proofErr w:type="spellEnd"/>
            <w:r w:rsidRPr="005460C0">
              <w:rPr>
                <w:rFonts w:cs="Arial"/>
                <w:i/>
                <w:sz w:val="20"/>
              </w:rPr>
              <w:t xml:space="preserve"> </w:t>
            </w:r>
            <w:proofErr w:type="spellStart"/>
            <w:r w:rsidRPr="005460C0">
              <w:rPr>
                <w:rFonts w:cs="Arial"/>
                <w:i/>
                <w:sz w:val="20"/>
              </w:rPr>
              <w:t>Wire</w:t>
            </w:r>
            <w:proofErr w:type="spellEnd"/>
            <w:r w:rsidRPr="005460C0">
              <w:rPr>
                <w:rFonts w:cs="Arial"/>
                <w:i/>
                <w:sz w:val="20"/>
              </w:rPr>
              <w:t xml:space="preserve"> bílá na delší straně, zadní karton</w:t>
            </w:r>
            <w:r>
              <w:rPr>
                <w:rFonts w:cs="Arial"/>
                <w:i/>
                <w:sz w:val="20"/>
              </w:rPr>
              <w:t xml:space="preserve"> </w:t>
            </w:r>
          </w:p>
          <w:p w14:paraId="14F294D6" w14:textId="77777777" w:rsidR="00704D0E" w:rsidRPr="005460C0"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sidRPr="005460C0">
              <w:rPr>
                <w:rFonts w:cs="Arial"/>
                <w:i/>
                <w:sz w:val="20"/>
              </w:rPr>
              <w:t>propiska</w:t>
            </w:r>
            <w:r>
              <w:rPr>
                <w:rFonts w:cs="Arial"/>
                <w:i/>
                <w:sz w:val="20"/>
              </w:rPr>
              <w:t xml:space="preserve"> tmavě</w:t>
            </w:r>
            <w:r w:rsidRPr="005460C0">
              <w:rPr>
                <w:rFonts w:cs="Arial"/>
                <w:i/>
                <w:sz w:val="20"/>
              </w:rPr>
              <w:t xml:space="preserve"> modré barvy (</w:t>
            </w:r>
            <w:r>
              <w:rPr>
                <w:rFonts w:cs="Arial"/>
                <w:i/>
                <w:sz w:val="20"/>
              </w:rPr>
              <w:t>200</w:t>
            </w:r>
            <w:r w:rsidRPr="005460C0">
              <w:rPr>
                <w:rFonts w:cs="Arial"/>
                <w:i/>
                <w:sz w:val="20"/>
              </w:rPr>
              <w:t xml:space="preserve"> </w:t>
            </w:r>
            <w:r>
              <w:rPr>
                <w:rFonts w:cs="Arial"/>
                <w:i/>
                <w:sz w:val="20"/>
              </w:rPr>
              <w:t xml:space="preserve">ks) s potiskem </w:t>
            </w:r>
            <w:r w:rsidRPr="005460C0">
              <w:rPr>
                <w:rFonts w:cs="Arial"/>
                <w:i/>
                <w:sz w:val="20"/>
              </w:rPr>
              <w:t>odkazující na</w:t>
            </w:r>
            <w:r>
              <w:rPr>
                <w:rFonts w:cs="Arial"/>
                <w:i/>
                <w:sz w:val="20"/>
              </w:rPr>
              <w:t> </w:t>
            </w:r>
            <w:r w:rsidRPr="005460C0">
              <w:rPr>
                <w:rFonts w:cs="Arial"/>
                <w:i/>
                <w:sz w:val="20"/>
              </w:rPr>
              <w:t xml:space="preserve">projekt </w:t>
            </w:r>
            <w:r>
              <w:rPr>
                <w:rFonts w:cs="Arial"/>
                <w:i/>
                <w:sz w:val="20"/>
              </w:rPr>
              <w:t>(</w:t>
            </w:r>
            <w:r w:rsidRPr="005460C0">
              <w:rPr>
                <w:rFonts w:cs="Arial"/>
                <w:i/>
                <w:sz w:val="20"/>
              </w:rPr>
              <w:t>bílý potisk)</w:t>
            </w:r>
            <w:r>
              <w:rPr>
                <w:rFonts w:cs="Arial"/>
                <w:i/>
                <w:sz w:val="20"/>
              </w:rPr>
              <w:t>. Modrý inkoust, šířka stopy 0,7 mm. Grafický design potisku bude dodán Objednatelem do 5 pracovních dnů ode dne nabytí účinnosti Smlouvy</w:t>
            </w:r>
          </w:p>
          <w:p w14:paraId="39448DB7" w14:textId="77777777" w:rsidR="00704D0E"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sidRPr="005460C0">
              <w:rPr>
                <w:rFonts w:cs="Arial"/>
                <w:i/>
                <w:sz w:val="20"/>
              </w:rPr>
              <w:t xml:space="preserve">desky na dokumenty </w:t>
            </w:r>
            <w:r>
              <w:rPr>
                <w:rFonts w:cs="Arial"/>
                <w:i/>
                <w:sz w:val="20"/>
              </w:rPr>
              <w:t>(200 k</w:t>
            </w:r>
            <w:r w:rsidRPr="005460C0">
              <w:rPr>
                <w:rFonts w:cs="Arial"/>
                <w:i/>
                <w:sz w:val="20"/>
              </w:rPr>
              <w:t xml:space="preserve">s) – </w:t>
            </w:r>
            <w:r>
              <w:rPr>
                <w:rFonts w:cs="Arial"/>
                <w:i/>
                <w:sz w:val="20"/>
              </w:rPr>
              <w:t>desky na gumičku, f</w:t>
            </w:r>
            <w:r w:rsidRPr="005460C0">
              <w:rPr>
                <w:rFonts w:cs="Arial"/>
                <w:i/>
                <w:sz w:val="20"/>
              </w:rPr>
              <w:t xml:space="preserve">ormát 531 x 394 mm, </w:t>
            </w:r>
            <w:r>
              <w:rPr>
                <w:rFonts w:cs="Arial"/>
                <w:i/>
                <w:sz w:val="20"/>
              </w:rPr>
              <w:t>b</w:t>
            </w:r>
            <w:r w:rsidRPr="005460C0">
              <w:rPr>
                <w:rFonts w:cs="Arial"/>
                <w:i/>
                <w:sz w:val="20"/>
              </w:rPr>
              <w:t xml:space="preserve">arevnost 4/0 + lak 1/0 (grafický </w:t>
            </w:r>
            <w:r>
              <w:rPr>
                <w:rFonts w:cs="Arial"/>
                <w:i/>
                <w:sz w:val="20"/>
              </w:rPr>
              <w:t>design potisku</w:t>
            </w:r>
            <w:r w:rsidRPr="005460C0">
              <w:rPr>
                <w:rFonts w:cs="Arial"/>
                <w:i/>
                <w:sz w:val="20"/>
              </w:rPr>
              <w:t xml:space="preserve"> bude dodán </w:t>
            </w:r>
            <w:r>
              <w:rPr>
                <w:rFonts w:cs="Arial"/>
                <w:i/>
                <w:sz w:val="20"/>
              </w:rPr>
              <w:t>O</w:t>
            </w:r>
            <w:r w:rsidRPr="005460C0">
              <w:rPr>
                <w:rFonts w:cs="Arial"/>
                <w:i/>
                <w:sz w:val="20"/>
              </w:rPr>
              <w:t>bjedna</w:t>
            </w:r>
            <w:r>
              <w:rPr>
                <w:rFonts w:cs="Arial"/>
                <w:i/>
                <w:sz w:val="20"/>
              </w:rPr>
              <w:t xml:space="preserve">telem do 5 pracovních dnů od uzavření smlouvy), materiál Display </w:t>
            </w:r>
            <w:proofErr w:type="spellStart"/>
            <w:r>
              <w:rPr>
                <w:rFonts w:cs="Arial"/>
                <w:i/>
                <w:sz w:val="20"/>
              </w:rPr>
              <w:t>Board</w:t>
            </w:r>
            <w:proofErr w:type="spellEnd"/>
            <w:r>
              <w:rPr>
                <w:rFonts w:cs="Arial"/>
                <w:i/>
                <w:sz w:val="20"/>
              </w:rPr>
              <w:t xml:space="preserve"> 625 g, v</w:t>
            </w:r>
            <w:r w:rsidRPr="005460C0">
              <w:rPr>
                <w:rFonts w:cs="Arial"/>
                <w:i/>
                <w:sz w:val="20"/>
              </w:rPr>
              <w:t xml:space="preserve">ýseková raznice, výsek. Klobouková gumička bílá se </w:t>
            </w:r>
            <w:proofErr w:type="spellStart"/>
            <w:r w:rsidRPr="005460C0">
              <w:rPr>
                <w:rFonts w:cs="Arial"/>
                <w:i/>
                <w:sz w:val="20"/>
              </w:rPr>
              <w:t>splinty</w:t>
            </w:r>
            <w:proofErr w:type="spellEnd"/>
            <w:r w:rsidRPr="005460C0">
              <w:rPr>
                <w:rFonts w:cs="Arial"/>
                <w:i/>
                <w:sz w:val="20"/>
              </w:rPr>
              <w:t>.</w:t>
            </w:r>
          </w:p>
          <w:p w14:paraId="15FD7342" w14:textId="77777777" w:rsidR="00704D0E"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Pr>
                <w:rFonts w:cs="Arial"/>
                <w:i/>
                <w:sz w:val="20"/>
              </w:rPr>
              <w:t>tištěný program pro účastníky (200 ks) - maximálně 2 listy A4, oboustranně, barevný tisk. Obsah programu bude dodán Objednatelem nejpozději 10 dní před konáním akce.</w:t>
            </w:r>
          </w:p>
          <w:p w14:paraId="373B7349" w14:textId="77777777" w:rsidR="00704D0E" w:rsidRDefault="00704D0E" w:rsidP="00704D0E">
            <w:pPr>
              <w:pStyle w:val="Odstavecseseznamem"/>
              <w:numPr>
                <w:ilvl w:val="0"/>
                <w:numId w:val="34"/>
              </w:numPr>
              <w:suppressAutoHyphens w:val="0"/>
              <w:overflowPunct/>
              <w:autoSpaceDE/>
              <w:autoSpaceDN w:val="0"/>
              <w:spacing w:before="60" w:line="280" w:lineRule="atLeast"/>
              <w:jc w:val="both"/>
              <w:textAlignment w:val="auto"/>
              <w:rPr>
                <w:rFonts w:cs="Arial"/>
                <w:i/>
                <w:sz w:val="20"/>
              </w:rPr>
            </w:pPr>
            <w:r>
              <w:rPr>
                <w:rFonts w:cs="Arial"/>
                <w:i/>
                <w:sz w:val="20"/>
              </w:rPr>
              <w:t>visačky a složené desky na dokumenty, které budou obsahovat bloky, propisky a program, připraví Dodavatel 1 pracovní den před akcí. V den konání akce budou nachystané v prostorách registrace účastníků před začátkem akce a příchodem účastníků.</w:t>
            </w:r>
          </w:p>
          <w:p w14:paraId="7EC275DB" w14:textId="77777777" w:rsidR="00704D0E" w:rsidRPr="0006151B" w:rsidRDefault="00704D0E" w:rsidP="00704D0E">
            <w:pPr>
              <w:pStyle w:val="Odstavecseseznamem"/>
              <w:numPr>
                <w:ilvl w:val="0"/>
                <w:numId w:val="34"/>
              </w:numPr>
              <w:suppressAutoHyphens w:val="0"/>
              <w:overflowPunct/>
              <w:autoSpaceDE/>
              <w:spacing w:before="60" w:line="280" w:lineRule="atLeast"/>
              <w:ind w:left="357" w:hanging="357"/>
              <w:jc w:val="both"/>
              <w:textAlignment w:val="auto"/>
              <w:rPr>
                <w:rFonts w:cs="Arial"/>
                <w:i/>
                <w:sz w:val="20"/>
              </w:rPr>
            </w:pPr>
            <w:proofErr w:type="gramStart"/>
            <w:r w:rsidRPr="0006151B">
              <w:rPr>
                <w:rFonts w:cs="Arial"/>
                <w:i/>
                <w:sz w:val="20"/>
              </w:rPr>
              <w:t>transport  materiálů</w:t>
            </w:r>
            <w:proofErr w:type="gramEnd"/>
            <w:r w:rsidRPr="0006151B">
              <w:rPr>
                <w:rFonts w:cs="Arial"/>
                <w:i/>
                <w:sz w:val="20"/>
              </w:rPr>
              <w:t xml:space="preserve"> z MPSV (Podskalská 19 či Na </w:t>
            </w:r>
            <w:proofErr w:type="spellStart"/>
            <w:r w:rsidRPr="0006151B">
              <w:rPr>
                <w:rFonts w:cs="Arial"/>
                <w:i/>
                <w:sz w:val="20"/>
              </w:rPr>
              <w:t>Maninách</w:t>
            </w:r>
            <w:proofErr w:type="spellEnd"/>
            <w:r w:rsidRPr="0006151B">
              <w:rPr>
                <w:rFonts w:cs="Arial"/>
                <w:i/>
                <w:sz w:val="20"/>
              </w:rPr>
              <w:t xml:space="preserve"> 876) na místo konání</w:t>
            </w:r>
            <w:r>
              <w:rPr>
                <w:rFonts w:cs="Arial"/>
                <w:i/>
                <w:sz w:val="20"/>
              </w:rPr>
              <w:t xml:space="preserve"> a jejich umístění v prostorách</w:t>
            </w:r>
            <w:r w:rsidRPr="0006151B">
              <w:rPr>
                <w:rFonts w:cs="Arial"/>
                <w:i/>
                <w:sz w:val="20"/>
              </w:rPr>
              <w:t xml:space="preserve"> dle potřeb Objednatele – předání materiálů</w:t>
            </w:r>
            <w:r>
              <w:rPr>
                <w:rFonts w:cs="Arial"/>
                <w:i/>
                <w:sz w:val="20"/>
              </w:rPr>
              <w:t xml:space="preserve"> Objednatelem Dodavateli proběhne</w:t>
            </w:r>
            <w:r w:rsidRPr="0006151B">
              <w:rPr>
                <w:rFonts w:cs="Arial"/>
                <w:i/>
                <w:sz w:val="20"/>
              </w:rPr>
              <w:t xml:space="preserve"> nejpozději 1 pracovní den před konáním akce.</w:t>
            </w:r>
            <w:r>
              <w:rPr>
                <w:rFonts w:cs="Arial"/>
                <w:i/>
                <w:sz w:val="20"/>
              </w:rPr>
              <w:t xml:space="preserve"> Dodavatel připraví materiály v</w:t>
            </w:r>
            <w:r w:rsidRPr="00117E08">
              <w:rPr>
                <w:rFonts w:cs="Arial"/>
                <w:i/>
                <w:sz w:val="20"/>
              </w:rPr>
              <w:t xml:space="preserve"> </w:t>
            </w:r>
            <w:r>
              <w:rPr>
                <w:rFonts w:cs="Arial"/>
                <w:i/>
                <w:sz w:val="20"/>
              </w:rPr>
              <w:t>den konání akce</w:t>
            </w:r>
            <w:r w:rsidRPr="00117E08">
              <w:rPr>
                <w:rFonts w:cs="Arial"/>
                <w:i/>
                <w:sz w:val="20"/>
              </w:rPr>
              <w:t xml:space="preserve"> v</w:t>
            </w:r>
            <w:r>
              <w:rPr>
                <w:rFonts w:cs="Arial"/>
                <w:i/>
                <w:sz w:val="20"/>
              </w:rPr>
              <w:t xml:space="preserve"> prostorách konference, aby byli </w:t>
            </w:r>
            <w:proofErr w:type="spellStart"/>
            <w:r>
              <w:rPr>
                <w:rFonts w:cs="Arial"/>
                <w:i/>
                <w:sz w:val="20"/>
              </w:rPr>
              <w:t>dostupé</w:t>
            </w:r>
            <w:proofErr w:type="spellEnd"/>
            <w:r>
              <w:rPr>
                <w:rFonts w:cs="Arial"/>
                <w:i/>
                <w:sz w:val="20"/>
              </w:rPr>
              <w:t xml:space="preserve"> od začátku rezervace prostor (7:30).</w:t>
            </w:r>
            <w:r w:rsidRPr="00117E08" w:rsidDel="00117E08">
              <w:rPr>
                <w:rFonts w:cs="Arial"/>
                <w:i/>
                <w:sz w:val="20"/>
              </w:rPr>
              <w:t xml:space="preserve"> </w:t>
            </w:r>
            <w:r w:rsidRPr="0006151B">
              <w:rPr>
                <w:rFonts w:cs="Arial"/>
                <w:i/>
                <w:sz w:val="20"/>
              </w:rPr>
              <w:t>Materiály nepřesáhnou objem 3 m</w:t>
            </w:r>
            <w:r w:rsidRPr="001B57E7">
              <w:rPr>
                <w:rFonts w:cs="Arial"/>
                <w:i/>
                <w:sz w:val="20"/>
                <w:vertAlign w:val="superscript"/>
              </w:rPr>
              <w:t>3</w:t>
            </w:r>
            <w:r w:rsidRPr="0006151B">
              <w:rPr>
                <w:rFonts w:cs="Arial"/>
                <w:i/>
                <w:sz w:val="20"/>
              </w:rPr>
              <w:t xml:space="preserve"> a hmotnost 200 kg.</w:t>
            </w:r>
          </w:p>
          <w:p w14:paraId="0530578F" w14:textId="77777777" w:rsidR="00704D0E" w:rsidRPr="008C2E4D" w:rsidRDefault="00704D0E" w:rsidP="00704D0E">
            <w:pPr>
              <w:pStyle w:val="Odstavecseseznamem"/>
              <w:numPr>
                <w:ilvl w:val="0"/>
                <w:numId w:val="34"/>
              </w:numPr>
              <w:suppressAutoHyphens w:val="0"/>
              <w:overflowPunct/>
              <w:autoSpaceDE/>
              <w:spacing w:before="60" w:line="280" w:lineRule="atLeast"/>
              <w:jc w:val="both"/>
              <w:rPr>
                <w:rFonts w:cs="Arial"/>
                <w:sz w:val="20"/>
                <w:lang w:eastAsia="cs-CZ"/>
              </w:rPr>
            </w:pPr>
            <w:r w:rsidRPr="005460C0">
              <w:rPr>
                <w:rFonts w:cs="Arial"/>
                <w:i/>
                <w:sz w:val="20"/>
              </w:rPr>
              <w:t xml:space="preserve">limity OPZ - dopolední a odpolední </w:t>
            </w:r>
            <w:proofErr w:type="spellStart"/>
            <w:r w:rsidRPr="005460C0">
              <w:rPr>
                <w:rFonts w:cs="Arial"/>
                <w:i/>
                <w:sz w:val="20"/>
              </w:rPr>
              <w:t>coffeebreak</w:t>
            </w:r>
            <w:proofErr w:type="spellEnd"/>
            <w:r w:rsidRPr="005460C0">
              <w:rPr>
                <w:rFonts w:cs="Arial"/>
                <w:i/>
                <w:sz w:val="20"/>
              </w:rPr>
              <w:t xml:space="preserve"> + oběd celkem 150,00 Kč os/den vč. DPH</w:t>
            </w:r>
            <w:r w:rsidRPr="005460C0">
              <w:rPr>
                <w:rFonts w:cs="Arial"/>
                <w:sz w:val="20"/>
                <w:lang w:eastAsia="cs-CZ"/>
              </w:rPr>
              <w:t xml:space="preserve"> </w:t>
            </w:r>
          </w:p>
        </w:tc>
      </w:tr>
    </w:tbl>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51" w14:textId="3733823F" w:rsidR="008650E1" w:rsidRDefault="008650E1" w:rsidP="00D81532">
      <w:pPr>
        <w:suppressAutoHyphens w:val="0"/>
        <w:overflowPunct/>
        <w:autoSpaceDE/>
        <w:textAlignment w:val="auto"/>
        <w:rPr>
          <w:rFonts w:cs="Arial"/>
          <w:b/>
          <w:sz w:val="20"/>
        </w:rPr>
      </w:pPr>
    </w:p>
    <w:p w14:paraId="6C657633" w14:textId="77777777" w:rsidR="00F57515" w:rsidRDefault="00F57515" w:rsidP="008650E1">
      <w:pPr>
        <w:suppressAutoHyphens w:val="0"/>
        <w:overflowPunct/>
        <w:autoSpaceDE/>
        <w:textAlignment w:val="auto"/>
        <w:rPr>
          <w:rFonts w:cs="Arial"/>
          <w:b/>
          <w:sz w:val="20"/>
        </w:rPr>
        <w:sectPr w:rsidR="00F57515" w:rsidSect="00F57515">
          <w:headerReference w:type="default" r:id="rId15"/>
          <w:footerReference w:type="default" r:id="rId16"/>
          <w:footerReference w:type="first" r:id="rId17"/>
          <w:pgSz w:w="11905" w:h="16837"/>
          <w:pgMar w:top="1418" w:right="1418" w:bottom="1418" w:left="1418" w:header="709" w:footer="709" w:gutter="0"/>
          <w:cols w:space="720"/>
          <w:docGrid w:linePitch="360"/>
        </w:sectPr>
      </w:pPr>
    </w:p>
    <w:p w14:paraId="3AEC7E57" w14:textId="43AD5A13" w:rsidR="008650E1"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w:t>
      </w:r>
    </w:p>
    <w:p w14:paraId="6A812535" w14:textId="77777777" w:rsidR="00597824" w:rsidRPr="005B517B" w:rsidRDefault="00597824" w:rsidP="008650E1">
      <w:pPr>
        <w:suppressAutoHyphens w:val="0"/>
        <w:overflowPunct/>
        <w:autoSpaceDE/>
        <w:textAlignment w:val="auto"/>
        <w:rPr>
          <w:rFonts w:cs="Arial"/>
          <w:b/>
          <w:sz w:val="20"/>
        </w:rPr>
      </w:pPr>
    </w:p>
    <w:tbl>
      <w:tblPr>
        <w:tblW w:w="13600" w:type="dxa"/>
        <w:tblInd w:w="75" w:type="dxa"/>
        <w:tblCellMar>
          <w:left w:w="70" w:type="dxa"/>
          <w:right w:w="70" w:type="dxa"/>
        </w:tblCellMar>
        <w:tblLook w:val="04A0" w:firstRow="1" w:lastRow="0" w:firstColumn="1" w:lastColumn="0" w:noHBand="0" w:noVBand="1"/>
      </w:tblPr>
      <w:tblGrid>
        <w:gridCol w:w="4440"/>
        <w:gridCol w:w="2260"/>
        <w:gridCol w:w="2363"/>
        <w:gridCol w:w="2237"/>
        <w:gridCol w:w="2300"/>
      </w:tblGrid>
      <w:tr w:rsidR="00F57515" w:rsidRPr="00F57515" w14:paraId="25768EA6" w14:textId="77777777" w:rsidTr="00F57515">
        <w:trPr>
          <w:trHeight w:val="510"/>
        </w:trPr>
        <w:tc>
          <w:tcPr>
            <w:tcW w:w="4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6A8A5F" w14:textId="77777777" w:rsidR="00F57515" w:rsidRPr="00F57515" w:rsidRDefault="00F57515" w:rsidP="00F57515">
            <w:pPr>
              <w:suppressAutoHyphens w:val="0"/>
              <w:overflowPunct/>
              <w:autoSpaceDE/>
              <w:textAlignment w:val="auto"/>
              <w:rPr>
                <w:rFonts w:cs="Arial"/>
                <w:b/>
                <w:bCs/>
                <w:sz w:val="20"/>
                <w:lang w:eastAsia="cs-CZ"/>
              </w:rPr>
            </w:pPr>
            <w:r w:rsidRPr="00F57515">
              <w:rPr>
                <w:rFonts w:cs="Arial"/>
                <w:b/>
                <w:bCs/>
                <w:sz w:val="20"/>
                <w:lang w:eastAsia="cs-CZ"/>
              </w:rPr>
              <w:t>I. Celková nabídková cena</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5D4B2FF5"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Cena bez DPH</w:t>
            </w:r>
          </w:p>
        </w:tc>
        <w:tc>
          <w:tcPr>
            <w:tcW w:w="4600" w:type="dxa"/>
            <w:gridSpan w:val="2"/>
            <w:tcBorders>
              <w:top w:val="single" w:sz="4" w:space="0" w:color="auto"/>
              <w:left w:val="nil"/>
              <w:bottom w:val="single" w:sz="4" w:space="0" w:color="auto"/>
              <w:right w:val="single" w:sz="4" w:space="0" w:color="000000"/>
            </w:tcBorders>
            <w:shd w:val="clear" w:color="000000" w:fill="D9D9D9"/>
            <w:vAlign w:val="center"/>
            <w:hideMark/>
          </w:tcPr>
          <w:p w14:paraId="287BB4DA"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 xml:space="preserve">Výše DPH v Kč </w:t>
            </w:r>
          </w:p>
        </w:tc>
        <w:tc>
          <w:tcPr>
            <w:tcW w:w="2300" w:type="dxa"/>
            <w:tcBorders>
              <w:top w:val="single" w:sz="4" w:space="0" w:color="auto"/>
              <w:left w:val="nil"/>
              <w:bottom w:val="single" w:sz="4" w:space="0" w:color="auto"/>
              <w:right w:val="single" w:sz="4" w:space="0" w:color="auto"/>
            </w:tcBorders>
            <w:shd w:val="clear" w:color="000000" w:fill="D9D9D9"/>
            <w:noWrap/>
            <w:vAlign w:val="center"/>
            <w:hideMark/>
          </w:tcPr>
          <w:p w14:paraId="2CD5E9C9"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Cena vč. DPH</w:t>
            </w:r>
          </w:p>
        </w:tc>
      </w:tr>
      <w:tr w:rsidR="00F57515" w:rsidRPr="00F57515" w14:paraId="668D7B8A" w14:textId="77777777" w:rsidTr="00F57515">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504B4CD9"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Celková nabídková cena (pro 200 účastníků)</w:t>
            </w:r>
          </w:p>
        </w:tc>
        <w:tc>
          <w:tcPr>
            <w:tcW w:w="2260" w:type="dxa"/>
            <w:tcBorders>
              <w:top w:val="nil"/>
              <w:left w:val="nil"/>
              <w:bottom w:val="single" w:sz="4" w:space="0" w:color="auto"/>
              <w:right w:val="single" w:sz="4" w:space="0" w:color="auto"/>
            </w:tcBorders>
            <w:shd w:val="clear" w:color="auto" w:fill="auto"/>
            <w:noWrap/>
            <w:vAlign w:val="center"/>
            <w:hideMark/>
          </w:tcPr>
          <w:p w14:paraId="73CFF2CD"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255 000,00</w:t>
            </w:r>
          </w:p>
        </w:tc>
        <w:tc>
          <w:tcPr>
            <w:tcW w:w="4600" w:type="dxa"/>
            <w:gridSpan w:val="2"/>
            <w:tcBorders>
              <w:top w:val="single" w:sz="4" w:space="0" w:color="auto"/>
              <w:left w:val="nil"/>
              <w:bottom w:val="single" w:sz="4" w:space="0" w:color="auto"/>
              <w:right w:val="single" w:sz="4" w:space="0" w:color="000000"/>
            </w:tcBorders>
            <w:shd w:val="clear" w:color="auto" w:fill="auto"/>
            <w:vAlign w:val="center"/>
            <w:hideMark/>
          </w:tcPr>
          <w:p w14:paraId="0BA297BD"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51 030,00</w:t>
            </w:r>
          </w:p>
        </w:tc>
        <w:tc>
          <w:tcPr>
            <w:tcW w:w="2300" w:type="dxa"/>
            <w:tcBorders>
              <w:top w:val="nil"/>
              <w:left w:val="nil"/>
              <w:bottom w:val="single" w:sz="4" w:space="0" w:color="auto"/>
              <w:right w:val="single" w:sz="4" w:space="0" w:color="auto"/>
            </w:tcBorders>
            <w:shd w:val="clear" w:color="auto" w:fill="auto"/>
            <w:noWrap/>
            <w:vAlign w:val="center"/>
            <w:hideMark/>
          </w:tcPr>
          <w:p w14:paraId="77A3EB79"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306 030,00</w:t>
            </w:r>
          </w:p>
        </w:tc>
      </w:tr>
      <w:tr w:rsidR="00F57515" w:rsidRPr="00F57515" w14:paraId="5FCEA9AA" w14:textId="77777777" w:rsidTr="00F57515">
        <w:trPr>
          <w:trHeight w:val="525"/>
        </w:trPr>
        <w:tc>
          <w:tcPr>
            <w:tcW w:w="4440" w:type="dxa"/>
            <w:tcBorders>
              <w:top w:val="nil"/>
              <w:left w:val="nil"/>
              <w:bottom w:val="nil"/>
              <w:right w:val="nil"/>
            </w:tcBorders>
            <w:shd w:val="clear" w:color="000000" w:fill="FFFFFF"/>
            <w:hideMark/>
          </w:tcPr>
          <w:p w14:paraId="5CC93D44"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 </w:t>
            </w:r>
          </w:p>
        </w:tc>
        <w:tc>
          <w:tcPr>
            <w:tcW w:w="2260" w:type="dxa"/>
            <w:tcBorders>
              <w:top w:val="nil"/>
              <w:left w:val="nil"/>
              <w:bottom w:val="nil"/>
              <w:right w:val="nil"/>
            </w:tcBorders>
            <w:shd w:val="clear" w:color="000000" w:fill="FFFFFF"/>
            <w:noWrap/>
            <w:hideMark/>
          </w:tcPr>
          <w:p w14:paraId="2F403544"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 </w:t>
            </w:r>
          </w:p>
        </w:tc>
        <w:tc>
          <w:tcPr>
            <w:tcW w:w="2363" w:type="dxa"/>
            <w:tcBorders>
              <w:top w:val="nil"/>
              <w:left w:val="nil"/>
              <w:bottom w:val="nil"/>
              <w:right w:val="nil"/>
            </w:tcBorders>
            <w:shd w:val="clear" w:color="000000" w:fill="FFFFFF"/>
            <w:noWrap/>
            <w:hideMark/>
          </w:tcPr>
          <w:p w14:paraId="4D484A31"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 </w:t>
            </w:r>
          </w:p>
        </w:tc>
        <w:tc>
          <w:tcPr>
            <w:tcW w:w="2237" w:type="dxa"/>
            <w:tcBorders>
              <w:top w:val="nil"/>
              <w:left w:val="nil"/>
              <w:bottom w:val="nil"/>
              <w:right w:val="nil"/>
            </w:tcBorders>
            <w:shd w:val="clear" w:color="000000" w:fill="FFFFFF"/>
            <w:noWrap/>
            <w:hideMark/>
          </w:tcPr>
          <w:p w14:paraId="6953277E"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 </w:t>
            </w:r>
          </w:p>
        </w:tc>
        <w:tc>
          <w:tcPr>
            <w:tcW w:w="2300" w:type="dxa"/>
            <w:tcBorders>
              <w:top w:val="nil"/>
              <w:left w:val="nil"/>
              <w:bottom w:val="nil"/>
              <w:right w:val="nil"/>
            </w:tcBorders>
            <w:shd w:val="clear" w:color="000000" w:fill="FFFFFF"/>
            <w:noWrap/>
            <w:hideMark/>
          </w:tcPr>
          <w:p w14:paraId="361F09FB"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 </w:t>
            </w:r>
          </w:p>
        </w:tc>
      </w:tr>
      <w:tr w:rsidR="00F57515" w:rsidRPr="00F57515" w14:paraId="2C0A5EFE" w14:textId="77777777" w:rsidTr="00F57515">
        <w:trPr>
          <w:trHeight w:val="525"/>
        </w:trPr>
        <w:tc>
          <w:tcPr>
            <w:tcW w:w="4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4FC38A" w14:textId="77777777" w:rsidR="00F57515" w:rsidRPr="00F57515" w:rsidRDefault="00F57515" w:rsidP="00F57515">
            <w:pPr>
              <w:suppressAutoHyphens w:val="0"/>
              <w:overflowPunct/>
              <w:autoSpaceDE/>
              <w:textAlignment w:val="auto"/>
              <w:rPr>
                <w:rFonts w:cs="Arial"/>
                <w:b/>
                <w:bCs/>
                <w:sz w:val="20"/>
                <w:lang w:eastAsia="cs-CZ"/>
              </w:rPr>
            </w:pPr>
            <w:r w:rsidRPr="00F57515">
              <w:rPr>
                <w:rFonts w:cs="Arial"/>
                <w:b/>
                <w:bCs/>
                <w:sz w:val="20"/>
                <w:lang w:eastAsia="cs-CZ"/>
              </w:rPr>
              <w:t>II. Členění celkové nabídkové ceny</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0D0D4460"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Cena bez DPH</w:t>
            </w:r>
          </w:p>
        </w:tc>
        <w:tc>
          <w:tcPr>
            <w:tcW w:w="2363" w:type="dxa"/>
            <w:tcBorders>
              <w:top w:val="single" w:sz="4" w:space="0" w:color="auto"/>
              <w:left w:val="nil"/>
              <w:bottom w:val="single" w:sz="4" w:space="0" w:color="auto"/>
              <w:right w:val="single" w:sz="4" w:space="0" w:color="auto"/>
            </w:tcBorders>
            <w:shd w:val="clear" w:color="000000" w:fill="D9D9D9"/>
            <w:noWrap/>
            <w:vAlign w:val="center"/>
            <w:hideMark/>
          </w:tcPr>
          <w:p w14:paraId="5104D60A"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 xml:space="preserve">Výše DPH v Kč </w:t>
            </w:r>
          </w:p>
        </w:tc>
        <w:tc>
          <w:tcPr>
            <w:tcW w:w="2237" w:type="dxa"/>
            <w:tcBorders>
              <w:top w:val="single" w:sz="4" w:space="0" w:color="auto"/>
              <w:left w:val="nil"/>
              <w:bottom w:val="single" w:sz="4" w:space="0" w:color="auto"/>
              <w:right w:val="single" w:sz="4" w:space="0" w:color="auto"/>
            </w:tcBorders>
            <w:shd w:val="clear" w:color="000000" w:fill="D9D9D9"/>
            <w:noWrap/>
            <w:vAlign w:val="center"/>
            <w:hideMark/>
          </w:tcPr>
          <w:p w14:paraId="41941C31"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Výše DPH v %</w:t>
            </w:r>
          </w:p>
        </w:tc>
        <w:tc>
          <w:tcPr>
            <w:tcW w:w="2300" w:type="dxa"/>
            <w:tcBorders>
              <w:top w:val="single" w:sz="4" w:space="0" w:color="auto"/>
              <w:left w:val="nil"/>
              <w:bottom w:val="single" w:sz="4" w:space="0" w:color="auto"/>
              <w:right w:val="single" w:sz="4" w:space="0" w:color="auto"/>
            </w:tcBorders>
            <w:shd w:val="clear" w:color="000000" w:fill="D9D9D9"/>
            <w:noWrap/>
            <w:vAlign w:val="center"/>
            <w:hideMark/>
          </w:tcPr>
          <w:p w14:paraId="6A0A667B"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Cena vč. DPH</w:t>
            </w:r>
          </w:p>
        </w:tc>
      </w:tr>
      <w:tr w:rsidR="00F57515" w:rsidRPr="00F57515" w14:paraId="6EE92CC8" w14:textId="77777777" w:rsidTr="00F57515">
        <w:trPr>
          <w:trHeight w:val="105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24EAF5BD"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Náklady na zajištění konference (pronájem prostor, požadované vybavení a technika, fotodokumentaci, audiozáznam)</w:t>
            </w:r>
          </w:p>
        </w:tc>
        <w:tc>
          <w:tcPr>
            <w:tcW w:w="2260" w:type="dxa"/>
            <w:tcBorders>
              <w:top w:val="nil"/>
              <w:left w:val="nil"/>
              <w:bottom w:val="single" w:sz="4" w:space="0" w:color="auto"/>
              <w:right w:val="single" w:sz="4" w:space="0" w:color="auto"/>
            </w:tcBorders>
            <w:shd w:val="clear" w:color="auto" w:fill="auto"/>
            <w:noWrap/>
            <w:vAlign w:val="center"/>
            <w:hideMark/>
          </w:tcPr>
          <w:p w14:paraId="64E227BA"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165 000,00</w:t>
            </w:r>
          </w:p>
        </w:tc>
        <w:tc>
          <w:tcPr>
            <w:tcW w:w="2363" w:type="dxa"/>
            <w:tcBorders>
              <w:top w:val="nil"/>
              <w:left w:val="nil"/>
              <w:bottom w:val="single" w:sz="4" w:space="0" w:color="auto"/>
              <w:right w:val="single" w:sz="4" w:space="0" w:color="auto"/>
            </w:tcBorders>
            <w:shd w:val="clear" w:color="auto" w:fill="auto"/>
            <w:noWrap/>
            <w:vAlign w:val="center"/>
            <w:hideMark/>
          </w:tcPr>
          <w:p w14:paraId="531B0321"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34 650,00</w:t>
            </w:r>
          </w:p>
        </w:tc>
        <w:tc>
          <w:tcPr>
            <w:tcW w:w="2237" w:type="dxa"/>
            <w:tcBorders>
              <w:top w:val="nil"/>
              <w:left w:val="nil"/>
              <w:bottom w:val="single" w:sz="4" w:space="0" w:color="auto"/>
              <w:right w:val="single" w:sz="4" w:space="0" w:color="auto"/>
            </w:tcBorders>
            <w:shd w:val="clear" w:color="auto" w:fill="auto"/>
            <w:noWrap/>
            <w:vAlign w:val="center"/>
            <w:hideMark/>
          </w:tcPr>
          <w:p w14:paraId="4E53ECCB"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21%</w:t>
            </w:r>
          </w:p>
        </w:tc>
        <w:tc>
          <w:tcPr>
            <w:tcW w:w="2300" w:type="dxa"/>
            <w:tcBorders>
              <w:top w:val="nil"/>
              <w:left w:val="nil"/>
              <w:bottom w:val="single" w:sz="4" w:space="0" w:color="auto"/>
              <w:right w:val="single" w:sz="4" w:space="0" w:color="auto"/>
            </w:tcBorders>
            <w:shd w:val="clear" w:color="auto" w:fill="auto"/>
            <w:noWrap/>
            <w:vAlign w:val="center"/>
            <w:hideMark/>
          </w:tcPr>
          <w:p w14:paraId="04AFFF7E"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199 650,00</w:t>
            </w:r>
          </w:p>
        </w:tc>
      </w:tr>
      <w:tr w:rsidR="00F57515" w:rsidRPr="00F57515" w14:paraId="6D3882AA" w14:textId="77777777" w:rsidTr="00F57515">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0267F4B6"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Cena za tlumočení včetně techniky</w:t>
            </w:r>
          </w:p>
        </w:tc>
        <w:tc>
          <w:tcPr>
            <w:tcW w:w="2260" w:type="dxa"/>
            <w:tcBorders>
              <w:top w:val="nil"/>
              <w:left w:val="nil"/>
              <w:bottom w:val="single" w:sz="4" w:space="0" w:color="auto"/>
              <w:right w:val="single" w:sz="4" w:space="0" w:color="auto"/>
            </w:tcBorders>
            <w:shd w:val="clear" w:color="auto" w:fill="auto"/>
            <w:noWrap/>
            <w:vAlign w:val="center"/>
            <w:hideMark/>
          </w:tcPr>
          <w:p w14:paraId="6923ADED"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48 000,00</w:t>
            </w:r>
          </w:p>
        </w:tc>
        <w:tc>
          <w:tcPr>
            <w:tcW w:w="2363" w:type="dxa"/>
            <w:tcBorders>
              <w:top w:val="nil"/>
              <w:left w:val="nil"/>
              <w:bottom w:val="single" w:sz="4" w:space="0" w:color="auto"/>
              <w:right w:val="single" w:sz="4" w:space="0" w:color="auto"/>
            </w:tcBorders>
            <w:shd w:val="clear" w:color="auto" w:fill="auto"/>
            <w:noWrap/>
            <w:vAlign w:val="center"/>
            <w:hideMark/>
          </w:tcPr>
          <w:p w14:paraId="18D445B4"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10 080,00</w:t>
            </w:r>
          </w:p>
        </w:tc>
        <w:tc>
          <w:tcPr>
            <w:tcW w:w="2237" w:type="dxa"/>
            <w:tcBorders>
              <w:top w:val="nil"/>
              <w:left w:val="nil"/>
              <w:bottom w:val="single" w:sz="4" w:space="0" w:color="auto"/>
              <w:right w:val="single" w:sz="4" w:space="0" w:color="auto"/>
            </w:tcBorders>
            <w:shd w:val="clear" w:color="auto" w:fill="auto"/>
            <w:noWrap/>
            <w:vAlign w:val="center"/>
            <w:hideMark/>
          </w:tcPr>
          <w:p w14:paraId="2282C463"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21%</w:t>
            </w:r>
          </w:p>
        </w:tc>
        <w:tc>
          <w:tcPr>
            <w:tcW w:w="2300" w:type="dxa"/>
            <w:tcBorders>
              <w:top w:val="nil"/>
              <w:left w:val="nil"/>
              <w:bottom w:val="single" w:sz="4" w:space="0" w:color="auto"/>
              <w:right w:val="single" w:sz="4" w:space="0" w:color="auto"/>
            </w:tcBorders>
            <w:shd w:val="clear" w:color="auto" w:fill="auto"/>
            <w:noWrap/>
            <w:vAlign w:val="center"/>
            <w:hideMark/>
          </w:tcPr>
          <w:p w14:paraId="0DB4D413"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58 080,00</w:t>
            </w:r>
          </w:p>
        </w:tc>
      </w:tr>
      <w:tr w:rsidR="00F57515" w:rsidRPr="00F57515" w14:paraId="24D86CD3" w14:textId="77777777" w:rsidTr="00F57515">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2BF9A294"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Cena za občerstvení</w:t>
            </w:r>
          </w:p>
        </w:tc>
        <w:tc>
          <w:tcPr>
            <w:tcW w:w="2260" w:type="dxa"/>
            <w:tcBorders>
              <w:top w:val="nil"/>
              <w:left w:val="nil"/>
              <w:bottom w:val="single" w:sz="4" w:space="0" w:color="auto"/>
              <w:right w:val="single" w:sz="4" w:space="0" w:color="auto"/>
            </w:tcBorders>
            <w:shd w:val="clear" w:color="auto" w:fill="auto"/>
            <w:noWrap/>
            <w:vAlign w:val="center"/>
            <w:hideMark/>
          </w:tcPr>
          <w:p w14:paraId="22DED41F"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20 000,00</w:t>
            </w:r>
          </w:p>
        </w:tc>
        <w:tc>
          <w:tcPr>
            <w:tcW w:w="2363" w:type="dxa"/>
            <w:tcBorders>
              <w:top w:val="nil"/>
              <w:left w:val="nil"/>
              <w:bottom w:val="single" w:sz="4" w:space="0" w:color="auto"/>
              <w:right w:val="single" w:sz="4" w:space="0" w:color="auto"/>
            </w:tcBorders>
            <w:shd w:val="clear" w:color="auto" w:fill="auto"/>
            <w:noWrap/>
            <w:vAlign w:val="center"/>
            <w:hideMark/>
          </w:tcPr>
          <w:p w14:paraId="597C6042"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3 000,00</w:t>
            </w:r>
          </w:p>
        </w:tc>
        <w:tc>
          <w:tcPr>
            <w:tcW w:w="2237" w:type="dxa"/>
            <w:tcBorders>
              <w:top w:val="nil"/>
              <w:left w:val="nil"/>
              <w:bottom w:val="single" w:sz="4" w:space="0" w:color="auto"/>
              <w:right w:val="single" w:sz="4" w:space="0" w:color="auto"/>
            </w:tcBorders>
            <w:shd w:val="clear" w:color="auto" w:fill="auto"/>
            <w:noWrap/>
            <w:vAlign w:val="center"/>
            <w:hideMark/>
          </w:tcPr>
          <w:p w14:paraId="1385AA42"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15%</w:t>
            </w:r>
          </w:p>
        </w:tc>
        <w:tc>
          <w:tcPr>
            <w:tcW w:w="2300" w:type="dxa"/>
            <w:tcBorders>
              <w:top w:val="nil"/>
              <w:left w:val="nil"/>
              <w:bottom w:val="single" w:sz="4" w:space="0" w:color="auto"/>
              <w:right w:val="single" w:sz="4" w:space="0" w:color="auto"/>
            </w:tcBorders>
            <w:shd w:val="clear" w:color="auto" w:fill="auto"/>
            <w:noWrap/>
            <w:vAlign w:val="center"/>
            <w:hideMark/>
          </w:tcPr>
          <w:p w14:paraId="09E15722"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23 000,00</w:t>
            </w:r>
          </w:p>
        </w:tc>
      </w:tr>
      <w:tr w:rsidR="00F57515" w:rsidRPr="00F57515" w14:paraId="6B215F74" w14:textId="77777777" w:rsidTr="00F57515">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1DD39A58" w14:textId="77777777" w:rsidR="00F57515" w:rsidRPr="00F57515" w:rsidRDefault="00F57515" w:rsidP="00F57515">
            <w:pPr>
              <w:suppressAutoHyphens w:val="0"/>
              <w:overflowPunct/>
              <w:autoSpaceDE/>
              <w:textAlignment w:val="auto"/>
              <w:rPr>
                <w:rFonts w:cs="Arial"/>
                <w:sz w:val="20"/>
                <w:lang w:eastAsia="cs-CZ"/>
              </w:rPr>
            </w:pPr>
            <w:r w:rsidRPr="00F57515">
              <w:rPr>
                <w:rFonts w:cs="Arial"/>
                <w:sz w:val="20"/>
                <w:lang w:eastAsia="cs-CZ"/>
              </w:rPr>
              <w:t>Cena za propagační předměty</w:t>
            </w:r>
          </w:p>
        </w:tc>
        <w:tc>
          <w:tcPr>
            <w:tcW w:w="2260" w:type="dxa"/>
            <w:tcBorders>
              <w:top w:val="nil"/>
              <w:left w:val="nil"/>
              <w:bottom w:val="single" w:sz="4" w:space="0" w:color="auto"/>
              <w:right w:val="single" w:sz="4" w:space="0" w:color="auto"/>
            </w:tcBorders>
            <w:shd w:val="clear" w:color="auto" w:fill="auto"/>
            <w:noWrap/>
            <w:vAlign w:val="center"/>
            <w:hideMark/>
          </w:tcPr>
          <w:p w14:paraId="59D4E494"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22 000,00</w:t>
            </w:r>
          </w:p>
        </w:tc>
        <w:tc>
          <w:tcPr>
            <w:tcW w:w="2363" w:type="dxa"/>
            <w:tcBorders>
              <w:top w:val="nil"/>
              <w:left w:val="nil"/>
              <w:bottom w:val="single" w:sz="4" w:space="0" w:color="auto"/>
              <w:right w:val="single" w:sz="4" w:space="0" w:color="auto"/>
            </w:tcBorders>
            <w:shd w:val="clear" w:color="auto" w:fill="auto"/>
            <w:noWrap/>
            <w:vAlign w:val="center"/>
            <w:hideMark/>
          </w:tcPr>
          <w:p w14:paraId="5751EDF6"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3 300,00</w:t>
            </w:r>
          </w:p>
        </w:tc>
        <w:tc>
          <w:tcPr>
            <w:tcW w:w="2237" w:type="dxa"/>
            <w:tcBorders>
              <w:top w:val="nil"/>
              <w:left w:val="nil"/>
              <w:bottom w:val="single" w:sz="4" w:space="0" w:color="auto"/>
              <w:right w:val="single" w:sz="4" w:space="0" w:color="auto"/>
            </w:tcBorders>
            <w:shd w:val="clear" w:color="auto" w:fill="auto"/>
            <w:noWrap/>
            <w:vAlign w:val="center"/>
            <w:hideMark/>
          </w:tcPr>
          <w:p w14:paraId="7D22DB4B"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15%</w:t>
            </w:r>
          </w:p>
        </w:tc>
        <w:tc>
          <w:tcPr>
            <w:tcW w:w="2300" w:type="dxa"/>
            <w:tcBorders>
              <w:top w:val="nil"/>
              <w:left w:val="nil"/>
              <w:bottom w:val="single" w:sz="4" w:space="0" w:color="auto"/>
              <w:right w:val="single" w:sz="4" w:space="0" w:color="auto"/>
            </w:tcBorders>
            <w:shd w:val="clear" w:color="auto" w:fill="auto"/>
            <w:noWrap/>
            <w:vAlign w:val="center"/>
            <w:hideMark/>
          </w:tcPr>
          <w:p w14:paraId="3D43BFC9" w14:textId="77777777" w:rsidR="00F57515" w:rsidRPr="00F57515" w:rsidRDefault="00F57515" w:rsidP="00F57515">
            <w:pPr>
              <w:suppressAutoHyphens w:val="0"/>
              <w:overflowPunct/>
              <w:autoSpaceDE/>
              <w:jc w:val="center"/>
              <w:textAlignment w:val="auto"/>
              <w:rPr>
                <w:rFonts w:cs="Arial"/>
                <w:sz w:val="20"/>
                <w:lang w:eastAsia="cs-CZ"/>
              </w:rPr>
            </w:pPr>
            <w:r w:rsidRPr="00F57515">
              <w:rPr>
                <w:rFonts w:cs="Arial"/>
                <w:sz w:val="20"/>
                <w:lang w:eastAsia="cs-CZ"/>
              </w:rPr>
              <w:t>25 300,00</w:t>
            </w:r>
          </w:p>
        </w:tc>
      </w:tr>
      <w:tr w:rsidR="00F57515" w:rsidRPr="00F57515" w14:paraId="6A75C715" w14:textId="77777777" w:rsidTr="00F57515">
        <w:trPr>
          <w:trHeight w:val="525"/>
        </w:trPr>
        <w:tc>
          <w:tcPr>
            <w:tcW w:w="4440" w:type="dxa"/>
            <w:tcBorders>
              <w:top w:val="nil"/>
              <w:left w:val="nil"/>
              <w:bottom w:val="nil"/>
              <w:right w:val="nil"/>
            </w:tcBorders>
            <w:shd w:val="clear" w:color="000000" w:fill="FFFFFF"/>
            <w:noWrap/>
            <w:vAlign w:val="bottom"/>
            <w:hideMark/>
          </w:tcPr>
          <w:p w14:paraId="7A57D262" w14:textId="77777777" w:rsidR="00F57515" w:rsidRPr="00F57515" w:rsidRDefault="00F57515" w:rsidP="00F57515">
            <w:pPr>
              <w:suppressAutoHyphens w:val="0"/>
              <w:overflowPunct/>
              <w:autoSpaceDE/>
              <w:textAlignment w:val="auto"/>
              <w:rPr>
                <w:rFonts w:ascii="Calibri" w:hAnsi="Calibri" w:cs="Calibri"/>
                <w:color w:val="000000"/>
                <w:sz w:val="20"/>
                <w:lang w:eastAsia="cs-CZ"/>
              </w:rPr>
            </w:pPr>
            <w:r w:rsidRPr="00F57515">
              <w:rPr>
                <w:rFonts w:ascii="Calibri" w:hAnsi="Calibri" w:cs="Calibri"/>
                <w:color w:val="000000"/>
                <w:sz w:val="20"/>
                <w:lang w:eastAsia="cs-CZ"/>
              </w:rPr>
              <w:t> </w:t>
            </w:r>
          </w:p>
        </w:tc>
        <w:tc>
          <w:tcPr>
            <w:tcW w:w="2260" w:type="dxa"/>
            <w:tcBorders>
              <w:top w:val="nil"/>
              <w:left w:val="nil"/>
              <w:bottom w:val="nil"/>
              <w:right w:val="nil"/>
            </w:tcBorders>
            <w:shd w:val="clear" w:color="000000" w:fill="FFFFFF"/>
            <w:noWrap/>
            <w:vAlign w:val="bottom"/>
            <w:hideMark/>
          </w:tcPr>
          <w:p w14:paraId="162EF383" w14:textId="77777777" w:rsidR="00F57515" w:rsidRPr="00F57515" w:rsidRDefault="00F57515" w:rsidP="00F57515">
            <w:pPr>
              <w:suppressAutoHyphens w:val="0"/>
              <w:overflowPunct/>
              <w:autoSpaceDE/>
              <w:textAlignment w:val="auto"/>
              <w:rPr>
                <w:rFonts w:ascii="Calibri" w:hAnsi="Calibri" w:cs="Calibri"/>
                <w:color w:val="000000"/>
                <w:sz w:val="20"/>
                <w:lang w:eastAsia="cs-CZ"/>
              </w:rPr>
            </w:pPr>
            <w:r w:rsidRPr="00F57515">
              <w:rPr>
                <w:rFonts w:ascii="Calibri" w:hAnsi="Calibri" w:cs="Calibri"/>
                <w:color w:val="000000"/>
                <w:sz w:val="20"/>
                <w:lang w:eastAsia="cs-CZ"/>
              </w:rPr>
              <w:t> </w:t>
            </w:r>
          </w:p>
        </w:tc>
        <w:tc>
          <w:tcPr>
            <w:tcW w:w="2363" w:type="dxa"/>
            <w:tcBorders>
              <w:top w:val="nil"/>
              <w:left w:val="nil"/>
              <w:bottom w:val="nil"/>
              <w:right w:val="nil"/>
            </w:tcBorders>
            <w:shd w:val="clear" w:color="000000" w:fill="FFFFFF"/>
            <w:noWrap/>
            <w:vAlign w:val="bottom"/>
            <w:hideMark/>
          </w:tcPr>
          <w:p w14:paraId="2240B073" w14:textId="77777777" w:rsidR="00F57515" w:rsidRPr="00F57515" w:rsidRDefault="00F57515" w:rsidP="00F57515">
            <w:pPr>
              <w:suppressAutoHyphens w:val="0"/>
              <w:overflowPunct/>
              <w:autoSpaceDE/>
              <w:textAlignment w:val="auto"/>
              <w:rPr>
                <w:rFonts w:ascii="Calibri" w:hAnsi="Calibri" w:cs="Calibri"/>
                <w:color w:val="000000"/>
                <w:sz w:val="20"/>
                <w:lang w:eastAsia="cs-CZ"/>
              </w:rPr>
            </w:pPr>
            <w:r w:rsidRPr="00F57515">
              <w:rPr>
                <w:rFonts w:ascii="Calibri" w:hAnsi="Calibri" w:cs="Calibri"/>
                <w:color w:val="000000"/>
                <w:sz w:val="20"/>
                <w:lang w:eastAsia="cs-CZ"/>
              </w:rPr>
              <w:t> </w:t>
            </w:r>
          </w:p>
        </w:tc>
        <w:tc>
          <w:tcPr>
            <w:tcW w:w="2237" w:type="dxa"/>
            <w:tcBorders>
              <w:top w:val="nil"/>
              <w:left w:val="nil"/>
              <w:bottom w:val="nil"/>
              <w:right w:val="nil"/>
            </w:tcBorders>
            <w:shd w:val="clear" w:color="000000" w:fill="FFFFFF"/>
            <w:noWrap/>
            <w:vAlign w:val="bottom"/>
            <w:hideMark/>
          </w:tcPr>
          <w:p w14:paraId="26BDE6AC" w14:textId="77777777" w:rsidR="00F57515" w:rsidRPr="00F57515" w:rsidRDefault="00F57515" w:rsidP="00F57515">
            <w:pPr>
              <w:suppressAutoHyphens w:val="0"/>
              <w:overflowPunct/>
              <w:autoSpaceDE/>
              <w:textAlignment w:val="auto"/>
              <w:rPr>
                <w:rFonts w:ascii="Calibri" w:hAnsi="Calibri" w:cs="Calibri"/>
                <w:color w:val="000000"/>
                <w:sz w:val="20"/>
                <w:lang w:eastAsia="cs-CZ"/>
              </w:rPr>
            </w:pPr>
            <w:r w:rsidRPr="00F57515">
              <w:rPr>
                <w:rFonts w:ascii="Calibri" w:hAnsi="Calibri" w:cs="Calibri"/>
                <w:color w:val="000000"/>
                <w:sz w:val="20"/>
                <w:lang w:eastAsia="cs-CZ"/>
              </w:rPr>
              <w:t> </w:t>
            </w:r>
          </w:p>
        </w:tc>
        <w:tc>
          <w:tcPr>
            <w:tcW w:w="2300" w:type="dxa"/>
            <w:tcBorders>
              <w:top w:val="nil"/>
              <w:left w:val="nil"/>
              <w:bottom w:val="nil"/>
              <w:right w:val="nil"/>
            </w:tcBorders>
            <w:shd w:val="clear" w:color="000000" w:fill="FFFFFF"/>
            <w:noWrap/>
            <w:vAlign w:val="bottom"/>
            <w:hideMark/>
          </w:tcPr>
          <w:p w14:paraId="5E47257B" w14:textId="77777777" w:rsidR="00F57515" w:rsidRPr="00F57515" w:rsidRDefault="00F57515" w:rsidP="00F57515">
            <w:pPr>
              <w:suppressAutoHyphens w:val="0"/>
              <w:overflowPunct/>
              <w:autoSpaceDE/>
              <w:textAlignment w:val="auto"/>
              <w:rPr>
                <w:rFonts w:ascii="Calibri" w:hAnsi="Calibri" w:cs="Calibri"/>
                <w:color w:val="000000"/>
                <w:sz w:val="20"/>
                <w:lang w:eastAsia="cs-CZ"/>
              </w:rPr>
            </w:pPr>
            <w:r w:rsidRPr="00F57515">
              <w:rPr>
                <w:rFonts w:ascii="Calibri" w:hAnsi="Calibri" w:cs="Calibri"/>
                <w:color w:val="000000"/>
                <w:sz w:val="20"/>
                <w:lang w:eastAsia="cs-CZ"/>
              </w:rPr>
              <w:t> </w:t>
            </w:r>
          </w:p>
        </w:tc>
      </w:tr>
      <w:tr w:rsidR="00F57515" w:rsidRPr="00F57515" w14:paraId="6858E249" w14:textId="77777777" w:rsidTr="00F57515">
        <w:trPr>
          <w:trHeight w:val="525"/>
        </w:trPr>
        <w:tc>
          <w:tcPr>
            <w:tcW w:w="4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6363F2" w14:textId="77777777" w:rsidR="00F57515" w:rsidRPr="00F57515" w:rsidRDefault="00F57515" w:rsidP="00F57515">
            <w:pPr>
              <w:suppressAutoHyphens w:val="0"/>
              <w:overflowPunct/>
              <w:autoSpaceDE/>
              <w:textAlignment w:val="auto"/>
              <w:rPr>
                <w:rFonts w:cs="Arial"/>
                <w:b/>
                <w:bCs/>
                <w:sz w:val="20"/>
                <w:lang w:eastAsia="cs-CZ"/>
              </w:rPr>
            </w:pPr>
            <w:r w:rsidRPr="00F57515">
              <w:rPr>
                <w:rFonts w:cs="Arial"/>
                <w:b/>
                <w:bCs/>
                <w:sz w:val="20"/>
                <w:lang w:eastAsia="cs-CZ"/>
              </w:rPr>
              <w:t>III. Jednotkové nabídkové ceny</w:t>
            </w:r>
          </w:p>
        </w:tc>
        <w:tc>
          <w:tcPr>
            <w:tcW w:w="2260" w:type="dxa"/>
            <w:tcBorders>
              <w:top w:val="single" w:sz="4" w:space="0" w:color="auto"/>
              <w:left w:val="nil"/>
              <w:bottom w:val="single" w:sz="4" w:space="0" w:color="auto"/>
              <w:right w:val="single" w:sz="4" w:space="0" w:color="auto"/>
            </w:tcBorders>
            <w:shd w:val="clear" w:color="000000" w:fill="D9D9D9"/>
            <w:vAlign w:val="center"/>
            <w:hideMark/>
          </w:tcPr>
          <w:p w14:paraId="56FE034B"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Cena bez DPH</w:t>
            </w:r>
          </w:p>
        </w:tc>
        <w:tc>
          <w:tcPr>
            <w:tcW w:w="2363" w:type="dxa"/>
            <w:tcBorders>
              <w:top w:val="single" w:sz="4" w:space="0" w:color="auto"/>
              <w:left w:val="nil"/>
              <w:bottom w:val="single" w:sz="4" w:space="0" w:color="auto"/>
              <w:right w:val="single" w:sz="4" w:space="0" w:color="auto"/>
            </w:tcBorders>
            <w:shd w:val="clear" w:color="000000" w:fill="D9D9D9"/>
            <w:noWrap/>
            <w:vAlign w:val="center"/>
            <w:hideMark/>
          </w:tcPr>
          <w:p w14:paraId="69D13FEA"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 xml:space="preserve">Výše DPH v Kč </w:t>
            </w:r>
          </w:p>
        </w:tc>
        <w:tc>
          <w:tcPr>
            <w:tcW w:w="2237" w:type="dxa"/>
            <w:tcBorders>
              <w:top w:val="single" w:sz="4" w:space="0" w:color="auto"/>
              <w:left w:val="nil"/>
              <w:bottom w:val="single" w:sz="4" w:space="0" w:color="auto"/>
              <w:right w:val="single" w:sz="4" w:space="0" w:color="auto"/>
            </w:tcBorders>
            <w:shd w:val="clear" w:color="000000" w:fill="D9D9D9"/>
            <w:noWrap/>
            <w:vAlign w:val="center"/>
            <w:hideMark/>
          </w:tcPr>
          <w:p w14:paraId="1B8DF4E3"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Výše DPH v %</w:t>
            </w:r>
          </w:p>
        </w:tc>
        <w:tc>
          <w:tcPr>
            <w:tcW w:w="2300" w:type="dxa"/>
            <w:tcBorders>
              <w:top w:val="single" w:sz="4" w:space="0" w:color="auto"/>
              <w:left w:val="nil"/>
              <w:bottom w:val="single" w:sz="4" w:space="0" w:color="auto"/>
              <w:right w:val="single" w:sz="4" w:space="0" w:color="auto"/>
            </w:tcBorders>
            <w:shd w:val="clear" w:color="000000" w:fill="D9D9D9"/>
            <w:vAlign w:val="center"/>
            <w:hideMark/>
          </w:tcPr>
          <w:p w14:paraId="2FF86C20" w14:textId="77777777" w:rsidR="00F57515" w:rsidRPr="00F57515" w:rsidRDefault="00F57515" w:rsidP="00F57515">
            <w:pPr>
              <w:suppressAutoHyphens w:val="0"/>
              <w:overflowPunct/>
              <w:autoSpaceDE/>
              <w:jc w:val="center"/>
              <w:textAlignment w:val="auto"/>
              <w:rPr>
                <w:rFonts w:cs="Arial"/>
                <w:b/>
                <w:bCs/>
                <w:sz w:val="20"/>
                <w:lang w:eastAsia="cs-CZ"/>
              </w:rPr>
            </w:pPr>
            <w:r w:rsidRPr="00F57515">
              <w:rPr>
                <w:rFonts w:cs="Arial"/>
                <w:b/>
                <w:bCs/>
                <w:sz w:val="20"/>
                <w:lang w:eastAsia="cs-CZ"/>
              </w:rPr>
              <w:t xml:space="preserve">Cena vč. DPH </w:t>
            </w:r>
          </w:p>
        </w:tc>
      </w:tr>
      <w:tr w:rsidR="00F57515" w:rsidRPr="00F57515" w14:paraId="5468FEA4" w14:textId="77777777" w:rsidTr="00F57515">
        <w:trPr>
          <w:trHeight w:val="5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65EF22A7" w14:textId="77777777" w:rsidR="00F57515" w:rsidRDefault="00F57515" w:rsidP="00F57515">
            <w:pPr>
              <w:suppressAutoHyphens w:val="0"/>
              <w:overflowPunct/>
              <w:autoSpaceDE/>
              <w:textAlignment w:val="auto"/>
              <w:rPr>
                <w:rFonts w:cs="Arial"/>
                <w:sz w:val="20"/>
                <w:lang w:eastAsia="cs-CZ"/>
              </w:rPr>
            </w:pPr>
            <w:r w:rsidRPr="00F57515">
              <w:rPr>
                <w:rFonts w:cs="Arial"/>
                <w:sz w:val="20"/>
                <w:lang w:eastAsia="cs-CZ"/>
              </w:rPr>
              <w:t xml:space="preserve">Cena za </w:t>
            </w:r>
            <w:proofErr w:type="gramStart"/>
            <w:r w:rsidRPr="00F57515">
              <w:rPr>
                <w:rFonts w:cs="Arial"/>
                <w:sz w:val="20"/>
                <w:lang w:eastAsia="cs-CZ"/>
              </w:rPr>
              <w:t>občerstvení  na</w:t>
            </w:r>
            <w:proofErr w:type="gramEnd"/>
            <w:r w:rsidRPr="00F57515">
              <w:rPr>
                <w:rFonts w:cs="Arial"/>
                <w:sz w:val="20"/>
                <w:lang w:eastAsia="cs-CZ"/>
              </w:rPr>
              <w:t xml:space="preserve"> osobu</w:t>
            </w:r>
          </w:p>
          <w:p w14:paraId="34EE027B" w14:textId="61AC3ECA" w:rsidR="00F57515" w:rsidRPr="00F57515" w:rsidRDefault="00F57515" w:rsidP="00F57515">
            <w:pPr>
              <w:suppressAutoHyphens w:val="0"/>
              <w:overflowPunct/>
              <w:autoSpaceDE/>
              <w:textAlignment w:val="auto"/>
              <w:rPr>
                <w:rFonts w:cs="Arial"/>
                <w:bCs/>
                <w:sz w:val="20"/>
                <w:lang w:eastAsia="cs-CZ"/>
              </w:rPr>
            </w:pPr>
            <w:r w:rsidRPr="00F57515">
              <w:rPr>
                <w:rFonts w:cs="Arial"/>
                <w:bCs/>
                <w:sz w:val="20"/>
                <w:lang w:eastAsia="cs-CZ"/>
              </w:rPr>
              <w:t>(max. 150,- Kč včetně DPH/os./den)</w:t>
            </w:r>
          </w:p>
        </w:tc>
        <w:tc>
          <w:tcPr>
            <w:tcW w:w="2260" w:type="dxa"/>
            <w:tcBorders>
              <w:top w:val="nil"/>
              <w:left w:val="nil"/>
              <w:bottom w:val="single" w:sz="4" w:space="0" w:color="auto"/>
              <w:right w:val="single" w:sz="4" w:space="0" w:color="auto"/>
            </w:tcBorders>
            <w:shd w:val="clear" w:color="auto" w:fill="auto"/>
            <w:noWrap/>
            <w:vAlign w:val="center"/>
            <w:hideMark/>
          </w:tcPr>
          <w:p w14:paraId="29E1FB1B" w14:textId="77777777" w:rsidR="00F57515" w:rsidRPr="00F57515" w:rsidRDefault="00F57515" w:rsidP="00F57515">
            <w:pPr>
              <w:suppressAutoHyphens w:val="0"/>
              <w:overflowPunct/>
              <w:autoSpaceDE/>
              <w:jc w:val="center"/>
              <w:textAlignment w:val="auto"/>
              <w:rPr>
                <w:rFonts w:cs="Arial"/>
                <w:color w:val="000000"/>
                <w:sz w:val="20"/>
                <w:lang w:eastAsia="cs-CZ"/>
              </w:rPr>
            </w:pPr>
            <w:r w:rsidRPr="00F57515">
              <w:rPr>
                <w:rFonts w:cs="Arial"/>
                <w:color w:val="000000"/>
                <w:sz w:val="20"/>
                <w:lang w:eastAsia="cs-CZ"/>
              </w:rPr>
              <w:t>100,00</w:t>
            </w:r>
          </w:p>
        </w:tc>
        <w:tc>
          <w:tcPr>
            <w:tcW w:w="2363" w:type="dxa"/>
            <w:tcBorders>
              <w:top w:val="nil"/>
              <w:left w:val="nil"/>
              <w:bottom w:val="single" w:sz="4" w:space="0" w:color="auto"/>
              <w:right w:val="single" w:sz="4" w:space="0" w:color="auto"/>
            </w:tcBorders>
            <w:shd w:val="clear" w:color="auto" w:fill="auto"/>
            <w:noWrap/>
            <w:vAlign w:val="center"/>
            <w:hideMark/>
          </w:tcPr>
          <w:p w14:paraId="5D6B0D27" w14:textId="77777777" w:rsidR="00F57515" w:rsidRPr="00F57515" w:rsidRDefault="00F57515" w:rsidP="00F57515">
            <w:pPr>
              <w:suppressAutoHyphens w:val="0"/>
              <w:overflowPunct/>
              <w:autoSpaceDE/>
              <w:jc w:val="center"/>
              <w:textAlignment w:val="auto"/>
              <w:rPr>
                <w:rFonts w:cs="Arial"/>
                <w:color w:val="000000"/>
                <w:sz w:val="20"/>
                <w:lang w:eastAsia="cs-CZ"/>
              </w:rPr>
            </w:pPr>
            <w:r w:rsidRPr="00F57515">
              <w:rPr>
                <w:rFonts w:cs="Arial"/>
                <w:color w:val="000000"/>
                <w:sz w:val="20"/>
                <w:lang w:eastAsia="cs-CZ"/>
              </w:rPr>
              <w:t>15,00</w:t>
            </w:r>
          </w:p>
        </w:tc>
        <w:tc>
          <w:tcPr>
            <w:tcW w:w="2237" w:type="dxa"/>
            <w:tcBorders>
              <w:top w:val="nil"/>
              <w:left w:val="nil"/>
              <w:bottom w:val="single" w:sz="4" w:space="0" w:color="auto"/>
              <w:right w:val="single" w:sz="4" w:space="0" w:color="auto"/>
            </w:tcBorders>
            <w:shd w:val="clear" w:color="auto" w:fill="auto"/>
            <w:noWrap/>
            <w:vAlign w:val="center"/>
            <w:hideMark/>
          </w:tcPr>
          <w:p w14:paraId="6EE482E8" w14:textId="77777777" w:rsidR="00F57515" w:rsidRPr="00F57515" w:rsidRDefault="00F57515" w:rsidP="00F57515">
            <w:pPr>
              <w:suppressAutoHyphens w:val="0"/>
              <w:overflowPunct/>
              <w:autoSpaceDE/>
              <w:jc w:val="center"/>
              <w:textAlignment w:val="auto"/>
              <w:rPr>
                <w:rFonts w:cs="Arial"/>
                <w:color w:val="000000"/>
                <w:sz w:val="20"/>
                <w:lang w:eastAsia="cs-CZ"/>
              </w:rPr>
            </w:pPr>
            <w:r w:rsidRPr="00F57515">
              <w:rPr>
                <w:rFonts w:cs="Arial"/>
                <w:color w:val="000000"/>
                <w:sz w:val="20"/>
                <w:lang w:eastAsia="cs-CZ"/>
              </w:rPr>
              <w:t>15%</w:t>
            </w:r>
          </w:p>
        </w:tc>
        <w:tc>
          <w:tcPr>
            <w:tcW w:w="2300" w:type="dxa"/>
            <w:tcBorders>
              <w:top w:val="nil"/>
              <w:left w:val="nil"/>
              <w:bottom w:val="single" w:sz="4" w:space="0" w:color="auto"/>
              <w:right w:val="single" w:sz="4" w:space="0" w:color="auto"/>
            </w:tcBorders>
            <w:shd w:val="clear" w:color="auto" w:fill="auto"/>
            <w:noWrap/>
            <w:vAlign w:val="center"/>
            <w:hideMark/>
          </w:tcPr>
          <w:p w14:paraId="4F7EF425" w14:textId="77777777" w:rsidR="00F57515" w:rsidRPr="00F57515" w:rsidRDefault="00F57515" w:rsidP="00F57515">
            <w:pPr>
              <w:suppressAutoHyphens w:val="0"/>
              <w:overflowPunct/>
              <w:autoSpaceDE/>
              <w:jc w:val="center"/>
              <w:textAlignment w:val="auto"/>
              <w:rPr>
                <w:rFonts w:cs="Arial"/>
                <w:color w:val="000000"/>
                <w:sz w:val="20"/>
                <w:lang w:eastAsia="cs-CZ"/>
              </w:rPr>
            </w:pPr>
            <w:r w:rsidRPr="00F57515">
              <w:rPr>
                <w:rFonts w:cs="Arial"/>
                <w:color w:val="000000"/>
                <w:sz w:val="20"/>
                <w:lang w:eastAsia="cs-CZ"/>
              </w:rPr>
              <w:t>115,00</w:t>
            </w:r>
          </w:p>
        </w:tc>
      </w:tr>
    </w:tbl>
    <w:p w14:paraId="3AEC7E58" w14:textId="77777777" w:rsidR="008650E1" w:rsidRPr="005B517B" w:rsidRDefault="008650E1" w:rsidP="00D81532">
      <w:pPr>
        <w:suppressAutoHyphens w:val="0"/>
        <w:overflowPunct/>
        <w:autoSpaceDE/>
        <w:textAlignment w:val="auto"/>
        <w:rPr>
          <w:rFonts w:cs="Arial"/>
          <w:b/>
          <w:sz w:val="20"/>
        </w:rPr>
      </w:pPr>
    </w:p>
    <w:sectPr w:rsidR="008650E1" w:rsidRPr="005B517B" w:rsidSect="00F57515">
      <w:pgSz w:w="16837" w:h="11905" w:orient="landscape"/>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69F22" w14:textId="77777777" w:rsidR="008D0ED4" w:rsidRDefault="008D0ED4">
      <w:r>
        <w:separator/>
      </w:r>
    </w:p>
  </w:endnote>
  <w:endnote w:type="continuationSeparator" w:id="0">
    <w:p w14:paraId="7245968E" w14:textId="77777777" w:rsidR="008D0ED4" w:rsidRDefault="008D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259B8E83"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7D5896">
              <w:rPr>
                <w:rFonts w:ascii="Arial" w:hAnsi="Arial" w:cs="Arial"/>
                <w:bCs/>
                <w:noProof/>
                <w:sz w:val="18"/>
                <w:szCs w:val="18"/>
              </w:rPr>
              <w:t>4</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7D5896">
              <w:rPr>
                <w:rFonts w:ascii="Arial" w:hAnsi="Arial" w:cs="Arial"/>
                <w:bCs/>
                <w:noProof/>
                <w:sz w:val="18"/>
                <w:szCs w:val="18"/>
              </w:rPr>
              <w:t>17</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61B95" w14:textId="77777777" w:rsidR="008D0ED4" w:rsidRDefault="008D0ED4">
      <w:r>
        <w:separator/>
      </w:r>
    </w:p>
  </w:footnote>
  <w:footnote w:type="continuationSeparator" w:id="0">
    <w:p w14:paraId="44CD38E9" w14:textId="77777777" w:rsidR="008D0ED4" w:rsidRDefault="008D0ED4">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 w:id="2">
    <w:p w14:paraId="35F9D7DA" w14:textId="77777777" w:rsidR="00704D0E" w:rsidRPr="004D0AD3" w:rsidRDefault="00704D0E" w:rsidP="00704D0E">
      <w:pPr>
        <w:pStyle w:val="Textpoznpodarou"/>
        <w:rPr>
          <w:rFonts w:ascii="Arial" w:hAnsi="Arial" w:cs="Arial"/>
          <w:sz w:val="16"/>
          <w:szCs w:val="16"/>
        </w:rPr>
      </w:pPr>
      <w:r w:rsidRPr="004D0AD3">
        <w:rPr>
          <w:rStyle w:val="Znakapoznpodarou"/>
          <w:rFonts w:ascii="Arial" w:hAnsi="Arial" w:cs="Arial"/>
          <w:sz w:val="16"/>
          <w:szCs w:val="16"/>
        </w:rPr>
        <w:t>1</w:t>
      </w:r>
      <w:r w:rsidRPr="004D0AD3">
        <w:rPr>
          <w:rFonts w:ascii="Arial" w:hAnsi="Arial" w:cs="Arial"/>
          <w:sz w:val="16"/>
          <w:szCs w:val="16"/>
        </w:rPr>
        <w:t xml:space="preserve"> </w:t>
      </w:r>
      <w:r w:rsidRPr="004D0AD3">
        <w:rPr>
          <w:rFonts w:ascii="Arial" w:hAnsi="Arial" w:cs="Arial"/>
          <w:i/>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3">
    <w:p w14:paraId="4CDAA847" w14:textId="77777777" w:rsidR="00704D0E" w:rsidRPr="004D0AD3" w:rsidRDefault="00704D0E" w:rsidP="00704D0E">
      <w:pPr>
        <w:pStyle w:val="Textpoznpodarou"/>
        <w:rPr>
          <w:rFonts w:ascii="Arial" w:hAnsi="Arial" w:cs="Arial"/>
          <w:sz w:val="16"/>
          <w:szCs w:val="16"/>
        </w:rPr>
      </w:pPr>
      <w:r w:rsidRPr="004D0AD3">
        <w:rPr>
          <w:rStyle w:val="Znakapoznpodarou"/>
          <w:rFonts w:ascii="Arial" w:hAnsi="Arial" w:cs="Arial"/>
          <w:sz w:val="16"/>
          <w:szCs w:val="16"/>
        </w:rPr>
        <w:t>1</w:t>
      </w:r>
      <w:r w:rsidRPr="004D0AD3">
        <w:rPr>
          <w:rFonts w:ascii="Arial" w:hAnsi="Arial" w:cs="Arial"/>
          <w:sz w:val="16"/>
          <w:szCs w:val="16"/>
        </w:rPr>
        <w:t xml:space="preserve"> </w:t>
      </w:r>
      <w:r w:rsidRPr="004D0AD3">
        <w:rPr>
          <w:rFonts w:ascii="Arial" w:hAnsi="Arial" w:cs="Arial"/>
          <w:i/>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6B5F93" w:rsidRDefault="003C2604"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5F336B"/>
    <w:multiLevelType w:val="hybridMultilevel"/>
    <w:tmpl w:val="7A8A8498"/>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ED283D"/>
    <w:multiLevelType w:val="hybridMultilevel"/>
    <w:tmpl w:val="C1F42A34"/>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3C7DD8"/>
    <w:multiLevelType w:val="hybridMultilevel"/>
    <w:tmpl w:val="597A19CC"/>
    <w:lvl w:ilvl="0" w:tplc="7C043D26">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F266617"/>
    <w:multiLevelType w:val="hybridMultilevel"/>
    <w:tmpl w:val="2A9E3F18"/>
    <w:lvl w:ilvl="0" w:tplc="7C043D26">
      <w:numFmt w:val="bullet"/>
      <w:lvlText w:val="-"/>
      <w:lvlJc w:val="left"/>
      <w:pPr>
        <w:ind w:left="1919"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21"/>
  </w:num>
  <w:num w:numId="3">
    <w:abstractNumId w:val="13"/>
  </w:num>
  <w:num w:numId="4">
    <w:abstractNumId w:val="2"/>
  </w:num>
  <w:num w:numId="5">
    <w:abstractNumId w:val="0"/>
  </w:num>
  <w:num w:numId="6">
    <w:abstractNumId w:val="16"/>
  </w:num>
  <w:num w:numId="7">
    <w:abstractNumId w:val="17"/>
  </w:num>
  <w:num w:numId="8">
    <w:abstractNumId w:val="12"/>
  </w:num>
  <w:num w:numId="9">
    <w:abstractNumId w:val="29"/>
  </w:num>
  <w:num w:numId="10">
    <w:abstractNumId w:val="3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9"/>
  </w:num>
  <w:num w:numId="14">
    <w:abstractNumId w:val="6"/>
  </w:num>
  <w:num w:numId="15">
    <w:abstractNumId w:val="9"/>
  </w:num>
  <w:num w:numId="16">
    <w:abstractNumId w:val="7"/>
  </w:num>
  <w:num w:numId="17">
    <w:abstractNumId w:val="22"/>
  </w:num>
  <w:num w:numId="18">
    <w:abstractNumId w:val="25"/>
  </w:num>
  <w:num w:numId="19">
    <w:abstractNumId w:val="33"/>
  </w:num>
  <w:num w:numId="20">
    <w:abstractNumId w:val="24"/>
  </w:num>
  <w:num w:numId="21">
    <w:abstractNumId w:val="31"/>
  </w:num>
  <w:num w:numId="22">
    <w:abstractNumId w:val="14"/>
  </w:num>
  <w:num w:numId="23">
    <w:abstractNumId w:val="26"/>
  </w:num>
  <w:num w:numId="24">
    <w:abstractNumId w:val="3"/>
  </w:num>
  <w:num w:numId="25">
    <w:abstractNumId w:val="4"/>
  </w:num>
  <w:num w:numId="26">
    <w:abstractNumId w:val="18"/>
  </w:num>
  <w:num w:numId="27">
    <w:abstractNumId w:val="10"/>
  </w:num>
  <w:num w:numId="28">
    <w:abstractNumId w:val="1"/>
  </w:num>
  <w:num w:numId="29">
    <w:abstractNumId w:val="3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num>
  <w:num w:numId="33">
    <w:abstractNumId w:val="5"/>
  </w:num>
  <w:num w:numId="3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52CB"/>
    <w:rsid w:val="00006464"/>
    <w:rsid w:val="00006925"/>
    <w:rsid w:val="00007C5A"/>
    <w:rsid w:val="00010708"/>
    <w:rsid w:val="00011111"/>
    <w:rsid w:val="00013551"/>
    <w:rsid w:val="00013C1A"/>
    <w:rsid w:val="000158A8"/>
    <w:rsid w:val="00016495"/>
    <w:rsid w:val="00016683"/>
    <w:rsid w:val="00017E1E"/>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5F8F"/>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A1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859"/>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A6998"/>
    <w:rsid w:val="001B009F"/>
    <w:rsid w:val="001B1568"/>
    <w:rsid w:val="001B3620"/>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2AE3"/>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109"/>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3BB0"/>
    <w:rsid w:val="006F48A4"/>
    <w:rsid w:val="006F65D4"/>
    <w:rsid w:val="006F75E2"/>
    <w:rsid w:val="006F7710"/>
    <w:rsid w:val="006F7D2E"/>
    <w:rsid w:val="00700470"/>
    <w:rsid w:val="0070049D"/>
    <w:rsid w:val="00700747"/>
    <w:rsid w:val="0070134D"/>
    <w:rsid w:val="007016A1"/>
    <w:rsid w:val="007046E2"/>
    <w:rsid w:val="00704D0E"/>
    <w:rsid w:val="007061F4"/>
    <w:rsid w:val="0071116A"/>
    <w:rsid w:val="00711713"/>
    <w:rsid w:val="00711EA4"/>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589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7278"/>
    <w:rsid w:val="008C7F2C"/>
    <w:rsid w:val="008D00C4"/>
    <w:rsid w:val="008D02A4"/>
    <w:rsid w:val="008D0ED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0796"/>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35C"/>
    <w:rsid w:val="009905EB"/>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6A4B"/>
    <w:rsid w:val="009B6D08"/>
    <w:rsid w:val="009B7383"/>
    <w:rsid w:val="009C0307"/>
    <w:rsid w:val="009C15A3"/>
    <w:rsid w:val="009C1A02"/>
    <w:rsid w:val="009C1CED"/>
    <w:rsid w:val="009C3397"/>
    <w:rsid w:val="009C4616"/>
    <w:rsid w:val="009C485A"/>
    <w:rsid w:val="009C5285"/>
    <w:rsid w:val="009C56F1"/>
    <w:rsid w:val="009C5E49"/>
    <w:rsid w:val="009C7AC9"/>
    <w:rsid w:val="009D02F7"/>
    <w:rsid w:val="009D1024"/>
    <w:rsid w:val="009D1B9E"/>
    <w:rsid w:val="009D1CA8"/>
    <w:rsid w:val="009D26B5"/>
    <w:rsid w:val="009D47ED"/>
    <w:rsid w:val="009D4E42"/>
    <w:rsid w:val="009D67FE"/>
    <w:rsid w:val="009D6DC2"/>
    <w:rsid w:val="009D72AD"/>
    <w:rsid w:val="009D7FEE"/>
    <w:rsid w:val="009E27E2"/>
    <w:rsid w:val="009E4C10"/>
    <w:rsid w:val="009E540F"/>
    <w:rsid w:val="009F0F9F"/>
    <w:rsid w:val="009F1FB9"/>
    <w:rsid w:val="009F2940"/>
    <w:rsid w:val="009F2ADA"/>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26E70"/>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37E5"/>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003C"/>
    <w:rsid w:val="00B6179C"/>
    <w:rsid w:val="00B61AFD"/>
    <w:rsid w:val="00B62664"/>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5E"/>
    <w:rsid w:val="00D027F8"/>
    <w:rsid w:val="00D04292"/>
    <w:rsid w:val="00D04C9D"/>
    <w:rsid w:val="00D04F19"/>
    <w:rsid w:val="00D05991"/>
    <w:rsid w:val="00D07CB7"/>
    <w:rsid w:val="00D101C3"/>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0FD"/>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2B8D"/>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0824"/>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248C"/>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57515"/>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6CB7"/>
    <w:rsid w:val="00FB72EE"/>
    <w:rsid w:val="00FB7350"/>
    <w:rsid w:val="00FC0490"/>
    <w:rsid w:val="00FC119A"/>
    <w:rsid w:val="00FC130A"/>
    <w:rsid w:val="00FC1989"/>
    <w:rsid w:val="00FC23B1"/>
    <w:rsid w:val="00FC2BCF"/>
    <w:rsid w:val="00FC2E8C"/>
    <w:rsid w:val="00FC5847"/>
    <w:rsid w:val="00FC7235"/>
    <w:rsid w:val="00FC7DE0"/>
    <w:rsid w:val="00FC7F82"/>
    <w:rsid w:val="00FD02E5"/>
    <w:rsid w:val="00FD087A"/>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15:docId w15:val="{2BB23647-369A-4163-BD9C-56D9A753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879708904">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998655606">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1E5C9A8A-00E0-48B6-9908-292F06DE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5215</Words>
  <Characters>30769</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35913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Hammeršmídová Anna (MPSV)</cp:lastModifiedBy>
  <cp:revision>4</cp:revision>
  <cp:lastPrinted>2017-07-21T12:29:00Z</cp:lastPrinted>
  <dcterms:created xsi:type="dcterms:W3CDTF">2019-10-29T10:11:00Z</dcterms:created>
  <dcterms:modified xsi:type="dcterms:W3CDTF">2019-10-29T10:14:00Z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