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Ind w:w="-72" w:type="dxa"/>
        <w:tblLayout w:type="fixed"/>
        <w:tblCellMar>
          <w:left w:w="70" w:type="dxa"/>
          <w:right w:w="70" w:type="dxa"/>
        </w:tblCellMar>
        <w:tblLook w:val="04A0" w:firstRow="1" w:lastRow="0" w:firstColumn="1" w:lastColumn="0" w:noHBand="0" w:noVBand="1"/>
      </w:tblPr>
      <w:tblGrid>
        <w:gridCol w:w="1702"/>
        <w:gridCol w:w="425"/>
        <w:gridCol w:w="2410"/>
        <w:gridCol w:w="1103"/>
        <w:gridCol w:w="881"/>
        <w:gridCol w:w="3253"/>
        <w:gridCol w:w="7"/>
      </w:tblGrid>
      <w:tr w:rsidR="001D002C" w:rsidRPr="009C4270"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hideMark/>
          </w:tcPr>
          <w:p w:rsidR="001D002C" w:rsidRPr="009C4270" w:rsidRDefault="001D002C" w:rsidP="003662B8">
            <w:pPr>
              <w:spacing w:before="0"/>
              <w:rPr>
                <w:rFonts w:cs="Calibri"/>
                <w:b/>
                <w:sz w:val="18"/>
                <w:lang w:val="cs-CZ"/>
              </w:rPr>
            </w:pPr>
            <w:bookmarkStart w:id="0" w:name="_GoBack"/>
            <w:bookmarkEnd w:id="0"/>
            <w:r w:rsidRPr="009C4270">
              <w:rPr>
                <w:rFonts w:cs="Calibri"/>
                <w:b/>
                <w:sz w:val="18"/>
                <w:lang w:val="cs-CZ"/>
              </w:rPr>
              <w:t>Klasifikace dokumentu</w:t>
            </w:r>
          </w:p>
        </w:tc>
        <w:sdt>
          <w:sdtPr>
            <w:rPr>
              <w:rFonts w:cs="Calibri"/>
              <w:i/>
              <w:color w:val="595959"/>
              <w:lang w:val="cs-CZ"/>
            </w:rPr>
            <w:alias w:val="Document Classification"/>
            <w:tag w:val="CLS"/>
            <w:id w:val="859705443"/>
            <w:placeholder>
              <w:docPart w:val="858840D87F9C489BAD2237617345E4BB"/>
            </w:placeholder>
            <w:comboBox>
              <w:listItem w:displayText="PU - Publish" w:value="PU - Publish"/>
              <w:listItem w:displayText="UC - Unclassified" w:value="UC - Unclassified"/>
              <w:listItem w:displayText="BL - Restricted for internal use" w:value="BL - Restricted for internal use"/>
              <w:listItem w:displayText="RP - Restricted by policies" w:value="RP - Restricted by policies"/>
              <w:listItem w:displayText="SE - Restricted individually " w:value="SE - Restricted individually "/>
            </w:comboBox>
          </w:sdtPr>
          <w:sdtEndPr/>
          <w:sdtContent>
            <w:tc>
              <w:tcPr>
                <w:tcW w:w="2410" w:type="dxa"/>
                <w:tcBorders>
                  <w:top w:val="single" w:sz="6" w:space="0" w:color="auto"/>
                  <w:left w:val="single" w:sz="6" w:space="0" w:color="auto"/>
                  <w:bottom w:val="nil"/>
                  <w:right w:val="single" w:sz="4" w:space="0" w:color="auto"/>
                </w:tcBorders>
                <w:vAlign w:val="center"/>
                <w:hideMark/>
              </w:tcPr>
              <w:p w:rsidR="001D002C" w:rsidRPr="0080684A" w:rsidRDefault="00775862" w:rsidP="003662B8">
                <w:pPr>
                  <w:spacing w:before="60"/>
                  <w:rPr>
                    <w:rFonts w:ascii="Calibri" w:hAnsi="Calibri" w:cs="Calibri"/>
                    <w:i/>
                    <w:color w:val="595959"/>
                    <w:szCs w:val="24"/>
                    <w:lang w:val="cs-CZ"/>
                  </w:rPr>
                </w:pPr>
                <w:r w:rsidRPr="0080684A">
                  <w:rPr>
                    <w:rFonts w:cs="Calibri"/>
                    <w:i/>
                    <w:color w:val="595959"/>
                    <w:lang w:val="cs-CZ"/>
                  </w:rPr>
                  <w:t>BL - Restricted for internal use</w:t>
                </w:r>
              </w:p>
            </w:tc>
          </w:sdtContent>
        </w:sdt>
        <w:tc>
          <w:tcPr>
            <w:tcW w:w="1984" w:type="dxa"/>
            <w:gridSpan w:val="2"/>
            <w:tcBorders>
              <w:top w:val="single" w:sz="6" w:space="0" w:color="auto"/>
              <w:left w:val="single" w:sz="4" w:space="0" w:color="auto"/>
              <w:bottom w:val="nil"/>
              <w:right w:val="single" w:sz="6" w:space="0" w:color="auto"/>
            </w:tcBorders>
            <w:vAlign w:val="center"/>
            <w:hideMark/>
          </w:tcPr>
          <w:p w:rsidR="001D002C" w:rsidRPr="0080684A" w:rsidRDefault="001D002C" w:rsidP="003662B8">
            <w:pPr>
              <w:spacing w:before="0"/>
              <w:rPr>
                <w:rFonts w:cs="Calibri"/>
                <w:b/>
                <w:color w:val="595959"/>
                <w:sz w:val="16"/>
                <w:lang w:val="cs-CZ"/>
              </w:rPr>
            </w:pPr>
            <w:r w:rsidRPr="0080684A">
              <w:rPr>
                <w:rFonts w:cs="Calibri"/>
                <w:b/>
                <w:color w:val="595959"/>
                <w:sz w:val="18"/>
                <w:lang w:val="cs-CZ"/>
              </w:rPr>
              <w:t>TC ID / Revize</w:t>
            </w:r>
          </w:p>
        </w:tc>
        <w:tc>
          <w:tcPr>
            <w:tcW w:w="3260" w:type="dxa"/>
            <w:gridSpan w:val="2"/>
            <w:tcBorders>
              <w:top w:val="single" w:sz="6" w:space="0" w:color="auto"/>
              <w:left w:val="single" w:sz="6" w:space="0" w:color="auto"/>
              <w:bottom w:val="nil"/>
              <w:right w:val="single" w:sz="6" w:space="0" w:color="auto"/>
            </w:tcBorders>
            <w:vAlign w:val="center"/>
          </w:tcPr>
          <w:p w:rsidR="001D002C" w:rsidRPr="0080684A" w:rsidRDefault="00451B61" w:rsidP="00760535">
            <w:pPr>
              <w:spacing w:before="0"/>
              <w:rPr>
                <w:rFonts w:cs="Calibri"/>
                <w:color w:val="595959"/>
                <w:sz w:val="18"/>
                <w:lang w:val="cs-CZ"/>
              </w:rPr>
            </w:pPr>
            <w:sdt>
              <w:sdtPr>
                <w:rPr>
                  <w:rFonts w:cs="Calibri"/>
                  <w:color w:val="595959"/>
                  <w:sz w:val="18"/>
                  <w:lang w:val="cs-CZ"/>
                </w:rPr>
                <w:alias w:val="Abstract"/>
                <w:tag w:val=""/>
                <w:id w:val="734897093"/>
                <w:placeholder>
                  <w:docPart w:val="8E7E9A1701614BABAAB67F00988B8C19"/>
                </w:placeholder>
                <w:dataBinding w:prefixMappings="xmlns:ns0='http://schemas.microsoft.com/office/2006/coverPageProps' " w:xpath="/ns0:CoverPageProperties[1]/ns0:Abstract[1]" w:storeItemID="{55AF091B-3C7A-41E3-B477-F2FDAA23CFDA}"/>
                <w:text/>
              </w:sdtPr>
              <w:sdtEndPr/>
              <w:sdtContent>
                <w:r w:rsidR="00F54874" w:rsidRPr="00FA49ED">
                  <w:rPr>
                    <w:rFonts w:cs="Calibri"/>
                    <w:color w:val="595959"/>
                    <w:sz w:val="18"/>
                    <w:lang w:val="cs-CZ"/>
                  </w:rPr>
                  <w:t>00216183/</w:t>
                </w:r>
                <w:r w:rsidR="00760535">
                  <w:rPr>
                    <w:rFonts w:cs="Calibri"/>
                    <w:color w:val="595959"/>
                    <w:sz w:val="18"/>
                    <w:lang w:val="cs-CZ"/>
                  </w:rPr>
                  <w:t>E</w:t>
                </w:r>
              </w:sdtContent>
            </w:sdt>
          </w:p>
        </w:tc>
      </w:tr>
      <w:tr w:rsidR="001D002C" w:rsidRPr="009C4270"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hideMark/>
          </w:tcPr>
          <w:p w:rsidR="001D002C" w:rsidRPr="009C4270" w:rsidRDefault="001D002C" w:rsidP="003662B8">
            <w:pPr>
              <w:spacing w:before="0"/>
              <w:rPr>
                <w:rFonts w:cs="Calibri"/>
                <w:b/>
                <w:sz w:val="18"/>
                <w:lang w:val="cs-CZ"/>
              </w:rPr>
            </w:pPr>
            <w:r w:rsidRPr="009C4270">
              <w:rPr>
                <w:rFonts w:cs="Calibri"/>
                <w:b/>
                <w:sz w:val="18"/>
                <w:lang w:val="cs-CZ"/>
              </w:rPr>
              <w:t>Statut dokumentu</w:t>
            </w:r>
          </w:p>
        </w:tc>
        <w:sdt>
          <w:sdtPr>
            <w:rPr>
              <w:rFonts w:cs="Calibri"/>
              <w:i/>
              <w:color w:val="595959"/>
              <w:lang w:val="cs-CZ"/>
            </w:rPr>
            <w:alias w:val="Document Status"/>
            <w:tag w:val="DC"/>
            <w:id w:val="1367413454"/>
            <w:placeholder>
              <w:docPart w:val="839CA67619F7473DB5D92D00A6F5CE96"/>
            </w:placeholder>
            <w:comboBox>
              <w:listItem w:displayText="Draft" w:value="Draft"/>
              <w:listItem w:displayText="InReviewProcess" w:value="InReviewProcess"/>
              <w:listItem w:displayText="Document Reviewed" w:value="Document Reviewed"/>
              <w:listItem w:displayText="InApprovalProcess" w:value="InApprovalProcess"/>
              <w:listItem w:displayText="Document Released" w:value="Document Released"/>
              <w:listItem w:displayText="Document Obsolete" w:value="Document Obsolete"/>
            </w:comboBox>
          </w:sdtPr>
          <w:sdtEndPr/>
          <w:sdtContent>
            <w:tc>
              <w:tcPr>
                <w:tcW w:w="2410" w:type="dxa"/>
                <w:tcBorders>
                  <w:top w:val="single" w:sz="6" w:space="0" w:color="auto"/>
                  <w:left w:val="single" w:sz="6" w:space="0" w:color="auto"/>
                  <w:bottom w:val="nil"/>
                  <w:right w:val="single" w:sz="4" w:space="0" w:color="auto"/>
                </w:tcBorders>
                <w:vAlign w:val="center"/>
              </w:tcPr>
              <w:p w:rsidR="001D002C" w:rsidRPr="0080684A" w:rsidRDefault="00760535" w:rsidP="003662B8">
                <w:pPr>
                  <w:spacing w:before="0"/>
                  <w:rPr>
                    <w:rFonts w:ascii="Calibri" w:hAnsi="Calibri" w:cs="Calibri"/>
                    <w:i/>
                    <w:color w:val="595959"/>
                    <w:szCs w:val="24"/>
                    <w:lang w:val="cs-CZ"/>
                  </w:rPr>
                </w:pPr>
                <w:r>
                  <w:rPr>
                    <w:rFonts w:cs="Calibri"/>
                    <w:i/>
                    <w:color w:val="595959"/>
                    <w:lang w:val="cs-CZ"/>
                  </w:rPr>
                  <w:t>Document Released</w:t>
                </w:r>
              </w:p>
            </w:tc>
          </w:sdtContent>
        </w:sdt>
        <w:tc>
          <w:tcPr>
            <w:tcW w:w="1984" w:type="dxa"/>
            <w:gridSpan w:val="2"/>
            <w:tcBorders>
              <w:top w:val="single" w:sz="6" w:space="0" w:color="auto"/>
              <w:left w:val="single" w:sz="4" w:space="0" w:color="auto"/>
              <w:bottom w:val="nil"/>
              <w:right w:val="single" w:sz="6" w:space="0" w:color="auto"/>
            </w:tcBorders>
            <w:vAlign w:val="center"/>
            <w:hideMark/>
          </w:tcPr>
          <w:p w:rsidR="001D002C" w:rsidRPr="0080684A" w:rsidRDefault="001D002C" w:rsidP="003662B8">
            <w:pPr>
              <w:spacing w:before="0"/>
              <w:rPr>
                <w:rFonts w:cs="Calibri"/>
                <w:b/>
                <w:color w:val="595959"/>
                <w:sz w:val="16"/>
                <w:lang w:val="cs-CZ"/>
              </w:rPr>
            </w:pPr>
            <w:r w:rsidRPr="0080684A">
              <w:rPr>
                <w:rFonts w:cs="Calibri"/>
                <w:b/>
                <w:color w:val="595959"/>
                <w:sz w:val="18"/>
                <w:lang w:val="cs-CZ"/>
              </w:rPr>
              <w:t>Číslo dokumentu</w:t>
            </w:r>
          </w:p>
        </w:tc>
        <w:sdt>
          <w:sdtPr>
            <w:rPr>
              <w:rFonts w:cs="Calibri"/>
              <w:color w:val="595959"/>
              <w:sz w:val="18"/>
              <w:lang w:val="cs-CZ"/>
            </w:rPr>
            <w:alias w:val="Document No."/>
            <w:tag w:val="DN"/>
            <w:id w:val="-1074350904"/>
            <w:placeholder>
              <w:docPart w:val="DD0031541F87490D8D11E4F0832008D5"/>
            </w:placeholder>
            <w:text/>
          </w:sdtPr>
          <w:sdtEndPr/>
          <w:sdtContent>
            <w:tc>
              <w:tcPr>
                <w:tcW w:w="3260" w:type="dxa"/>
                <w:gridSpan w:val="2"/>
                <w:tcBorders>
                  <w:top w:val="single" w:sz="6" w:space="0" w:color="auto"/>
                  <w:left w:val="single" w:sz="6" w:space="0" w:color="auto"/>
                  <w:bottom w:val="nil"/>
                  <w:right w:val="single" w:sz="6" w:space="0" w:color="auto"/>
                </w:tcBorders>
                <w:vAlign w:val="center"/>
              </w:tcPr>
              <w:p w:rsidR="001D002C" w:rsidRPr="0080684A" w:rsidRDefault="00775862" w:rsidP="00775862">
                <w:pPr>
                  <w:spacing w:before="0"/>
                  <w:rPr>
                    <w:rFonts w:cs="Calibri"/>
                    <w:color w:val="595959"/>
                    <w:sz w:val="18"/>
                    <w:lang w:val="cs-CZ"/>
                  </w:rPr>
                </w:pPr>
                <w:r w:rsidRPr="0080684A">
                  <w:rPr>
                    <w:rFonts w:cs="Calibri"/>
                    <w:color w:val="595959"/>
                    <w:sz w:val="18"/>
                    <w:lang w:val="cs-CZ"/>
                  </w:rPr>
                  <w:t>N/A</w:t>
                </w:r>
              </w:p>
            </w:tc>
          </w:sdtContent>
        </w:sdt>
      </w:tr>
      <w:tr w:rsidR="001D002C" w:rsidRPr="009C4270"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tcPr>
          <w:p w:rsidR="001D002C" w:rsidRPr="009C4270" w:rsidRDefault="001D002C" w:rsidP="003662B8">
            <w:pPr>
              <w:spacing w:before="0"/>
              <w:rPr>
                <w:rFonts w:cs="Calibri"/>
                <w:b/>
                <w:sz w:val="18"/>
                <w:lang w:val="cs-CZ"/>
              </w:rPr>
            </w:pPr>
            <w:r w:rsidRPr="009C4270">
              <w:rPr>
                <w:rFonts w:cs="Calibri"/>
                <w:b/>
                <w:sz w:val="18"/>
                <w:lang w:val="cs-CZ"/>
              </w:rPr>
              <w:t>WBS kód</w:t>
            </w:r>
          </w:p>
        </w:tc>
        <w:tc>
          <w:tcPr>
            <w:tcW w:w="7654" w:type="dxa"/>
            <w:gridSpan w:val="5"/>
            <w:tcBorders>
              <w:top w:val="single" w:sz="6" w:space="0" w:color="auto"/>
              <w:left w:val="single" w:sz="6" w:space="0" w:color="auto"/>
              <w:bottom w:val="nil"/>
              <w:right w:val="single" w:sz="6" w:space="0" w:color="auto"/>
            </w:tcBorders>
            <w:vAlign w:val="center"/>
          </w:tcPr>
          <w:p w:rsidR="001D002C" w:rsidRPr="0080684A" w:rsidRDefault="00775862" w:rsidP="00FA49ED">
            <w:pPr>
              <w:spacing w:before="0"/>
              <w:rPr>
                <w:rFonts w:cs="Calibri"/>
                <w:i/>
                <w:color w:val="595959"/>
                <w:sz w:val="18"/>
                <w:lang w:val="cs-CZ"/>
              </w:rPr>
            </w:pPr>
            <w:r w:rsidRPr="0080684A">
              <w:rPr>
                <w:rFonts w:cs="Calibri"/>
                <w:i/>
                <w:color w:val="595959"/>
                <w:sz w:val="18"/>
                <w:lang w:val="cs-CZ"/>
              </w:rPr>
              <w:t>1.9.</w:t>
            </w:r>
            <w:r w:rsidR="00FA49ED">
              <w:rPr>
                <w:rFonts w:cs="Calibri"/>
                <w:i/>
                <w:color w:val="595959"/>
                <w:sz w:val="18"/>
                <w:lang w:val="cs-CZ"/>
              </w:rPr>
              <w:t>0</w:t>
            </w:r>
            <w:r w:rsidRPr="0080684A">
              <w:rPr>
                <w:rFonts w:cs="Calibri"/>
                <w:i/>
                <w:color w:val="595959"/>
                <w:sz w:val="18"/>
                <w:lang w:val="cs-CZ"/>
              </w:rPr>
              <w:t xml:space="preserve">.0 – </w:t>
            </w:r>
            <w:r w:rsidR="00FA49ED">
              <w:rPr>
                <w:rFonts w:cs="Calibri"/>
                <w:i/>
                <w:color w:val="595959"/>
                <w:sz w:val="18"/>
                <w:lang w:val="cs-CZ"/>
              </w:rPr>
              <w:t>ICT</w:t>
            </w:r>
          </w:p>
        </w:tc>
      </w:tr>
      <w:tr w:rsidR="001D002C" w:rsidRPr="009C4270" w:rsidTr="001D002C">
        <w:trPr>
          <w:trHeight w:val="530"/>
          <w:jc w:val="center"/>
        </w:trPr>
        <w:tc>
          <w:tcPr>
            <w:tcW w:w="2127" w:type="dxa"/>
            <w:gridSpan w:val="2"/>
            <w:tcBorders>
              <w:top w:val="single" w:sz="6" w:space="0" w:color="auto"/>
              <w:left w:val="single" w:sz="6" w:space="0" w:color="auto"/>
              <w:bottom w:val="nil"/>
              <w:right w:val="single" w:sz="6" w:space="0" w:color="auto"/>
            </w:tcBorders>
            <w:vAlign w:val="center"/>
          </w:tcPr>
          <w:p w:rsidR="001D002C" w:rsidRPr="009C4270" w:rsidRDefault="001D002C" w:rsidP="003662B8">
            <w:pPr>
              <w:spacing w:before="0"/>
              <w:rPr>
                <w:rFonts w:cs="Calibri"/>
                <w:b/>
                <w:sz w:val="18"/>
                <w:lang w:val="cs-CZ"/>
              </w:rPr>
            </w:pPr>
            <w:r w:rsidRPr="009C4270">
              <w:rPr>
                <w:rFonts w:cs="Calibri"/>
                <w:b/>
                <w:sz w:val="18"/>
                <w:lang w:val="cs-CZ"/>
              </w:rPr>
              <w:t>PBS kód</w:t>
            </w:r>
          </w:p>
        </w:tc>
        <w:tc>
          <w:tcPr>
            <w:tcW w:w="7654" w:type="dxa"/>
            <w:gridSpan w:val="5"/>
            <w:tcBorders>
              <w:top w:val="single" w:sz="6" w:space="0" w:color="auto"/>
              <w:left w:val="single" w:sz="6" w:space="0" w:color="auto"/>
              <w:bottom w:val="nil"/>
              <w:right w:val="single" w:sz="6" w:space="0" w:color="auto"/>
            </w:tcBorders>
            <w:vAlign w:val="center"/>
          </w:tcPr>
          <w:p w:rsidR="001D002C" w:rsidRPr="0080684A" w:rsidRDefault="00FA49ED" w:rsidP="003662B8">
            <w:pPr>
              <w:spacing w:before="0"/>
              <w:rPr>
                <w:rFonts w:cs="Calibri"/>
                <w:i/>
                <w:color w:val="595959"/>
                <w:sz w:val="18"/>
                <w:lang w:val="cs-CZ"/>
              </w:rPr>
            </w:pPr>
            <w:r w:rsidRPr="00FA49ED">
              <w:rPr>
                <w:rFonts w:cs="Calibri"/>
                <w:i/>
                <w:color w:val="595959"/>
                <w:sz w:val="18"/>
                <w:lang w:val="cs-CZ"/>
              </w:rPr>
              <w:t>RA1.CSS.</w:t>
            </w:r>
            <w:proofErr w:type="gramStart"/>
            <w:r w:rsidRPr="00FA49ED">
              <w:rPr>
                <w:rFonts w:cs="Calibri"/>
                <w:i/>
                <w:color w:val="595959"/>
                <w:sz w:val="18"/>
                <w:lang w:val="cs-CZ"/>
              </w:rPr>
              <w:t>CS.LCS</w:t>
            </w:r>
            <w:proofErr w:type="gramEnd"/>
            <w:r w:rsidRPr="00FA49ED">
              <w:rPr>
                <w:rFonts w:cs="Calibri"/>
                <w:i/>
                <w:color w:val="595959"/>
                <w:sz w:val="18"/>
                <w:lang w:val="cs-CZ"/>
              </w:rPr>
              <w:t>.</w:t>
            </w:r>
            <w:r>
              <w:rPr>
                <w:rFonts w:cs="Calibri"/>
                <w:i/>
                <w:color w:val="595959"/>
                <w:sz w:val="18"/>
                <w:lang w:val="cs-CZ"/>
              </w:rPr>
              <w:t>1</w:t>
            </w:r>
          </w:p>
        </w:tc>
      </w:tr>
      <w:tr w:rsidR="001D002C" w:rsidRPr="009C4270" w:rsidTr="00F949B7">
        <w:trPr>
          <w:trHeight w:val="510"/>
          <w:jc w:val="center"/>
        </w:trPr>
        <w:tc>
          <w:tcPr>
            <w:tcW w:w="2127" w:type="dxa"/>
            <w:gridSpan w:val="2"/>
            <w:tcBorders>
              <w:top w:val="single" w:sz="4" w:space="0" w:color="auto"/>
              <w:left w:val="single" w:sz="6" w:space="0" w:color="auto"/>
              <w:bottom w:val="single" w:sz="4" w:space="0" w:color="auto"/>
              <w:right w:val="single" w:sz="4" w:space="0" w:color="auto"/>
            </w:tcBorders>
            <w:vAlign w:val="center"/>
          </w:tcPr>
          <w:p w:rsidR="001D002C" w:rsidRPr="009C4270" w:rsidRDefault="001D002C" w:rsidP="003662B8">
            <w:pPr>
              <w:spacing w:before="0"/>
              <w:rPr>
                <w:rFonts w:cs="Calibri"/>
                <w:b/>
                <w:sz w:val="18"/>
                <w:lang w:val="cs-CZ"/>
              </w:rPr>
            </w:pPr>
            <w:r w:rsidRPr="009C4270">
              <w:rPr>
                <w:rFonts w:cs="Calibri"/>
                <w:b/>
                <w:sz w:val="16"/>
                <w:lang w:val="cs-CZ"/>
              </w:rPr>
              <w:t>Projektové rozdělení dokumentace</w:t>
            </w:r>
          </w:p>
        </w:tc>
        <w:sdt>
          <w:sdtPr>
            <w:rPr>
              <w:rFonts w:cs="Calibri"/>
              <w:i/>
              <w:color w:val="595959"/>
              <w:lang w:val="cs-CZ"/>
            </w:rPr>
            <w:alias w:val="Project branch"/>
            <w:tag w:val="PB"/>
            <w:id w:val="-117224390"/>
            <w:placeholder>
              <w:docPart w:val="A9DE2E9406224A91940066703C7A64C8"/>
            </w:placeholder>
            <w:comboBox>
              <w:listItem w:displayText="Project Management documents (PM)" w:value="Project Management documents (PM)"/>
              <w:listItem w:displayText="Engineering &amp; Scientific documents (E&amp;S)" w:value="Engineering &amp; Scientific documents (E&amp;S)"/>
              <w:listItem w:displayText="Quality documents (Q)" w:value="Quality documents (Q)"/>
              <w:listItem w:displayText="Safety documents (S)" w:value="Safety documents (S)"/>
            </w:comboBox>
          </w:sdtPr>
          <w:sdtEndPr/>
          <w:sdtContent>
            <w:tc>
              <w:tcPr>
                <w:tcW w:w="7654" w:type="dxa"/>
                <w:gridSpan w:val="5"/>
                <w:tcBorders>
                  <w:top w:val="single" w:sz="4" w:space="0" w:color="auto"/>
                  <w:left w:val="single" w:sz="4" w:space="0" w:color="auto"/>
                  <w:bottom w:val="single" w:sz="4" w:space="0" w:color="auto"/>
                  <w:right w:val="single" w:sz="4" w:space="0" w:color="auto"/>
                </w:tcBorders>
                <w:vAlign w:val="center"/>
              </w:tcPr>
              <w:p w:rsidR="001D002C" w:rsidRPr="0080684A" w:rsidRDefault="00501F6C" w:rsidP="003662B8">
                <w:pPr>
                  <w:spacing w:before="60"/>
                  <w:rPr>
                    <w:rFonts w:cs="Calibri"/>
                    <w:bCs/>
                    <w:i/>
                    <w:color w:val="595959"/>
                    <w:lang w:val="cs-CZ"/>
                  </w:rPr>
                </w:pPr>
                <w:r w:rsidRPr="0080684A">
                  <w:rPr>
                    <w:rFonts w:cs="Calibri"/>
                    <w:i/>
                    <w:color w:val="595959"/>
                    <w:lang w:val="cs-CZ"/>
                  </w:rPr>
                  <w:t>Engineering &amp; Scientific documents (E&amp;S)</w:t>
                </w:r>
              </w:p>
            </w:tc>
          </w:sdtContent>
        </w:sdt>
      </w:tr>
      <w:tr w:rsidR="001D002C" w:rsidRPr="009C4270" w:rsidTr="001D002C">
        <w:trPr>
          <w:trHeight w:val="447"/>
          <w:jc w:val="center"/>
        </w:trPr>
        <w:tc>
          <w:tcPr>
            <w:tcW w:w="2127" w:type="dxa"/>
            <w:gridSpan w:val="2"/>
            <w:tcBorders>
              <w:top w:val="single" w:sz="4" w:space="0" w:color="auto"/>
              <w:left w:val="single" w:sz="6" w:space="0" w:color="auto"/>
              <w:bottom w:val="single" w:sz="4" w:space="0" w:color="auto"/>
              <w:right w:val="single" w:sz="4" w:space="0" w:color="auto"/>
            </w:tcBorders>
            <w:vAlign w:val="center"/>
          </w:tcPr>
          <w:p w:rsidR="001D002C" w:rsidRPr="009C4270" w:rsidRDefault="001D002C" w:rsidP="003662B8">
            <w:pPr>
              <w:spacing w:before="0"/>
              <w:rPr>
                <w:rFonts w:cs="Calibri"/>
                <w:b/>
                <w:sz w:val="18"/>
                <w:lang w:val="cs-CZ"/>
              </w:rPr>
            </w:pPr>
            <w:r w:rsidRPr="009C4270">
              <w:rPr>
                <w:rFonts w:cs="Calibri"/>
                <w:b/>
                <w:sz w:val="18"/>
                <w:lang w:val="cs-CZ"/>
              </w:rPr>
              <w:t>Typ Dokumentu</w:t>
            </w:r>
          </w:p>
        </w:tc>
        <w:sdt>
          <w:sdtPr>
            <w:rPr>
              <w:rFonts w:cs="Calibri"/>
              <w:i/>
              <w:color w:val="595959"/>
              <w:lang w:val="cs-CZ"/>
            </w:rPr>
            <w:alias w:val="Document Type"/>
            <w:tag w:val="DT"/>
            <w:id w:val="1859157376"/>
            <w:placeholder>
              <w:docPart w:val="0D3750666F19440EA7F512545C330839"/>
            </w:placeholder>
            <w:comboBox>
              <w:listItem w:displayText="Analysis (AS)" w:value="Analysis (AS)"/>
              <w:listItem w:displayText="Building document (BD)" w:value="Building document (BD)"/>
              <w:listItem w:displayText="Chart, Flowchart (FW)" w:value="Chart, Flowchart (FW)"/>
              <w:listItem w:displayText="Compliance matrix (CM)" w:value="Compliance matrix (CM)"/>
              <w:listItem w:displayText="Configuration document (CD)" w:value="Configuration document (CD)"/>
              <w:listItem w:displayText="Data sheets (DS)" w:value="Data sheets (DS)"/>
              <w:listItem w:displayText="Decision (DO)" w:value="Decision (DO)"/>
              <w:listItem w:displayText="Description (DN)" w:value="Description (DN)"/>
              <w:listItem w:displayText="Directive (D)" w:value="Directive (D)"/>
              <w:listItem w:displayText="Sketches &amp; Drawings (DW)" w:value="Sketches &amp; Drawings (DW)"/>
              <w:listItem w:displayText="HR Document (HR)" w:value="HR Document (HR)"/>
              <w:listItem w:displayText="LogBook info (LB)" w:value="LogBook info (LB)"/>
              <w:listItem w:displayText="Manual (MA)" w:value="Manual (MA)"/>
              <w:listItem w:displayText="Manufacturing documents (MDs)" w:value="Manufacturing documents (MDs)"/>
              <w:listItem w:displayText="Methodology (M)" w:value="Methodology (M)"/>
              <w:listItem w:displayText="Minutes of Meeting (MoM)" w:value="Minutes of Meeting (MoM)"/>
              <w:listItem w:displayText="Notes (NO)" w:value="Notes (NO)"/>
              <w:listItem w:displayText="Plan (PL)" w:value="Plan (PL)"/>
              <w:listItem w:displayText="Protocol (PT)" w:value="Protocol (PT)"/>
              <w:listItem w:displayText="Querries (QR)" w:value="Querries (QR)"/>
              <w:listItem w:displayText="Report (RP)" w:value="Report (RP)"/>
              <w:listItem w:displayText="Rule (R)" w:value="Rule (R)"/>
              <w:listItem w:displayText="Schedule (Sch)" w:value="Schedule (Sch)"/>
              <w:listItem w:displayText="Specification (SP)" w:value="Specification (SP)"/>
              <w:listItem w:displayText="Verification control document (VCD)" w:value="Verification control document (VCD)"/>
              <w:listItem w:displayText="Verification matrix (VM)" w:value="Verification matrix (VM)"/>
            </w:comboBox>
          </w:sdtPr>
          <w:sdtEndPr/>
          <w:sdtContent>
            <w:tc>
              <w:tcPr>
                <w:tcW w:w="7654" w:type="dxa"/>
                <w:gridSpan w:val="5"/>
                <w:tcBorders>
                  <w:top w:val="single" w:sz="4" w:space="0" w:color="auto"/>
                  <w:left w:val="single" w:sz="4" w:space="0" w:color="auto"/>
                  <w:bottom w:val="single" w:sz="4" w:space="0" w:color="auto"/>
                  <w:right w:val="single" w:sz="4" w:space="0" w:color="auto"/>
                </w:tcBorders>
                <w:vAlign w:val="center"/>
              </w:tcPr>
              <w:p w:rsidR="001D002C" w:rsidRPr="0080684A" w:rsidRDefault="00063835" w:rsidP="003662B8">
                <w:pPr>
                  <w:spacing w:before="60"/>
                  <w:rPr>
                    <w:rFonts w:cs="Calibri"/>
                    <w:i/>
                    <w:color w:val="595959"/>
                    <w:lang w:val="cs-CZ"/>
                  </w:rPr>
                </w:pPr>
                <w:r w:rsidRPr="0080684A">
                  <w:rPr>
                    <w:rFonts w:cs="Calibri"/>
                    <w:i/>
                    <w:color w:val="595959"/>
                    <w:lang w:val="cs-CZ"/>
                  </w:rPr>
                  <w:t>Specification (SP)</w:t>
                </w:r>
              </w:p>
            </w:tc>
          </w:sdtContent>
        </w:sdt>
      </w:tr>
      <w:tr w:rsidR="001D002C" w:rsidRPr="009C4270" w:rsidTr="001D002C">
        <w:trPr>
          <w:trHeight w:val="2383"/>
          <w:jc w:val="center"/>
        </w:trPr>
        <w:tc>
          <w:tcPr>
            <w:tcW w:w="9781" w:type="dxa"/>
            <w:gridSpan w:val="7"/>
            <w:tcBorders>
              <w:top w:val="single" w:sz="4" w:space="0" w:color="auto"/>
              <w:left w:val="single" w:sz="6" w:space="0" w:color="auto"/>
              <w:bottom w:val="single" w:sz="4" w:space="0" w:color="auto"/>
              <w:right w:val="single" w:sz="6" w:space="0" w:color="auto"/>
            </w:tcBorders>
            <w:vAlign w:val="center"/>
          </w:tcPr>
          <w:p w:rsidR="001D002C" w:rsidRPr="0080684A" w:rsidRDefault="001D002C" w:rsidP="003662B8">
            <w:pPr>
              <w:pStyle w:val="Bezmezer"/>
              <w:rPr>
                <w:rStyle w:val="Zstupntext"/>
                <w:sz w:val="6"/>
                <w:lang w:val="cs-CZ"/>
              </w:rPr>
            </w:pPr>
          </w:p>
          <w:p w:rsidR="001D002C" w:rsidRPr="0080684A" w:rsidRDefault="001D002C" w:rsidP="003662B8">
            <w:pPr>
              <w:jc w:val="center"/>
              <w:rPr>
                <w:i/>
                <w:color w:val="595959" w:themeColor="text1" w:themeTint="A6"/>
                <w:lang w:val="cs-CZ"/>
              </w:rPr>
            </w:pPr>
            <w:r w:rsidRPr="0080684A">
              <w:rPr>
                <w:i/>
                <w:color w:val="595959" w:themeColor="text1" w:themeTint="A6"/>
                <w:lang w:val="cs-CZ"/>
              </w:rPr>
              <w:t>[RSD kategorie zařízení typu A]</w:t>
            </w:r>
          </w:p>
          <w:p w:rsidR="001D002C" w:rsidRPr="0080684A" w:rsidRDefault="001D002C" w:rsidP="003662B8">
            <w:pPr>
              <w:pStyle w:val="Bezmezer"/>
              <w:jc w:val="center"/>
              <w:rPr>
                <w:sz w:val="10"/>
                <w:lang w:val="cs-CZ"/>
              </w:rPr>
            </w:pPr>
          </w:p>
          <w:p w:rsidR="001D002C" w:rsidRPr="00FA49ED" w:rsidRDefault="00FA49ED" w:rsidP="005549EE">
            <w:pPr>
              <w:spacing w:line="360" w:lineRule="auto"/>
              <w:jc w:val="center"/>
              <w:rPr>
                <w:b/>
                <w:i/>
                <w:color w:val="595959"/>
                <w:sz w:val="30"/>
                <w:szCs w:val="30"/>
                <w:lang w:val="cs-CZ"/>
              </w:rPr>
            </w:pPr>
            <w:r>
              <w:rPr>
                <w:b/>
                <w:i/>
                <w:color w:val="595959"/>
                <w:sz w:val="30"/>
                <w:szCs w:val="30"/>
                <w:lang w:val="cs-CZ"/>
              </w:rPr>
              <w:t>Laser Control System Tier 0</w:t>
            </w:r>
          </w:p>
          <w:p w:rsidR="001D002C" w:rsidRPr="00070ED8" w:rsidRDefault="005549EE" w:rsidP="003662B8">
            <w:pPr>
              <w:pStyle w:val="DoctType"/>
              <w:rPr>
                <w:rStyle w:val="Zvraznn"/>
                <w:sz w:val="36"/>
                <w:lang w:val="cs-CZ"/>
              </w:rPr>
            </w:pPr>
            <w:bookmarkStart w:id="1" w:name="OLE_LINK48"/>
            <w:bookmarkStart w:id="2" w:name="OLE_LINK2"/>
            <w:r w:rsidRPr="00070ED8">
              <w:rPr>
                <w:sz w:val="30"/>
                <w:szCs w:val="30"/>
                <w:lang w:val="cs-CZ"/>
              </w:rPr>
              <w:t>TP19_00</w:t>
            </w:r>
            <w:bookmarkEnd w:id="1"/>
            <w:bookmarkEnd w:id="2"/>
            <w:r w:rsidR="00FA49ED">
              <w:rPr>
                <w:sz w:val="30"/>
                <w:szCs w:val="30"/>
                <w:lang w:val="cs-CZ"/>
              </w:rPr>
              <w:t>7</w:t>
            </w:r>
          </w:p>
          <w:p w:rsidR="001D002C" w:rsidRPr="0080684A" w:rsidRDefault="001D002C" w:rsidP="003662B8">
            <w:pPr>
              <w:pStyle w:val="Bezmezer"/>
              <w:jc w:val="center"/>
              <w:rPr>
                <w:sz w:val="10"/>
                <w:lang w:val="cs-CZ"/>
              </w:rPr>
            </w:pPr>
          </w:p>
          <w:sdt>
            <w:sdtPr>
              <w:rPr>
                <w:noProof/>
                <w:lang w:val="cs-CZ" w:eastAsia="en-US"/>
              </w:rPr>
              <w:alias w:val="Insert Picture"/>
              <w:tag w:val="IP"/>
              <w:id w:val="-504904348"/>
              <w:picture/>
            </w:sdtPr>
            <w:sdtEndPr/>
            <w:sdtContent>
              <w:p w:rsidR="001D002C" w:rsidRPr="0080684A" w:rsidRDefault="005324F7" w:rsidP="003662B8">
                <w:pPr>
                  <w:pStyle w:val="Bezmezer"/>
                  <w:spacing w:line="276" w:lineRule="auto"/>
                  <w:jc w:val="center"/>
                  <w:rPr>
                    <w:noProof/>
                    <w:lang w:val="cs-CZ"/>
                  </w:rPr>
                </w:pPr>
                <w:r w:rsidRPr="0080684A">
                  <w:rPr>
                    <w:noProof/>
                    <w:lang w:eastAsia="zh-CN"/>
                  </w:rPr>
                  <w:drawing>
                    <wp:inline distT="0" distB="0" distL="0" distR="0" wp14:anchorId="6B2EC91E" wp14:editId="7CE67BC8">
                      <wp:extent cx="2428873" cy="2009774"/>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descr="logo"/>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28873" cy="2009774"/>
                              </a:xfrm>
                              <a:prstGeom prst="rect">
                                <a:avLst/>
                              </a:prstGeom>
                              <a:noFill/>
                              <a:ln>
                                <a:noFill/>
                              </a:ln>
                            </pic:spPr>
                          </pic:pic>
                        </a:graphicData>
                      </a:graphic>
                    </wp:inline>
                  </w:drawing>
                </w:r>
              </w:p>
            </w:sdtContent>
          </w:sdt>
          <w:p w:rsidR="001D002C" w:rsidRPr="0080684A" w:rsidRDefault="001D002C" w:rsidP="003662B8">
            <w:pPr>
              <w:pStyle w:val="Bezmezer"/>
              <w:jc w:val="center"/>
              <w:rPr>
                <w:rStyle w:val="Zvraznn"/>
                <w:bCs/>
                <w:iCs w:val="0"/>
                <w:lang w:val="cs-CZ"/>
              </w:rPr>
            </w:pPr>
          </w:p>
          <w:p w:rsidR="005549EE" w:rsidRPr="00BF4B2C" w:rsidRDefault="005549EE" w:rsidP="005549EE">
            <w:pPr>
              <w:pStyle w:val="DoctType"/>
              <w:spacing w:line="276" w:lineRule="auto"/>
              <w:rPr>
                <w:rStyle w:val="Zvraznn"/>
                <w:b w:val="0"/>
                <w:sz w:val="16"/>
                <w:szCs w:val="16"/>
                <w:lang w:val="cs-CZ"/>
              </w:rPr>
            </w:pPr>
            <w:r w:rsidRPr="0080684A">
              <w:rPr>
                <w:rStyle w:val="Zvraznn"/>
                <w:b w:val="0"/>
                <w:sz w:val="20"/>
                <w:szCs w:val="20"/>
                <w:lang w:val="cs-CZ"/>
              </w:rPr>
              <w:t>Klíčová slova:</w:t>
            </w:r>
          </w:p>
          <w:p w:rsidR="001D002C" w:rsidRPr="0080684A" w:rsidRDefault="00451B61" w:rsidP="005549EE">
            <w:pPr>
              <w:jc w:val="center"/>
              <w:rPr>
                <w:lang w:val="cs-CZ"/>
              </w:rPr>
            </w:pPr>
            <w:sdt>
              <w:sdtPr>
                <w:rPr>
                  <w:i/>
                  <w:color w:val="595959"/>
                  <w:sz w:val="16"/>
                  <w:szCs w:val="16"/>
                  <w:lang w:val="cs-CZ"/>
                </w:rPr>
                <w:id w:val="1443025966"/>
                <w:text/>
              </w:sdtPr>
              <w:sdtEndPr/>
              <w:sdtContent>
                <w:r w:rsidR="0020218F" w:rsidRPr="0020218F">
                  <w:rPr>
                    <w:i/>
                    <w:color w:val="595959"/>
                    <w:sz w:val="16"/>
                    <w:szCs w:val="16"/>
                    <w:lang w:val="cs-CZ"/>
                  </w:rPr>
                  <w:t xml:space="preserve">Chassis, Storage, Diskové, </w:t>
                </w:r>
                <w:r w:rsidR="00C316C5">
                  <w:rPr>
                    <w:i/>
                    <w:color w:val="595959"/>
                    <w:sz w:val="16"/>
                    <w:szCs w:val="16"/>
                    <w:lang w:val="cs-CZ"/>
                  </w:rPr>
                  <w:t>u</w:t>
                </w:r>
                <w:r w:rsidR="0020218F" w:rsidRPr="0020218F">
                  <w:rPr>
                    <w:i/>
                    <w:color w:val="595959"/>
                    <w:sz w:val="16"/>
                    <w:szCs w:val="16"/>
                    <w:lang w:val="cs-CZ"/>
                  </w:rPr>
                  <w:t>ložiště</w:t>
                </w:r>
                <w:r w:rsidR="0020218F">
                  <w:rPr>
                    <w:i/>
                    <w:color w:val="595959"/>
                    <w:sz w:val="16"/>
                    <w:szCs w:val="16"/>
                    <w:lang w:val="cs-CZ"/>
                  </w:rPr>
                  <w:t>, Rack, Server, NAS</w:t>
                </w:r>
              </w:sdtContent>
            </w:sdt>
            <w:sdt>
              <w:sdtPr>
                <w:rPr>
                  <w:i/>
                  <w:color w:val="595959" w:themeColor="text1" w:themeTint="A6"/>
                  <w:sz w:val="16"/>
                  <w:szCs w:val="16"/>
                  <w:lang w:val="cs-CZ"/>
                </w:rPr>
                <w:id w:val="1087506987"/>
                <w:showingPlcHdr/>
                <w:text/>
              </w:sdtPr>
              <w:sdtEndPr>
                <w:rPr>
                  <w:i w:val="0"/>
                  <w:color w:val="262626"/>
                  <w:sz w:val="20"/>
                  <w:szCs w:val="22"/>
                </w:rPr>
              </w:sdtEndPr>
              <w:sdtContent>
                <w:r w:rsidR="00BF4B2C">
                  <w:rPr>
                    <w:i/>
                    <w:color w:val="595959" w:themeColor="text1" w:themeTint="A6"/>
                    <w:sz w:val="16"/>
                    <w:szCs w:val="16"/>
                    <w:lang w:val="cs-CZ"/>
                  </w:rPr>
                  <w:t xml:space="preserve">     </w:t>
                </w:r>
              </w:sdtContent>
            </w:sdt>
          </w:p>
          <w:p w:rsidR="001D002C" w:rsidRPr="0080684A" w:rsidRDefault="001D002C" w:rsidP="003662B8">
            <w:pPr>
              <w:pStyle w:val="Bezmezer"/>
              <w:jc w:val="center"/>
              <w:rPr>
                <w:lang w:val="cs-CZ"/>
              </w:rPr>
            </w:pPr>
          </w:p>
        </w:tc>
      </w:tr>
      <w:tr w:rsidR="001D002C" w:rsidRPr="0080684A" w:rsidTr="001D002C">
        <w:trPr>
          <w:gridAfter w:val="1"/>
          <w:wAfter w:w="7" w:type="dxa"/>
          <w:trHeight w:val="525"/>
          <w:jc w:val="center"/>
        </w:trPr>
        <w:tc>
          <w:tcPr>
            <w:tcW w:w="1702" w:type="dxa"/>
            <w:tcBorders>
              <w:top w:val="single" w:sz="4" w:space="0" w:color="auto"/>
              <w:left w:val="single" w:sz="6" w:space="0" w:color="auto"/>
              <w:bottom w:val="single" w:sz="4" w:space="0" w:color="auto"/>
              <w:right w:val="single" w:sz="4" w:space="0" w:color="auto"/>
            </w:tcBorders>
            <w:vAlign w:val="center"/>
          </w:tcPr>
          <w:p w:rsidR="001D002C" w:rsidRPr="0080684A" w:rsidRDefault="001D002C" w:rsidP="003662B8">
            <w:pPr>
              <w:spacing w:before="0"/>
              <w:rPr>
                <w:rFonts w:cs="Calibri"/>
                <w:color w:val="595959"/>
                <w:sz w:val="18"/>
                <w:lang w:val="cs-CZ"/>
              </w:rPr>
            </w:pP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1D002C" w:rsidRPr="0080684A" w:rsidRDefault="001D002C" w:rsidP="003662B8">
            <w:pPr>
              <w:spacing w:before="0"/>
              <w:jc w:val="center"/>
              <w:rPr>
                <w:rFonts w:cs="Calibri"/>
                <w:b/>
                <w:i/>
                <w:color w:val="595959"/>
                <w:lang w:val="cs-CZ"/>
              </w:rPr>
            </w:pPr>
            <w:r w:rsidRPr="0080684A">
              <w:rPr>
                <w:rFonts w:cs="Calibri"/>
                <w:b/>
                <w:i/>
                <w:color w:val="595959"/>
                <w:lang w:val="cs-CZ"/>
              </w:rPr>
              <w:t>Pracovní pozice</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1D002C" w:rsidRPr="0080684A" w:rsidRDefault="001D002C" w:rsidP="003662B8">
            <w:pPr>
              <w:spacing w:before="0"/>
              <w:jc w:val="center"/>
              <w:rPr>
                <w:rFonts w:cs="Calibri"/>
                <w:b/>
                <w:i/>
                <w:color w:val="595959"/>
                <w:lang w:val="cs-CZ"/>
              </w:rPr>
            </w:pPr>
            <w:r w:rsidRPr="0080684A">
              <w:rPr>
                <w:rFonts w:cs="Calibri"/>
                <w:b/>
                <w:i/>
                <w:color w:val="595959"/>
                <w:lang w:val="cs-CZ"/>
              </w:rPr>
              <w:t>Jméno, Příjmení</w:t>
            </w:r>
          </w:p>
        </w:tc>
      </w:tr>
      <w:tr w:rsidR="002D04A4" w:rsidRPr="0080684A" w:rsidTr="002D04A4">
        <w:trPr>
          <w:gridAfter w:val="1"/>
          <w:wAfter w:w="7" w:type="dxa"/>
          <w:trHeight w:val="516"/>
          <w:jc w:val="center"/>
        </w:trPr>
        <w:tc>
          <w:tcPr>
            <w:tcW w:w="1702" w:type="dxa"/>
            <w:tcBorders>
              <w:top w:val="single" w:sz="4" w:space="0" w:color="auto"/>
              <w:left w:val="single" w:sz="6" w:space="0" w:color="auto"/>
              <w:bottom w:val="single" w:sz="4" w:space="0" w:color="auto"/>
              <w:right w:val="single" w:sz="4" w:space="0" w:color="auto"/>
            </w:tcBorders>
            <w:vAlign w:val="center"/>
          </w:tcPr>
          <w:p w:rsidR="002D04A4" w:rsidRPr="0080684A" w:rsidRDefault="002D04A4" w:rsidP="003662B8">
            <w:pPr>
              <w:spacing w:before="0"/>
              <w:rPr>
                <w:rFonts w:cs="Calibri"/>
                <w:color w:val="595959"/>
                <w:lang w:val="cs-CZ"/>
              </w:rPr>
            </w:pPr>
            <w:r w:rsidRPr="0080684A">
              <w:rPr>
                <w:rFonts w:cs="Calibri"/>
                <w:color w:val="595959"/>
                <w:lang w:val="cs-CZ"/>
              </w:rPr>
              <w:t>Odpovědná osoba</w:t>
            </w: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2D04A4" w:rsidRPr="0080684A" w:rsidRDefault="002D04A4" w:rsidP="003662B8">
            <w:pPr>
              <w:ind w:left="183"/>
              <w:rPr>
                <w:rFonts w:eastAsia="Times New Roman"/>
                <w:b/>
                <w:color w:val="595959"/>
                <w:lang w:val="cs-CZ"/>
              </w:rPr>
            </w:pPr>
            <w:r w:rsidRPr="0080684A">
              <w:rPr>
                <w:rFonts w:eastAsia="Times New Roman"/>
                <w:color w:val="595959"/>
                <w:lang w:val="cs-CZ"/>
              </w:rPr>
              <w:t>IT Leader</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2D04A4" w:rsidRPr="0080684A" w:rsidRDefault="00EB6985" w:rsidP="00EB6985">
            <w:pPr>
              <w:ind w:left="72"/>
              <w:rPr>
                <w:rFonts w:eastAsia="Times New Roman"/>
                <w:b/>
                <w:color w:val="595959"/>
                <w:lang w:val="cs-CZ"/>
              </w:rPr>
            </w:pPr>
            <w:r w:rsidRPr="0080684A">
              <w:rPr>
                <w:rFonts w:eastAsia="Times New Roman"/>
                <w:color w:val="595959"/>
                <w:lang w:val="cs-CZ"/>
              </w:rPr>
              <w:t xml:space="preserve">Marian </w:t>
            </w:r>
            <w:r w:rsidR="002D04A4" w:rsidRPr="0080684A">
              <w:rPr>
                <w:rFonts w:eastAsia="Times New Roman"/>
                <w:color w:val="595959"/>
                <w:lang w:val="cs-CZ"/>
              </w:rPr>
              <w:t xml:space="preserve">Videka </w:t>
            </w:r>
          </w:p>
        </w:tc>
      </w:tr>
      <w:tr w:rsidR="002D04A4" w:rsidRPr="0080684A" w:rsidTr="002D04A4">
        <w:trPr>
          <w:gridAfter w:val="1"/>
          <w:wAfter w:w="7" w:type="dxa"/>
          <w:trHeight w:val="510"/>
          <w:jc w:val="center"/>
        </w:trPr>
        <w:tc>
          <w:tcPr>
            <w:tcW w:w="1702" w:type="dxa"/>
            <w:tcBorders>
              <w:top w:val="single" w:sz="4" w:space="0" w:color="auto"/>
              <w:left w:val="single" w:sz="6" w:space="0" w:color="auto"/>
              <w:bottom w:val="single" w:sz="4" w:space="0" w:color="auto"/>
              <w:right w:val="single" w:sz="4" w:space="0" w:color="auto"/>
            </w:tcBorders>
            <w:vAlign w:val="center"/>
          </w:tcPr>
          <w:p w:rsidR="002D04A4" w:rsidRPr="0080684A" w:rsidRDefault="002D04A4" w:rsidP="003662B8">
            <w:pPr>
              <w:spacing w:before="0"/>
              <w:rPr>
                <w:rFonts w:cs="Calibri"/>
                <w:b/>
                <w:color w:val="595959"/>
                <w:lang w:val="cs-CZ"/>
              </w:rPr>
            </w:pPr>
            <w:r w:rsidRPr="0080684A">
              <w:rPr>
                <w:rFonts w:cs="Calibri"/>
                <w:b/>
                <w:color w:val="595959"/>
                <w:lang w:val="cs-CZ"/>
              </w:rPr>
              <w:t>Připravil</w:t>
            </w:r>
          </w:p>
        </w:tc>
        <w:tc>
          <w:tcPr>
            <w:tcW w:w="3938" w:type="dxa"/>
            <w:gridSpan w:val="3"/>
            <w:tcBorders>
              <w:top w:val="single" w:sz="4" w:space="0" w:color="auto"/>
              <w:left w:val="single" w:sz="6" w:space="0" w:color="auto"/>
              <w:bottom w:val="single" w:sz="4" w:space="0" w:color="auto"/>
              <w:right w:val="single" w:sz="4" w:space="0" w:color="auto"/>
            </w:tcBorders>
            <w:vAlign w:val="center"/>
          </w:tcPr>
          <w:p w:rsidR="002D04A4" w:rsidRPr="0080684A" w:rsidRDefault="002D04A4" w:rsidP="003662B8">
            <w:pPr>
              <w:ind w:left="183"/>
              <w:rPr>
                <w:rFonts w:eastAsia="Times New Roman"/>
                <w:b/>
                <w:color w:val="595959"/>
                <w:lang w:val="cs-CZ"/>
              </w:rPr>
            </w:pPr>
            <w:r w:rsidRPr="0080684A">
              <w:rPr>
                <w:rFonts w:eastAsia="Times New Roman"/>
                <w:color w:val="595959"/>
                <w:lang w:val="cs-CZ"/>
              </w:rPr>
              <w:t>IT Leader</w:t>
            </w:r>
          </w:p>
        </w:tc>
        <w:tc>
          <w:tcPr>
            <w:tcW w:w="4134" w:type="dxa"/>
            <w:gridSpan w:val="2"/>
            <w:tcBorders>
              <w:top w:val="single" w:sz="4" w:space="0" w:color="auto"/>
              <w:left w:val="single" w:sz="6" w:space="0" w:color="auto"/>
              <w:bottom w:val="single" w:sz="4" w:space="0" w:color="auto"/>
              <w:right w:val="single" w:sz="4" w:space="0" w:color="auto"/>
            </w:tcBorders>
            <w:vAlign w:val="center"/>
          </w:tcPr>
          <w:p w:rsidR="002D04A4" w:rsidRPr="0080684A" w:rsidRDefault="00EB6985" w:rsidP="003662B8">
            <w:pPr>
              <w:ind w:left="72"/>
              <w:rPr>
                <w:rFonts w:eastAsia="Times New Roman"/>
                <w:b/>
                <w:color w:val="595959"/>
                <w:lang w:val="cs-CZ"/>
              </w:rPr>
            </w:pPr>
            <w:r w:rsidRPr="0080684A">
              <w:rPr>
                <w:rFonts w:eastAsia="Times New Roman"/>
                <w:color w:val="595959"/>
                <w:lang w:val="cs-CZ"/>
              </w:rPr>
              <w:t>Marian Videka</w:t>
            </w:r>
            <w:r w:rsidR="002D04A4" w:rsidRPr="0080684A">
              <w:rPr>
                <w:rFonts w:eastAsia="Times New Roman"/>
                <w:b/>
                <w:color w:val="595959"/>
                <w:lang w:val="cs-CZ"/>
              </w:rPr>
              <w:t xml:space="preserve"> </w:t>
            </w:r>
          </w:p>
        </w:tc>
      </w:tr>
    </w:tbl>
    <w:p w:rsidR="0085755A" w:rsidRPr="009C4270" w:rsidRDefault="0085755A" w:rsidP="004E2DE5">
      <w:pPr>
        <w:spacing w:before="0" w:after="200"/>
        <w:contextualSpacing w:val="0"/>
        <w:rPr>
          <w:highlight w:val="yellow"/>
          <w:lang w:val="cs-CZ"/>
        </w:rPr>
        <w:sectPr w:rsidR="0085755A" w:rsidRPr="009C4270" w:rsidSect="00E450D4">
          <w:headerReference w:type="even" r:id="rId11"/>
          <w:headerReference w:type="default" r:id="rId12"/>
          <w:footerReference w:type="default" r:id="rId13"/>
          <w:headerReference w:type="first" r:id="rId14"/>
          <w:pgSz w:w="11906" w:h="16838" w:code="9"/>
          <w:pgMar w:top="2381" w:right="1599" w:bottom="1758" w:left="1599" w:header="680" w:footer="737" w:gutter="0"/>
          <w:cols w:space="708"/>
          <w:docGrid w:linePitch="299"/>
        </w:sectPr>
      </w:pPr>
    </w:p>
    <w:p w:rsidR="0085755A" w:rsidRPr="00397681" w:rsidRDefault="0085755A" w:rsidP="0085755A">
      <w:pPr>
        <w:spacing w:before="0" w:after="0"/>
        <w:contextualSpacing w:val="0"/>
        <w:rPr>
          <w:sz w:val="4"/>
          <w:szCs w:val="4"/>
          <w:highlight w:val="yellow"/>
          <w:lang w:val="cs-CZ"/>
        </w:rPr>
      </w:pPr>
    </w:p>
    <w:tbl>
      <w:tblPr>
        <w:tblStyle w:val="Mkatabulky"/>
        <w:tblpPr w:leftFromText="180" w:rightFromText="180" w:vertAnchor="text" w:horzAnchor="margin" w:tblpXSpec="center" w:tblpY="-63"/>
        <w:tblW w:w="9750" w:type="dxa"/>
        <w:jc w:val="center"/>
        <w:tblLayout w:type="fixed"/>
        <w:tblLook w:val="04A0" w:firstRow="1" w:lastRow="0" w:firstColumn="1" w:lastColumn="0" w:noHBand="0" w:noVBand="1"/>
      </w:tblPr>
      <w:tblGrid>
        <w:gridCol w:w="2519"/>
        <w:gridCol w:w="2268"/>
        <w:gridCol w:w="2408"/>
        <w:gridCol w:w="2555"/>
      </w:tblGrid>
      <w:tr w:rsidR="001D002C" w:rsidRPr="0080684A" w:rsidTr="0085755A">
        <w:trPr>
          <w:trHeight w:hRule="exact" w:val="667"/>
          <w:jc w:val="center"/>
        </w:trPr>
        <w:tc>
          <w:tcPr>
            <w:tcW w:w="12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80684A" w:rsidRDefault="001D002C" w:rsidP="0085755A">
            <w:pPr>
              <w:pStyle w:val="Bezmezer"/>
              <w:jc w:val="center"/>
              <w:rPr>
                <w:rStyle w:val="Zvraznn"/>
                <w:color w:val="595959"/>
                <w:sz w:val="19"/>
                <w:szCs w:val="19"/>
                <w:lang w:val="cs-CZ"/>
              </w:rPr>
            </w:pPr>
            <w:r w:rsidRPr="0080684A">
              <w:rPr>
                <w:rStyle w:val="Zvraznn"/>
                <w:color w:val="595959"/>
                <w:sz w:val="19"/>
                <w:szCs w:val="19"/>
                <w:lang w:val="cs-CZ"/>
              </w:rPr>
              <w:t>RSS TC ID/revize</w:t>
            </w:r>
          </w:p>
        </w:tc>
        <w:tc>
          <w:tcPr>
            <w:tcW w:w="1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80684A" w:rsidRDefault="001D002C" w:rsidP="0085755A">
            <w:pPr>
              <w:pStyle w:val="Bezmezer"/>
              <w:jc w:val="center"/>
              <w:rPr>
                <w:rStyle w:val="Zvraznn"/>
                <w:color w:val="595959"/>
                <w:sz w:val="19"/>
                <w:szCs w:val="19"/>
                <w:lang w:val="cs-CZ"/>
              </w:rPr>
            </w:pPr>
            <w:r w:rsidRPr="0080684A">
              <w:rPr>
                <w:color w:val="595959"/>
                <w:sz w:val="19"/>
                <w:szCs w:val="19"/>
                <w:lang w:val="cs-CZ"/>
              </w:rPr>
              <w:t>Datum vytvoření RSS</w:t>
            </w:r>
          </w:p>
        </w:tc>
        <w:tc>
          <w:tcPr>
            <w:tcW w:w="1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80684A" w:rsidRDefault="001D002C" w:rsidP="0085755A">
            <w:pPr>
              <w:pStyle w:val="Bezmezer"/>
              <w:jc w:val="center"/>
              <w:rPr>
                <w:rStyle w:val="Zvraznn"/>
                <w:color w:val="595959"/>
                <w:sz w:val="19"/>
                <w:szCs w:val="19"/>
                <w:lang w:val="cs-CZ"/>
              </w:rPr>
            </w:pPr>
            <w:r w:rsidRPr="0080684A">
              <w:rPr>
                <w:rStyle w:val="Zvraznn"/>
                <w:color w:val="595959"/>
                <w:sz w:val="19"/>
                <w:szCs w:val="19"/>
                <w:lang w:val="cs-CZ"/>
              </w:rPr>
              <w:t>Datum posledních úprav RSS</w:t>
            </w:r>
          </w:p>
        </w:tc>
        <w:tc>
          <w:tcPr>
            <w:tcW w:w="1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80684A" w:rsidRDefault="001D002C" w:rsidP="0085755A">
            <w:pPr>
              <w:pStyle w:val="Bezmezer"/>
              <w:jc w:val="center"/>
              <w:rPr>
                <w:rStyle w:val="Zvraznn"/>
                <w:color w:val="595959"/>
                <w:sz w:val="19"/>
                <w:szCs w:val="19"/>
                <w:lang w:val="cs-CZ"/>
              </w:rPr>
            </w:pPr>
            <w:r w:rsidRPr="0080684A">
              <w:rPr>
                <w:rStyle w:val="Zvraznn"/>
                <w:color w:val="595959"/>
                <w:sz w:val="19"/>
                <w:szCs w:val="19"/>
                <w:lang w:val="cs-CZ"/>
              </w:rPr>
              <w:t>Systems Engineer</w:t>
            </w:r>
          </w:p>
        </w:tc>
      </w:tr>
      <w:tr w:rsidR="002D04A4" w:rsidRPr="0020218F" w:rsidTr="0085755A">
        <w:trPr>
          <w:trHeight w:val="312"/>
          <w:jc w:val="center"/>
        </w:trPr>
        <w:tc>
          <w:tcPr>
            <w:tcW w:w="1292" w:type="pct"/>
            <w:tcBorders>
              <w:top w:val="single" w:sz="4" w:space="0" w:color="auto"/>
              <w:left w:val="single" w:sz="4" w:space="0" w:color="auto"/>
              <w:bottom w:val="single" w:sz="4" w:space="0" w:color="auto"/>
              <w:right w:val="single" w:sz="4" w:space="0" w:color="auto"/>
            </w:tcBorders>
            <w:vAlign w:val="center"/>
          </w:tcPr>
          <w:p w:rsidR="002D04A4" w:rsidRPr="0080684A" w:rsidRDefault="00AF03E0" w:rsidP="0020218F">
            <w:pPr>
              <w:spacing w:before="200" w:after="200"/>
              <w:ind w:firstLine="142"/>
              <w:rPr>
                <w:color w:val="595959"/>
                <w:sz w:val="18"/>
                <w:lang w:val="cs-CZ"/>
              </w:rPr>
            </w:pPr>
            <w:r w:rsidRPr="0080684A">
              <w:rPr>
                <w:color w:val="595959"/>
                <w:sz w:val="18"/>
                <w:lang w:val="cs-CZ"/>
              </w:rPr>
              <w:t>01</w:t>
            </w:r>
            <w:r w:rsidR="0020218F">
              <w:rPr>
                <w:color w:val="595959"/>
                <w:sz w:val="18"/>
                <w:lang w:val="cs-CZ"/>
              </w:rPr>
              <w:t>6401</w:t>
            </w:r>
            <w:r w:rsidRPr="0080684A">
              <w:rPr>
                <w:color w:val="595959"/>
                <w:sz w:val="18"/>
                <w:lang w:val="cs-CZ"/>
              </w:rPr>
              <w:t>/A</w:t>
            </w:r>
            <w:r w:rsidR="002C4265" w:rsidRPr="0080684A">
              <w:rPr>
                <w:color w:val="595959"/>
                <w:sz w:val="18"/>
                <w:lang w:val="cs-CZ"/>
              </w:rPr>
              <w:t>.001</w:t>
            </w:r>
          </w:p>
        </w:tc>
        <w:tc>
          <w:tcPr>
            <w:tcW w:w="1163" w:type="pct"/>
            <w:tcBorders>
              <w:top w:val="single" w:sz="4" w:space="0" w:color="auto"/>
              <w:left w:val="single" w:sz="4" w:space="0" w:color="auto"/>
              <w:bottom w:val="single" w:sz="4" w:space="0" w:color="auto"/>
              <w:right w:val="single" w:sz="4" w:space="0" w:color="auto"/>
            </w:tcBorders>
            <w:vAlign w:val="center"/>
          </w:tcPr>
          <w:p w:rsidR="002D04A4" w:rsidRPr="00497DBE" w:rsidRDefault="00A96D86" w:rsidP="00A96D86">
            <w:pPr>
              <w:spacing w:before="200" w:after="200"/>
              <w:rPr>
                <w:color w:val="595959"/>
                <w:sz w:val="18"/>
                <w:szCs w:val="20"/>
                <w:lang w:val="cs-CZ"/>
              </w:rPr>
            </w:pPr>
            <w:r w:rsidRPr="00497DBE">
              <w:rPr>
                <w:color w:val="595959"/>
                <w:sz w:val="18"/>
                <w:szCs w:val="20"/>
                <w:lang w:val="cs-CZ"/>
              </w:rPr>
              <w:t>18.4.2019 18</w:t>
            </w:r>
            <w:r w:rsidR="00CA1E53" w:rsidRPr="00497DBE">
              <w:rPr>
                <w:color w:val="595959"/>
                <w:sz w:val="18"/>
                <w:szCs w:val="20"/>
                <w:lang w:val="cs-CZ"/>
              </w:rPr>
              <w:t>:</w:t>
            </w:r>
            <w:r w:rsidRPr="00497DBE">
              <w:rPr>
                <w:color w:val="595959"/>
                <w:sz w:val="18"/>
                <w:szCs w:val="20"/>
                <w:lang w:val="cs-CZ"/>
              </w:rPr>
              <w:t>51</w:t>
            </w:r>
          </w:p>
        </w:tc>
        <w:tc>
          <w:tcPr>
            <w:tcW w:w="1235" w:type="pct"/>
            <w:tcBorders>
              <w:top w:val="single" w:sz="4" w:space="0" w:color="auto"/>
              <w:left w:val="single" w:sz="4" w:space="0" w:color="auto"/>
              <w:bottom w:val="single" w:sz="4" w:space="0" w:color="auto"/>
              <w:right w:val="single" w:sz="4" w:space="0" w:color="auto"/>
            </w:tcBorders>
            <w:vAlign w:val="center"/>
          </w:tcPr>
          <w:p w:rsidR="002D04A4" w:rsidRPr="00497DBE" w:rsidRDefault="00A96D86" w:rsidP="00A35A21">
            <w:pPr>
              <w:spacing w:before="200" w:after="200"/>
              <w:ind w:firstLine="142"/>
              <w:jc w:val="center"/>
              <w:rPr>
                <w:color w:val="595959"/>
                <w:sz w:val="18"/>
                <w:szCs w:val="20"/>
                <w:lang w:val="cs-CZ"/>
              </w:rPr>
            </w:pPr>
            <w:r w:rsidRPr="00497DBE">
              <w:rPr>
                <w:color w:val="595959"/>
                <w:sz w:val="18"/>
                <w:szCs w:val="20"/>
                <w:lang w:val="cs-CZ"/>
              </w:rPr>
              <w:t>18.4.2019 18:51</w:t>
            </w:r>
          </w:p>
        </w:tc>
        <w:tc>
          <w:tcPr>
            <w:tcW w:w="1310" w:type="pct"/>
            <w:tcBorders>
              <w:top w:val="single" w:sz="4" w:space="0" w:color="auto"/>
              <w:left w:val="single" w:sz="4" w:space="0" w:color="auto"/>
              <w:bottom w:val="single" w:sz="4" w:space="0" w:color="auto"/>
              <w:right w:val="single" w:sz="4" w:space="0" w:color="auto"/>
            </w:tcBorders>
            <w:vAlign w:val="center"/>
          </w:tcPr>
          <w:p w:rsidR="002D04A4" w:rsidRPr="00497DBE" w:rsidRDefault="0020218F" w:rsidP="00497DBE">
            <w:pPr>
              <w:spacing w:before="200" w:after="200"/>
              <w:ind w:firstLine="142"/>
              <w:jc w:val="center"/>
              <w:rPr>
                <w:color w:val="595959"/>
                <w:sz w:val="18"/>
                <w:szCs w:val="20"/>
                <w:lang w:val="cs-CZ"/>
              </w:rPr>
            </w:pPr>
            <w:r w:rsidRPr="00497DBE">
              <w:rPr>
                <w:color w:val="595959"/>
                <w:sz w:val="18"/>
                <w:szCs w:val="20"/>
                <w:lang w:val="cs-CZ"/>
              </w:rPr>
              <w:t>D. Myslikovjan</w:t>
            </w:r>
          </w:p>
        </w:tc>
      </w:tr>
      <w:tr w:rsidR="00FF22BF" w:rsidRPr="0020218F" w:rsidTr="0085755A">
        <w:trPr>
          <w:trHeight w:val="312"/>
          <w:jc w:val="center"/>
        </w:trPr>
        <w:tc>
          <w:tcPr>
            <w:tcW w:w="1292" w:type="pct"/>
            <w:tcBorders>
              <w:top w:val="single" w:sz="4" w:space="0" w:color="auto"/>
              <w:left w:val="single" w:sz="4" w:space="0" w:color="auto"/>
              <w:bottom w:val="single" w:sz="4" w:space="0" w:color="auto"/>
              <w:right w:val="single" w:sz="4" w:space="0" w:color="auto"/>
            </w:tcBorders>
            <w:vAlign w:val="center"/>
          </w:tcPr>
          <w:p w:rsidR="00FF22BF" w:rsidRPr="0080684A" w:rsidRDefault="00FF22BF" w:rsidP="00FF22BF">
            <w:pPr>
              <w:spacing w:before="200" w:after="200"/>
              <w:ind w:firstLine="142"/>
              <w:rPr>
                <w:color w:val="595959"/>
                <w:sz w:val="18"/>
                <w:lang w:val="cs-CZ"/>
              </w:rPr>
            </w:pPr>
            <w:r w:rsidRPr="0080684A">
              <w:rPr>
                <w:color w:val="595959"/>
                <w:sz w:val="18"/>
                <w:lang w:val="cs-CZ"/>
              </w:rPr>
              <w:t>01</w:t>
            </w:r>
            <w:r>
              <w:rPr>
                <w:color w:val="595959"/>
                <w:sz w:val="18"/>
                <w:lang w:val="cs-CZ"/>
              </w:rPr>
              <w:t>6401</w:t>
            </w:r>
            <w:r w:rsidRPr="0080684A">
              <w:rPr>
                <w:color w:val="595959"/>
                <w:sz w:val="18"/>
                <w:lang w:val="cs-CZ"/>
              </w:rPr>
              <w:t>/A.00</w:t>
            </w:r>
            <w:r>
              <w:rPr>
                <w:color w:val="595959"/>
                <w:sz w:val="18"/>
                <w:lang w:val="cs-CZ"/>
              </w:rPr>
              <w:t>2</w:t>
            </w:r>
          </w:p>
        </w:tc>
        <w:tc>
          <w:tcPr>
            <w:tcW w:w="1163" w:type="pct"/>
            <w:tcBorders>
              <w:top w:val="single" w:sz="4" w:space="0" w:color="auto"/>
              <w:left w:val="single" w:sz="4" w:space="0" w:color="auto"/>
              <w:bottom w:val="single" w:sz="4" w:space="0" w:color="auto"/>
              <w:right w:val="single" w:sz="4" w:space="0" w:color="auto"/>
            </w:tcBorders>
            <w:vAlign w:val="center"/>
          </w:tcPr>
          <w:p w:rsidR="00FF22BF" w:rsidRPr="00497DBE" w:rsidRDefault="00FF22BF" w:rsidP="001F36A9">
            <w:pPr>
              <w:spacing w:before="200" w:after="200"/>
              <w:rPr>
                <w:color w:val="595959"/>
                <w:sz w:val="18"/>
                <w:szCs w:val="20"/>
                <w:lang w:val="cs-CZ"/>
              </w:rPr>
            </w:pPr>
            <w:r w:rsidRPr="00497DBE">
              <w:rPr>
                <w:color w:val="595959"/>
                <w:sz w:val="18"/>
                <w:szCs w:val="20"/>
                <w:lang w:val="cs-CZ"/>
              </w:rPr>
              <w:t xml:space="preserve">18.4.2019 </w:t>
            </w:r>
            <w:r w:rsidR="001F36A9" w:rsidRPr="00497DBE">
              <w:rPr>
                <w:color w:val="595959"/>
                <w:sz w:val="18"/>
                <w:szCs w:val="20"/>
                <w:lang w:val="cs-CZ"/>
              </w:rPr>
              <w:t>19</w:t>
            </w:r>
            <w:r w:rsidRPr="00497DBE">
              <w:rPr>
                <w:color w:val="595959"/>
                <w:sz w:val="18"/>
                <w:szCs w:val="20"/>
                <w:lang w:val="cs-CZ"/>
              </w:rPr>
              <w:t>:</w:t>
            </w:r>
            <w:r w:rsidR="001F36A9" w:rsidRPr="00497DBE">
              <w:rPr>
                <w:color w:val="595959"/>
                <w:sz w:val="18"/>
                <w:szCs w:val="20"/>
                <w:lang w:val="cs-CZ"/>
              </w:rPr>
              <w:t>06</w:t>
            </w:r>
          </w:p>
        </w:tc>
        <w:tc>
          <w:tcPr>
            <w:tcW w:w="1235" w:type="pct"/>
            <w:tcBorders>
              <w:top w:val="single" w:sz="4" w:space="0" w:color="auto"/>
              <w:left w:val="single" w:sz="4" w:space="0" w:color="auto"/>
              <w:bottom w:val="single" w:sz="4" w:space="0" w:color="auto"/>
              <w:right w:val="single" w:sz="4" w:space="0" w:color="auto"/>
            </w:tcBorders>
            <w:vAlign w:val="center"/>
          </w:tcPr>
          <w:p w:rsidR="00FF22BF" w:rsidRPr="00497DBE" w:rsidRDefault="00FF22BF" w:rsidP="001F36A9">
            <w:pPr>
              <w:spacing w:before="200" w:after="200"/>
              <w:ind w:firstLine="142"/>
              <w:jc w:val="center"/>
              <w:rPr>
                <w:color w:val="595959"/>
                <w:sz w:val="18"/>
                <w:szCs w:val="20"/>
                <w:lang w:val="cs-CZ"/>
              </w:rPr>
            </w:pPr>
            <w:r w:rsidRPr="00497DBE">
              <w:rPr>
                <w:color w:val="595959"/>
                <w:sz w:val="18"/>
                <w:szCs w:val="20"/>
                <w:lang w:val="cs-CZ"/>
              </w:rPr>
              <w:t>18.4.2019 1</w:t>
            </w:r>
            <w:r w:rsidR="001F36A9" w:rsidRPr="00497DBE">
              <w:rPr>
                <w:color w:val="595959"/>
                <w:sz w:val="18"/>
                <w:szCs w:val="20"/>
                <w:lang w:val="cs-CZ"/>
              </w:rPr>
              <w:t>9</w:t>
            </w:r>
            <w:r w:rsidRPr="00497DBE">
              <w:rPr>
                <w:color w:val="595959"/>
                <w:sz w:val="18"/>
                <w:szCs w:val="20"/>
                <w:lang w:val="cs-CZ"/>
              </w:rPr>
              <w:t>:</w:t>
            </w:r>
            <w:r w:rsidR="001F36A9" w:rsidRPr="00497DBE">
              <w:rPr>
                <w:color w:val="595959"/>
                <w:sz w:val="18"/>
                <w:szCs w:val="20"/>
                <w:lang w:val="cs-CZ"/>
              </w:rPr>
              <w:t>06</w:t>
            </w:r>
          </w:p>
        </w:tc>
        <w:tc>
          <w:tcPr>
            <w:tcW w:w="1310" w:type="pct"/>
            <w:tcBorders>
              <w:top w:val="single" w:sz="4" w:space="0" w:color="auto"/>
              <w:left w:val="single" w:sz="4" w:space="0" w:color="auto"/>
              <w:bottom w:val="single" w:sz="4" w:space="0" w:color="auto"/>
              <w:right w:val="single" w:sz="4" w:space="0" w:color="auto"/>
            </w:tcBorders>
            <w:vAlign w:val="center"/>
          </w:tcPr>
          <w:p w:rsidR="00FF22BF" w:rsidRPr="00497DBE" w:rsidRDefault="00FF22BF" w:rsidP="00497DBE">
            <w:pPr>
              <w:spacing w:before="200" w:after="200"/>
              <w:ind w:firstLine="142"/>
              <w:jc w:val="center"/>
              <w:rPr>
                <w:color w:val="595959"/>
                <w:sz w:val="18"/>
                <w:szCs w:val="20"/>
                <w:lang w:val="cs-CZ"/>
              </w:rPr>
            </w:pPr>
            <w:r w:rsidRPr="00497DBE">
              <w:rPr>
                <w:color w:val="595959"/>
                <w:sz w:val="18"/>
                <w:szCs w:val="20"/>
                <w:lang w:val="cs-CZ"/>
              </w:rPr>
              <w:t>D. Myslikovjan</w:t>
            </w:r>
          </w:p>
        </w:tc>
      </w:tr>
      <w:tr w:rsidR="00F54874" w:rsidRPr="0020218F" w:rsidTr="0085755A">
        <w:trPr>
          <w:trHeight w:val="312"/>
          <w:jc w:val="center"/>
        </w:trPr>
        <w:tc>
          <w:tcPr>
            <w:tcW w:w="1292" w:type="pct"/>
            <w:tcBorders>
              <w:top w:val="single" w:sz="4" w:space="0" w:color="auto"/>
              <w:left w:val="single" w:sz="4" w:space="0" w:color="auto"/>
              <w:bottom w:val="single" w:sz="4" w:space="0" w:color="auto"/>
              <w:right w:val="single" w:sz="4" w:space="0" w:color="auto"/>
            </w:tcBorders>
            <w:vAlign w:val="center"/>
          </w:tcPr>
          <w:p w:rsidR="00F54874" w:rsidRPr="0080684A" w:rsidRDefault="00F54874" w:rsidP="00497DBE">
            <w:pPr>
              <w:spacing w:before="200" w:after="200"/>
              <w:ind w:firstLine="142"/>
              <w:rPr>
                <w:color w:val="595959"/>
                <w:sz w:val="18"/>
                <w:lang w:val="cs-CZ"/>
              </w:rPr>
            </w:pPr>
            <w:r w:rsidRPr="00F54874">
              <w:rPr>
                <w:color w:val="595959"/>
                <w:sz w:val="18"/>
                <w:lang w:val="cs-CZ"/>
              </w:rPr>
              <w:t>016401/A.00</w:t>
            </w:r>
            <w:r>
              <w:rPr>
                <w:color w:val="595959"/>
                <w:sz w:val="18"/>
                <w:lang w:val="cs-CZ"/>
              </w:rPr>
              <w:t>3</w:t>
            </w:r>
          </w:p>
        </w:tc>
        <w:tc>
          <w:tcPr>
            <w:tcW w:w="1163" w:type="pct"/>
            <w:tcBorders>
              <w:top w:val="single" w:sz="4" w:space="0" w:color="auto"/>
              <w:left w:val="single" w:sz="4" w:space="0" w:color="auto"/>
              <w:bottom w:val="single" w:sz="4" w:space="0" w:color="auto"/>
              <w:right w:val="single" w:sz="4" w:space="0" w:color="auto"/>
            </w:tcBorders>
            <w:vAlign w:val="center"/>
          </w:tcPr>
          <w:p w:rsidR="00F54874" w:rsidRPr="00497DBE" w:rsidRDefault="00F54874" w:rsidP="00497DBE">
            <w:pPr>
              <w:spacing w:before="200" w:after="200"/>
              <w:rPr>
                <w:rFonts w:ascii="Times New Roman" w:eastAsia="Times New Roman" w:hAnsi="Times New Roman"/>
                <w:color w:val="595959"/>
                <w:sz w:val="18"/>
                <w:szCs w:val="24"/>
                <w:lang w:val="cs-CZ"/>
              </w:rPr>
            </w:pPr>
            <w:r w:rsidRPr="00497DBE">
              <w:rPr>
                <w:color w:val="595959"/>
                <w:sz w:val="18"/>
                <w:szCs w:val="20"/>
                <w:lang w:val="cs-CZ"/>
              </w:rPr>
              <w:t>29.4.2019 1</w:t>
            </w:r>
            <w:r w:rsidR="00497DBE" w:rsidRPr="00497DBE">
              <w:rPr>
                <w:color w:val="595959"/>
                <w:sz w:val="18"/>
                <w:szCs w:val="20"/>
                <w:lang w:val="cs-CZ"/>
              </w:rPr>
              <w:t>6</w:t>
            </w:r>
            <w:r w:rsidRPr="00497DBE">
              <w:rPr>
                <w:color w:val="595959"/>
                <w:sz w:val="18"/>
                <w:szCs w:val="20"/>
                <w:lang w:val="cs-CZ"/>
              </w:rPr>
              <w:t>:</w:t>
            </w:r>
            <w:r w:rsidR="00497DBE" w:rsidRPr="00497DBE">
              <w:rPr>
                <w:color w:val="595959"/>
                <w:sz w:val="18"/>
                <w:szCs w:val="20"/>
                <w:lang w:val="cs-CZ"/>
              </w:rPr>
              <w:t>50</w:t>
            </w:r>
          </w:p>
        </w:tc>
        <w:tc>
          <w:tcPr>
            <w:tcW w:w="1235" w:type="pct"/>
            <w:tcBorders>
              <w:top w:val="single" w:sz="4" w:space="0" w:color="auto"/>
              <w:left w:val="single" w:sz="4" w:space="0" w:color="auto"/>
              <w:bottom w:val="single" w:sz="4" w:space="0" w:color="auto"/>
              <w:right w:val="single" w:sz="4" w:space="0" w:color="auto"/>
            </w:tcBorders>
            <w:vAlign w:val="center"/>
          </w:tcPr>
          <w:p w:rsidR="00F54874" w:rsidRPr="00497DBE" w:rsidRDefault="00F54874" w:rsidP="00497DBE">
            <w:pPr>
              <w:spacing w:before="200" w:after="200"/>
              <w:ind w:firstLine="142"/>
              <w:jc w:val="center"/>
              <w:rPr>
                <w:color w:val="595959"/>
                <w:sz w:val="18"/>
                <w:lang w:val="cs-CZ"/>
              </w:rPr>
            </w:pPr>
            <w:r w:rsidRPr="00497DBE">
              <w:rPr>
                <w:color w:val="595959"/>
                <w:sz w:val="18"/>
                <w:szCs w:val="20"/>
                <w:lang w:val="cs-CZ"/>
              </w:rPr>
              <w:t>29.4.2019 1</w:t>
            </w:r>
            <w:r w:rsidR="00497DBE" w:rsidRPr="00497DBE">
              <w:rPr>
                <w:color w:val="595959"/>
                <w:sz w:val="18"/>
                <w:szCs w:val="20"/>
                <w:lang w:val="cs-CZ"/>
              </w:rPr>
              <w:t>6</w:t>
            </w:r>
            <w:r w:rsidRPr="00497DBE">
              <w:rPr>
                <w:color w:val="595959"/>
                <w:sz w:val="18"/>
                <w:szCs w:val="20"/>
                <w:lang w:val="cs-CZ"/>
              </w:rPr>
              <w:t>:</w:t>
            </w:r>
            <w:r w:rsidR="00497DBE" w:rsidRPr="00497DBE">
              <w:rPr>
                <w:color w:val="595959"/>
                <w:sz w:val="18"/>
                <w:szCs w:val="20"/>
                <w:lang w:val="cs-CZ"/>
              </w:rPr>
              <w:t>50</w:t>
            </w:r>
          </w:p>
        </w:tc>
        <w:tc>
          <w:tcPr>
            <w:tcW w:w="1310" w:type="pct"/>
            <w:tcBorders>
              <w:top w:val="single" w:sz="4" w:space="0" w:color="auto"/>
              <w:left w:val="single" w:sz="4" w:space="0" w:color="auto"/>
              <w:bottom w:val="single" w:sz="4" w:space="0" w:color="auto"/>
              <w:right w:val="single" w:sz="4" w:space="0" w:color="auto"/>
            </w:tcBorders>
            <w:vAlign w:val="center"/>
          </w:tcPr>
          <w:p w:rsidR="00F54874" w:rsidRPr="00497DBE" w:rsidRDefault="00F54874" w:rsidP="00497DBE">
            <w:pPr>
              <w:spacing w:before="200" w:after="200"/>
              <w:ind w:firstLine="142"/>
              <w:jc w:val="center"/>
              <w:rPr>
                <w:color w:val="595959"/>
                <w:sz w:val="18"/>
                <w:lang w:val="cs-CZ"/>
              </w:rPr>
            </w:pPr>
            <w:r w:rsidRPr="00497DBE">
              <w:rPr>
                <w:color w:val="595959"/>
                <w:sz w:val="18"/>
                <w:szCs w:val="20"/>
                <w:lang w:val="cs-CZ"/>
              </w:rPr>
              <w:t>D. Myslikovjan</w:t>
            </w:r>
          </w:p>
        </w:tc>
      </w:tr>
      <w:tr w:rsidR="00691E68" w:rsidRPr="0020218F" w:rsidTr="0085755A">
        <w:trPr>
          <w:trHeight w:val="312"/>
          <w:jc w:val="center"/>
        </w:trPr>
        <w:tc>
          <w:tcPr>
            <w:tcW w:w="1292" w:type="pct"/>
            <w:tcBorders>
              <w:top w:val="single" w:sz="4" w:space="0" w:color="auto"/>
              <w:left w:val="single" w:sz="4" w:space="0" w:color="auto"/>
              <w:bottom w:val="single" w:sz="4" w:space="0" w:color="auto"/>
              <w:right w:val="single" w:sz="4" w:space="0" w:color="auto"/>
            </w:tcBorders>
            <w:vAlign w:val="center"/>
          </w:tcPr>
          <w:p w:rsidR="00691E68" w:rsidRPr="0080684A" w:rsidRDefault="00691E68" w:rsidP="00691E68">
            <w:pPr>
              <w:spacing w:before="200" w:after="200"/>
              <w:ind w:firstLine="142"/>
              <w:rPr>
                <w:color w:val="595959"/>
                <w:sz w:val="18"/>
                <w:lang w:val="cs-CZ"/>
              </w:rPr>
            </w:pPr>
            <w:r w:rsidRPr="00F54874">
              <w:rPr>
                <w:color w:val="595959"/>
                <w:sz w:val="18"/>
                <w:lang w:val="cs-CZ"/>
              </w:rPr>
              <w:t>016401/A.00</w:t>
            </w:r>
            <w:r>
              <w:rPr>
                <w:color w:val="595959"/>
                <w:sz w:val="18"/>
                <w:lang w:val="cs-CZ"/>
              </w:rPr>
              <w:t>4</w:t>
            </w:r>
          </w:p>
        </w:tc>
        <w:tc>
          <w:tcPr>
            <w:tcW w:w="1163" w:type="pct"/>
            <w:tcBorders>
              <w:top w:val="single" w:sz="4" w:space="0" w:color="auto"/>
              <w:left w:val="single" w:sz="4" w:space="0" w:color="auto"/>
              <w:bottom w:val="single" w:sz="4" w:space="0" w:color="auto"/>
              <w:right w:val="single" w:sz="4" w:space="0" w:color="auto"/>
            </w:tcBorders>
            <w:vAlign w:val="center"/>
          </w:tcPr>
          <w:p w:rsidR="00691E68" w:rsidRPr="00497DBE" w:rsidRDefault="00691E68" w:rsidP="00691E68">
            <w:pPr>
              <w:spacing w:before="200" w:after="200"/>
              <w:rPr>
                <w:color w:val="595959"/>
                <w:sz w:val="18"/>
                <w:szCs w:val="20"/>
                <w:lang w:val="cs-CZ"/>
              </w:rPr>
            </w:pPr>
            <w:r w:rsidRPr="00691E68">
              <w:rPr>
                <w:color w:val="595959"/>
                <w:sz w:val="18"/>
                <w:szCs w:val="20"/>
                <w:lang w:val="cs-CZ"/>
              </w:rPr>
              <w:t>17.09.2019 15:40</w:t>
            </w:r>
          </w:p>
        </w:tc>
        <w:tc>
          <w:tcPr>
            <w:tcW w:w="1235" w:type="pct"/>
            <w:tcBorders>
              <w:top w:val="single" w:sz="4" w:space="0" w:color="auto"/>
              <w:left w:val="single" w:sz="4" w:space="0" w:color="auto"/>
              <w:bottom w:val="single" w:sz="4" w:space="0" w:color="auto"/>
              <w:right w:val="single" w:sz="4" w:space="0" w:color="auto"/>
            </w:tcBorders>
            <w:vAlign w:val="center"/>
          </w:tcPr>
          <w:p w:rsidR="00691E68" w:rsidRPr="00497DBE" w:rsidRDefault="00691E68" w:rsidP="00691E68">
            <w:pPr>
              <w:spacing w:before="200" w:after="200"/>
              <w:ind w:firstLine="142"/>
              <w:jc w:val="center"/>
              <w:rPr>
                <w:color w:val="595959"/>
                <w:sz w:val="18"/>
                <w:szCs w:val="20"/>
                <w:lang w:val="cs-CZ"/>
              </w:rPr>
            </w:pPr>
            <w:r w:rsidRPr="00691E68">
              <w:rPr>
                <w:color w:val="595959"/>
                <w:sz w:val="18"/>
                <w:szCs w:val="20"/>
                <w:lang w:val="cs-CZ"/>
              </w:rPr>
              <w:t>17.09.2019 15:40</w:t>
            </w:r>
          </w:p>
        </w:tc>
        <w:tc>
          <w:tcPr>
            <w:tcW w:w="1310" w:type="pct"/>
            <w:tcBorders>
              <w:top w:val="single" w:sz="4" w:space="0" w:color="auto"/>
              <w:left w:val="single" w:sz="4" w:space="0" w:color="auto"/>
              <w:bottom w:val="single" w:sz="4" w:space="0" w:color="auto"/>
              <w:right w:val="single" w:sz="4" w:space="0" w:color="auto"/>
            </w:tcBorders>
            <w:vAlign w:val="center"/>
          </w:tcPr>
          <w:p w:rsidR="00691E68" w:rsidRPr="00497DBE" w:rsidRDefault="00691E68" w:rsidP="00691E68">
            <w:pPr>
              <w:spacing w:before="200" w:after="200"/>
              <w:ind w:firstLine="142"/>
              <w:jc w:val="center"/>
              <w:rPr>
                <w:color w:val="595959"/>
                <w:sz w:val="18"/>
                <w:szCs w:val="20"/>
                <w:lang w:val="cs-CZ"/>
              </w:rPr>
            </w:pPr>
            <w:r>
              <w:rPr>
                <w:color w:val="595959"/>
                <w:sz w:val="18"/>
                <w:szCs w:val="20"/>
                <w:lang w:val="cs-CZ"/>
              </w:rPr>
              <w:t>P. Tůma</w:t>
            </w:r>
          </w:p>
        </w:tc>
      </w:tr>
      <w:tr w:rsidR="002E701B" w:rsidRPr="0020218F" w:rsidTr="0085755A">
        <w:trPr>
          <w:trHeight w:val="312"/>
          <w:jc w:val="center"/>
        </w:trPr>
        <w:tc>
          <w:tcPr>
            <w:tcW w:w="1292" w:type="pct"/>
            <w:tcBorders>
              <w:top w:val="single" w:sz="4" w:space="0" w:color="auto"/>
              <w:left w:val="single" w:sz="4" w:space="0" w:color="auto"/>
              <w:bottom w:val="single" w:sz="4" w:space="0" w:color="auto"/>
              <w:right w:val="single" w:sz="4" w:space="0" w:color="auto"/>
            </w:tcBorders>
            <w:vAlign w:val="center"/>
          </w:tcPr>
          <w:p w:rsidR="002E701B" w:rsidRPr="0080684A" w:rsidRDefault="002E701B" w:rsidP="002E701B">
            <w:pPr>
              <w:spacing w:before="200" w:after="200"/>
              <w:ind w:firstLine="142"/>
              <w:rPr>
                <w:color w:val="595959"/>
                <w:sz w:val="18"/>
                <w:lang w:val="cs-CZ"/>
              </w:rPr>
            </w:pPr>
            <w:r w:rsidRPr="00F54874">
              <w:rPr>
                <w:color w:val="595959"/>
                <w:sz w:val="18"/>
                <w:lang w:val="cs-CZ"/>
              </w:rPr>
              <w:t>016401/A.00</w:t>
            </w:r>
            <w:r>
              <w:rPr>
                <w:color w:val="595959"/>
                <w:sz w:val="18"/>
                <w:lang w:val="cs-CZ"/>
              </w:rPr>
              <w:t>5</w:t>
            </w:r>
          </w:p>
        </w:tc>
        <w:tc>
          <w:tcPr>
            <w:tcW w:w="1163" w:type="pct"/>
            <w:tcBorders>
              <w:top w:val="single" w:sz="4" w:space="0" w:color="auto"/>
              <w:left w:val="single" w:sz="4" w:space="0" w:color="auto"/>
              <w:bottom w:val="single" w:sz="4" w:space="0" w:color="auto"/>
              <w:right w:val="single" w:sz="4" w:space="0" w:color="auto"/>
            </w:tcBorders>
            <w:vAlign w:val="center"/>
          </w:tcPr>
          <w:p w:rsidR="002E701B" w:rsidRPr="00497DBE" w:rsidRDefault="002E701B" w:rsidP="00146A17">
            <w:pPr>
              <w:spacing w:before="200" w:after="200"/>
              <w:rPr>
                <w:color w:val="595959"/>
                <w:sz w:val="18"/>
                <w:szCs w:val="20"/>
                <w:lang w:val="cs-CZ"/>
              </w:rPr>
            </w:pPr>
            <w:r w:rsidRPr="00691E68">
              <w:rPr>
                <w:color w:val="595959"/>
                <w:sz w:val="18"/>
                <w:szCs w:val="20"/>
                <w:lang w:val="cs-CZ"/>
              </w:rPr>
              <w:t>1</w:t>
            </w:r>
            <w:r>
              <w:rPr>
                <w:color w:val="595959"/>
                <w:sz w:val="18"/>
                <w:szCs w:val="20"/>
                <w:lang w:val="cs-CZ"/>
              </w:rPr>
              <w:t>9</w:t>
            </w:r>
            <w:r w:rsidRPr="00691E68">
              <w:rPr>
                <w:color w:val="595959"/>
                <w:sz w:val="18"/>
                <w:szCs w:val="20"/>
                <w:lang w:val="cs-CZ"/>
              </w:rPr>
              <w:t>.09.2019 1</w:t>
            </w:r>
            <w:r>
              <w:rPr>
                <w:color w:val="595959"/>
                <w:sz w:val="18"/>
                <w:szCs w:val="20"/>
                <w:lang w:val="cs-CZ"/>
              </w:rPr>
              <w:t>2</w:t>
            </w:r>
            <w:r w:rsidRPr="00691E68">
              <w:rPr>
                <w:color w:val="595959"/>
                <w:sz w:val="18"/>
                <w:szCs w:val="20"/>
                <w:lang w:val="cs-CZ"/>
              </w:rPr>
              <w:t>:</w:t>
            </w:r>
            <w:r w:rsidR="00223F65">
              <w:rPr>
                <w:color w:val="595959"/>
                <w:sz w:val="18"/>
                <w:szCs w:val="20"/>
                <w:lang w:val="cs-CZ"/>
              </w:rPr>
              <w:t>0</w:t>
            </w:r>
            <w:r w:rsidR="00146A17">
              <w:rPr>
                <w:color w:val="595959"/>
                <w:sz w:val="18"/>
                <w:szCs w:val="20"/>
                <w:lang w:val="cs-CZ"/>
              </w:rPr>
              <w:t>5</w:t>
            </w:r>
          </w:p>
        </w:tc>
        <w:tc>
          <w:tcPr>
            <w:tcW w:w="1235" w:type="pct"/>
            <w:tcBorders>
              <w:top w:val="single" w:sz="4" w:space="0" w:color="auto"/>
              <w:left w:val="single" w:sz="4" w:space="0" w:color="auto"/>
              <w:bottom w:val="single" w:sz="4" w:space="0" w:color="auto"/>
              <w:right w:val="single" w:sz="4" w:space="0" w:color="auto"/>
            </w:tcBorders>
            <w:vAlign w:val="center"/>
          </w:tcPr>
          <w:p w:rsidR="002E701B" w:rsidRPr="00497DBE" w:rsidRDefault="002E701B" w:rsidP="00146A17">
            <w:pPr>
              <w:spacing w:before="200" w:after="200"/>
              <w:ind w:firstLine="142"/>
              <w:jc w:val="center"/>
              <w:rPr>
                <w:color w:val="595959"/>
                <w:sz w:val="18"/>
                <w:szCs w:val="20"/>
                <w:lang w:val="cs-CZ"/>
              </w:rPr>
            </w:pPr>
            <w:r w:rsidRPr="00691E68">
              <w:rPr>
                <w:color w:val="595959"/>
                <w:sz w:val="18"/>
                <w:szCs w:val="20"/>
                <w:lang w:val="cs-CZ"/>
              </w:rPr>
              <w:t>1</w:t>
            </w:r>
            <w:r>
              <w:rPr>
                <w:color w:val="595959"/>
                <w:sz w:val="18"/>
                <w:szCs w:val="20"/>
                <w:lang w:val="cs-CZ"/>
              </w:rPr>
              <w:t>9</w:t>
            </w:r>
            <w:r w:rsidRPr="00691E68">
              <w:rPr>
                <w:color w:val="595959"/>
                <w:sz w:val="18"/>
                <w:szCs w:val="20"/>
                <w:lang w:val="cs-CZ"/>
              </w:rPr>
              <w:t>.09.2019 1</w:t>
            </w:r>
            <w:r>
              <w:rPr>
                <w:color w:val="595959"/>
                <w:sz w:val="18"/>
                <w:szCs w:val="20"/>
                <w:lang w:val="cs-CZ"/>
              </w:rPr>
              <w:t>2</w:t>
            </w:r>
            <w:r w:rsidRPr="00691E68">
              <w:rPr>
                <w:color w:val="595959"/>
                <w:sz w:val="18"/>
                <w:szCs w:val="20"/>
                <w:lang w:val="cs-CZ"/>
              </w:rPr>
              <w:t>:</w:t>
            </w:r>
            <w:r w:rsidR="00223F65">
              <w:rPr>
                <w:color w:val="595959"/>
                <w:sz w:val="18"/>
                <w:szCs w:val="20"/>
                <w:lang w:val="cs-CZ"/>
              </w:rPr>
              <w:t>0</w:t>
            </w:r>
            <w:r w:rsidR="00146A17">
              <w:rPr>
                <w:color w:val="595959"/>
                <w:sz w:val="18"/>
                <w:szCs w:val="20"/>
                <w:lang w:val="cs-CZ"/>
              </w:rPr>
              <w:t>5</w:t>
            </w:r>
          </w:p>
        </w:tc>
        <w:tc>
          <w:tcPr>
            <w:tcW w:w="1310" w:type="pct"/>
            <w:tcBorders>
              <w:top w:val="single" w:sz="4" w:space="0" w:color="auto"/>
              <w:left w:val="single" w:sz="4" w:space="0" w:color="auto"/>
              <w:bottom w:val="single" w:sz="4" w:space="0" w:color="auto"/>
              <w:right w:val="single" w:sz="4" w:space="0" w:color="auto"/>
            </w:tcBorders>
            <w:vAlign w:val="center"/>
          </w:tcPr>
          <w:p w:rsidR="002E701B" w:rsidRPr="00497DBE" w:rsidRDefault="002E701B" w:rsidP="002E701B">
            <w:pPr>
              <w:spacing w:before="200" w:after="200"/>
              <w:ind w:firstLine="142"/>
              <w:jc w:val="center"/>
              <w:rPr>
                <w:color w:val="595959"/>
                <w:sz w:val="18"/>
                <w:szCs w:val="20"/>
                <w:lang w:val="cs-CZ"/>
              </w:rPr>
            </w:pPr>
            <w:r>
              <w:rPr>
                <w:color w:val="595959"/>
                <w:sz w:val="18"/>
                <w:szCs w:val="20"/>
                <w:lang w:val="cs-CZ"/>
              </w:rPr>
              <w:t>P. Tůma</w:t>
            </w:r>
          </w:p>
        </w:tc>
      </w:tr>
    </w:tbl>
    <w:tbl>
      <w:tblPr>
        <w:tblStyle w:val="Mkatabulky"/>
        <w:tblW w:w="9752" w:type="dxa"/>
        <w:jc w:val="center"/>
        <w:tblLayout w:type="fixed"/>
        <w:tblLook w:val="04A0" w:firstRow="1" w:lastRow="0" w:firstColumn="1" w:lastColumn="0" w:noHBand="0" w:noVBand="1"/>
      </w:tblPr>
      <w:tblGrid>
        <w:gridCol w:w="2502"/>
        <w:gridCol w:w="3345"/>
        <w:gridCol w:w="1771"/>
        <w:gridCol w:w="2134"/>
      </w:tblGrid>
      <w:tr w:rsidR="00343DDF" w:rsidRPr="0020218F" w:rsidTr="003662B8">
        <w:trPr>
          <w:trHeight w:val="510"/>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43DDF" w:rsidRPr="0080684A" w:rsidRDefault="00343DDF" w:rsidP="003662B8">
            <w:pPr>
              <w:pStyle w:val="DoctType"/>
              <w:rPr>
                <w:rStyle w:val="Siln"/>
                <w:b/>
                <w:bCs w:val="0"/>
                <w:lang w:val="cs-CZ"/>
              </w:rPr>
            </w:pPr>
            <w:r w:rsidRPr="0080684A">
              <w:rPr>
                <w:lang w:val="cs-CZ"/>
              </w:rPr>
              <w:br w:type="page"/>
            </w:r>
            <w:r w:rsidRPr="0080684A">
              <w:rPr>
                <w:rStyle w:val="Siln"/>
                <w:b/>
                <w:lang w:val="cs-CZ"/>
              </w:rPr>
              <w:t>Revize dokumentu</w:t>
            </w:r>
          </w:p>
        </w:tc>
      </w:tr>
      <w:tr w:rsidR="00343DDF" w:rsidRPr="0080684A" w:rsidTr="003662B8">
        <w:trPr>
          <w:trHeight w:hRule="exact" w:val="605"/>
          <w:jc w:val="center"/>
        </w:trPr>
        <w:tc>
          <w:tcPr>
            <w:tcW w:w="128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3DDF" w:rsidRPr="0080684A" w:rsidRDefault="00343DDF" w:rsidP="003662B8">
            <w:pPr>
              <w:pStyle w:val="Bezmezer"/>
              <w:jc w:val="center"/>
              <w:rPr>
                <w:rStyle w:val="Zvraznn"/>
                <w:color w:val="595959"/>
                <w:sz w:val="19"/>
                <w:szCs w:val="19"/>
                <w:lang w:val="cs-CZ"/>
              </w:rPr>
            </w:pPr>
            <w:r w:rsidRPr="0080684A">
              <w:rPr>
                <w:rStyle w:val="Zvraznn"/>
                <w:color w:val="595959"/>
                <w:sz w:val="19"/>
                <w:szCs w:val="19"/>
                <w:lang w:val="cs-CZ"/>
              </w:rPr>
              <w:t>Jméno, Příjmení (revidujícího)</w:t>
            </w:r>
          </w:p>
        </w:tc>
        <w:tc>
          <w:tcPr>
            <w:tcW w:w="1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43DDF" w:rsidRPr="0080684A" w:rsidRDefault="00343DDF" w:rsidP="003662B8">
            <w:pPr>
              <w:pStyle w:val="Bezmezer"/>
              <w:jc w:val="center"/>
              <w:rPr>
                <w:rStyle w:val="Zvraznn"/>
                <w:color w:val="595959"/>
                <w:sz w:val="19"/>
                <w:szCs w:val="19"/>
                <w:lang w:val="cs-CZ"/>
              </w:rPr>
            </w:pPr>
            <w:r w:rsidRPr="0080684A">
              <w:rPr>
                <w:rStyle w:val="Zvraznn"/>
                <w:color w:val="595959"/>
                <w:sz w:val="19"/>
                <w:szCs w:val="19"/>
                <w:lang w:val="cs-CZ"/>
              </w:rPr>
              <w:t>Pracovní pozice</w:t>
            </w:r>
          </w:p>
        </w:tc>
        <w:tc>
          <w:tcPr>
            <w:tcW w:w="9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3DDF" w:rsidRPr="0080684A" w:rsidRDefault="00343DDF" w:rsidP="003662B8">
            <w:pPr>
              <w:pStyle w:val="Bezmezer"/>
              <w:jc w:val="center"/>
              <w:rPr>
                <w:rStyle w:val="Zvraznn"/>
                <w:color w:val="595959"/>
                <w:sz w:val="19"/>
                <w:szCs w:val="19"/>
                <w:lang w:val="cs-CZ"/>
              </w:rPr>
            </w:pPr>
          </w:p>
        </w:tc>
        <w:tc>
          <w:tcPr>
            <w:tcW w:w="10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3DDF" w:rsidRPr="0080684A" w:rsidRDefault="00343DDF" w:rsidP="003662B8">
            <w:pPr>
              <w:pStyle w:val="Bezmezer"/>
              <w:jc w:val="center"/>
              <w:rPr>
                <w:rStyle w:val="Zvraznn"/>
                <w:color w:val="595959"/>
                <w:sz w:val="19"/>
                <w:szCs w:val="19"/>
                <w:lang w:val="cs-CZ"/>
              </w:rPr>
            </w:pPr>
          </w:p>
        </w:tc>
      </w:tr>
      <w:tr w:rsidR="00A96D86" w:rsidRPr="0080684A" w:rsidTr="003662B8">
        <w:trPr>
          <w:trHeight w:val="454"/>
          <w:jc w:val="center"/>
        </w:trPr>
        <w:tc>
          <w:tcPr>
            <w:tcW w:w="1283" w:type="pct"/>
            <w:tcBorders>
              <w:top w:val="single" w:sz="4" w:space="0" w:color="auto"/>
              <w:left w:val="single" w:sz="4" w:space="0" w:color="auto"/>
              <w:bottom w:val="single" w:sz="4" w:space="0" w:color="auto"/>
              <w:right w:val="single" w:sz="4" w:space="0" w:color="auto"/>
            </w:tcBorders>
            <w:vAlign w:val="center"/>
          </w:tcPr>
          <w:p w:rsidR="00A96D86" w:rsidRPr="0080684A" w:rsidRDefault="00A96D86" w:rsidP="00225D05">
            <w:pPr>
              <w:spacing w:after="200"/>
              <w:rPr>
                <w:rFonts w:cs="Calibri"/>
                <w:color w:val="595959"/>
                <w:szCs w:val="20"/>
                <w:lang w:val="cs-CZ"/>
              </w:rPr>
            </w:pPr>
            <w:r>
              <w:rPr>
                <w:rFonts w:cs="Calibri"/>
                <w:color w:val="595959"/>
                <w:szCs w:val="20"/>
                <w:lang w:val="cs-CZ"/>
              </w:rPr>
              <w:t>Birgit Plötzeneder</w:t>
            </w:r>
          </w:p>
        </w:tc>
        <w:tc>
          <w:tcPr>
            <w:tcW w:w="1715" w:type="pct"/>
            <w:tcBorders>
              <w:top w:val="single" w:sz="4" w:space="0" w:color="auto"/>
              <w:left w:val="single" w:sz="4" w:space="0" w:color="auto"/>
              <w:bottom w:val="single" w:sz="4" w:space="0" w:color="auto"/>
              <w:right w:val="single" w:sz="4" w:space="0" w:color="auto"/>
            </w:tcBorders>
            <w:vAlign w:val="center"/>
          </w:tcPr>
          <w:p w:rsidR="00A96D86" w:rsidRPr="0080684A" w:rsidRDefault="00A96D86" w:rsidP="00225D05">
            <w:pPr>
              <w:spacing w:after="200"/>
              <w:rPr>
                <w:color w:val="595959"/>
                <w:lang w:val="cs-CZ"/>
              </w:rPr>
            </w:pPr>
            <w:r>
              <w:rPr>
                <w:color w:val="595959"/>
                <w:lang w:val="cs-CZ"/>
              </w:rPr>
              <w:t>CS Team Leader</w:t>
            </w:r>
          </w:p>
        </w:tc>
        <w:tc>
          <w:tcPr>
            <w:tcW w:w="2002" w:type="pct"/>
            <w:gridSpan w:val="2"/>
            <w:tcBorders>
              <w:top w:val="single" w:sz="4" w:space="0" w:color="auto"/>
              <w:left w:val="single" w:sz="4" w:space="0" w:color="auto"/>
              <w:bottom w:val="single" w:sz="4" w:space="0" w:color="auto"/>
              <w:right w:val="single" w:sz="4" w:space="0" w:color="auto"/>
            </w:tcBorders>
            <w:vAlign w:val="center"/>
          </w:tcPr>
          <w:p w:rsidR="00A96D86" w:rsidRPr="0080684A" w:rsidRDefault="00A96D86" w:rsidP="00225D05">
            <w:pPr>
              <w:spacing w:before="200" w:after="200"/>
              <w:ind w:firstLine="142"/>
              <w:jc w:val="center"/>
              <w:rPr>
                <w:color w:val="595959"/>
                <w:lang w:val="cs-CZ"/>
              </w:rPr>
            </w:pPr>
            <w:r w:rsidRPr="0080684A">
              <w:rPr>
                <w:color w:val="595959"/>
                <w:lang w:val="cs-CZ"/>
              </w:rPr>
              <w:t>NOTICE (RSD product category A)</w:t>
            </w:r>
          </w:p>
        </w:tc>
      </w:tr>
      <w:tr w:rsidR="00A96D86" w:rsidRPr="0080684A" w:rsidTr="003662B8">
        <w:trPr>
          <w:trHeight w:val="454"/>
          <w:jc w:val="center"/>
        </w:trPr>
        <w:tc>
          <w:tcPr>
            <w:tcW w:w="1283" w:type="pct"/>
            <w:tcBorders>
              <w:top w:val="single" w:sz="4" w:space="0" w:color="auto"/>
              <w:left w:val="single" w:sz="4" w:space="0" w:color="auto"/>
              <w:bottom w:val="single" w:sz="4" w:space="0" w:color="auto"/>
              <w:right w:val="single" w:sz="4" w:space="0" w:color="auto"/>
            </w:tcBorders>
            <w:vAlign w:val="center"/>
          </w:tcPr>
          <w:p w:rsidR="00A96D86" w:rsidRPr="0080684A" w:rsidRDefault="00A96D86" w:rsidP="003662B8">
            <w:pPr>
              <w:spacing w:after="200"/>
              <w:rPr>
                <w:rFonts w:cs="Calibri"/>
                <w:color w:val="595959"/>
                <w:szCs w:val="20"/>
                <w:lang w:val="cs-CZ"/>
              </w:rPr>
            </w:pPr>
            <w:r w:rsidRPr="0080684A">
              <w:rPr>
                <w:rFonts w:cs="Calibri"/>
                <w:color w:val="595959"/>
                <w:szCs w:val="20"/>
                <w:lang w:val="cs-CZ"/>
              </w:rPr>
              <w:t>Roman Kuřátko</w:t>
            </w:r>
          </w:p>
        </w:tc>
        <w:tc>
          <w:tcPr>
            <w:tcW w:w="1715" w:type="pct"/>
            <w:tcBorders>
              <w:top w:val="single" w:sz="4" w:space="0" w:color="auto"/>
              <w:left w:val="single" w:sz="4" w:space="0" w:color="auto"/>
              <w:bottom w:val="single" w:sz="4" w:space="0" w:color="auto"/>
              <w:right w:val="single" w:sz="4" w:space="0" w:color="auto"/>
            </w:tcBorders>
            <w:vAlign w:val="center"/>
          </w:tcPr>
          <w:p w:rsidR="00A96D86" w:rsidRPr="0080684A" w:rsidRDefault="00A96D86" w:rsidP="003662B8">
            <w:pPr>
              <w:spacing w:after="200"/>
              <w:rPr>
                <w:color w:val="595959"/>
                <w:lang w:val="cs-CZ"/>
              </w:rPr>
            </w:pPr>
            <w:r w:rsidRPr="0080684A">
              <w:rPr>
                <w:color w:val="595959"/>
                <w:lang w:val="cs-CZ"/>
              </w:rPr>
              <w:t>Facility Manager</w:t>
            </w:r>
          </w:p>
        </w:tc>
        <w:tc>
          <w:tcPr>
            <w:tcW w:w="2002" w:type="pct"/>
            <w:gridSpan w:val="2"/>
            <w:tcBorders>
              <w:left w:val="single" w:sz="4" w:space="0" w:color="auto"/>
              <w:right w:val="single" w:sz="4" w:space="0" w:color="auto"/>
            </w:tcBorders>
            <w:vAlign w:val="center"/>
          </w:tcPr>
          <w:p w:rsidR="00A96D86" w:rsidRPr="0080684A" w:rsidRDefault="00A96D86" w:rsidP="003662B8">
            <w:pPr>
              <w:spacing w:before="200" w:after="200"/>
              <w:ind w:firstLine="142"/>
              <w:jc w:val="center"/>
              <w:rPr>
                <w:i/>
                <w:color w:val="595959"/>
                <w:sz w:val="18"/>
                <w:lang w:val="cs-CZ"/>
              </w:rPr>
            </w:pPr>
            <w:r w:rsidRPr="0080684A">
              <w:rPr>
                <w:color w:val="595959"/>
                <w:lang w:val="cs-CZ"/>
              </w:rPr>
              <w:t>NOTICE (RSD product category A)</w:t>
            </w:r>
          </w:p>
        </w:tc>
      </w:tr>
      <w:tr w:rsidR="00A96D86" w:rsidRPr="0080684A" w:rsidTr="003662B8">
        <w:trPr>
          <w:trHeight w:val="454"/>
          <w:jc w:val="center"/>
        </w:trPr>
        <w:tc>
          <w:tcPr>
            <w:tcW w:w="1283" w:type="pct"/>
            <w:tcBorders>
              <w:top w:val="single" w:sz="4" w:space="0" w:color="auto"/>
              <w:left w:val="single" w:sz="4" w:space="0" w:color="auto"/>
              <w:bottom w:val="single" w:sz="4" w:space="0" w:color="auto"/>
              <w:right w:val="single" w:sz="4" w:space="0" w:color="auto"/>
            </w:tcBorders>
            <w:vAlign w:val="center"/>
          </w:tcPr>
          <w:p w:rsidR="00A96D86" w:rsidRPr="0080684A" w:rsidRDefault="00A96D86" w:rsidP="00A96D86">
            <w:pPr>
              <w:spacing w:after="200"/>
              <w:rPr>
                <w:rFonts w:cs="Calibri"/>
                <w:color w:val="595959"/>
                <w:szCs w:val="20"/>
                <w:lang w:val="cs-CZ"/>
              </w:rPr>
            </w:pPr>
            <w:r>
              <w:rPr>
                <w:rFonts w:cs="Calibri"/>
                <w:color w:val="595959"/>
                <w:szCs w:val="20"/>
                <w:lang w:val="cs-CZ"/>
              </w:rPr>
              <w:t>Pavel Bakule</w:t>
            </w:r>
          </w:p>
        </w:tc>
        <w:tc>
          <w:tcPr>
            <w:tcW w:w="1715" w:type="pct"/>
            <w:tcBorders>
              <w:top w:val="single" w:sz="4" w:space="0" w:color="auto"/>
              <w:left w:val="single" w:sz="4" w:space="0" w:color="auto"/>
              <w:bottom w:val="single" w:sz="4" w:space="0" w:color="auto"/>
              <w:right w:val="single" w:sz="4" w:space="0" w:color="auto"/>
            </w:tcBorders>
            <w:vAlign w:val="center"/>
          </w:tcPr>
          <w:p w:rsidR="00A96D86" w:rsidRPr="0080684A" w:rsidRDefault="00A96D86" w:rsidP="00A96D86">
            <w:pPr>
              <w:spacing w:after="200"/>
              <w:rPr>
                <w:color w:val="595959"/>
                <w:lang w:val="cs-CZ"/>
              </w:rPr>
            </w:pPr>
            <w:r>
              <w:rPr>
                <w:color w:val="595959"/>
                <w:lang w:val="cs-CZ"/>
              </w:rPr>
              <w:t>L1 Team Leader</w:t>
            </w:r>
          </w:p>
        </w:tc>
        <w:tc>
          <w:tcPr>
            <w:tcW w:w="2002" w:type="pct"/>
            <w:gridSpan w:val="2"/>
            <w:tcBorders>
              <w:left w:val="single" w:sz="4" w:space="0" w:color="auto"/>
              <w:right w:val="single" w:sz="4" w:space="0" w:color="auto"/>
            </w:tcBorders>
            <w:vAlign w:val="center"/>
          </w:tcPr>
          <w:p w:rsidR="00A96D86" w:rsidRPr="0080684A" w:rsidRDefault="00A96D86" w:rsidP="003662B8">
            <w:pPr>
              <w:spacing w:before="200" w:after="200"/>
              <w:ind w:firstLine="142"/>
              <w:jc w:val="center"/>
              <w:rPr>
                <w:color w:val="595959"/>
                <w:lang w:val="cs-CZ"/>
              </w:rPr>
            </w:pPr>
            <w:r w:rsidRPr="00A96D86">
              <w:rPr>
                <w:color w:val="595959"/>
                <w:lang w:val="cs-CZ"/>
              </w:rPr>
              <w:t>NOTICE (RSD product category A)</w:t>
            </w:r>
          </w:p>
        </w:tc>
      </w:tr>
      <w:tr w:rsidR="00A96D86" w:rsidRPr="0080684A" w:rsidTr="003662B8">
        <w:trPr>
          <w:trHeight w:val="454"/>
          <w:jc w:val="center"/>
        </w:trPr>
        <w:tc>
          <w:tcPr>
            <w:tcW w:w="1283" w:type="pct"/>
            <w:tcBorders>
              <w:top w:val="single" w:sz="4" w:space="0" w:color="auto"/>
              <w:left w:val="single" w:sz="4" w:space="0" w:color="auto"/>
              <w:bottom w:val="single" w:sz="4" w:space="0" w:color="auto"/>
              <w:right w:val="single" w:sz="4" w:space="0" w:color="auto"/>
            </w:tcBorders>
            <w:vAlign w:val="center"/>
          </w:tcPr>
          <w:p w:rsidR="00A96D86" w:rsidRPr="0080684A" w:rsidRDefault="00A96D86" w:rsidP="003662B8">
            <w:pPr>
              <w:spacing w:after="200"/>
              <w:rPr>
                <w:rFonts w:cs="Calibri"/>
                <w:color w:val="595959"/>
                <w:szCs w:val="20"/>
                <w:lang w:val="cs-CZ"/>
              </w:rPr>
            </w:pPr>
            <w:r>
              <w:rPr>
                <w:rFonts w:cs="Calibri"/>
                <w:color w:val="595959"/>
                <w:szCs w:val="20"/>
                <w:lang w:val="cs-CZ"/>
              </w:rPr>
              <w:t>Tomáš Mazanec</w:t>
            </w:r>
          </w:p>
        </w:tc>
        <w:tc>
          <w:tcPr>
            <w:tcW w:w="1715" w:type="pct"/>
            <w:tcBorders>
              <w:top w:val="single" w:sz="4" w:space="0" w:color="auto"/>
              <w:left w:val="single" w:sz="4" w:space="0" w:color="auto"/>
              <w:bottom w:val="single" w:sz="4" w:space="0" w:color="auto"/>
              <w:right w:val="single" w:sz="4" w:space="0" w:color="auto"/>
            </w:tcBorders>
            <w:vAlign w:val="center"/>
          </w:tcPr>
          <w:p w:rsidR="00A96D86" w:rsidRPr="0080684A" w:rsidRDefault="00A96D86" w:rsidP="003662B8">
            <w:pPr>
              <w:spacing w:after="200"/>
              <w:rPr>
                <w:rFonts w:cs="Calibri"/>
                <w:color w:val="595959"/>
                <w:szCs w:val="20"/>
                <w:lang w:val="cs-CZ"/>
              </w:rPr>
            </w:pPr>
            <w:r>
              <w:rPr>
                <w:rFonts w:cs="Calibri"/>
                <w:color w:val="595959"/>
                <w:szCs w:val="20"/>
                <w:lang w:val="cs-CZ"/>
              </w:rPr>
              <w:t xml:space="preserve">Laser CS, </w:t>
            </w:r>
            <w:r w:rsidRPr="00A96D86">
              <w:rPr>
                <w:rFonts w:cs="Calibri"/>
                <w:color w:val="595959"/>
                <w:szCs w:val="20"/>
                <w:lang w:val="cs-CZ"/>
              </w:rPr>
              <w:t>Senior Researcher</w:t>
            </w:r>
          </w:p>
        </w:tc>
        <w:tc>
          <w:tcPr>
            <w:tcW w:w="2002" w:type="pct"/>
            <w:gridSpan w:val="2"/>
            <w:tcBorders>
              <w:left w:val="single" w:sz="4" w:space="0" w:color="auto"/>
              <w:right w:val="single" w:sz="4" w:space="0" w:color="auto"/>
            </w:tcBorders>
            <w:vAlign w:val="center"/>
          </w:tcPr>
          <w:p w:rsidR="00A96D86" w:rsidRPr="0080684A" w:rsidRDefault="00A96D86" w:rsidP="003662B8">
            <w:pPr>
              <w:spacing w:before="200" w:after="200"/>
              <w:ind w:firstLine="142"/>
              <w:jc w:val="center"/>
              <w:rPr>
                <w:color w:val="595959"/>
                <w:lang w:val="cs-CZ"/>
              </w:rPr>
            </w:pPr>
            <w:r w:rsidRPr="00A96D86">
              <w:rPr>
                <w:color w:val="595959"/>
                <w:lang w:val="cs-CZ"/>
              </w:rPr>
              <w:t>NOTICE (RSD product category A)</w:t>
            </w:r>
          </w:p>
        </w:tc>
      </w:tr>
      <w:tr w:rsidR="00A96D86" w:rsidRPr="0080684A" w:rsidTr="003662B8">
        <w:trPr>
          <w:trHeight w:val="454"/>
          <w:jc w:val="center"/>
        </w:trPr>
        <w:tc>
          <w:tcPr>
            <w:tcW w:w="1283" w:type="pct"/>
            <w:tcBorders>
              <w:top w:val="single" w:sz="4" w:space="0" w:color="auto"/>
              <w:left w:val="single" w:sz="4" w:space="0" w:color="auto"/>
              <w:bottom w:val="single" w:sz="4" w:space="0" w:color="auto"/>
              <w:right w:val="single" w:sz="4" w:space="0" w:color="auto"/>
            </w:tcBorders>
            <w:vAlign w:val="center"/>
          </w:tcPr>
          <w:p w:rsidR="00A96D86" w:rsidRPr="0080684A" w:rsidRDefault="00A96D86" w:rsidP="003662B8">
            <w:pPr>
              <w:spacing w:after="200"/>
              <w:rPr>
                <w:rFonts w:cs="Calibri"/>
                <w:color w:val="595959"/>
                <w:szCs w:val="20"/>
                <w:lang w:val="cs-CZ"/>
              </w:rPr>
            </w:pPr>
            <w:r w:rsidRPr="0080684A">
              <w:rPr>
                <w:rFonts w:cs="Calibri"/>
                <w:color w:val="595959"/>
                <w:szCs w:val="20"/>
                <w:lang w:val="cs-CZ"/>
              </w:rPr>
              <w:t>Veronika Olšovcová</w:t>
            </w:r>
          </w:p>
        </w:tc>
        <w:tc>
          <w:tcPr>
            <w:tcW w:w="1715" w:type="pct"/>
            <w:tcBorders>
              <w:top w:val="single" w:sz="4" w:space="0" w:color="auto"/>
              <w:left w:val="single" w:sz="4" w:space="0" w:color="auto"/>
              <w:bottom w:val="single" w:sz="4" w:space="0" w:color="auto"/>
              <w:right w:val="single" w:sz="4" w:space="0" w:color="auto"/>
            </w:tcBorders>
            <w:vAlign w:val="center"/>
          </w:tcPr>
          <w:p w:rsidR="00A96D86" w:rsidRPr="0080684A" w:rsidRDefault="00A96D86" w:rsidP="003662B8">
            <w:pPr>
              <w:spacing w:after="200"/>
              <w:rPr>
                <w:rFonts w:cs="Calibri"/>
                <w:color w:val="595959"/>
                <w:szCs w:val="20"/>
                <w:lang w:val="cs-CZ"/>
              </w:rPr>
            </w:pPr>
            <w:r w:rsidRPr="0080684A">
              <w:rPr>
                <w:rFonts w:cs="Calibri"/>
                <w:color w:val="595959"/>
                <w:szCs w:val="20"/>
                <w:lang w:val="cs-CZ"/>
              </w:rPr>
              <w:t>Safety Coordinator</w:t>
            </w:r>
          </w:p>
        </w:tc>
        <w:tc>
          <w:tcPr>
            <w:tcW w:w="2002" w:type="pct"/>
            <w:gridSpan w:val="2"/>
            <w:tcBorders>
              <w:left w:val="single" w:sz="4" w:space="0" w:color="auto"/>
              <w:right w:val="single" w:sz="4" w:space="0" w:color="auto"/>
            </w:tcBorders>
            <w:vAlign w:val="center"/>
          </w:tcPr>
          <w:p w:rsidR="00A96D86" w:rsidRPr="0080684A" w:rsidRDefault="00A96D86" w:rsidP="003662B8">
            <w:pPr>
              <w:spacing w:before="200" w:after="200"/>
              <w:ind w:firstLine="142"/>
              <w:jc w:val="center"/>
              <w:rPr>
                <w:color w:val="595959"/>
                <w:lang w:val="cs-CZ"/>
              </w:rPr>
            </w:pPr>
            <w:r w:rsidRPr="0080684A">
              <w:rPr>
                <w:color w:val="595959"/>
                <w:lang w:val="cs-CZ"/>
              </w:rPr>
              <w:t>NOTICE (RSD product category A)</w:t>
            </w:r>
          </w:p>
        </w:tc>
      </w:tr>
      <w:tr w:rsidR="00A96D86" w:rsidRPr="0080684A" w:rsidTr="003662B8">
        <w:trPr>
          <w:trHeight w:val="567"/>
          <w:jc w:val="center"/>
        </w:trPr>
        <w:tc>
          <w:tcPr>
            <w:tcW w:w="1283" w:type="pct"/>
            <w:tcBorders>
              <w:top w:val="single" w:sz="4" w:space="0" w:color="auto"/>
              <w:left w:val="single" w:sz="4" w:space="0" w:color="auto"/>
              <w:bottom w:val="single" w:sz="4" w:space="0" w:color="auto"/>
              <w:right w:val="single" w:sz="4" w:space="0" w:color="auto"/>
            </w:tcBorders>
            <w:vAlign w:val="center"/>
          </w:tcPr>
          <w:p w:rsidR="00A96D86" w:rsidRPr="0080684A" w:rsidRDefault="00A96D86" w:rsidP="003662B8">
            <w:pPr>
              <w:spacing w:after="200"/>
              <w:rPr>
                <w:rFonts w:cs="Calibri"/>
                <w:color w:val="595959"/>
                <w:szCs w:val="20"/>
                <w:lang w:val="cs-CZ"/>
              </w:rPr>
            </w:pPr>
            <w:r w:rsidRPr="0080684A">
              <w:rPr>
                <w:rFonts w:cs="Calibri"/>
                <w:color w:val="595959"/>
                <w:szCs w:val="20"/>
                <w:lang w:val="cs-CZ"/>
              </w:rPr>
              <w:t>Viktor Fedosov</w:t>
            </w:r>
          </w:p>
        </w:tc>
        <w:tc>
          <w:tcPr>
            <w:tcW w:w="1715" w:type="pct"/>
            <w:tcBorders>
              <w:top w:val="single" w:sz="4" w:space="0" w:color="auto"/>
              <w:left w:val="single" w:sz="4" w:space="0" w:color="auto"/>
              <w:bottom w:val="single" w:sz="4" w:space="0" w:color="auto"/>
              <w:right w:val="single" w:sz="4" w:space="0" w:color="auto"/>
            </w:tcBorders>
            <w:vAlign w:val="center"/>
          </w:tcPr>
          <w:p w:rsidR="00A96D86" w:rsidRPr="0080684A" w:rsidRDefault="00A96D86" w:rsidP="003662B8">
            <w:pPr>
              <w:spacing w:after="200"/>
              <w:rPr>
                <w:rFonts w:eastAsia="Times New Roman"/>
                <w:color w:val="595959"/>
                <w:lang w:val="cs-CZ"/>
              </w:rPr>
            </w:pPr>
            <w:r w:rsidRPr="0080684A">
              <w:rPr>
                <w:rFonts w:eastAsia="Times New Roman"/>
                <w:color w:val="595959"/>
                <w:lang w:val="cs-CZ"/>
              </w:rPr>
              <w:t>SE &amp; Planning group leader;</w:t>
            </w:r>
          </w:p>
          <w:p w:rsidR="00A96D86" w:rsidRPr="0080684A" w:rsidRDefault="00A96D86" w:rsidP="003662B8">
            <w:pPr>
              <w:spacing w:after="200"/>
              <w:rPr>
                <w:rFonts w:cs="Calibri"/>
                <w:color w:val="595959"/>
                <w:lang w:val="cs-CZ"/>
              </w:rPr>
            </w:pPr>
            <w:r w:rsidRPr="0080684A">
              <w:rPr>
                <w:rFonts w:eastAsia="Times New Roman"/>
                <w:color w:val="595959"/>
                <w:lang w:val="cs-CZ"/>
              </w:rPr>
              <w:t>Quality Manager</w:t>
            </w:r>
          </w:p>
        </w:tc>
        <w:tc>
          <w:tcPr>
            <w:tcW w:w="2002" w:type="pct"/>
            <w:gridSpan w:val="2"/>
            <w:tcBorders>
              <w:left w:val="single" w:sz="4" w:space="0" w:color="auto"/>
              <w:right w:val="single" w:sz="4" w:space="0" w:color="auto"/>
            </w:tcBorders>
            <w:vAlign w:val="center"/>
          </w:tcPr>
          <w:p w:rsidR="00A96D86" w:rsidRPr="0080684A" w:rsidRDefault="00A96D86" w:rsidP="003662B8">
            <w:pPr>
              <w:spacing w:before="200" w:after="200"/>
              <w:ind w:firstLine="142"/>
              <w:jc w:val="center"/>
              <w:rPr>
                <w:i/>
                <w:color w:val="595959"/>
                <w:sz w:val="18"/>
                <w:lang w:val="cs-CZ"/>
              </w:rPr>
            </w:pPr>
            <w:r w:rsidRPr="0080684A">
              <w:rPr>
                <w:color w:val="595959"/>
                <w:lang w:val="cs-CZ"/>
              </w:rPr>
              <w:t>NOTICE (RSD product category A)</w:t>
            </w:r>
          </w:p>
        </w:tc>
      </w:tr>
    </w:tbl>
    <w:p w:rsidR="001D002C" w:rsidRPr="00397681" w:rsidRDefault="001D002C" w:rsidP="001D002C">
      <w:pPr>
        <w:pStyle w:val="Bezmezer"/>
        <w:rPr>
          <w:rStyle w:val="Siln"/>
          <w:b w:val="0"/>
          <w:bCs w:val="0"/>
          <w:color w:val="595959"/>
          <w:sz w:val="6"/>
          <w:szCs w:val="6"/>
          <w:lang w:val="cs-CZ"/>
        </w:rPr>
      </w:pPr>
    </w:p>
    <w:tbl>
      <w:tblPr>
        <w:tblStyle w:val="Mkatabulky"/>
        <w:tblW w:w="9750" w:type="dxa"/>
        <w:jc w:val="center"/>
        <w:tblLayout w:type="fixed"/>
        <w:tblLook w:val="04A0" w:firstRow="1" w:lastRow="0" w:firstColumn="1" w:lastColumn="0" w:noHBand="0" w:noVBand="1"/>
      </w:tblPr>
      <w:tblGrid>
        <w:gridCol w:w="2517"/>
        <w:gridCol w:w="2980"/>
        <w:gridCol w:w="2126"/>
        <w:gridCol w:w="2127"/>
      </w:tblGrid>
      <w:tr w:rsidR="001D002C" w:rsidRPr="0080684A" w:rsidTr="001D002C">
        <w:trPr>
          <w:trHeight w:val="589"/>
          <w:jc w:val="center"/>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1D002C" w:rsidRPr="0080684A" w:rsidRDefault="001D002C" w:rsidP="001D002C">
            <w:pPr>
              <w:pStyle w:val="DoctType"/>
              <w:rPr>
                <w:rStyle w:val="Siln"/>
                <w:b/>
                <w:bCs w:val="0"/>
                <w:lang w:val="cs-CZ"/>
              </w:rPr>
            </w:pPr>
            <w:r w:rsidRPr="0080684A">
              <w:rPr>
                <w:noProof/>
                <w:lang w:val="en-US" w:eastAsia="zh-CN"/>
              </w:rPr>
              <w:drawing>
                <wp:anchor distT="0" distB="0" distL="114300" distR="114300" simplePos="0" relativeHeight="251659264" behindDoc="1" locked="0" layoutInCell="1" allowOverlap="1" wp14:anchorId="0DA398CF" wp14:editId="5829F3E5">
                  <wp:simplePos x="0" y="0"/>
                  <wp:positionH relativeFrom="page">
                    <wp:posOffset>-5080</wp:posOffset>
                  </wp:positionH>
                  <wp:positionV relativeFrom="page">
                    <wp:posOffset>8044180</wp:posOffset>
                  </wp:positionV>
                  <wp:extent cx="7595870" cy="26244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80684A">
              <w:rPr>
                <w:lang w:val="cs-CZ"/>
              </w:rPr>
              <w:br w:type="page"/>
            </w:r>
            <w:r w:rsidRPr="0080684A">
              <w:rPr>
                <w:rStyle w:val="Siln"/>
                <w:b/>
                <w:lang w:val="cs-CZ"/>
              </w:rPr>
              <w:t>Schválení dokumentu</w:t>
            </w:r>
          </w:p>
        </w:tc>
      </w:tr>
      <w:tr w:rsidR="001D002C" w:rsidRPr="0080684A" w:rsidTr="00AD38DA">
        <w:trPr>
          <w:trHeight w:hRule="exact" w:val="579"/>
          <w:jc w:val="center"/>
        </w:trPr>
        <w:tc>
          <w:tcPr>
            <w:tcW w:w="12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80684A" w:rsidRDefault="001D002C" w:rsidP="003662B8">
            <w:pPr>
              <w:pStyle w:val="Bezmezer"/>
              <w:jc w:val="center"/>
              <w:rPr>
                <w:rStyle w:val="Zvraznn"/>
                <w:color w:val="595959"/>
                <w:sz w:val="19"/>
                <w:szCs w:val="19"/>
                <w:lang w:val="cs-CZ"/>
              </w:rPr>
            </w:pPr>
            <w:r w:rsidRPr="0080684A">
              <w:rPr>
                <w:rStyle w:val="Zvraznn"/>
                <w:color w:val="595959"/>
                <w:sz w:val="19"/>
                <w:szCs w:val="19"/>
                <w:lang w:val="cs-CZ"/>
              </w:rPr>
              <w:t>Jméno, Příjmení (schvalujícího)</w:t>
            </w:r>
          </w:p>
        </w:tc>
        <w:tc>
          <w:tcPr>
            <w:tcW w:w="15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80684A" w:rsidRDefault="001D002C" w:rsidP="003662B8">
            <w:pPr>
              <w:pStyle w:val="Bezmezer"/>
              <w:jc w:val="center"/>
              <w:rPr>
                <w:rStyle w:val="Zvraznn"/>
                <w:color w:val="595959"/>
                <w:sz w:val="19"/>
                <w:szCs w:val="19"/>
                <w:lang w:val="cs-CZ"/>
              </w:rPr>
            </w:pPr>
            <w:r w:rsidRPr="0080684A">
              <w:rPr>
                <w:rStyle w:val="Zvraznn"/>
                <w:color w:val="595959"/>
                <w:sz w:val="19"/>
                <w:szCs w:val="19"/>
                <w:lang w:val="cs-CZ"/>
              </w:rPr>
              <w:t>Pracovní pozice</w:t>
            </w:r>
          </w:p>
        </w:tc>
        <w:tc>
          <w:tcPr>
            <w:tcW w:w="10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80684A" w:rsidRDefault="001D002C" w:rsidP="003662B8">
            <w:pPr>
              <w:pStyle w:val="Bezmezer"/>
              <w:jc w:val="center"/>
              <w:rPr>
                <w:rStyle w:val="Zvraznn"/>
                <w:color w:val="595959"/>
                <w:sz w:val="19"/>
                <w:szCs w:val="19"/>
                <w:lang w:val="cs-CZ"/>
              </w:rPr>
            </w:pPr>
            <w:r w:rsidRPr="0080684A">
              <w:rPr>
                <w:rStyle w:val="Zvraznn"/>
                <w:color w:val="595959"/>
                <w:sz w:val="19"/>
                <w:szCs w:val="19"/>
                <w:lang w:val="cs-CZ"/>
              </w:rPr>
              <w:t>Datum</w:t>
            </w:r>
          </w:p>
        </w:tc>
        <w:tc>
          <w:tcPr>
            <w:tcW w:w="10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80684A" w:rsidRDefault="001D002C" w:rsidP="003662B8">
            <w:pPr>
              <w:pStyle w:val="Bezmezer"/>
              <w:jc w:val="center"/>
              <w:rPr>
                <w:rStyle w:val="Zvraznn"/>
                <w:color w:val="595959"/>
                <w:sz w:val="19"/>
                <w:szCs w:val="19"/>
                <w:lang w:val="cs-CZ"/>
              </w:rPr>
            </w:pPr>
            <w:r w:rsidRPr="0080684A">
              <w:rPr>
                <w:rStyle w:val="Zvraznn"/>
                <w:color w:val="595959"/>
                <w:sz w:val="19"/>
                <w:szCs w:val="19"/>
                <w:lang w:val="cs-CZ"/>
              </w:rPr>
              <w:t>Podpis</w:t>
            </w:r>
          </w:p>
        </w:tc>
      </w:tr>
      <w:tr w:rsidR="00AD38DA" w:rsidRPr="0080684A" w:rsidTr="00AD38DA">
        <w:trPr>
          <w:trHeight w:hRule="exact" w:val="680"/>
          <w:jc w:val="center"/>
        </w:trPr>
        <w:tc>
          <w:tcPr>
            <w:tcW w:w="1291" w:type="pct"/>
            <w:tcBorders>
              <w:top w:val="single" w:sz="4" w:space="0" w:color="auto"/>
              <w:left w:val="single" w:sz="4" w:space="0" w:color="auto"/>
              <w:bottom w:val="single" w:sz="4" w:space="0" w:color="auto"/>
              <w:right w:val="single" w:sz="4" w:space="0" w:color="auto"/>
            </w:tcBorders>
            <w:vAlign w:val="center"/>
          </w:tcPr>
          <w:p w:rsidR="00AD38DA" w:rsidRPr="0080684A" w:rsidRDefault="00D47CD6" w:rsidP="003662B8">
            <w:pPr>
              <w:spacing w:before="200" w:after="200"/>
              <w:ind w:left="142"/>
              <w:rPr>
                <w:rFonts w:cs="Calibri"/>
                <w:color w:val="595959"/>
                <w:szCs w:val="20"/>
                <w:lang w:val="cs-CZ"/>
              </w:rPr>
            </w:pPr>
            <w:r>
              <w:rPr>
                <w:rFonts w:cs="Calibri"/>
                <w:color w:val="595959"/>
                <w:szCs w:val="20"/>
                <w:lang w:val="cs-CZ"/>
              </w:rPr>
              <w:t>Bedřich Rus</w:t>
            </w:r>
          </w:p>
        </w:tc>
        <w:tc>
          <w:tcPr>
            <w:tcW w:w="1528" w:type="pct"/>
            <w:tcBorders>
              <w:top w:val="single" w:sz="4" w:space="0" w:color="auto"/>
              <w:left w:val="single" w:sz="4" w:space="0" w:color="auto"/>
              <w:bottom w:val="single" w:sz="4" w:space="0" w:color="auto"/>
              <w:right w:val="single" w:sz="4" w:space="0" w:color="auto"/>
            </w:tcBorders>
            <w:vAlign w:val="center"/>
          </w:tcPr>
          <w:p w:rsidR="00AD38DA" w:rsidRPr="0080684A" w:rsidRDefault="00D47CD6" w:rsidP="003662B8">
            <w:pPr>
              <w:rPr>
                <w:rFonts w:cs="Calibri"/>
                <w:color w:val="595959"/>
                <w:szCs w:val="20"/>
                <w:lang w:val="cs-CZ"/>
              </w:rPr>
            </w:pPr>
            <w:r>
              <w:rPr>
                <w:rFonts w:cs="Calibri"/>
                <w:color w:val="595959"/>
                <w:szCs w:val="20"/>
                <w:lang w:val="cs-CZ"/>
              </w:rPr>
              <w:t>S</w:t>
            </w:r>
            <w:r w:rsidRPr="00D47CD6">
              <w:rPr>
                <w:rFonts w:cs="Calibri"/>
                <w:color w:val="595959"/>
                <w:szCs w:val="20"/>
                <w:lang w:val="cs-CZ"/>
              </w:rPr>
              <w:t>cientific Coordinator of Laser Technology</w:t>
            </w:r>
          </w:p>
        </w:tc>
        <w:tc>
          <w:tcPr>
            <w:tcW w:w="1090" w:type="pct"/>
            <w:tcBorders>
              <w:top w:val="single" w:sz="4" w:space="0" w:color="auto"/>
              <w:left w:val="single" w:sz="4" w:space="0" w:color="auto"/>
              <w:bottom w:val="single" w:sz="4" w:space="0" w:color="auto"/>
              <w:right w:val="single" w:sz="4" w:space="0" w:color="auto"/>
            </w:tcBorders>
            <w:vAlign w:val="center"/>
          </w:tcPr>
          <w:p w:rsidR="00AD38DA" w:rsidRPr="0080684A" w:rsidRDefault="00AD38DA" w:rsidP="003662B8">
            <w:pPr>
              <w:spacing w:before="200" w:after="200"/>
              <w:ind w:firstLine="142"/>
              <w:rPr>
                <w:i/>
                <w:color w:val="595959"/>
                <w:sz w:val="18"/>
                <w:lang w:val="cs-CZ"/>
              </w:rPr>
            </w:pPr>
          </w:p>
        </w:tc>
        <w:tc>
          <w:tcPr>
            <w:tcW w:w="1091" w:type="pct"/>
            <w:tcBorders>
              <w:top w:val="single" w:sz="4" w:space="0" w:color="auto"/>
              <w:left w:val="single" w:sz="4" w:space="0" w:color="auto"/>
              <w:bottom w:val="single" w:sz="4" w:space="0" w:color="auto"/>
              <w:right w:val="single" w:sz="4" w:space="0" w:color="auto"/>
            </w:tcBorders>
            <w:vAlign w:val="center"/>
          </w:tcPr>
          <w:p w:rsidR="00AD38DA" w:rsidRPr="0080684A" w:rsidRDefault="00AD38DA" w:rsidP="003662B8">
            <w:pPr>
              <w:spacing w:before="200" w:after="200"/>
              <w:ind w:firstLine="142"/>
              <w:rPr>
                <w:i/>
                <w:color w:val="595959"/>
                <w:sz w:val="18"/>
                <w:lang w:val="cs-CZ"/>
              </w:rPr>
            </w:pPr>
          </w:p>
        </w:tc>
      </w:tr>
      <w:tr w:rsidR="00D47CD6" w:rsidRPr="0080684A" w:rsidTr="00AD38DA">
        <w:trPr>
          <w:trHeight w:hRule="exact" w:val="680"/>
          <w:jc w:val="center"/>
        </w:trPr>
        <w:tc>
          <w:tcPr>
            <w:tcW w:w="1291" w:type="pct"/>
            <w:tcBorders>
              <w:top w:val="single" w:sz="4" w:space="0" w:color="auto"/>
              <w:left w:val="single" w:sz="4" w:space="0" w:color="auto"/>
              <w:bottom w:val="single" w:sz="4" w:space="0" w:color="auto"/>
              <w:right w:val="single" w:sz="4" w:space="0" w:color="auto"/>
            </w:tcBorders>
            <w:vAlign w:val="center"/>
          </w:tcPr>
          <w:p w:rsidR="00D47CD6" w:rsidRDefault="00D47CD6" w:rsidP="003662B8">
            <w:pPr>
              <w:spacing w:before="200" w:after="200"/>
              <w:ind w:left="142"/>
              <w:rPr>
                <w:rFonts w:cs="Calibri"/>
                <w:color w:val="595959"/>
                <w:szCs w:val="20"/>
                <w:lang w:val="cs-CZ"/>
              </w:rPr>
            </w:pPr>
            <w:r>
              <w:rPr>
                <w:rFonts w:cs="Calibri"/>
                <w:color w:val="595959"/>
                <w:szCs w:val="20"/>
                <w:lang w:val="cs-CZ"/>
              </w:rPr>
              <w:t>Georg Korn</w:t>
            </w:r>
          </w:p>
        </w:tc>
        <w:tc>
          <w:tcPr>
            <w:tcW w:w="1528" w:type="pct"/>
            <w:tcBorders>
              <w:top w:val="single" w:sz="4" w:space="0" w:color="auto"/>
              <w:left w:val="single" w:sz="4" w:space="0" w:color="auto"/>
              <w:bottom w:val="single" w:sz="4" w:space="0" w:color="auto"/>
              <w:right w:val="single" w:sz="4" w:space="0" w:color="auto"/>
            </w:tcBorders>
            <w:vAlign w:val="center"/>
          </w:tcPr>
          <w:p w:rsidR="00D47CD6" w:rsidRDefault="00D47CD6" w:rsidP="003662B8">
            <w:pPr>
              <w:rPr>
                <w:rFonts w:cs="Calibri"/>
                <w:color w:val="595959"/>
                <w:szCs w:val="20"/>
                <w:lang w:val="cs-CZ"/>
              </w:rPr>
            </w:pPr>
            <w:r w:rsidRPr="00D47CD6">
              <w:rPr>
                <w:rFonts w:cs="Calibri"/>
                <w:color w:val="595959"/>
                <w:szCs w:val="20"/>
                <w:lang w:val="cs-CZ"/>
              </w:rPr>
              <w:t>Science and Technology Manager</w:t>
            </w:r>
          </w:p>
        </w:tc>
        <w:tc>
          <w:tcPr>
            <w:tcW w:w="1090" w:type="pct"/>
            <w:tcBorders>
              <w:top w:val="single" w:sz="4" w:space="0" w:color="auto"/>
              <w:left w:val="single" w:sz="4" w:space="0" w:color="auto"/>
              <w:bottom w:val="single" w:sz="4" w:space="0" w:color="auto"/>
              <w:right w:val="single" w:sz="4" w:space="0" w:color="auto"/>
            </w:tcBorders>
            <w:vAlign w:val="center"/>
          </w:tcPr>
          <w:p w:rsidR="00D47CD6" w:rsidRPr="0080684A" w:rsidRDefault="00D47CD6" w:rsidP="003662B8">
            <w:pPr>
              <w:spacing w:before="200" w:after="200"/>
              <w:ind w:firstLine="142"/>
              <w:rPr>
                <w:i/>
                <w:color w:val="595959"/>
                <w:sz w:val="18"/>
                <w:lang w:val="cs-CZ"/>
              </w:rPr>
            </w:pPr>
          </w:p>
        </w:tc>
        <w:tc>
          <w:tcPr>
            <w:tcW w:w="1091" w:type="pct"/>
            <w:tcBorders>
              <w:top w:val="single" w:sz="4" w:space="0" w:color="auto"/>
              <w:left w:val="single" w:sz="4" w:space="0" w:color="auto"/>
              <w:bottom w:val="single" w:sz="4" w:space="0" w:color="auto"/>
              <w:right w:val="single" w:sz="4" w:space="0" w:color="auto"/>
            </w:tcBorders>
            <w:vAlign w:val="center"/>
          </w:tcPr>
          <w:p w:rsidR="00D47CD6" w:rsidRPr="0080684A" w:rsidRDefault="00D47CD6" w:rsidP="003662B8">
            <w:pPr>
              <w:spacing w:before="200" w:after="200"/>
              <w:ind w:firstLine="142"/>
              <w:rPr>
                <w:i/>
                <w:color w:val="595959"/>
                <w:sz w:val="18"/>
                <w:lang w:val="cs-CZ"/>
              </w:rPr>
            </w:pPr>
          </w:p>
        </w:tc>
      </w:tr>
    </w:tbl>
    <w:p w:rsidR="001D002C" w:rsidRPr="00397681" w:rsidRDefault="001D002C" w:rsidP="001D002C">
      <w:pPr>
        <w:pStyle w:val="Bezmezer"/>
        <w:rPr>
          <w:color w:val="595959"/>
          <w:sz w:val="6"/>
          <w:szCs w:val="6"/>
          <w:lang w:val="cs-CZ"/>
        </w:rPr>
      </w:pPr>
    </w:p>
    <w:tbl>
      <w:tblPr>
        <w:tblStyle w:val="Mkatabulky"/>
        <w:tblW w:w="9750" w:type="dxa"/>
        <w:jc w:val="center"/>
        <w:tblLayout w:type="fixed"/>
        <w:tblLook w:val="04A0" w:firstRow="1" w:lastRow="0" w:firstColumn="1" w:lastColumn="0" w:noHBand="0" w:noVBand="1"/>
      </w:tblPr>
      <w:tblGrid>
        <w:gridCol w:w="956"/>
        <w:gridCol w:w="1691"/>
        <w:gridCol w:w="1418"/>
        <w:gridCol w:w="4694"/>
        <w:gridCol w:w="991"/>
      </w:tblGrid>
      <w:tr w:rsidR="001D002C" w:rsidRPr="0080684A" w:rsidTr="001D002C">
        <w:trPr>
          <w:trHeight w:val="589"/>
          <w:jc w:val="center"/>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1D002C" w:rsidRPr="0080684A" w:rsidRDefault="001D002C" w:rsidP="001D002C">
            <w:pPr>
              <w:pStyle w:val="DoctType"/>
              <w:rPr>
                <w:rStyle w:val="Siln"/>
                <w:b/>
                <w:bCs w:val="0"/>
                <w:lang w:val="cs-CZ"/>
              </w:rPr>
            </w:pPr>
            <w:r w:rsidRPr="0080684A">
              <w:rPr>
                <w:noProof/>
                <w:lang w:val="en-US" w:eastAsia="zh-CN"/>
              </w:rPr>
              <w:drawing>
                <wp:anchor distT="0" distB="0" distL="114300" distR="114300" simplePos="0" relativeHeight="251660288" behindDoc="1" locked="0" layoutInCell="1" allowOverlap="1" wp14:anchorId="5C7E88F5" wp14:editId="7D590700">
                  <wp:simplePos x="0" y="0"/>
                  <wp:positionH relativeFrom="page">
                    <wp:posOffset>-5080</wp:posOffset>
                  </wp:positionH>
                  <wp:positionV relativeFrom="page">
                    <wp:posOffset>8044180</wp:posOffset>
                  </wp:positionV>
                  <wp:extent cx="7595870" cy="2624455"/>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95870" cy="2624455"/>
                          </a:xfrm>
                          <a:prstGeom prst="rect">
                            <a:avLst/>
                          </a:prstGeom>
                          <a:noFill/>
                        </pic:spPr>
                      </pic:pic>
                    </a:graphicData>
                  </a:graphic>
                  <wp14:sizeRelH relativeFrom="page">
                    <wp14:pctWidth>0</wp14:pctWidth>
                  </wp14:sizeRelH>
                  <wp14:sizeRelV relativeFrom="page">
                    <wp14:pctHeight>0</wp14:pctHeight>
                  </wp14:sizeRelV>
                </wp:anchor>
              </w:drawing>
            </w:r>
            <w:r w:rsidRPr="0080684A">
              <w:rPr>
                <w:lang w:val="cs-CZ"/>
              </w:rPr>
              <w:br w:type="page"/>
            </w:r>
            <w:r w:rsidRPr="0080684A">
              <w:rPr>
                <w:rStyle w:val="Siln"/>
                <w:b/>
                <w:lang w:val="cs-CZ"/>
              </w:rPr>
              <w:t>Historie revizí / Change Log</w:t>
            </w:r>
          </w:p>
        </w:tc>
      </w:tr>
      <w:tr w:rsidR="001D002C" w:rsidRPr="0080684A" w:rsidTr="0020218F">
        <w:trPr>
          <w:trHeight w:hRule="exact" w:val="579"/>
          <w:jc w:val="center"/>
        </w:trPr>
        <w:tc>
          <w:tcPr>
            <w:tcW w:w="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80684A" w:rsidRDefault="001D002C" w:rsidP="003662B8">
            <w:pPr>
              <w:pStyle w:val="Bezmezer"/>
              <w:jc w:val="center"/>
              <w:rPr>
                <w:rStyle w:val="Zvraznn"/>
                <w:color w:val="595959"/>
                <w:szCs w:val="19"/>
                <w:lang w:val="cs-CZ"/>
              </w:rPr>
            </w:pPr>
            <w:r w:rsidRPr="0080684A">
              <w:rPr>
                <w:rStyle w:val="Zvraznn"/>
                <w:color w:val="595959"/>
                <w:szCs w:val="19"/>
                <w:lang w:val="cs-CZ"/>
              </w:rPr>
              <w:t>Č. změny</w:t>
            </w:r>
          </w:p>
        </w:tc>
        <w:tc>
          <w:tcPr>
            <w:tcW w:w="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80684A" w:rsidRDefault="001D002C" w:rsidP="003662B8">
            <w:pPr>
              <w:pStyle w:val="Bezmezer"/>
              <w:jc w:val="center"/>
              <w:rPr>
                <w:rStyle w:val="Zvraznn"/>
                <w:color w:val="595959"/>
                <w:szCs w:val="19"/>
                <w:lang w:val="cs-CZ"/>
              </w:rPr>
            </w:pPr>
            <w:r w:rsidRPr="0080684A">
              <w:rPr>
                <w:rStyle w:val="Zvraznn"/>
                <w:color w:val="595959"/>
                <w:szCs w:val="19"/>
                <w:lang w:val="cs-CZ"/>
              </w:rPr>
              <w:t>Změny provedl</w:t>
            </w:r>
          </w:p>
        </w:tc>
        <w:tc>
          <w:tcPr>
            <w:tcW w:w="7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80684A" w:rsidRDefault="001D002C" w:rsidP="003662B8">
            <w:pPr>
              <w:pStyle w:val="Bezmezer"/>
              <w:jc w:val="center"/>
              <w:rPr>
                <w:rStyle w:val="Zvraznn"/>
                <w:color w:val="595959"/>
                <w:szCs w:val="19"/>
                <w:lang w:val="cs-CZ"/>
              </w:rPr>
            </w:pPr>
            <w:r w:rsidRPr="0080684A">
              <w:rPr>
                <w:rStyle w:val="Zvraznn"/>
                <w:color w:val="595959"/>
                <w:szCs w:val="19"/>
                <w:lang w:val="cs-CZ"/>
              </w:rPr>
              <w:t>Datum</w:t>
            </w:r>
          </w:p>
        </w:tc>
        <w:tc>
          <w:tcPr>
            <w:tcW w:w="24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80684A" w:rsidRDefault="001D002C" w:rsidP="003662B8">
            <w:pPr>
              <w:pStyle w:val="Bezmezer"/>
              <w:rPr>
                <w:rStyle w:val="Zvraznn"/>
                <w:color w:val="595959"/>
                <w:szCs w:val="19"/>
                <w:lang w:val="cs-CZ"/>
              </w:rPr>
            </w:pPr>
            <w:r w:rsidRPr="0080684A">
              <w:rPr>
                <w:rStyle w:val="Zvraznn"/>
                <w:color w:val="595959"/>
                <w:szCs w:val="19"/>
                <w:lang w:val="cs-CZ"/>
              </w:rPr>
              <w:t>Popis změny, Stránky, Kapitoly</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D002C" w:rsidRPr="0080684A" w:rsidRDefault="001D002C" w:rsidP="003662B8">
            <w:pPr>
              <w:pStyle w:val="Bezmezer"/>
              <w:jc w:val="center"/>
              <w:rPr>
                <w:rStyle w:val="Zvraznn"/>
                <w:color w:val="595959"/>
                <w:szCs w:val="19"/>
                <w:lang w:val="cs-CZ"/>
              </w:rPr>
            </w:pPr>
            <w:r w:rsidRPr="0080684A">
              <w:rPr>
                <w:rStyle w:val="Zvraznn"/>
                <w:color w:val="595959"/>
                <w:szCs w:val="19"/>
                <w:lang w:val="cs-CZ"/>
              </w:rPr>
              <w:t>TC rev.</w:t>
            </w:r>
          </w:p>
        </w:tc>
      </w:tr>
      <w:tr w:rsidR="00AD38DA" w:rsidRPr="0080684A" w:rsidTr="0020218F">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AD38DA" w:rsidRPr="0080684A" w:rsidRDefault="00AD38DA" w:rsidP="003662B8">
            <w:pPr>
              <w:jc w:val="center"/>
              <w:rPr>
                <w:color w:val="595959"/>
                <w:lang w:val="cs-CZ"/>
              </w:rPr>
            </w:pPr>
            <w:r w:rsidRPr="0080684A">
              <w:rPr>
                <w:color w:val="595959"/>
                <w:lang w:val="cs-CZ"/>
              </w:rPr>
              <w:t>1</w:t>
            </w:r>
          </w:p>
        </w:tc>
        <w:tc>
          <w:tcPr>
            <w:tcW w:w="867" w:type="pct"/>
            <w:tcBorders>
              <w:top w:val="single" w:sz="4" w:space="0" w:color="auto"/>
              <w:left w:val="single" w:sz="4" w:space="0" w:color="auto"/>
              <w:bottom w:val="single" w:sz="4" w:space="0" w:color="auto"/>
              <w:right w:val="single" w:sz="4" w:space="0" w:color="auto"/>
            </w:tcBorders>
            <w:vAlign w:val="center"/>
          </w:tcPr>
          <w:p w:rsidR="00AD38DA" w:rsidRPr="0080684A" w:rsidRDefault="00AD38DA" w:rsidP="003662B8">
            <w:pPr>
              <w:rPr>
                <w:color w:val="595959"/>
                <w:lang w:val="cs-CZ"/>
              </w:rPr>
            </w:pPr>
            <w:r w:rsidRPr="0080684A">
              <w:rPr>
                <w:color w:val="595959"/>
                <w:lang w:val="cs-CZ"/>
              </w:rPr>
              <w:t>M.Videka</w:t>
            </w:r>
          </w:p>
        </w:tc>
        <w:tc>
          <w:tcPr>
            <w:tcW w:w="727" w:type="pct"/>
            <w:tcBorders>
              <w:top w:val="single" w:sz="4" w:space="0" w:color="auto"/>
              <w:left w:val="single" w:sz="4" w:space="0" w:color="auto"/>
              <w:bottom w:val="single" w:sz="4" w:space="0" w:color="auto"/>
              <w:right w:val="single" w:sz="4" w:space="0" w:color="auto"/>
            </w:tcBorders>
            <w:vAlign w:val="center"/>
          </w:tcPr>
          <w:p w:rsidR="00AD38DA" w:rsidRPr="0080684A" w:rsidRDefault="00AD38DA" w:rsidP="007519AC">
            <w:pPr>
              <w:jc w:val="center"/>
              <w:rPr>
                <w:color w:val="595959"/>
                <w:lang w:val="cs-CZ"/>
              </w:rPr>
            </w:pPr>
            <w:proofErr w:type="gramStart"/>
            <w:r w:rsidRPr="0080684A">
              <w:rPr>
                <w:color w:val="595959"/>
                <w:lang w:val="cs-CZ"/>
              </w:rPr>
              <w:t>16.0</w:t>
            </w:r>
            <w:r w:rsidR="007519AC">
              <w:rPr>
                <w:color w:val="595959"/>
                <w:lang w:val="cs-CZ"/>
              </w:rPr>
              <w:t>4</w:t>
            </w:r>
            <w:r w:rsidRPr="0080684A">
              <w:rPr>
                <w:color w:val="595959"/>
                <w:lang w:val="cs-CZ"/>
              </w:rPr>
              <w:t>.2019</w:t>
            </w:r>
            <w:proofErr w:type="gramEnd"/>
          </w:p>
        </w:tc>
        <w:tc>
          <w:tcPr>
            <w:tcW w:w="2407" w:type="pct"/>
            <w:tcBorders>
              <w:top w:val="single" w:sz="4" w:space="0" w:color="auto"/>
              <w:left w:val="single" w:sz="4" w:space="0" w:color="auto"/>
              <w:bottom w:val="single" w:sz="4" w:space="0" w:color="auto"/>
              <w:right w:val="single" w:sz="4" w:space="0" w:color="auto"/>
            </w:tcBorders>
            <w:vAlign w:val="center"/>
          </w:tcPr>
          <w:p w:rsidR="00AD38DA" w:rsidRPr="0080684A" w:rsidRDefault="00AD38DA" w:rsidP="003662B8">
            <w:pPr>
              <w:rPr>
                <w:color w:val="595959"/>
                <w:lang w:val="cs-CZ"/>
              </w:rPr>
            </w:pPr>
            <w:r w:rsidRPr="0080684A">
              <w:rPr>
                <w:color w:val="595959"/>
                <w:lang w:val="cs-CZ"/>
              </w:rPr>
              <w:t>Vytvoření první verze RSD (RSD draft)</w:t>
            </w:r>
          </w:p>
        </w:tc>
        <w:tc>
          <w:tcPr>
            <w:tcW w:w="508" w:type="pct"/>
            <w:tcBorders>
              <w:top w:val="single" w:sz="4" w:space="0" w:color="auto"/>
              <w:left w:val="single" w:sz="4" w:space="0" w:color="auto"/>
              <w:bottom w:val="single" w:sz="4" w:space="0" w:color="auto"/>
              <w:right w:val="single" w:sz="4" w:space="0" w:color="auto"/>
            </w:tcBorders>
            <w:vAlign w:val="center"/>
          </w:tcPr>
          <w:p w:rsidR="00AD38DA" w:rsidRPr="0080684A" w:rsidRDefault="00AD38DA" w:rsidP="003662B8">
            <w:pPr>
              <w:jc w:val="center"/>
              <w:rPr>
                <w:color w:val="595959"/>
                <w:lang w:val="cs-CZ"/>
              </w:rPr>
            </w:pPr>
            <w:r w:rsidRPr="0080684A">
              <w:rPr>
                <w:color w:val="595959"/>
                <w:lang w:val="cs-CZ"/>
              </w:rPr>
              <w:t>A</w:t>
            </w:r>
          </w:p>
        </w:tc>
      </w:tr>
      <w:tr w:rsidR="00AD38DA" w:rsidRPr="0020218F" w:rsidTr="0020218F">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AD38DA" w:rsidRPr="0080684A" w:rsidRDefault="00AD38DA" w:rsidP="003662B8">
            <w:pPr>
              <w:jc w:val="center"/>
              <w:rPr>
                <w:color w:val="595959"/>
                <w:lang w:val="cs-CZ"/>
              </w:rPr>
            </w:pPr>
            <w:r w:rsidRPr="0080684A">
              <w:rPr>
                <w:color w:val="595959"/>
                <w:lang w:val="cs-CZ"/>
              </w:rPr>
              <w:t>2</w:t>
            </w:r>
          </w:p>
        </w:tc>
        <w:tc>
          <w:tcPr>
            <w:tcW w:w="867" w:type="pct"/>
            <w:tcBorders>
              <w:top w:val="single" w:sz="4" w:space="0" w:color="auto"/>
              <w:left w:val="single" w:sz="4" w:space="0" w:color="auto"/>
              <w:bottom w:val="single" w:sz="4" w:space="0" w:color="auto"/>
              <w:right w:val="single" w:sz="4" w:space="0" w:color="auto"/>
            </w:tcBorders>
            <w:vAlign w:val="center"/>
          </w:tcPr>
          <w:p w:rsidR="00AD38DA" w:rsidRPr="0080684A" w:rsidRDefault="0020218F" w:rsidP="003662B8">
            <w:pPr>
              <w:rPr>
                <w:color w:val="595959"/>
                <w:lang w:val="cs-CZ"/>
              </w:rPr>
            </w:pPr>
            <w:r>
              <w:rPr>
                <w:color w:val="595959"/>
                <w:lang w:val="cs-CZ"/>
              </w:rPr>
              <w:t>D. Myslikovjan</w:t>
            </w:r>
          </w:p>
        </w:tc>
        <w:tc>
          <w:tcPr>
            <w:tcW w:w="727" w:type="pct"/>
            <w:tcBorders>
              <w:top w:val="single" w:sz="4" w:space="0" w:color="auto"/>
              <w:left w:val="single" w:sz="4" w:space="0" w:color="auto"/>
              <w:bottom w:val="single" w:sz="4" w:space="0" w:color="auto"/>
              <w:right w:val="single" w:sz="4" w:space="0" w:color="auto"/>
            </w:tcBorders>
            <w:vAlign w:val="center"/>
          </w:tcPr>
          <w:p w:rsidR="00AD38DA" w:rsidRPr="0080684A" w:rsidRDefault="007519AC" w:rsidP="007519AC">
            <w:pPr>
              <w:jc w:val="center"/>
              <w:rPr>
                <w:color w:val="595959"/>
                <w:lang w:val="cs-CZ"/>
              </w:rPr>
            </w:pPr>
            <w:proofErr w:type="gramStart"/>
            <w:r>
              <w:rPr>
                <w:color w:val="595959"/>
                <w:lang w:val="cs-CZ"/>
              </w:rPr>
              <w:t>18</w:t>
            </w:r>
            <w:r w:rsidR="00AD38DA" w:rsidRPr="0080684A">
              <w:rPr>
                <w:color w:val="595959"/>
                <w:lang w:val="cs-CZ"/>
              </w:rPr>
              <w:t>.0</w:t>
            </w:r>
            <w:r>
              <w:rPr>
                <w:color w:val="595959"/>
                <w:lang w:val="cs-CZ"/>
              </w:rPr>
              <w:t>4</w:t>
            </w:r>
            <w:r w:rsidR="00AD38DA" w:rsidRPr="0080684A">
              <w:rPr>
                <w:color w:val="595959"/>
                <w:lang w:val="cs-CZ"/>
              </w:rPr>
              <w:t>.2019</w:t>
            </w:r>
            <w:proofErr w:type="gramEnd"/>
          </w:p>
        </w:tc>
        <w:tc>
          <w:tcPr>
            <w:tcW w:w="2407" w:type="pct"/>
            <w:tcBorders>
              <w:top w:val="single" w:sz="4" w:space="0" w:color="auto"/>
              <w:left w:val="single" w:sz="4" w:space="0" w:color="auto"/>
              <w:bottom w:val="single" w:sz="4" w:space="0" w:color="auto"/>
              <w:right w:val="single" w:sz="4" w:space="0" w:color="auto"/>
            </w:tcBorders>
            <w:vAlign w:val="center"/>
          </w:tcPr>
          <w:p w:rsidR="00AD38DA" w:rsidRPr="0080684A" w:rsidRDefault="00AD38DA" w:rsidP="003662B8">
            <w:pPr>
              <w:rPr>
                <w:color w:val="595959"/>
                <w:lang w:val="cs-CZ"/>
              </w:rPr>
            </w:pPr>
            <w:r w:rsidRPr="0080684A">
              <w:rPr>
                <w:color w:val="595959"/>
                <w:lang w:val="cs-CZ"/>
              </w:rPr>
              <w:t>RSD aktualizace, verze pro interní revizi</w:t>
            </w:r>
          </w:p>
        </w:tc>
        <w:tc>
          <w:tcPr>
            <w:tcW w:w="508" w:type="pct"/>
            <w:tcBorders>
              <w:top w:val="single" w:sz="4" w:space="0" w:color="auto"/>
              <w:left w:val="single" w:sz="4" w:space="0" w:color="auto"/>
              <w:bottom w:val="single" w:sz="4" w:space="0" w:color="auto"/>
              <w:right w:val="single" w:sz="4" w:space="0" w:color="auto"/>
            </w:tcBorders>
            <w:vAlign w:val="center"/>
          </w:tcPr>
          <w:p w:rsidR="00AD38DA" w:rsidRPr="0080684A" w:rsidRDefault="00AD38DA" w:rsidP="003662B8">
            <w:pPr>
              <w:jc w:val="center"/>
              <w:rPr>
                <w:color w:val="595959"/>
                <w:lang w:val="cs-CZ"/>
              </w:rPr>
            </w:pPr>
            <w:r w:rsidRPr="0080684A">
              <w:rPr>
                <w:color w:val="595959"/>
                <w:lang w:val="cs-CZ"/>
              </w:rPr>
              <w:t>B</w:t>
            </w:r>
          </w:p>
        </w:tc>
      </w:tr>
      <w:tr w:rsidR="00AD38DA" w:rsidRPr="000C060E" w:rsidTr="0020218F">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AD38DA" w:rsidRPr="0080684A" w:rsidRDefault="00F54874" w:rsidP="003662B8">
            <w:pPr>
              <w:jc w:val="center"/>
              <w:rPr>
                <w:color w:val="595959"/>
                <w:lang w:val="cs-CZ"/>
              </w:rPr>
            </w:pPr>
            <w:r>
              <w:rPr>
                <w:color w:val="595959"/>
                <w:lang w:val="cs-CZ"/>
              </w:rPr>
              <w:t>3</w:t>
            </w:r>
          </w:p>
        </w:tc>
        <w:tc>
          <w:tcPr>
            <w:tcW w:w="867" w:type="pct"/>
            <w:tcBorders>
              <w:top w:val="single" w:sz="4" w:space="0" w:color="auto"/>
              <w:left w:val="single" w:sz="4" w:space="0" w:color="auto"/>
              <w:bottom w:val="single" w:sz="4" w:space="0" w:color="auto"/>
              <w:right w:val="single" w:sz="4" w:space="0" w:color="auto"/>
            </w:tcBorders>
            <w:vAlign w:val="center"/>
          </w:tcPr>
          <w:p w:rsidR="00AD38DA" w:rsidRPr="0080684A" w:rsidRDefault="00F54874" w:rsidP="003662B8">
            <w:pPr>
              <w:rPr>
                <w:color w:val="595959"/>
                <w:lang w:val="cs-CZ"/>
              </w:rPr>
            </w:pPr>
            <w:r>
              <w:rPr>
                <w:color w:val="595959"/>
                <w:lang w:val="cs-CZ"/>
              </w:rPr>
              <w:t>D. Myslikovjan</w:t>
            </w:r>
          </w:p>
        </w:tc>
        <w:tc>
          <w:tcPr>
            <w:tcW w:w="727" w:type="pct"/>
            <w:tcBorders>
              <w:top w:val="single" w:sz="4" w:space="0" w:color="auto"/>
              <w:left w:val="single" w:sz="4" w:space="0" w:color="auto"/>
              <w:bottom w:val="single" w:sz="4" w:space="0" w:color="auto"/>
              <w:right w:val="single" w:sz="4" w:space="0" w:color="auto"/>
            </w:tcBorders>
            <w:vAlign w:val="center"/>
          </w:tcPr>
          <w:p w:rsidR="00AD38DA" w:rsidRPr="0080684A" w:rsidRDefault="00F54874" w:rsidP="003662B8">
            <w:pPr>
              <w:jc w:val="center"/>
              <w:rPr>
                <w:color w:val="595959"/>
                <w:lang w:val="cs-CZ"/>
              </w:rPr>
            </w:pPr>
            <w:proofErr w:type="gramStart"/>
            <w:r>
              <w:rPr>
                <w:color w:val="595959"/>
                <w:lang w:val="cs-CZ"/>
              </w:rPr>
              <w:t>29.04.2019</w:t>
            </w:r>
            <w:proofErr w:type="gramEnd"/>
          </w:p>
        </w:tc>
        <w:tc>
          <w:tcPr>
            <w:tcW w:w="2407" w:type="pct"/>
            <w:tcBorders>
              <w:top w:val="single" w:sz="4" w:space="0" w:color="auto"/>
              <w:left w:val="single" w:sz="4" w:space="0" w:color="auto"/>
              <w:bottom w:val="single" w:sz="4" w:space="0" w:color="auto"/>
              <w:right w:val="single" w:sz="4" w:space="0" w:color="auto"/>
            </w:tcBorders>
            <w:vAlign w:val="center"/>
          </w:tcPr>
          <w:p w:rsidR="00AD38DA" w:rsidRPr="0080684A" w:rsidRDefault="00F54874" w:rsidP="003662B8">
            <w:pPr>
              <w:rPr>
                <w:color w:val="595959"/>
                <w:lang w:val="cs-CZ"/>
              </w:rPr>
            </w:pPr>
            <w:r>
              <w:rPr>
                <w:color w:val="595959"/>
                <w:lang w:val="cs-CZ"/>
              </w:rPr>
              <w:t>Finální verze RSD, vyloučena část o uložišti NAS, které bude nakoupeno v rámci tendru TP19_008, TC ID 00218979/B</w:t>
            </w:r>
          </w:p>
        </w:tc>
        <w:tc>
          <w:tcPr>
            <w:tcW w:w="508" w:type="pct"/>
            <w:tcBorders>
              <w:top w:val="single" w:sz="4" w:space="0" w:color="auto"/>
              <w:left w:val="single" w:sz="4" w:space="0" w:color="auto"/>
              <w:bottom w:val="single" w:sz="4" w:space="0" w:color="auto"/>
              <w:right w:val="single" w:sz="4" w:space="0" w:color="auto"/>
            </w:tcBorders>
            <w:vAlign w:val="center"/>
          </w:tcPr>
          <w:p w:rsidR="00AD38DA" w:rsidRPr="0080684A" w:rsidRDefault="00F54874" w:rsidP="003662B8">
            <w:pPr>
              <w:jc w:val="center"/>
              <w:rPr>
                <w:color w:val="595959"/>
                <w:lang w:val="cs-CZ"/>
              </w:rPr>
            </w:pPr>
            <w:r>
              <w:rPr>
                <w:color w:val="595959"/>
                <w:lang w:val="cs-CZ"/>
              </w:rPr>
              <w:t>C</w:t>
            </w:r>
          </w:p>
        </w:tc>
      </w:tr>
      <w:tr w:rsidR="00A70B6B" w:rsidRPr="000C060E" w:rsidTr="0020218F">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A70B6B" w:rsidRDefault="00A70B6B" w:rsidP="003662B8">
            <w:pPr>
              <w:jc w:val="center"/>
              <w:rPr>
                <w:color w:val="595959"/>
                <w:lang w:val="cs-CZ"/>
              </w:rPr>
            </w:pPr>
            <w:r>
              <w:rPr>
                <w:color w:val="595959"/>
                <w:lang w:val="cs-CZ"/>
              </w:rPr>
              <w:t>4</w:t>
            </w:r>
          </w:p>
        </w:tc>
        <w:tc>
          <w:tcPr>
            <w:tcW w:w="867" w:type="pct"/>
            <w:tcBorders>
              <w:top w:val="single" w:sz="4" w:space="0" w:color="auto"/>
              <w:left w:val="single" w:sz="4" w:space="0" w:color="auto"/>
              <w:bottom w:val="single" w:sz="4" w:space="0" w:color="auto"/>
              <w:right w:val="single" w:sz="4" w:space="0" w:color="auto"/>
            </w:tcBorders>
            <w:vAlign w:val="center"/>
          </w:tcPr>
          <w:p w:rsidR="00A70B6B" w:rsidRDefault="00A70B6B" w:rsidP="003662B8">
            <w:pPr>
              <w:rPr>
                <w:color w:val="595959"/>
                <w:lang w:val="cs-CZ"/>
              </w:rPr>
            </w:pPr>
            <w:r>
              <w:rPr>
                <w:color w:val="595959"/>
                <w:lang w:val="cs-CZ"/>
              </w:rPr>
              <w:t>P. Tůma</w:t>
            </w:r>
          </w:p>
        </w:tc>
        <w:tc>
          <w:tcPr>
            <w:tcW w:w="727" w:type="pct"/>
            <w:tcBorders>
              <w:top w:val="single" w:sz="4" w:space="0" w:color="auto"/>
              <w:left w:val="single" w:sz="4" w:space="0" w:color="auto"/>
              <w:bottom w:val="single" w:sz="4" w:space="0" w:color="auto"/>
              <w:right w:val="single" w:sz="4" w:space="0" w:color="auto"/>
            </w:tcBorders>
            <w:vAlign w:val="center"/>
          </w:tcPr>
          <w:p w:rsidR="00A70B6B" w:rsidRDefault="00A70B6B" w:rsidP="003662B8">
            <w:pPr>
              <w:jc w:val="center"/>
              <w:rPr>
                <w:color w:val="595959"/>
                <w:lang w:val="cs-CZ"/>
              </w:rPr>
            </w:pPr>
            <w:proofErr w:type="gramStart"/>
            <w:r>
              <w:rPr>
                <w:color w:val="595959"/>
                <w:lang w:val="cs-CZ"/>
              </w:rPr>
              <w:t>12.09.2019</w:t>
            </w:r>
            <w:proofErr w:type="gramEnd"/>
          </w:p>
        </w:tc>
        <w:tc>
          <w:tcPr>
            <w:tcW w:w="2407" w:type="pct"/>
            <w:tcBorders>
              <w:top w:val="single" w:sz="4" w:space="0" w:color="auto"/>
              <w:left w:val="single" w:sz="4" w:space="0" w:color="auto"/>
              <w:bottom w:val="single" w:sz="4" w:space="0" w:color="auto"/>
              <w:right w:val="single" w:sz="4" w:space="0" w:color="auto"/>
            </w:tcBorders>
            <w:vAlign w:val="center"/>
          </w:tcPr>
          <w:p w:rsidR="00A70B6B" w:rsidRDefault="00A70B6B" w:rsidP="003662B8">
            <w:pPr>
              <w:rPr>
                <w:color w:val="595959"/>
                <w:lang w:val="cs-CZ"/>
              </w:rPr>
            </w:pPr>
            <w:r>
              <w:rPr>
                <w:color w:val="595959"/>
                <w:lang w:val="cs-CZ"/>
              </w:rPr>
              <w:t>Sloučení s TP19_008</w:t>
            </w:r>
          </w:p>
          <w:p w:rsidR="00A70B6B" w:rsidRDefault="00A70B6B" w:rsidP="003662B8">
            <w:pPr>
              <w:rPr>
                <w:color w:val="595959"/>
                <w:lang w:val="cs-CZ"/>
              </w:rPr>
            </w:pPr>
            <w:r>
              <w:rPr>
                <w:color w:val="595959"/>
                <w:lang w:val="cs-CZ"/>
              </w:rPr>
              <w:t>RSD aktualizace, verze pro interní revizi</w:t>
            </w:r>
          </w:p>
        </w:tc>
        <w:tc>
          <w:tcPr>
            <w:tcW w:w="508" w:type="pct"/>
            <w:tcBorders>
              <w:top w:val="single" w:sz="4" w:space="0" w:color="auto"/>
              <w:left w:val="single" w:sz="4" w:space="0" w:color="auto"/>
              <w:bottom w:val="single" w:sz="4" w:space="0" w:color="auto"/>
              <w:right w:val="single" w:sz="4" w:space="0" w:color="auto"/>
            </w:tcBorders>
            <w:vAlign w:val="center"/>
          </w:tcPr>
          <w:p w:rsidR="00A70B6B" w:rsidRDefault="00A70B6B" w:rsidP="003662B8">
            <w:pPr>
              <w:jc w:val="center"/>
              <w:rPr>
                <w:color w:val="595959"/>
                <w:lang w:val="cs-CZ"/>
              </w:rPr>
            </w:pPr>
            <w:r>
              <w:rPr>
                <w:color w:val="595959"/>
                <w:lang w:val="cs-CZ"/>
              </w:rPr>
              <w:t>D</w:t>
            </w:r>
          </w:p>
        </w:tc>
      </w:tr>
      <w:tr w:rsidR="00397681" w:rsidRPr="000C060E" w:rsidTr="0020218F">
        <w:trPr>
          <w:trHeight w:val="312"/>
          <w:jc w:val="center"/>
        </w:trPr>
        <w:tc>
          <w:tcPr>
            <w:tcW w:w="491" w:type="pct"/>
            <w:tcBorders>
              <w:top w:val="single" w:sz="4" w:space="0" w:color="auto"/>
              <w:left w:val="single" w:sz="4" w:space="0" w:color="auto"/>
              <w:bottom w:val="single" w:sz="4" w:space="0" w:color="auto"/>
              <w:right w:val="single" w:sz="4" w:space="0" w:color="auto"/>
            </w:tcBorders>
            <w:vAlign w:val="center"/>
          </w:tcPr>
          <w:p w:rsidR="00397681" w:rsidRDefault="00397681" w:rsidP="003662B8">
            <w:pPr>
              <w:jc w:val="center"/>
              <w:rPr>
                <w:color w:val="595959"/>
                <w:lang w:val="cs-CZ"/>
              </w:rPr>
            </w:pPr>
            <w:r>
              <w:rPr>
                <w:color w:val="595959"/>
                <w:lang w:val="cs-CZ"/>
              </w:rPr>
              <w:t>5</w:t>
            </w:r>
          </w:p>
        </w:tc>
        <w:tc>
          <w:tcPr>
            <w:tcW w:w="867" w:type="pct"/>
            <w:tcBorders>
              <w:top w:val="single" w:sz="4" w:space="0" w:color="auto"/>
              <w:left w:val="single" w:sz="4" w:space="0" w:color="auto"/>
              <w:bottom w:val="single" w:sz="4" w:space="0" w:color="auto"/>
              <w:right w:val="single" w:sz="4" w:space="0" w:color="auto"/>
            </w:tcBorders>
            <w:vAlign w:val="center"/>
          </w:tcPr>
          <w:p w:rsidR="00397681" w:rsidRDefault="00397681" w:rsidP="003662B8">
            <w:pPr>
              <w:rPr>
                <w:color w:val="595959"/>
                <w:lang w:val="cs-CZ"/>
              </w:rPr>
            </w:pPr>
            <w:r>
              <w:rPr>
                <w:color w:val="595959"/>
                <w:lang w:val="cs-CZ"/>
              </w:rPr>
              <w:t>P. Tůma</w:t>
            </w:r>
          </w:p>
        </w:tc>
        <w:tc>
          <w:tcPr>
            <w:tcW w:w="727" w:type="pct"/>
            <w:tcBorders>
              <w:top w:val="single" w:sz="4" w:space="0" w:color="auto"/>
              <w:left w:val="single" w:sz="4" w:space="0" w:color="auto"/>
              <w:bottom w:val="single" w:sz="4" w:space="0" w:color="auto"/>
              <w:right w:val="single" w:sz="4" w:space="0" w:color="auto"/>
            </w:tcBorders>
            <w:vAlign w:val="center"/>
          </w:tcPr>
          <w:p w:rsidR="00397681" w:rsidRDefault="00397681" w:rsidP="003662B8">
            <w:pPr>
              <w:jc w:val="center"/>
              <w:rPr>
                <w:color w:val="595959"/>
                <w:lang w:val="cs-CZ"/>
              </w:rPr>
            </w:pPr>
            <w:proofErr w:type="gramStart"/>
            <w:r>
              <w:rPr>
                <w:color w:val="595959"/>
                <w:lang w:val="cs-CZ"/>
              </w:rPr>
              <w:t>19.09.2019</w:t>
            </w:r>
            <w:proofErr w:type="gramEnd"/>
          </w:p>
        </w:tc>
        <w:tc>
          <w:tcPr>
            <w:tcW w:w="2407" w:type="pct"/>
            <w:tcBorders>
              <w:top w:val="single" w:sz="4" w:space="0" w:color="auto"/>
              <w:left w:val="single" w:sz="4" w:space="0" w:color="auto"/>
              <w:bottom w:val="single" w:sz="4" w:space="0" w:color="auto"/>
              <w:right w:val="single" w:sz="4" w:space="0" w:color="auto"/>
            </w:tcBorders>
            <w:vAlign w:val="center"/>
          </w:tcPr>
          <w:p w:rsidR="00397681" w:rsidRDefault="00397681" w:rsidP="003662B8">
            <w:pPr>
              <w:rPr>
                <w:color w:val="595959"/>
                <w:lang w:val="cs-CZ"/>
              </w:rPr>
            </w:pPr>
            <w:r>
              <w:rPr>
                <w:color w:val="595959"/>
                <w:lang w:val="cs-CZ"/>
              </w:rPr>
              <w:t>Finální verze obnoveného RSD</w:t>
            </w:r>
          </w:p>
        </w:tc>
        <w:tc>
          <w:tcPr>
            <w:tcW w:w="508" w:type="pct"/>
            <w:tcBorders>
              <w:top w:val="single" w:sz="4" w:space="0" w:color="auto"/>
              <w:left w:val="single" w:sz="4" w:space="0" w:color="auto"/>
              <w:bottom w:val="single" w:sz="4" w:space="0" w:color="auto"/>
              <w:right w:val="single" w:sz="4" w:space="0" w:color="auto"/>
            </w:tcBorders>
            <w:vAlign w:val="center"/>
          </w:tcPr>
          <w:p w:rsidR="00397681" w:rsidRDefault="00397681" w:rsidP="003662B8">
            <w:pPr>
              <w:jc w:val="center"/>
              <w:rPr>
                <w:color w:val="595959"/>
                <w:lang w:val="cs-CZ"/>
              </w:rPr>
            </w:pPr>
            <w:r>
              <w:rPr>
                <w:color w:val="595959"/>
                <w:lang w:val="cs-CZ"/>
              </w:rPr>
              <w:t>E</w:t>
            </w:r>
          </w:p>
        </w:tc>
      </w:tr>
    </w:tbl>
    <w:p w:rsidR="001D002C" w:rsidRPr="0080684A" w:rsidRDefault="001D002C">
      <w:pPr>
        <w:spacing w:before="0" w:after="0" w:line="240" w:lineRule="auto"/>
        <w:contextualSpacing w:val="0"/>
        <w:rPr>
          <w:color w:val="595959"/>
          <w:kern w:val="32"/>
          <w:sz w:val="18"/>
          <w:szCs w:val="32"/>
          <w:lang w:val="cs-CZ"/>
        </w:rPr>
      </w:pPr>
      <w:r w:rsidRPr="0080684A">
        <w:rPr>
          <w:color w:val="595959"/>
          <w:lang w:val="cs-CZ"/>
        </w:rPr>
        <w:br w:type="page"/>
      </w:r>
    </w:p>
    <w:p w:rsidR="001D002C" w:rsidRPr="009C4270" w:rsidRDefault="001D002C" w:rsidP="001D002C">
      <w:pPr>
        <w:pStyle w:val="Bezmezer"/>
        <w:rPr>
          <w:lang w:val="cs-CZ"/>
        </w:rPr>
      </w:pPr>
    </w:p>
    <w:bookmarkStart w:id="3" w:name="_Toc385222025" w:displacedByCustomXml="next"/>
    <w:bookmarkEnd w:id="3" w:displacedByCustomXml="next"/>
    <w:sdt>
      <w:sdtPr>
        <w:rPr>
          <w:rFonts w:ascii="Univers" w:eastAsia="Calibri" w:hAnsi="Univers" w:cs="Times New Roman"/>
          <w:b w:val="0"/>
          <w:bCs w:val="0"/>
          <w:iCs w:val="0"/>
          <w:color w:val="auto"/>
          <w:sz w:val="22"/>
          <w:szCs w:val="32"/>
          <w:lang w:val="cs-CZ"/>
        </w:rPr>
        <w:id w:val="-1893648791"/>
        <w:docPartObj>
          <w:docPartGallery w:val="Table of Contents"/>
          <w:docPartUnique/>
        </w:docPartObj>
      </w:sdtPr>
      <w:sdtEndPr>
        <w:rPr>
          <w:rFonts w:ascii="Verdana" w:hAnsi="Verdana"/>
          <w:color w:val="262626"/>
          <w:sz w:val="18"/>
        </w:rPr>
      </w:sdtEndPr>
      <w:sdtContent>
        <w:p w:rsidR="004E2DE5" w:rsidRPr="009C4270" w:rsidRDefault="006C6A53" w:rsidP="00C403EB">
          <w:pPr>
            <w:pStyle w:val="Nadpisobsahu"/>
            <w:spacing w:before="0"/>
            <w:rPr>
              <w:color w:val="FF6633" w:themeColor="accent1"/>
              <w:lang w:val="cs-CZ"/>
            </w:rPr>
          </w:pPr>
          <w:r w:rsidRPr="009C4270">
            <w:rPr>
              <w:color w:val="FF6633" w:themeColor="accent1"/>
              <w:lang w:val="cs-CZ"/>
            </w:rPr>
            <w:t>Obsah</w:t>
          </w:r>
        </w:p>
        <w:p w:rsidR="004E2DE5" w:rsidRPr="009C4270" w:rsidRDefault="004E2DE5" w:rsidP="004E2DE5">
          <w:pPr>
            <w:pStyle w:val="Bezmezer"/>
            <w:rPr>
              <w:lang w:val="cs-CZ"/>
            </w:rPr>
          </w:pPr>
        </w:p>
        <w:p w:rsidR="002E701B" w:rsidRDefault="004E2DE5">
          <w:pPr>
            <w:pStyle w:val="Obsah1"/>
            <w:tabs>
              <w:tab w:val="right" w:leader="dot" w:pos="9062"/>
            </w:tabs>
            <w:rPr>
              <w:rFonts w:asciiTheme="minorHAnsi" w:eastAsiaTheme="minorEastAsia" w:hAnsiTheme="minorHAnsi" w:cstheme="minorBidi"/>
              <w:noProof/>
              <w:color w:val="auto"/>
              <w:sz w:val="22"/>
              <w:lang w:eastAsia="zh-CN"/>
            </w:rPr>
          </w:pPr>
          <w:r w:rsidRPr="00C84F13">
            <w:rPr>
              <w:color w:val="595959"/>
              <w:lang w:val="cs-CZ"/>
            </w:rPr>
            <w:fldChar w:fldCharType="begin"/>
          </w:r>
          <w:r w:rsidRPr="00C84F13">
            <w:rPr>
              <w:color w:val="595959"/>
              <w:lang w:val="cs-CZ"/>
            </w:rPr>
            <w:instrText xml:space="preserve"> TOC \o "1-3" \h \z \u </w:instrText>
          </w:r>
          <w:r w:rsidRPr="00C84F13">
            <w:rPr>
              <w:color w:val="595959"/>
              <w:lang w:val="cs-CZ"/>
            </w:rPr>
            <w:fldChar w:fldCharType="separate"/>
          </w:r>
          <w:hyperlink w:anchor="_Toc19781204" w:history="1">
            <w:r w:rsidR="002E701B" w:rsidRPr="00F44686">
              <w:rPr>
                <w:rStyle w:val="Hypertextovodkaz"/>
                <w:noProof/>
                <w:lang w:val="cs-CZ"/>
              </w:rPr>
              <w:t>1. Úvod</w:t>
            </w:r>
            <w:r w:rsidR="002E701B">
              <w:rPr>
                <w:noProof/>
                <w:webHidden/>
              </w:rPr>
              <w:tab/>
            </w:r>
            <w:r w:rsidR="002E701B">
              <w:rPr>
                <w:noProof/>
                <w:webHidden/>
              </w:rPr>
              <w:fldChar w:fldCharType="begin"/>
            </w:r>
            <w:r w:rsidR="002E701B">
              <w:rPr>
                <w:noProof/>
                <w:webHidden/>
              </w:rPr>
              <w:instrText xml:space="preserve"> PAGEREF _Toc19781204 \h </w:instrText>
            </w:r>
            <w:r w:rsidR="002E701B">
              <w:rPr>
                <w:noProof/>
                <w:webHidden/>
              </w:rPr>
            </w:r>
            <w:r w:rsidR="002E701B">
              <w:rPr>
                <w:noProof/>
                <w:webHidden/>
              </w:rPr>
              <w:fldChar w:fldCharType="separate"/>
            </w:r>
            <w:r w:rsidR="00AC0489">
              <w:rPr>
                <w:noProof/>
                <w:webHidden/>
              </w:rPr>
              <w:t>4</w:t>
            </w:r>
            <w:r w:rsidR="002E701B">
              <w:rPr>
                <w:noProof/>
                <w:webHidden/>
              </w:rPr>
              <w:fldChar w:fldCharType="end"/>
            </w:r>
          </w:hyperlink>
        </w:p>
        <w:p w:rsidR="002E701B" w:rsidRDefault="00451B61">
          <w:pPr>
            <w:pStyle w:val="Obsah2"/>
            <w:tabs>
              <w:tab w:val="right" w:leader="dot" w:pos="9062"/>
            </w:tabs>
            <w:rPr>
              <w:rFonts w:asciiTheme="minorHAnsi" w:eastAsiaTheme="minorEastAsia" w:hAnsiTheme="minorHAnsi" w:cstheme="minorBidi"/>
              <w:noProof/>
              <w:color w:val="auto"/>
              <w:sz w:val="22"/>
              <w:lang w:eastAsia="zh-CN"/>
            </w:rPr>
          </w:pPr>
          <w:hyperlink w:anchor="_Toc19781205" w:history="1">
            <w:r w:rsidR="002E701B" w:rsidRPr="00F44686">
              <w:rPr>
                <w:rStyle w:val="Hypertextovodkaz"/>
                <w:noProof/>
                <w:lang w:val="cs-CZ"/>
              </w:rPr>
              <w:t>1.1. Účel dokumentu</w:t>
            </w:r>
            <w:r w:rsidR="002E701B">
              <w:rPr>
                <w:noProof/>
                <w:webHidden/>
              </w:rPr>
              <w:tab/>
            </w:r>
            <w:r w:rsidR="002E701B">
              <w:rPr>
                <w:noProof/>
                <w:webHidden/>
              </w:rPr>
              <w:fldChar w:fldCharType="begin"/>
            </w:r>
            <w:r w:rsidR="002E701B">
              <w:rPr>
                <w:noProof/>
                <w:webHidden/>
              </w:rPr>
              <w:instrText xml:space="preserve"> PAGEREF _Toc19781205 \h </w:instrText>
            </w:r>
            <w:r w:rsidR="002E701B">
              <w:rPr>
                <w:noProof/>
                <w:webHidden/>
              </w:rPr>
            </w:r>
            <w:r w:rsidR="002E701B">
              <w:rPr>
                <w:noProof/>
                <w:webHidden/>
              </w:rPr>
              <w:fldChar w:fldCharType="separate"/>
            </w:r>
            <w:r w:rsidR="00AC0489">
              <w:rPr>
                <w:noProof/>
                <w:webHidden/>
              </w:rPr>
              <w:t>4</w:t>
            </w:r>
            <w:r w:rsidR="002E701B">
              <w:rPr>
                <w:noProof/>
                <w:webHidden/>
              </w:rPr>
              <w:fldChar w:fldCharType="end"/>
            </w:r>
          </w:hyperlink>
        </w:p>
        <w:p w:rsidR="002E701B" w:rsidRDefault="00451B61">
          <w:pPr>
            <w:pStyle w:val="Obsah2"/>
            <w:tabs>
              <w:tab w:val="right" w:leader="dot" w:pos="9062"/>
            </w:tabs>
            <w:rPr>
              <w:rFonts w:asciiTheme="minorHAnsi" w:eastAsiaTheme="minorEastAsia" w:hAnsiTheme="minorHAnsi" w:cstheme="minorBidi"/>
              <w:noProof/>
              <w:color w:val="auto"/>
              <w:sz w:val="22"/>
              <w:lang w:eastAsia="zh-CN"/>
            </w:rPr>
          </w:pPr>
          <w:hyperlink w:anchor="_Toc19781206" w:history="1">
            <w:r w:rsidR="002E701B" w:rsidRPr="00F44686">
              <w:rPr>
                <w:rStyle w:val="Hypertextovodkaz"/>
                <w:noProof/>
                <w:lang w:val="cs-CZ"/>
              </w:rPr>
              <w:t>1.2. Předmět dokumentu</w:t>
            </w:r>
            <w:r w:rsidR="002E701B">
              <w:rPr>
                <w:noProof/>
                <w:webHidden/>
              </w:rPr>
              <w:tab/>
            </w:r>
            <w:r w:rsidR="002E701B">
              <w:rPr>
                <w:noProof/>
                <w:webHidden/>
              </w:rPr>
              <w:fldChar w:fldCharType="begin"/>
            </w:r>
            <w:r w:rsidR="002E701B">
              <w:rPr>
                <w:noProof/>
                <w:webHidden/>
              </w:rPr>
              <w:instrText xml:space="preserve"> PAGEREF _Toc19781206 \h </w:instrText>
            </w:r>
            <w:r w:rsidR="002E701B">
              <w:rPr>
                <w:noProof/>
                <w:webHidden/>
              </w:rPr>
            </w:r>
            <w:r w:rsidR="002E701B">
              <w:rPr>
                <w:noProof/>
                <w:webHidden/>
              </w:rPr>
              <w:fldChar w:fldCharType="separate"/>
            </w:r>
            <w:r w:rsidR="00AC0489">
              <w:rPr>
                <w:noProof/>
                <w:webHidden/>
              </w:rPr>
              <w:t>4</w:t>
            </w:r>
            <w:r w:rsidR="002E701B">
              <w:rPr>
                <w:noProof/>
                <w:webHidden/>
              </w:rPr>
              <w:fldChar w:fldCharType="end"/>
            </w:r>
          </w:hyperlink>
        </w:p>
        <w:p w:rsidR="002E701B" w:rsidRDefault="00451B61">
          <w:pPr>
            <w:pStyle w:val="Obsah2"/>
            <w:tabs>
              <w:tab w:val="right" w:leader="dot" w:pos="9062"/>
            </w:tabs>
            <w:rPr>
              <w:rFonts w:asciiTheme="minorHAnsi" w:eastAsiaTheme="minorEastAsia" w:hAnsiTheme="minorHAnsi" w:cstheme="minorBidi"/>
              <w:noProof/>
              <w:color w:val="auto"/>
              <w:sz w:val="22"/>
              <w:lang w:eastAsia="zh-CN"/>
            </w:rPr>
          </w:pPr>
          <w:hyperlink w:anchor="_Toc19781207" w:history="1">
            <w:r w:rsidR="002E701B" w:rsidRPr="00F44686">
              <w:rPr>
                <w:rStyle w:val="Hypertextovodkaz"/>
                <w:noProof/>
                <w:lang w:val="cs-CZ"/>
              </w:rPr>
              <w:t>1.3. Pojmy, definice a použité zkratky</w:t>
            </w:r>
            <w:r w:rsidR="002E701B">
              <w:rPr>
                <w:noProof/>
                <w:webHidden/>
              </w:rPr>
              <w:tab/>
            </w:r>
            <w:r w:rsidR="002E701B">
              <w:rPr>
                <w:noProof/>
                <w:webHidden/>
              </w:rPr>
              <w:fldChar w:fldCharType="begin"/>
            </w:r>
            <w:r w:rsidR="002E701B">
              <w:rPr>
                <w:noProof/>
                <w:webHidden/>
              </w:rPr>
              <w:instrText xml:space="preserve"> PAGEREF _Toc19781207 \h </w:instrText>
            </w:r>
            <w:r w:rsidR="002E701B">
              <w:rPr>
                <w:noProof/>
                <w:webHidden/>
              </w:rPr>
            </w:r>
            <w:r w:rsidR="002E701B">
              <w:rPr>
                <w:noProof/>
                <w:webHidden/>
              </w:rPr>
              <w:fldChar w:fldCharType="separate"/>
            </w:r>
            <w:r w:rsidR="00AC0489">
              <w:rPr>
                <w:noProof/>
                <w:webHidden/>
              </w:rPr>
              <w:t>5</w:t>
            </w:r>
            <w:r w:rsidR="002E701B">
              <w:rPr>
                <w:noProof/>
                <w:webHidden/>
              </w:rPr>
              <w:fldChar w:fldCharType="end"/>
            </w:r>
          </w:hyperlink>
        </w:p>
        <w:p w:rsidR="002E701B" w:rsidRDefault="00451B61">
          <w:pPr>
            <w:pStyle w:val="Obsah2"/>
            <w:tabs>
              <w:tab w:val="right" w:leader="dot" w:pos="9062"/>
            </w:tabs>
            <w:rPr>
              <w:rFonts w:asciiTheme="minorHAnsi" w:eastAsiaTheme="minorEastAsia" w:hAnsiTheme="minorHAnsi" w:cstheme="minorBidi"/>
              <w:noProof/>
              <w:color w:val="auto"/>
              <w:sz w:val="22"/>
              <w:lang w:eastAsia="zh-CN"/>
            </w:rPr>
          </w:pPr>
          <w:hyperlink w:anchor="_Toc19781208" w:history="1">
            <w:r w:rsidR="002E701B" w:rsidRPr="00F44686">
              <w:rPr>
                <w:rStyle w:val="Hypertextovodkaz"/>
                <w:noProof/>
                <w:lang w:val="cs-CZ"/>
              </w:rPr>
              <w:t>1.4. Referenční dokumenty</w:t>
            </w:r>
            <w:r w:rsidR="002E701B">
              <w:rPr>
                <w:noProof/>
                <w:webHidden/>
              </w:rPr>
              <w:tab/>
            </w:r>
            <w:r w:rsidR="002E701B">
              <w:rPr>
                <w:noProof/>
                <w:webHidden/>
              </w:rPr>
              <w:fldChar w:fldCharType="begin"/>
            </w:r>
            <w:r w:rsidR="002E701B">
              <w:rPr>
                <w:noProof/>
                <w:webHidden/>
              </w:rPr>
              <w:instrText xml:space="preserve"> PAGEREF _Toc19781208 \h </w:instrText>
            </w:r>
            <w:r w:rsidR="002E701B">
              <w:rPr>
                <w:noProof/>
                <w:webHidden/>
              </w:rPr>
            </w:r>
            <w:r w:rsidR="002E701B">
              <w:rPr>
                <w:noProof/>
                <w:webHidden/>
              </w:rPr>
              <w:fldChar w:fldCharType="separate"/>
            </w:r>
            <w:r w:rsidR="00AC0489">
              <w:rPr>
                <w:noProof/>
                <w:webHidden/>
              </w:rPr>
              <w:t>6</w:t>
            </w:r>
            <w:r w:rsidR="002E701B">
              <w:rPr>
                <w:noProof/>
                <w:webHidden/>
              </w:rPr>
              <w:fldChar w:fldCharType="end"/>
            </w:r>
          </w:hyperlink>
        </w:p>
        <w:p w:rsidR="002E701B" w:rsidRDefault="00451B61">
          <w:pPr>
            <w:pStyle w:val="Obsah2"/>
            <w:tabs>
              <w:tab w:val="right" w:leader="dot" w:pos="9062"/>
            </w:tabs>
            <w:rPr>
              <w:rFonts w:asciiTheme="minorHAnsi" w:eastAsiaTheme="minorEastAsia" w:hAnsiTheme="minorHAnsi" w:cstheme="minorBidi"/>
              <w:noProof/>
              <w:color w:val="auto"/>
              <w:sz w:val="22"/>
              <w:lang w:eastAsia="zh-CN"/>
            </w:rPr>
          </w:pPr>
          <w:hyperlink w:anchor="_Toc19781209" w:history="1">
            <w:r w:rsidR="002E701B" w:rsidRPr="00F44686">
              <w:rPr>
                <w:rStyle w:val="Hypertextovodkaz"/>
                <w:noProof/>
                <w:lang w:val="cs-CZ"/>
              </w:rPr>
              <w:t>1.5. Odkazy na normy nebo technické dokumenty</w:t>
            </w:r>
            <w:r w:rsidR="002E701B">
              <w:rPr>
                <w:noProof/>
                <w:webHidden/>
              </w:rPr>
              <w:tab/>
            </w:r>
            <w:r w:rsidR="002E701B">
              <w:rPr>
                <w:noProof/>
                <w:webHidden/>
              </w:rPr>
              <w:fldChar w:fldCharType="begin"/>
            </w:r>
            <w:r w:rsidR="002E701B">
              <w:rPr>
                <w:noProof/>
                <w:webHidden/>
              </w:rPr>
              <w:instrText xml:space="preserve"> PAGEREF _Toc19781209 \h </w:instrText>
            </w:r>
            <w:r w:rsidR="002E701B">
              <w:rPr>
                <w:noProof/>
                <w:webHidden/>
              </w:rPr>
            </w:r>
            <w:r w:rsidR="002E701B">
              <w:rPr>
                <w:noProof/>
                <w:webHidden/>
              </w:rPr>
              <w:fldChar w:fldCharType="separate"/>
            </w:r>
            <w:r w:rsidR="00AC0489">
              <w:rPr>
                <w:noProof/>
                <w:webHidden/>
              </w:rPr>
              <w:t>6</w:t>
            </w:r>
            <w:r w:rsidR="002E701B">
              <w:rPr>
                <w:noProof/>
                <w:webHidden/>
              </w:rPr>
              <w:fldChar w:fldCharType="end"/>
            </w:r>
          </w:hyperlink>
        </w:p>
        <w:p w:rsidR="002E701B" w:rsidRDefault="00451B61">
          <w:pPr>
            <w:pStyle w:val="Obsah1"/>
            <w:tabs>
              <w:tab w:val="right" w:leader="dot" w:pos="9062"/>
            </w:tabs>
            <w:rPr>
              <w:rFonts w:asciiTheme="minorHAnsi" w:eastAsiaTheme="minorEastAsia" w:hAnsiTheme="minorHAnsi" w:cstheme="minorBidi"/>
              <w:noProof/>
              <w:color w:val="auto"/>
              <w:sz w:val="22"/>
              <w:lang w:eastAsia="zh-CN"/>
            </w:rPr>
          </w:pPr>
          <w:hyperlink w:anchor="_Toc19781210" w:history="1">
            <w:r w:rsidR="002E701B" w:rsidRPr="00F44686">
              <w:rPr>
                <w:rStyle w:val="Hypertextovodkaz"/>
                <w:noProof/>
                <w:lang w:val="cs-CZ"/>
              </w:rPr>
              <w:t>2. Obecné funkční a výkonové požadavky</w:t>
            </w:r>
            <w:r w:rsidR="002E701B">
              <w:rPr>
                <w:noProof/>
                <w:webHidden/>
              </w:rPr>
              <w:tab/>
            </w:r>
            <w:r w:rsidR="002E701B">
              <w:rPr>
                <w:noProof/>
                <w:webHidden/>
              </w:rPr>
              <w:fldChar w:fldCharType="begin"/>
            </w:r>
            <w:r w:rsidR="002E701B">
              <w:rPr>
                <w:noProof/>
                <w:webHidden/>
              </w:rPr>
              <w:instrText xml:space="preserve"> PAGEREF _Toc19781210 \h </w:instrText>
            </w:r>
            <w:r w:rsidR="002E701B">
              <w:rPr>
                <w:noProof/>
                <w:webHidden/>
              </w:rPr>
            </w:r>
            <w:r w:rsidR="002E701B">
              <w:rPr>
                <w:noProof/>
                <w:webHidden/>
              </w:rPr>
              <w:fldChar w:fldCharType="separate"/>
            </w:r>
            <w:r w:rsidR="00AC0489">
              <w:rPr>
                <w:noProof/>
                <w:webHidden/>
              </w:rPr>
              <w:t>6</w:t>
            </w:r>
            <w:r w:rsidR="002E701B">
              <w:rPr>
                <w:noProof/>
                <w:webHidden/>
              </w:rPr>
              <w:fldChar w:fldCharType="end"/>
            </w:r>
          </w:hyperlink>
        </w:p>
        <w:p w:rsidR="002E701B" w:rsidRDefault="00451B61">
          <w:pPr>
            <w:pStyle w:val="Obsah1"/>
            <w:tabs>
              <w:tab w:val="right" w:leader="dot" w:pos="9062"/>
            </w:tabs>
            <w:rPr>
              <w:rFonts w:asciiTheme="minorHAnsi" w:eastAsiaTheme="minorEastAsia" w:hAnsiTheme="minorHAnsi" w:cstheme="minorBidi"/>
              <w:noProof/>
              <w:color w:val="auto"/>
              <w:sz w:val="22"/>
              <w:lang w:eastAsia="zh-CN"/>
            </w:rPr>
          </w:pPr>
          <w:hyperlink w:anchor="_Toc19781211" w:history="1">
            <w:r w:rsidR="002E701B" w:rsidRPr="00F44686">
              <w:rPr>
                <w:rStyle w:val="Hypertextovodkaz"/>
                <w:noProof/>
                <w:lang w:val="cs-CZ"/>
              </w:rPr>
              <w:t>3. Požadavky na dopravu a instalaci</w:t>
            </w:r>
            <w:r w:rsidR="002E701B">
              <w:rPr>
                <w:noProof/>
                <w:webHidden/>
              </w:rPr>
              <w:tab/>
            </w:r>
            <w:r w:rsidR="002E701B">
              <w:rPr>
                <w:noProof/>
                <w:webHidden/>
              </w:rPr>
              <w:fldChar w:fldCharType="begin"/>
            </w:r>
            <w:r w:rsidR="002E701B">
              <w:rPr>
                <w:noProof/>
                <w:webHidden/>
              </w:rPr>
              <w:instrText xml:space="preserve"> PAGEREF _Toc19781211 \h </w:instrText>
            </w:r>
            <w:r w:rsidR="002E701B">
              <w:rPr>
                <w:noProof/>
                <w:webHidden/>
              </w:rPr>
            </w:r>
            <w:r w:rsidR="002E701B">
              <w:rPr>
                <w:noProof/>
                <w:webHidden/>
              </w:rPr>
              <w:fldChar w:fldCharType="separate"/>
            </w:r>
            <w:r w:rsidR="00AC0489">
              <w:rPr>
                <w:noProof/>
                <w:webHidden/>
              </w:rPr>
              <w:t>6</w:t>
            </w:r>
            <w:r w:rsidR="002E701B">
              <w:rPr>
                <w:noProof/>
                <w:webHidden/>
              </w:rPr>
              <w:fldChar w:fldCharType="end"/>
            </w:r>
          </w:hyperlink>
        </w:p>
        <w:p w:rsidR="002E701B" w:rsidRDefault="00451B61">
          <w:pPr>
            <w:pStyle w:val="Obsah1"/>
            <w:tabs>
              <w:tab w:val="right" w:leader="dot" w:pos="9062"/>
            </w:tabs>
            <w:rPr>
              <w:rFonts w:asciiTheme="minorHAnsi" w:eastAsiaTheme="minorEastAsia" w:hAnsiTheme="minorHAnsi" w:cstheme="minorBidi"/>
              <w:noProof/>
              <w:color w:val="auto"/>
              <w:sz w:val="22"/>
              <w:lang w:eastAsia="zh-CN"/>
            </w:rPr>
          </w:pPr>
          <w:hyperlink w:anchor="_Toc19781212" w:history="1">
            <w:r w:rsidR="002E701B" w:rsidRPr="00F44686">
              <w:rPr>
                <w:rStyle w:val="Hypertextovodkaz"/>
                <w:noProof/>
                <w:lang w:val="cs-CZ"/>
              </w:rPr>
              <w:t>4. Požadavky na bezpečnost zařízení</w:t>
            </w:r>
            <w:r w:rsidR="002E701B">
              <w:rPr>
                <w:noProof/>
                <w:webHidden/>
              </w:rPr>
              <w:tab/>
            </w:r>
            <w:r w:rsidR="002E701B">
              <w:rPr>
                <w:noProof/>
                <w:webHidden/>
              </w:rPr>
              <w:fldChar w:fldCharType="begin"/>
            </w:r>
            <w:r w:rsidR="002E701B">
              <w:rPr>
                <w:noProof/>
                <w:webHidden/>
              </w:rPr>
              <w:instrText xml:space="preserve"> PAGEREF _Toc19781212 \h </w:instrText>
            </w:r>
            <w:r w:rsidR="002E701B">
              <w:rPr>
                <w:noProof/>
                <w:webHidden/>
              </w:rPr>
            </w:r>
            <w:r w:rsidR="002E701B">
              <w:rPr>
                <w:noProof/>
                <w:webHidden/>
              </w:rPr>
              <w:fldChar w:fldCharType="separate"/>
            </w:r>
            <w:r w:rsidR="00AC0489">
              <w:rPr>
                <w:noProof/>
                <w:webHidden/>
              </w:rPr>
              <w:t>7</w:t>
            </w:r>
            <w:r w:rsidR="002E701B">
              <w:rPr>
                <w:noProof/>
                <w:webHidden/>
              </w:rPr>
              <w:fldChar w:fldCharType="end"/>
            </w:r>
          </w:hyperlink>
        </w:p>
        <w:p w:rsidR="002E701B" w:rsidRDefault="00451B61">
          <w:pPr>
            <w:pStyle w:val="Obsah1"/>
            <w:tabs>
              <w:tab w:val="right" w:leader="dot" w:pos="9062"/>
            </w:tabs>
            <w:rPr>
              <w:rFonts w:asciiTheme="minorHAnsi" w:eastAsiaTheme="minorEastAsia" w:hAnsiTheme="minorHAnsi" w:cstheme="minorBidi"/>
              <w:noProof/>
              <w:color w:val="auto"/>
              <w:sz w:val="22"/>
              <w:lang w:eastAsia="zh-CN"/>
            </w:rPr>
          </w:pPr>
          <w:hyperlink w:anchor="_Toc19781213" w:history="1">
            <w:r w:rsidR="002E701B" w:rsidRPr="00F44686">
              <w:rPr>
                <w:rStyle w:val="Hypertextovodkaz"/>
                <w:noProof/>
                <w:lang w:val="cs-CZ"/>
              </w:rPr>
              <w:t>5. Požadavky na jakost dodávaného zařízení</w:t>
            </w:r>
            <w:r w:rsidR="002E701B">
              <w:rPr>
                <w:noProof/>
                <w:webHidden/>
              </w:rPr>
              <w:tab/>
            </w:r>
            <w:r w:rsidR="002E701B">
              <w:rPr>
                <w:noProof/>
                <w:webHidden/>
              </w:rPr>
              <w:fldChar w:fldCharType="begin"/>
            </w:r>
            <w:r w:rsidR="002E701B">
              <w:rPr>
                <w:noProof/>
                <w:webHidden/>
              </w:rPr>
              <w:instrText xml:space="preserve"> PAGEREF _Toc19781213 \h </w:instrText>
            </w:r>
            <w:r w:rsidR="002E701B">
              <w:rPr>
                <w:noProof/>
                <w:webHidden/>
              </w:rPr>
            </w:r>
            <w:r w:rsidR="002E701B">
              <w:rPr>
                <w:noProof/>
                <w:webHidden/>
              </w:rPr>
              <w:fldChar w:fldCharType="separate"/>
            </w:r>
            <w:r w:rsidR="00AC0489">
              <w:rPr>
                <w:noProof/>
                <w:webHidden/>
              </w:rPr>
              <w:t>7</w:t>
            </w:r>
            <w:r w:rsidR="002E701B">
              <w:rPr>
                <w:noProof/>
                <w:webHidden/>
              </w:rPr>
              <w:fldChar w:fldCharType="end"/>
            </w:r>
          </w:hyperlink>
        </w:p>
        <w:p w:rsidR="002E701B" w:rsidRDefault="00451B61">
          <w:pPr>
            <w:pStyle w:val="Obsah2"/>
            <w:tabs>
              <w:tab w:val="right" w:leader="dot" w:pos="9062"/>
            </w:tabs>
            <w:rPr>
              <w:rFonts w:asciiTheme="minorHAnsi" w:eastAsiaTheme="minorEastAsia" w:hAnsiTheme="minorHAnsi" w:cstheme="minorBidi"/>
              <w:noProof/>
              <w:color w:val="auto"/>
              <w:sz w:val="22"/>
              <w:lang w:eastAsia="zh-CN"/>
            </w:rPr>
          </w:pPr>
          <w:hyperlink w:anchor="_Toc19781214" w:history="1">
            <w:r w:rsidR="002E701B" w:rsidRPr="00F44686">
              <w:rPr>
                <w:rStyle w:val="Hypertextovodkaz"/>
                <w:noProof/>
                <w:lang w:val="cs-CZ"/>
              </w:rPr>
              <w:t>5.1. Obecné požadavky na jakost dodávaného zařízení</w:t>
            </w:r>
            <w:r w:rsidR="002E701B">
              <w:rPr>
                <w:noProof/>
                <w:webHidden/>
              </w:rPr>
              <w:tab/>
            </w:r>
            <w:r w:rsidR="002E701B">
              <w:rPr>
                <w:noProof/>
                <w:webHidden/>
              </w:rPr>
              <w:fldChar w:fldCharType="begin"/>
            </w:r>
            <w:r w:rsidR="002E701B">
              <w:rPr>
                <w:noProof/>
                <w:webHidden/>
              </w:rPr>
              <w:instrText xml:space="preserve"> PAGEREF _Toc19781214 \h </w:instrText>
            </w:r>
            <w:r w:rsidR="002E701B">
              <w:rPr>
                <w:noProof/>
                <w:webHidden/>
              </w:rPr>
            </w:r>
            <w:r w:rsidR="002E701B">
              <w:rPr>
                <w:noProof/>
                <w:webHidden/>
              </w:rPr>
              <w:fldChar w:fldCharType="separate"/>
            </w:r>
            <w:r w:rsidR="00AC0489">
              <w:rPr>
                <w:noProof/>
                <w:webHidden/>
              </w:rPr>
              <w:t>7</w:t>
            </w:r>
            <w:r w:rsidR="002E701B">
              <w:rPr>
                <w:noProof/>
                <w:webHidden/>
              </w:rPr>
              <w:fldChar w:fldCharType="end"/>
            </w:r>
          </w:hyperlink>
        </w:p>
        <w:p w:rsidR="002E701B" w:rsidRDefault="00451B61">
          <w:pPr>
            <w:pStyle w:val="Obsah1"/>
            <w:tabs>
              <w:tab w:val="right" w:leader="dot" w:pos="9062"/>
            </w:tabs>
            <w:rPr>
              <w:rFonts w:asciiTheme="minorHAnsi" w:eastAsiaTheme="minorEastAsia" w:hAnsiTheme="minorHAnsi" w:cstheme="minorBidi"/>
              <w:noProof/>
              <w:color w:val="auto"/>
              <w:sz w:val="22"/>
              <w:lang w:eastAsia="zh-CN"/>
            </w:rPr>
          </w:pPr>
          <w:hyperlink w:anchor="_Toc19781215" w:history="1">
            <w:r w:rsidR="002E701B" w:rsidRPr="00F44686">
              <w:rPr>
                <w:rStyle w:val="Hypertextovodkaz"/>
                <w:noProof/>
                <w:lang w:val="cs-CZ"/>
              </w:rPr>
              <w:t>6. Přílohy</w:t>
            </w:r>
            <w:r w:rsidR="002E701B">
              <w:rPr>
                <w:noProof/>
                <w:webHidden/>
              </w:rPr>
              <w:tab/>
            </w:r>
            <w:r w:rsidR="002E701B">
              <w:rPr>
                <w:noProof/>
                <w:webHidden/>
              </w:rPr>
              <w:fldChar w:fldCharType="begin"/>
            </w:r>
            <w:r w:rsidR="002E701B">
              <w:rPr>
                <w:noProof/>
                <w:webHidden/>
              </w:rPr>
              <w:instrText xml:space="preserve"> PAGEREF _Toc19781215 \h </w:instrText>
            </w:r>
            <w:r w:rsidR="002E701B">
              <w:rPr>
                <w:noProof/>
                <w:webHidden/>
              </w:rPr>
            </w:r>
            <w:r w:rsidR="002E701B">
              <w:rPr>
                <w:noProof/>
                <w:webHidden/>
              </w:rPr>
              <w:fldChar w:fldCharType="separate"/>
            </w:r>
            <w:r w:rsidR="00AC0489">
              <w:rPr>
                <w:noProof/>
                <w:webHidden/>
              </w:rPr>
              <w:t>8</w:t>
            </w:r>
            <w:r w:rsidR="002E701B">
              <w:rPr>
                <w:noProof/>
                <w:webHidden/>
              </w:rPr>
              <w:fldChar w:fldCharType="end"/>
            </w:r>
          </w:hyperlink>
        </w:p>
        <w:p w:rsidR="002E701B" w:rsidRDefault="00451B61">
          <w:pPr>
            <w:pStyle w:val="Obsah2"/>
            <w:tabs>
              <w:tab w:val="right" w:leader="dot" w:pos="9062"/>
            </w:tabs>
            <w:rPr>
              <w:rFonts w:asciiTheme="minorHAnsi" w:eastAsiaTheme="minorEastAsia" w:hAnsiTheme="minorHAnsi" w:cstheme="minorBidi"/>
              <w:noProof/>
              <w:color w:val="auto"/>
              <w:sz w:val="22"/>
              <w:lang w:eastAsia="zh-CN"/>
            </w:rPr>
          </w:pPr>
          <w:hyperlink w:anchor="_Toc19781216" w:history="1">
            <w:r w:rsidR="002E701B" w:rsidRPr="00F44686">
              <w:rPr>
                <w:rStyle w:val="Hypertextovodkaz"/>
                <w:noProof/>
                <w:lang w:val="cs-CZ"/>
              </w:rPr>
              <w:t>6.1. Příloha č. 1 - Technické parametry Blade šasi (chassis)</w:t>
            </w:r>
            <w:r w:rsidR="002E701B">
              <w:rPr>
                <w:noProof/>
                <w:webHidden/>
              </w:rPr>
              <w:tab/>
            </w:r>
            <w:r w:rsidR="002E701B">
              <w:rPr>
                <w:noProof/>
                <w:webHidden/>
              </w:rPr>
              <w:fldChar w:fldCharType="begin"/>
            </w:r>
            <w:r w:rsidR="002E701B">
              <w:rPr>
                <w:noProof/>
                <w:webHidden/>
              </w:rPr>
              <w:instrText xml:space="preserve"> PAGEREF _Toc19781216 \h </w:instrText>
            </w:r>
            <w:r w:rsidR="002E701B">
              <w:rPr>
                <w:noProof/>
                <w:webHidden/>
              </w:rPr>
            </w:r>
            <w:r w:rsidR="002E701B">
              <w:rPr>
                <w:noProof/>
                <w:webHidden/>
              </w:rPr>
              <w:fldChar w:fldCharType="separate"/>
            </w:r>
            <w:r w:rsidR="00AC0489">
              <w:rPr>
                <w:noProof/>
                <w:webHidden/>
              </w:rPr>
              <w:t>8</w:t>
            </w:r>
            <w:r w:rsidR="002E701B">
              <w:rPr>
                <w:noProof/>
                <w:webHidden/>
              </w:rPr>
              <w:fldChar w:fldCharType="end"/>
            </w:r>
          </w:hyperlink>
        </w:p>
        <w:p w:rsidR="002E701B" w:rsidRDefault="00451B61">
          <w:pPr>
            <w:pStyle w:val="Obsah2"/>
            <w:tabs>
              <w:tab w:val="right" w:leader="dot" w:pos="9062"/>
            </w:tabs>
            <w:rPr>
              <w:rFonts w:asciiTheme="minorHAnsi" w:eastAsiaTheme="minorEastAsia" w:hAnsiTheme="minorHAnsi" w:cstheme="minorBidi"/>
              <w:noProof/>
              <w:color w:val="auto"/>
              <w:sz w:val="22"/>
              <w:lang w:eastAsia="zh-CN"/>
            </w:rPr>
          </w:pPr>
          <w:hyperlink w:anchor="_Toc19781217" w:history="1">
            <w:r w:rsidR="002E701B" w:rsidRPr="00F44686">
              <w:rPr>
                <w:rStyle w:val="Hypertextovodkaz"/>
                <w:noProof/>
                <w:lang w:val="cs-CZ"/>
              </w:rPr>
              <w:t>6.2. Příloha č. 2 - Technické parametry Blade serveru</w:t>
            </w:r>
            <w:r w:rsidR="002E701B">
              <w:rPr>
                <w:noProof/>
                <w:webHidden/>
              </w:rPr>
              <w:tab/>
            </w:r>
            <w:r w:rsidR="002E701B">
              <w:rPr>
                <w:noProof/>
                <w:webHidden/>
              </w:rPr>
              <w:fldChar w:fldCharType="begin"/>
            </w:r>
            <w:r w:rsidR="002E701B">
              <w:rPr>
                <w:noProof/>
                <w:webHidden/>
              </w:rPr>
              <w:instrText xml:space="preserve"> PAGEREF _Toc19781217 \h </w:instrText>
            </w:r>
            <w:r w:rsidR="002E701B">
              <w:rPr>
                <w:noProof/>
                <w:webHidden/>
              </w:rPr>
            </w:r>
            <w:r w:rsidR="002E701B">
              <w:rPr>
                <w:noProof/>
                <w:webHidden/>
              </w:rPr>
              <w:fldChar w:fldCharType="separate"/>
            </w:r>
            <w:r w:rsidR="00AC0489">
              <w:rPr>
                <w:noProof/>
                <w:webHidden/>
              </w:rPr>
              <w:t>10</w:t>
            </w:r>
            <w:r w:rsidR="002E701B">
              <w:rPr>
                <w:noProof/>
                <w:webHidden/>
              </w:rPr>
              <w:fldChar w:fldCharType="end"/>
            </w:r>
          </w:hyperlink>
        </w:p>
        <w:p w:rsidR="002E701B" w:rsidRDefault="00451B61">
          <w:pPr>
            <w:pStyle w:val="Obsah2"/>
            <w:tabs>
              <w:tab w:val="right" w:leader="dot" w:pos="9062"/>
            </w:tabs>
            <w:rPr>
              <w:rFonts w:asciiTheme="minorHAnsi" w:eastAsiaTheme="minorEastAsia" w:hAnsiTheme="minorHAnsi" w:cstheme="minorBidi"/>
              <w:noProof/>
              <w:color w:val="auto"/>
              <w:sz w:val="22"/>
              <w:lang w:eastAsia="zh-CN"/>
            </w:rPr>
          </w:pPr>
          <w:hyperlink w:anchor="_Toc19781218" w:history="1">
            <w:r w:rsidR="002E701B" w:rsidRPr="00F44686">
              <w:rPr>
                <w:rStyle w:val="Hypertextovodkaz"/>
                <w:noProof/>
                <w:lang w:val="cs-CZ"/>
              </w:rPr>
              <w:t>6.3. Příloha č. 3 - Technické parametry Rack serveru konfigurace I.</w:t>
            </w:r>
            <w:r w:rsidR="002E701B">
              <w:rPr>
                <w:noProof/>
                <w:webHidden/>
              </w:rPr>
              <w:tab/>
            </w:r>
            <w:r w:rsidR="002E701B">
              <w:rPr>
                <w:noProof/>
                <w:webHidden/>
              </w:rPr>
              <w:fldChar w:fldCharType="begin"/>
            </w:r>
            <w:r w:rsidR="002E701B">
              <w:rPr>
                <w:noProof/>
                <w:webHidden/>
              </w:rPr>
              <w:instrText xml:space="preserve"> PAGEREF _Toc19781218 \h </w:instrText>
            </w:r>
            <w:r w:rsidR="002E701B">
              <w:rPr>
                <w:noProof/>
                <w:webHidden/>
              </w:rPr>
            </w:r>
            <w:r w:rsidR="002E701B">
              <w:rPr>
                <w:noProof/>
                <w:webHidden/>
              </w:rPr>
              <w:fldChar w:fldCharType="separate"/>
            </w:r>
            <w:r w:rsidR="00AC0489">
              <w:rPr>
                <w:noProof/>
                <w:webHidden/>
              </w:rPr>
              <w:t>12</w:t>
            </w:r>
            <w:r w:rsidR="002E701B">
              <w:rPr>
                <w:noProof/>
                <w:webHidden/>
              </w:rPr>
              <w:fldChar w:fldCharType="end"/>
            </w:r>
          </w:hyperlink>
        </w:p>
        <w:p w:rsidR="002E701B" w:rsidRDefault="00451B61">
          <w:pPr>
            <w:pStyle w:val="Obsah2"/>
            <w:tabs>
              <w:tab w:val="right" w:leader="dot" w:pos="9062"/>
            </w:tabs>
            <w:rPr>
              <w:rFonts w:asciiTheme="minorHAnsi" w:eastAsiaTheme="minorEastAsia" w:hAnsiTheme="minorHAnsi" w:cstheme="minorBidi"/>
              <w:noProof/>
              <w:color w:val="auto"/>
              <w:sz w:val="22"/>
              <w:lang w:eastAsia="zh-CN"/>
            </w:rPr>
          </w:pPr>
          <w:hyperlink w:anchor="_Toc19781219" w:history="1">
            <w:r w:rsidR="002E701B" w:rsidRPr="00F44686">
              <w:rPr>
                <w:rStyle w:val="Hypertextovodkaz"/>
                <w:noProof/>
                <w:lang w:val="cs-CZ"/>
              </w:rPr>
              <w:t>6.4. Příloha č. 4 - Technické parametry Rack serveru konfigurace II.</w:t>
            </w:r>
            <w:r w:rsidR="002E701B">
              <w:rPr>
                <w:noProof/>
                <w:webHidden/>
              </w:rPr>
              <w:tab/>
            </w:r>
            <w:r w:rsidR="002E701B">
              <w:rPr>
                <w:noProof/>
                <w:webHidden/>
              </w:rPr>
              <w:fldChar w:fldCharType="begin"/>
            </w:r>
            <w:r w:rsidR="002E701B">
              <w:rPr>
                <w:noProof/>
                <w:webHidden/>
              </w:rPr>
              <w:instrText xml:space="preserve"> PAGEREF _Toc19781219 \h </w:instrText>
            </w:r>
            <w:r w:rsidR="002E701B">
              <w:rPr>
                <w:noProof/>
                <w:webHidden/>
              </w:rPr>
            </w:r>
            <w:r w:rsidR="002E701B">
              <w:rPr>
                <w:noProof/>
                <w:webHidden/>
              </w:rPr>
              <w:fldChar w:fldCharType="separate"/>
            </w:r>
            <w:r w:rsidR="00AC0489">
              <w:rPr>
                <w:noProof/>
                <w:webHidden/>
              </w:rPr>
              <w:t>14</w:t>
            </w:r>
            <w:r w:rsidR="002E701B">
              <w:rPr>
                <w:noProof/>
                <w:webHidden/>
              </w:rPr>
              <w:fldChar w:fldCharType="end"/>
            </w:r>
          </w:hyperlink>
        </w:p>
        <w:p w:rsidR="002E701B" w:rsidRDefault="00451B61">
          <w:pPr>
            <w:pStyle w:val="Obsah2"/>
            <w:tabs>
              <w:tab w:val="right" w:leader="dot" w:pos="9062"/>
            </w:tabs>
            <w:rPr>
              <w:rFonts w:asciiTheme="minorHAnsi" w:eastAsiaTheme="minorEastAsia" w:hAnsiTheme="minorHAnsi" w:cstheme="minorBidi"/>
              <w:noProof/>
              <w:color w:val="auto"/>
              <w:sz w:val="22"/>
              <w:lang w:eastAsia="zh-CN"/>
            </w:rPr>
          </w:pPr>
          <w:hyperlink w:anchor="_Toc19781220" w:history="1">
            <w:r w:rsidR="002E701B" w:rsidRPr="00F44686">
              <w:rPr>
                <w:rStyle w:val="Hypertextovodkaz"/>
                <w:noProof/>
                <w:lang w:val="cs-CZ"/>
              </w:rPr>
              <w:t>6.5. Příloha č. 5 - Technické parametry NAS úložiště (Zařízení pro zpracování dat)</w:t>
            </w:r>
            <w:r w:rsidR="002E701B">
              <w:rPr>
                <w:noProof/>
                <w:webHidden/>
              </w:rPr>
              <w:tab/>
            </w:r>
            <w:r w:rsidR="002E701B">
              <w:rPr>
                <w:noProof/>
                <w:webHidden/>
              </w:rPr>
              <w:fldChar w:fldCharType="begin"/>
            </w:r>
            <w:r w:rsidR="002E701B">
              <w:rPr>
                <w:noProof/>
                <w:webHidden/>
              </w:rPr>
              <w:instrText xml:space="preserve"> PAGEREF _Toc19781220 \h </w:instrText>
            </w:r>
            <w:r w:rsidR="002E701B">
              <w:rPr>
                <w:noProof/>
                <w:webHidden/>
              </w:rPr>
            </w:r>
            <w:r w:rsidR="002E701B">
              <w:rPr>
                <w:noProof/>
                <w:webHidden/>
              </w:rPr>
              <w:fldChar w:fldCharType="separate"/>
            </w:r>
            <w:r w:rsidR="00AC0489">
              <w:rPr>
                <w:noProof/>
                <w:webHidden/>
              </w:rPr>
              <w:t>16</w:t>
            </w:r>
            <w:r w:rsidR="002E701B">
              <w:rPr>
                <w:noProof/>
                <w:webHidden/>
              </w:rPr>
              <w:fldChar w:fldCharType="end"/>
            </w:r>
          </w:hyperlink>
        </w:p>
        <w:p w:rsidR="004E2DE5" w:rsidRPr="009C4270" w:rsidRDefault="004E2DE5" w:rsidP="004E2DE5">
          <w:pPr>
            <w:pStyle w:val="Bezmezer"/>
            <w:rPr>
              <w:lang w:val="cs-CZ"/>
            </w:rPr>
          </w:pPr>
          <w:r w:rsidRPr="00C84F13">
            <w:rPr>
              <w:color w:val="595959"/>
              <w:lang w:val="cs-CZ"/>
            </w:rPr>
            <w:fldChar w:fldCharType="end"/>
          </w:r>
        </w:p>
      </w:sdtContent>
    </w:sdt>
    <w:p w:rsidR="00E95425" w:rsidRPr="009C4270" w:rsidRDefault="004E2DE5" w:rsidP="00E95425">
      <w:pPr>
        <w:pStyle w:val="Nadpis1"/>
        <w:spacing w:before="0"/>
        <w:jc w:val="left"/>
        <w:rPr>
          <w:lang w:val="cs-CZ"/>
        </w:rPr>
      </w:pPr>
      <w:bookmarkStart w:id="4" w:name="_Ref449132948"/>
      <w:r w:rsidRPr="009C4270">
        <w:rPr>
          <w:lang w:val="cs-CZ"/>
        </w:rPr>
        <w:br w:type="page"/>
      </w:r>
      <w:bookmarkStart w:id="5" w:name="_Toc535575392"/>
      <w:bookmarkStart w:id="6" w:name="_Toc19781204"/>
      <w:bookmarkEnd w:id="4"/>
      <w:r w:rsidR="00E95425" w:rsidRPr="009C4270">
        <w:rPr>
          <w:lang w:val="cs-CZ"/>
        </w:rPr>
        <w:lastRenderedPageBreak/>
        <w:t>Úvod</w:t>
      </w:r>
      <w:bookmarkEnd w:id="5"/>
      <w:bookmarkEnd w:id="6"/>
    </w:p>
    <w:p w:rsidR="00E95425" w:rsidRPr="009C4270" w:rsidRDefault="00E95425" w:rsidP="0022586C">
      <w:pPr>
        <w:pStyle w:val="Nadpis2"/>
        <w:spacing w:line="276" w:lineRule="auto"/>
        <w:ind w:left="792"/>
        <w:jc w:val="left"/>
        <w:rPr>
          <w:color w:val="595959"/>
          <w:lang w:val="cs-CZ"/>
        </w:rPr>
      </w:pPr>
      <w:bookmarkStart w:id="7" w:name="_Toc535575393"/>
      <w:bookmarkStart w:id="8" w:name="_Toc19781205"/>
      <w:r w:rsidRPr="009C4270">
        <w:rPr>
          <w:lang w:val="cs-CZ"/>
        </w:rPr>
        <w:t>Účel dokumentu</w:t>
      </w:r>
      <w:bookmarkEnd w:id="7"/>
      <w:bookmarkEnd w:id="8"/>
    </w:p>
    <w:p w:rsidR="00E95425" w:rsidRPr="0080684A" w:rsidRDefault="005C6055" w:rsidP="00C84F13">
      <w:pPr>
        <w:jc w:val="both"/>
        <w:rPr>
          <w:color w:val="595959"/>
          <w:szCs w:val="20"/>
          <w:lang w:val="cs-CZ"/>
        </w:rPr>
      </w:pPr>
      <w:r w:rsidRPr="0080684A">
        <w:rPr>
          <w:color w:val="595959"/>
          <w:szCs w:val="20"/>
          <w:lang w:val="cs-CZ"/>
        </w:rPr>
        <w:t xml:space="preserve">Tento dokument představuje technickou specifikaci (dále jen RSD; </w:t>
      </w:r>
      <w:r w:rsidRPr="0080684A">
        <w:rPr>
          <w:i/>
          <w:color w:val="595959"/>
          <w:szCs w:val="20"/>
          <w:lang w:val="cs-CZ"/>
        </w:rPr>
        <w:t>Requirements Specification Document</w:t>
      </w:r>
      <w:r w:rsidRPr="0080684A">
        <w:rPr>
          <w:color w:val="595959"/>
          <w:szCs w:val="20"/>
          <w:lang w:val="cs-CZ"/>
        </w:rPr>
        <w:t>) obsahující technické požadavky a omezující podmínky</w:t>
      </w:r>
      <w:r w:rsidR="009154EB" w:rsidRPr="0080684A">
        <w:rPr>
          <w:color w:val="595959"/>
          <w:szCs w:val="20"/>
          <w:lang w:val="cs-CZ"/>
        </w:rPr>
        <w:t xml:space="preserve"> na požadované zařízení v rámci projektu ELI.</w:t>
      </w:r>
    </w:p>
    <w:p w:rsidR="00E95425" w:rsidRPr="009C4270" w:rsidRDefault="00E95425" w:rsidP="0022586C">
      <w:pPr>
        <w:pStyle w:val="Nadpis2"/>
        <w:spacing w:line="276" w:lineRule="auto"/>
        <w:ind w:left="792"/>
        <w:jc w:val="left"/>
        <w:rPr>
          <w:color w:val="595959"/>
          <w:lang w:val="cs-CZ"/>
        </w:rPr>
      </w:pPr>
      <w:bookmarkStart w:id="9" w:name="_Toc535575394"/>
      <w:bookmarkStart w:id="10" w:name="_Toc19781206"/>
      <w:r w:rsidRPr="009C4270">
        <w:rPr>
          <w:lang w:val="cs-CZ"/>
        </w:rPr>
        <w:t>Předmět dokumentu</w:t>
      </w:r>
      <w:bookmarkEnd w:id="9"/>
      <w:bookmarkEnd w:id="10"/>
    </w:p>
    <w:p w:rsidR="006D210D" w:rsidRPr="0080684A" w:rsidRDefault="006D210D" w:rsidP="007006FD">
      <w:pPr>
        <w:jc w:val="both"/>
        <w:rPr>
          <w:color w:val="595959"/>
          <w:szCs w:val="20"/>
          <w:lang w:val="cs-CZ"/>
        </w:rPr>
      </w:pPr>
      <w:r w:rsidRPr="0080684A">
        <w:rPr>
          <w:color w:val="595959"/>
          <w:szCs w:val="20"/>
          <w:lang w:val="cs-CZ"/>
        </w:rPr>
        <w:t>Požadované zařízení/produkt</w:t>
      </w:r>
      <w:r w:rsidR="009154EB" w:rsidRPr="0080684A">
        <w:rPr>
          <w:color w:val="595959"/>
          <w:szCs w:val="20"/>
          <w:lang w:val="cs-CZ"/>
        </w:rPr>
        <w:t>y</w:t>
      </w:r>
      <w:r w:rsidRPr="0080684A">
        <w:rPr>
          <w:color w:val="595959"/>
          <w:szCs w:val="20"/>
          <w:lang w:val="cs-CZ"/>
        </w:rPr>
        <w:t xml:space="preserve"> </w:t>
      </w:r>
      <w:r w:rsidR="009154EB" w:rsidRPr="0080684A">
        <w:rPr>
          <w:color w:val="595959"/>
          <w:szCs w:val="20"/>
          <w:lang w:val="cs-CZ"/>
        </w:rPr>
        <w:t>jsou specifikovány v následném textu tohoto RSD</w:t>
      </w:r>
      <w:r w:rsidR="009154EB" w:rsidRPr="00186DD7">
        <w:rPr>
          <w:color w:val="595959"/>
          <w:szCs w:val="20"/>
          <w:lang w:val="cs-CZ"/>
        </w:rPr>
        <w:t xml:space="preserve">: </w:t>
      </w:r>
      <w:r w:rsidR="00C25BE3" w:rsidRPr="00186DD7">
        <w:rPr>
          <w:b/>
          <w:color w:val="595959"/>
          <w:szCs w:val="20"/>
          <w:lang w:val="cs-CZ"/>
        </w:rPr>
        <w:t xml:space="preserve">Laser </w:t>
      </w:r>
      <w:r w:rsidR="000C060E" w:rsidRPr="00186DD7">
        <w:rPr>
          <w:b/>
          <w:color w:val="595959"/>
          <w:szCs w:val="20"/>
          <w:lang w:val="cs-CZ"/>
        </w:rPr>
        <w:t xml:space="preserve">Control </w:t>
      </w:r>
      <w:r w:rsidR="00C25BE3" w:rsidRPr="00186DD7">
        <w:rPr>
          <w:b/>
          <w:color w:val="595959"/>
          <w:szCs w:val="20"/>
          <w:lang w:val="cs-CZ"/>
        </w:rPr>
        <w:t>System Tier 0</w:t>
      </w:r>
      <w:r w:rsidR="00A50330" w:rsidRPr="00186DD7">
        <w:rPr>
          <w:b/>
          <w:color w:val="595959"/>
          <w:szCs w:val="20"/>
          <w:lang w:val="cs-CZ"/>
        </w:rPr>
        <w:t xml:space="preserve"> </w:t>
      </w:r>
      <w:r w:rsidR="007F7CC2" w:rsidRPr="00186DD7">
        <w:rPr>
          <w:i/>
          <w:color w:val="595959"/>
          <w:szCs w:val="20"/>
          <w:lang w:val="cs-CZ"/>
        </w:rPr>
        <w:t>(TP19_00</w:t>
      </w:r>
      <w:r w:rsidR="00C25BE3" w:rsidRPr="00186DD7">
        <w:rPr>
          <w:i/>
          <w:color w:val="595959"/>
          <w:szCs w:val="20"/>
          <w:lang w:val="cs-CZ"/>
        </w:rPr>
        <w:t>7</w:t>
      </w:r>
      <w:r w:rsidR="009154EB" w:rsidRPr="00186DD7">
        <w:rPr>
          <w:i/>
          <w:color w:val="595959"/>
          <w:szCs w:val="20"/>
          <w:lang w:val="cs-CZ"/>
        </w:rPr>
        <w:t>)</w:t>
      </w:r>
      <w:r w:rsidRPr="00186DD7">
        <w:rPr>
          <w:color w:val="595959"/>
          <w:szCs w:val="20"/>
          <w:lang w:val="cs-CZ"/>
        </w:rPr>
        <w:t>.</w:t>
      </w:r>
    </w:p>
    <w:p w:rsidR="006D210D" w:rsidRPr="0080684A" w:rsidRDefault="006D210D" w:rsidP="007006FD">
      <w:pPr>
        <w:jc w:val="both"/>
        <w:rPr>
          <w:color w:val="595959"/>
          <w:sz w:val="10"/>
          <w:szCs w:val="10"/>
          <w:lang w:val="cs-CZ"/>
        </w:rPr>
      </w:pPr>
    </w:p>
    <w:p w:rsidR="001243D9" w:rsidRPr="0080684A" w:rsidRDefault="001243D9" w:rsidP="007006FD">
      <w:pPr>
        <w:jc w:val="both"/>
        <w:rPr>
          <w:color w:val="595959"/>
          <w:szCs w:val="20"/>
          <w:lang w:val="cs-CZ"/>
        </w:rPr>
      </w:pPr>
      <w:r w:rsidRPr="0080684A">
        <w:rPr>
          <w:i/>
          <w:color w:val="595959"/>
          <w:szCs w:val="20"/>
          <w:lang w:val="cs-CZ"/>
        </w:rPr>
        <w:t xml:space="preserve">Produkty definované </w:t>
      </w:r>
      <w:r w:rsidR="00C25BE3">
        <w:rPr>
          <w:i/>
          <w:color w:val="595959"/>
          <w:szCs w:val="20"/>
          <w:lang w:val="cs-CZ"/>
        </w:rPr>
        <w:t>tímto</w:t>
      </w:r>
      <w:r w:rsidRPr="0080684A">
        <w:rPr>
          <w:i/>
          <w:color w:val="595959"/>
          <w:szCs w:val="20"/>
          <w:lang w:val="cs-CZ"/>
        </w:rPr>
        <w:t xml:space="preserve"> RSD jsou evidovány v PBS pod následujícím kódem: </w:t>
      </w:r>
      <w:r w:rsidR="00C25BE3" w:rsidRPr="00C25BE3">
        <w:rPr>
          <w:i/>
          <w:color w:val="595959"/>
          <w:szCs w:val="20"/>
          <w:lang w:val="cs-CZ"/>
        </w:rPr>
        <w:t>RA1.CSS.</w:t>
      </w:r>
      <w:proofErr w:type="gramStart"/>
      <w:r w:rsidR="00C25BE3" w:rsidRPr="00C25BE3">
        <w:rPr>
          <w:i/>
          <w:color w:val="595959"/>
          <w:szCs w:val="20"/>
          <w:lang w:val="cs-CZ"/>
        </w:rPr>
        <w:t>CS.LCS</w:t>
      </w:r>
      <w:proofErr w:type="gramEnd"/>
      <w:r w:rsidR="00C25BE3" w:rsidRPr="00C25BE3">
        <w:rPr>
          <w:i/>
          <w:color w:val="595959"/>
          <w:szCs w:val="20"/>
          <w:lang w:val="cs-CZ"/>
        </w:rPr>
        <w:t>.1</w:t>
      </w:r>
      <w:r w:rsidRPr="0080684A">
        <w:rPr>
          <w:i/>
          <w:color w:val="595959"/>
          <w:szCs w:val="20"/>
          <w:lang w:val="cs-CZ"/>
        </w:rPr>
        <w:t>.</w:t>
      </w:r>
    </w:p>
    <w:p w:rsidR="006D210D" w:rsidRPr="0080684A" w:rsidRDefault="006D210D" w:rsidP="007006FD">
      <w:pPr>
        <w:jc w:val="both"/>
        <w:rPr>
          <w:color w:val="595959"/>
          <w:sz w:val="10"/>
          <w:szCs w:val="10"/>
          <w:lang w:val="cs-CZ"/>
        </w:rPr>
      </w:pPr>
    </w:p>
    <w:p w:rsidR="006D210D" w:rsidRPr="0080684A" w:rsidRDefault="006D210D" w:rsidP="007006FD">
      <w:pPr>
        <w:jc w:val="both"/>
        <w:rPr>
          <w:color w:val="595959"/>
          <w:szCs w:val="20"/>
          <w:lang w:val="cs-CZ"/>
        </w:rPr>
      </w:pPr>
      <w:r w:rsidRPr="0080684A">
        <w:rPr>
          <w:color w:val="595959"/>
          <w:szCs w:val="20"/>
          <w:lang w:val="cs-CZ"/>
        </w:rPr>
        <w:t xml:space="preserve">RSD obsahuje následující požadavky na požadované zařízení (produkt): </w:t>
      </w:r>
      <w:r w:rsidRPr="0080684A">
        <w:rPr>
          <w:i/>
          <w:color w:val="595959"/>
          <w:szCs w:val="20"/>
          <w:lang w:val="cs-CZ"/>
        </w:rPr>
        <w:t>funkční, výkonové, požadavky limitující konstrukční návrh, požadavky na dopravu a instalaci, požadavky na bezpečnost a na jakost dodávaného zařízení (produktu)</w:t>
      </w:r>
      <w:r w:rsidRPr="0080684A">
        <w:rPr>
          <w:color w:val="595959"/>
          <w:szCs w:val="20"/>
          <w:lang w:val="cs-CZ"/>
        </w:rPr>
        <w:t xml:space="preserve">. Jedná se o zařízení </w:t>
      </w:r>
      <w:r w:rsidRPr="0080684A">
        <w:rPr>
          <w:i/>
          <w:color w:val="595959"/>
          <w:szCs w:val="20"/>
          <w:lang w:val="cs-CZ"/>
        </w:rPr>
        <w:t>kategorie typu A</w:t>
      </w:r>
      <w:r w:rsidRPr="0080684A">
        <w:rPr>
          <w:color w:val="595959"/>
          <w:szCs w:val="20"/>
          <w:lang w:val="cs-CZ"/>
        </w:rPr>
        <w:t>.</w:t>
      </w:r>
    </w:p>
    <w:p w:rsidR="006D210D" w:rsidRPr="0080684A" w:rsidRDefault="006D210D" w:rsidP="007006FD">
      <w:pPr>
        <w:jc w:val="both"/>
        <w:rPr>
          <w:color w:val="595959"/>
          <w:sz w:val="10"/>
          <w:szCs w:val="10"/>
          <w:lang w:val="cs-CZ"/>
        </w:rPr>
      </w:pPr>
    </w:p>
    <w:p w:rsidR="006D210D" w:rsidRPr="0080684A" w:rsidRDefault="006D210D" w:rsidP="007006FD">
      <w:pPr>
        <w:jc w:val="both"/>
        <w:rPr>
          <w:color w:val="595959"/>
          <w:lang w:val="cs-CZ"/>
        </w:rPr>
      </w:pPr>
      <w:r w:rsidRPr="0080684A">
        <w:rPr>
          <w:b/>
          <w:i/>
          <w:color w:val="595959"/>
          <w:lang w:val="cs-CZ"/>
        </w:rPr>
        <w:t>Kategorie zařízení (produktu) typu A</w:t>
      </w:r>
      <w:r w:rsidRPr="0080684A">
        <w:rPr>
          <w:color w:val="595959"/>
          <w:lang w:val="cs-CZ"/>
        </w:rPr>
        <w:t xml:space="preserve"> představuje katalogové zařízení (produkt) bez nutnosti modifikací a bez nutnosti realizovat program ověřování (přezkoumání návrhu, vizuální kontrola, zkoušky) pro Zadavatele dle aktuálních specifikací aplikací v rámci projektu ELI Beamlines.</w:t>
      </w:r>
    </w:p>
    <w:p w:rsidR="00571054" w:rsidRPr="0080684A" w:rsidRDefault="006D210D" w:rsidP="007006FD">
      <w:pPr>
        <w:jc w:val="both"/>
        <w:rPr>
          <w:color w:val="595959"/>
          <w:lang w:val="cs-CZ"/>
        </w:rPr>
      </w:pPr>
      <w:r w:rsidRPr="0080684A">
        <w:rPr>
          <w:color w:val="595959"/>
          <w:lang w:val="cs-CZ"/>
        </w:rPr>
        <w:t xml:space="preserve">Všechny aktivity ověřování realizované Dodavatelem musí být provedeny </w:t>
      </w:r>
      <w:r w:rsidRPr="0080684A">
        <w:rPr>
          <w:i/>
          <w:color w:val="595959"/>
          <w:lang w:val="cs-CZ"/>
        </w:rPr>
        <w:t>v souladu s Dodavatelovým plánem výstupní kontroly</w:t>
      </w:r>
      <w:r w:rsidRPr="0080684A">
        <w:rPr>
          <w:color w:val="595959"/>
          <w:lang w:val="cs-CZ"/>
        </w:rPr>
        <w:t xml:space="preserve"> (výstupní vizuální kontrolou a výstupními zkouškami). Interní postup přejímky zařízení (produktu) kategorie typu A musí být stanoven a aplikován před uvedením zařízení do provozu (fáze provozu).</w:t>
      </w:r>
    </w:p>
    <w:p w:rsidR="00571054" w:rsidRPr="009C4270" w:rsidRDefault="00571054">
      <w:pPr>
        <w:spacing w:before="0" w:after="0" w:line="240" w:lineRule="auto"/>
        <w:contextualSpacing w:val="0"/>
        <w:rPr>
          <w:lang w:val="cs-CZ"/>
        </w:rPr>
      </w:pPr>
      <w:r w:rsidRPr="009C4270">
        <w:rPr>
          <w:lang w:val="cs-CZ"/>
        </w:rPr>
        <w:br w:type="page"/>
      </w:r>
    </w:p>
    <w:p w:rsidR="00E95425" w:rsidRPr="009C4270" w:rsidRDefault="0034629D" w:rsidP="0022586C">
      <w:pPr>
        <w:pStyle w:val="Nadpis2"/>
        <w:spacing w:line="276" w:lineRule="auto"/>
        <w:ind w:left="792"/>
        <w:jc w:val="left"/>
        <w:rPr>
          <w:color w:val="595959"/>
          <w:lang w:val="cs-CZ"/>
        </w:rPr>
      </w:pPr>
      <w:bookmarkStart w:id="11" w:name="_Toc535575395"/>
      <w:bookmarkStart w:id="12" w:name="_Toc19781207"/>
      <w:r w:rsidRPr="009C4270">
        <w:rPr>
          <w:lang w:val="cs-CZ"/>
        </w:rPr>
        <w:lastRenderedPageBreak/>
        <w:t>Pojmy, definice a p</w:t>
      </w:r>
      <w:r w:rsidR="00E95425" w:rsidRPr="009C4270">
        <w:rPr>
          <w:lang w:val="cs-CZ"/>
        </w:rPr>
        <w:t>oužité zkratky</w:t>
      </w:r>
      <w:bookmarkEnd w:id="11"/>
      <w:bookmarkEnd w:id="12"/>
    </w:p>
    <w:p w:rsidR="00E95425" w:rsidRPr="0080684A" w:rsidRDefault="00E95425" w:rsidP="00E95425">
      <w:pPr>
        <w:rPr>
          <w:color w:val="595959"/>
          <w:szCs w:val="20"/>
          <w:lang w:val="cs-CZ"/>
        </w:rPr>
      </w:pPr>
      <w:r w:rsidRPr="0080684A">
        <w:rPr>
          <w:color w:val="595959"/>
          <w:szCs w:val="20"/>
          <w:lang w:val="cs-CZ"/>
        </w:rPr>
        <w:t>Pro účely tohoto dokumentu jsou použity následující pojmy, zkratky a definice: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229"/>
      </w:tblGrid>
      <w:tr w:rsidR="00E95425" w:rsidRPr="0080684A" w:rsidTr="003662B8">
        <w:trPr>
          <w:trHeight w:val="312"/>
          <w:tblHeader/>
        </w:trPr>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5425" w:rsidRPr="0080684A" w:rsidRDefault="00E95425" w:rsidP="003662B8">
            <w:pPr>
              <w:spacing w:before="120"/>
              <w:ind w:left="284"/>
              <w:rPr>
                <w:b/>
                <w:color w:val="595959"/>
                <w:sz w:val="18"/>
                <w:szCs w:val="18"/>
                <w:lang w:val="cs-CZ"/>
              </w:rPr>
            </w:pPr>
            <w:r w:rsidRPr="0080684A">
              <w:rPr>
                <w:b/>
                <w:color w:val="595959"/>
                <w:sz w:val="18"/>
                <w:szCs w:val="18"/>
                <w:lang w:val="cs-CZ"/>
              </w:rPr>
              <w:t>Zkratka</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95425" w:rsidRPr="0080684A" w:rsidRDefault="00E95425" w:rsidP="003662B8">
            <w:pPr>
              <w:spacing w:before="120"/>
              <w:ind w:left="226"/>
              <w:rPr>
                <w:b/>
                <w:color w:val="595959"/>
                <w:sz w:val="18"/>
                <w:szCs w:val="18"/>
                <w:lang w:val="cs-CZ"/>
              </w:rPr>
            </w:pPr>
            <w:r w:rsidRPr="0080684A">
              <w:rPr>
                <w:b/>
                <w:color w:val="595959"/>
                <w:sz w:val="18"/>
                <w:szCs w:val="18"/>
                <w:lang w:val="cs-CZ"/>
              </w:rPr>
              <w:t>Pojem, definice</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API</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Application Programming Interface</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BIOS</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Basic Input-Output System</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CPU</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Central Processing Unit</w:t>
            </w:r>
          </w:p>
        </w:tc>
      </w:tr>
      <w:tr w:rsidR="00DF5EFA"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DF5EFA" w:rsidRPr="0080684A" w:rsidRDefault="00DF5EFA"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CZ</w:t>
            </w:r>
          </w:p>
        </w:tc>
        <w:tc>
          <w:tcPr>
            <w:tcW w:w="7229" w:type="dxa"/>
            <w:tcBorders>
              <w:top w:val="single" w:sz="4" w:space="0" w:color="auto"/>
              <w:left w:val="single" w:sz="4" w:space="0" w:color="auto"/>
              <w:bottom w:val="single" w:sz="4" w:space="0" w:color="auto"/>
              <w:right w:val="single" w:sz="4" w:space="0" w:color="auto"/>
            </w:tcBorders>
            <w:vAlign w:val="center"/>
          </w:tcPr>
          <w:p w:rsidR="00DF5EFA" w:rsidRPr="0080684A" w:rsidRDefault="00500574"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Czech</w:t>
            </w:r>
          </w:p>
        </w:tc>
      </w:tr>
      <w:tr w:rsidR="00694B04"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694B04" w:rsidRPr="0080684A" w:rsidRDefault="00694B04"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ČR</w:t>
            </w:r>
          </w:p>
        </w:tc>
        <w:tc>
          <w:tcPr>
            <w:tcW w:w="7229" w:type="dxa"/>
            <w:tcBorders>
              <w:top w:val="single" w:sz="4" w:space="0" w:color="auto"/>
              <w:left w:val="single" w:sz="4" w:space="0" w:color="auto"/>
              <w:bottom w:val="single" w:sz="4" w:space="0" w:color="auto"/>
              <w:right w:val="single" w:sz="4" w:space="0" w:color="auto"/>
            </w:tcBorders>
            <w:vAlign w:val="center"/>
          </w:tcPr>
          <w:p w:rsidR="00694B04" w:rsidRPr="0080684A" w:rsidRDefault="00694B04"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Česká republika</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DDR</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Double Data Rate</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DP</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Display Port</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hideMark/>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ELI</w:t>
            </w:r>
          </w:p>
        </w:tc>
        <w:tc>
          <w:tcPr>
            <w:tcW w:w="7229" w:type="dxa"/>
            <w:tcBorders>
              <w:top w:val="single" w:sz="4" w:space="0" w:color="auto"/>
              <w:left w:val="single" w:sz="4" w:space="0" w:color="auto"/>
              <w:bottom w:val="single" w:sz="4" w:space="0" w:color="auto"/>
              <w:right w:val="single" w:sz="4" w:space="0" w:color="auto"/>
            </w:tcBorders>
            <w:vAlign w:val="center"/>
            <w:hideMark/>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Extreme Light Infrastructure</w:t>
            </w:r>
          </w:p>
        </w:tc>
      </w:tr>
      <w:tr w:rsidR="00690D98"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690D98" w:rsidRPr="0080684A" w:rsidRDefault="00690D98"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EPEAT</w:t>
            </w:r>
          </w:p>
        </w:tc>
        <w:tc>
          <w:tcPr>
            <w:tcW w:w="7229" w:type="dxa"/>
            <w:tcBorders>
              <w:top w:val="single" w:sz="4" w:space="0" w:color="auto"/>
              <w:left w:val="single" w:sz="4" w:space="0" w:color="auto"/>
              <w:bottom w:val="single" w:sz="4" w:space="0" w:color="auto"/>
              <w:right w:val="single" w:sz="4" w:space="0" w:color="auto"/>
            </w:tcBorders>
            <w:vAlign w:val="center"/>
          </w:tcPr>
          <w:p w:rsidR="00690D98" w:rsidRPr="0080684A" w:rsidRDefault="004119F0"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Electronic Product Environmental Assessment Tool</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FHD</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Full High Definition</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GDDR5</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Graphic Double Data Rate 5</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HD</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High Definition</w:t>
            </w:r>
          </w:p>
        </w:tc>
      </w:tr>
      <w:tr w:rsidR="00B66B29"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B66B29" w:rsidRPr="0080684A" w:rsidRDefault="00B66B29"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HDD</w:t>
            </w:r>
          </w:p>
        </w:tc>
        <w:tc>
          <w:tcPr>
            <w:tcW w:w="7229" w:type="dxa"/>
            <w:tcBorders>
              <w:top w:val="single" w:sz="4" w:space="0" w:color="auto"/>
              <w:left w:val="single" w:sz="4" w:space="0" w:color="auto"/>
              <w:bottom w:val="single" w:sz="4" w:space="0" w:color="auto"/>
              <w:right w:val="single" w:sz="4" w:space="0" w:color="auto"/>
            </w:tcBorders>
            <w:vAlign w:val="center"/>
          </w:tcPr>
          <w:p w:rsidR="00B66B29" w:rsidRPr="0080684A" w:rsidRDefault="003F7021"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Hard Disk Drive</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HDMI</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High-Definition Multimedia Interface</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HQ</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High Quality</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HW</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HardWare</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IPS</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In-Plane Switching</w:t>
            </w:r>
          </w:p>
        </w:tc>
      </w:tr>
      <w:tr w:rsidR="00C12CC9"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C12CC9" w:rsidRPr="0080684A" w:rsidRDefault="00C12CC9"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ISO</w:t>
            </w:r>
          </w:p>
        </w:tc>
        <w:tc>
          <w:tcPr>
            <w:tcW w:w="7229" w:type="dxa"/>
            <w:tcBorders>
              <w:top w:val="single" w:sz="4" w:space="0" w:color="auto"/>
              <w:left w:val="single" w:sz="4" w:space="0" w:color="auto"/>
              <w:bottom w:val="single" w:sz="4" w:space="0" w:color="auto"/>
              <w:right w:val="single" w:sz="4" w:space="0" w:color="auto"/>
            </w:tcBorders>
            <w:vAlign w:val="center"/>
          </w:tcPr>
          <w:p w:rsidR="00C12CC9" w:rsidRPr="0080684A" w:rsidRDefault="00690D98"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International Organization for Standardization</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KVM</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Kernel-based Virtual Machine</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LAN</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Local Area Network</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LED</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Light-Emitting Diode</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LTE</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Long Term Evolution</w:t>
            </w:r>
          </w:p>
        </w:tc>
      </w:tr>
      <w:tr w:rsidR="000744BA"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0744BA" w:rsidRPr="0080684A" w:rsidRDefault="000744BA" w:rsidP="003662B8">
            <w:pPr>
              <w:spacing w:before="120"/>
              <w:ind w:left="284"/>
              <w:rPr>
                <w:rFonts w:asciiTheme="minorHAnsi" w:hAnsiTheme="minorHAnsi"/>
                <w:color w:val="595959"/>
                <w:szCs w:val="20"/>
                <w:lang w:val="cs-CZ"/>
              </w:rPr>
            </w:pPr>
            <w:r>
              <w:rPr>
                <w:rFonts w:asciiTheme="minorHAnsi" w:hAnsiTheme="minorHAnsi"/>
                <w:color w:val="595959"/>
                <w:szCs w:val="20"/>
                <w:lang w:val="cs-CZ"/>
              </w:rPr>
              <w:t>MD</w:t>
            </w:r>
          </w:p>
        </w:tc>
        <w:tc>
          <w:tcPr>
            <w:tcW w:w="7229" w:type="dxa"/>
            <w:tcBorders>
              <w:top w:val="single" w:sz="4" w:space="0" w:color="auto"/>
              <w:left w:val="single" w:sz="4" w:space="0" w:color="auto"/>
              <w:bottom w:val="single" w:sz="4" w:space="0" w:color="auto"/>
              <w:right w:val="single" w:sz="4" w:space="0" w:color="auto"/>
            </w:tcBorders>
            <w:vAlign w:val="center"/>
          </w:tcPr>
          <w:p w:rsidR="000744BA" w:rsidRPr="0080684A" w:rsidRDefault="000744BA" w:rsidP="003662B8">
            <w:pPr>
              <w:spacing w:before="120"/>
              <w:ind w:left="226"/>
              <w:rPr>
                <w:rFonts w:asciiTheme="minorHAnsi" w:hAnsiTheme="minorHAnsi"/>
                <w:color w:val="595959"/>
                <w:szCs w:val="20"/>
                <w:lang w:val="cs-CZ"/>
              </w:rPr>
            </w:pPr>
            <w:r>
              <w:rPr>
                <w:rFonts w:asciiTheme="minorHAnsi" w:hAnsiTheme="minorHAnsi"/>
                <w:color w:val="595959"/>
                <w:szCs w:val="20"/>
                <w:lang w:val="cs-CZ"/>
              </w:rPr>
              <w:t>Man Day</w:t>
            </w:r>
          </w:p>
        </w:tc>
      </w:tr>
      <w:tr w:rsidR="00E0551F"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0551F" w:rsidRPr="0080684A" w:rsidRDefault="00E0551F"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MIL-STD</w:t>
            </w:r>
          </w:p>
        </w:tc>
        <w:tc>
          <w:tcPr>
            <w:tcW w:w="7229" w:type="dxa"/>
            <w:tcBorders>
              <w:top w:val="single" w:sz="4" w:space="0" w:color="auto"/>
              <w:left w:val="single" w:sz="4" w:space="0" w:color="auto"/>
              <w:bottom w:val="single" w:sz="4" w:space="0" w:color="auto"/>
              <w:right w:val="single" w:sz="4" w:space="0" w:color="auto"/>
            </w:tcBorders>
            <w:vAlign w:val="center"/>
          </w:tcPr>
          <w:p w:rsidR="00E0551F" w:rsidRPr="0080684A" w:rsidRDefault="003F7021" w:rsidP="003F7021">
            <w:pPr>
              <w:spacing w:before="120"/>
              <w:ind w:left="175"/>
              <w:rPr>
                <w:rFonts w:asciiTheme="minorHAnsi" w:hAnsiTheme="minorHAnsi"/>
                <w:color w:val="595959"/>
                <w:szCs w:val="20"/>
                <w:lang w:val="cs-CZ"/>
              </w:rPr>
            </w:pPr>
            <w:r w:rsidRPr="0080684A">
              <w:rPr>
                <w:rFonts w:asciiTheme="minorHAnsi" w:hAnsiTheme="minorHAnsi"/>
                <w:color w:val="595959"/>
                <w:szCs w:val="20"/>
                <w:lang w:val="cs-CZ"/>
              </w:rPr>
              <w:t xml:space="preserve"> </w:t>
            </w:r>
            <w:r w:rsidR="00863798" w:rsidRPr="0080684A">
              <w:rPr>
                <w:rFonts w:asciiTheme="minorHAnsi" w:hAnsiTheme="minorHAnsi"/>
                <w:color w:val="595959"/>
                <w:szCs w:val="20"/>
                <w:lang w:val="cs-CZ"/>
              </w:rPr>
              <w:t>Military standard</w:t>
            </w:r>
          </w:p>
        </w:tc>
      </w:tr>
      <w:tr w:rsidR="0092508B" w:rsidRPr="0092508B"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92508B" w:rsidRPr="00186DD7" w:rsidRDefault="0092508B" w:rsidP="003662B8">
            <w:pPr>
              <w:spacing w:before="120"/>
              <w:ind w:left="284"/>
              <w:rPr>
                <w:rFonts w:asciiTheme="minorHAnsi" w:hAnsiTheme="minorHAnsi"/>
                <w:color w:val="595959"/>
                <w:szCs w:val="20"/>
                <w:lang w:val="cs-CZ"/>
              </w:rPr>
            </w:pPr>
            <w:r w:rsidRPr="00186DD7">
              <w:rPr>
                <w:rFonts w:asciiTheme="minorHAnsi" w:hAnsiTheme="minorHAnsi"/>
                <w:color w:val="595959"/>
                <w:szCs w:val="20"/>
                <w:lang w:val="cs-CZ"/>
              </w:rPr>
              <w:t>NAS</w:t>
            </w:r>
          </w:p>
        </w:tc>
        <w:tc>
          <w:tcPr>
            <w:tcW w:w="7229" w:type="dxa"/>
            <w:tcBorders>
              <w:top w:val="single" w:sz="4" w:space="0" w:color="auto"/>
              <w:left w:val="single" w:sz="4" w:space="0" w:color="auto"/>
              <w:bottom w:val="single" w:sz="4" w:space="0" w:color="auto"/>
              <w:right w:val="single" w:sz="4" w:space="0" w:color="auto"/>
            </w:tcBorders>
            <w:vAlign w:val="center"/>
          </w:tcPr>
          <w:p w:rsidR="0092508B" w:rsidRPr="0092508B" w:rsidRDefault="0092508B" w:rsidP="0092508B">
            <w:pPr>
              <w:spacing w:before="120"/>
              <w:ind w:left="226"/>
              <w:rPr>
                <w:rFonts w:asciiTheme="minorHAnsi" w:hAnsiTheme="minorHAnsi"/>
                <w:color w:val="595959"/>
                <w:szCs w:val="20"/>
                <w:lang w:val="cs-CZ"/>
              </w:rPr>
            </w:pPr>
            <w:r w:rsidRPr="00186DD7">
              <w:rPr>
                <w:rFonts w:asciiTheme="minorHAnsi" w:hAnsiTheme="minorHAnsi"/>
                <w:color w:val="595959"/>
                <w:szCs w:val="20"/>
                <w:lang w:val="cs-CZ"/>
              </w:rPr>
              <w:t>Network Attached Storage</w:t>
            </w:r>
          </w:p>
        </w:tc>
      </w:tr>
      <w:tr w:rsidR="00E0551F"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0551F" w:rsidRPr="0080684A" w:rsidRDefault="00E0551F"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OEM</w:t>
            </w:r>
          </w:p>
        </w:tc>
        <w:tc>
          <w:tcPr>
            <w:tcW w:w="7229" w:type="dxa"/>
            <w:tcBorders>
              <w:top w:val="single" w:sz="4" w:space="0" w:color="auto"/>
              <w:left w:val="single" w:sz="4" w:space="0" w:color="auto"/>
              <w:bottom w:val="single" w:sz="4" w:space="0" w:color="auto"/>
              <w:right w:val="single" w:sz="4" w:space="0" w:color="auto"/>
            </w:tcBorders>
            <w:vAlign w:val="center"/>
          </w:tcPr>
          <w:p w:rsidR="00E0551F" w:rsidRPr="0080684A" w:rsidRDefault="003F7021"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Original Equipment Manufacturer</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PCI</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Peripheral Component Interconnect</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hideMark/>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RSD</w:t>
            </w:r>
          </w:p>
        </w:tc>
        <w:tc>
          <w:tcPr>
            <w:tcW w:w="7229" w:type="dxa"/>
            <w:tcBorders>
              <w:top w:val="single" w:sz="4" w:space="0" w:color="auto"/>
              <w:left w:val="single" w:sz="4" w:space="0" w:color="auto"/>
              <w:bottom w:val="single" w:sz="4" w:space="0" w:color="auto"/>
              <w:right w:val="single" w:sz="4" w:space="0" w:color="auto"/>
            </w:tcBorders>
            <w:vAlign w:val="center"/>
            <w:hideMark/>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Requirement Specification Document (technická specifikace)</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SATA</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Serial AT Attachment</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SD</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Secure Digital</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SIM</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Subscriber Identification Module</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SSD</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Solid-State Drive</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hideMark/>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TC ID</w:t>
            </w:r>
          </w:p>
        </w:tc>
        <w:tc>
          <w:tcPr>
            <w:tcW w:w="7229" w:type="dxa"/>
            <w:tcBorders>
              <w:top w:val="single" w:sz="4" w:space="0" w:color="auto"/>
              <w:left w:val="single" w:sz="4" w:space="0" w:color="auto"/>
              <w:bottom w:val="single" w:sz="4" w:space="0" w:color="auto"/>
              <w:right w:val="single" w:sz="4" w:space="0" w:color="auto"/>
            </w:tcBorders>
            <w:vAlign w:val="center"/>
            <w:hideMark/>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TeamCenter jednoznačná IDentifikace</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TPM</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Trusted Platform Module</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USB</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Universal Serial Bus</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USB-C</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USB type-C</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VESA</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Video Electronics Standards Association</w:t>
            </w:r>
          </w:p>
        </w:tc>
      </w:tr>
      <w:tr w:rsidR="00E95425" w:rsidRPr="0080684A" w:rsidTr="003662B8">
        <w:trPr>
          <w:trHeight w:val="284"/>
        </w:trPr>
        <w:tc>
          <w:tcPr>
            <w:tcW w:w="1668"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84"/>
              <w:rPr>
                <w:rFonts w:asciiTheme="minorHAnsi" w:hAnsiTheme="minorHAnsi"/>
                <w:color w:val="595959"/>
                <w:szCs w:val="20"/>
                <w:lang w:val="cs-CZ"/>
              </w:rPr>
            </w:pPr>
            <w:r w:rsidRPr="0080684A">
              <w:rPr>
                <w:rFonts w:asciiTheme="minorHAnsi" w:hAnsiTheme="minorHAnsi"/>
                <w:color w:val="595959"/>
                <w:szCs w:val="20"/>
                <w:lang w:val="cs-CZ"/>
              </w:rPr>
              <w:t>VGA</w:t>
            </w:r>
          </w:p>
        </w:tc>
        <w:tc>
          <w:tcPr>
            <w:tcW w:w="7229" w:type="dxa"/>
            <w:tcBorders>
              <w:top w:val="single" w:sz="4" w:space="0" w:color="auto"/>
              <w:left w:val="single" w:sz="4" w:space="0" w:color="auto"/>
              <w:bottom w:val="single" w:sz="4" w:space="0" w:color="auto"/>
              <w:right w:val="single" w:sz="4" w:space="0" w:color="auto"/>
            </w:tcBorders>
            <w:vAlign w:val="center"/>
          </w:tcPr>
          <w:p w:rsidR="00E95425" w:rsidRPr="0080684A" w:rsidRDefault="00E95425" w:rsidP="003662B8">
            <w:pPr>
              <w:spacing w:before="120"/>
              <w:ind w:left="226"/>
              <w:rPr>
                <w:rFonts w:asciiTheme="minorHAnsi" w:hAnsiTheme="minorHAnsi"/>
                <w:color w:val="595959"/>
                <w:szCs w:val="20"/>
                <w:lang w:val="cs-CZ"/>
              </w:rPr>
            </w:pPr>
            <w:r w:rsidRPr="0080684A">
              <w:rPr>
                <w:rFonts w:asciiTheme="minorHAnsi" w:hAnsiTheme="minorHAnsi"/>
                <w:color w:val="595959"/>
                <w:szCs w:val="20"/>
                <w:lang w:val="cs-CZ"/>
              </w:rPr>
              <w:t>Video Graphics Array</w:t>
            </w:r>
          </w:p>
        </w:tc>
      </w:tr>
    </w:tbl>
    <w:p w:rsidR="00571054" w:rsidRPr="0080684A" w:rsidRDefault="00571054" w:rsidP="00E95425">
      <w:pPr>
        <w:rPr>
          <w:rFonts w:asciiTheme="minorHAnsi" w:hAnsiTheme="minorHAnsi"/>
          <w:i/>
          <w:color w:val="595959"/>
          <w:szCs w:val="20"/>
          <w:lang w:val="cs-CZ"/>
        </w:rPr>
      </w:pPr>
    </w:p>
    <w:p w:rsidR="00571054" w:rsidRPr="009C4270" w:rsidRDefault="00571054">
      <w:pPr>
        <w:spacing w:before="0" w:after="0" w:line="240" w:lineRule="auto"/>
        <w:contextualSpacing w:val="0"/>
        <w:rPr>
          <w:i/>
          <w:color w:val="9A9C9F" w:themeColor="accent6"/>
          <w:sz w:val="6"/>
          <w:szCs w:val="6"/>
          <w:lang w:val="cs-CZ"/>
        </w:rPr>
      </w:pPr>
      <w:r w:rsidRPr="009C4270">
        <w:rPr>
          <w:i/>
          <w:color w:val="9A9C9F" w:themeColor="accent6"/>
          <w:sz w:val="6"/>
          <w:szCs w:val="6"/>
          <w:lang w:val="cs-CZ"/>
        </w:rPr>
        <w:br w:type="page"/>
      </w:r>
    </w:p>
    <w:p w:rsidR="00FF7847" w:rsidRDefault="00FF7847" w:rsidP="0022586C">
      <w:pPr>
        <w:pStyle w:val="Nadpis2"/>
        <w:spacing w:line="276" w:lineRule="auto"/>
        <w:ind w:left="792"/>
        <w:jc w:val="left"/>
        <w:rPr>
          <w:lang w:val="cs-CZ"/>
        </w:rPr>
      </w:pPr>
      <w:bookmarkStart w:id="13" w:name="_Toc19781208"/>
      <w:bookmarkStart w:id="14" w:name="_Toc535575396"/>
      <w:r w:rsidRPr="00FF7847">
        <w:rPr>
          <w:lang w:val="cs-CZ"/>
        </w:rPr>
        <w:lastRenderedPageBreak/>
        <w:t>Referenční dokumenty</w:t>
      </w:r>
      <w:bookmarkEnd w:id="13"/>
    </w:p>
    <w:p w:rsidR="00FF7847" w:rsidRPr="00FF7847" w:rsidRDefault="00FF7847" w:rsidP="00FF7847">
      <w:pPr>
        <w:rPr>
          <w:sz w:val="4"/>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7014"/>
      </w:tblGrid>
      <w:tr w:rsidR="00FF7847" w:rsidRPr="00FA2E62" w:rsidTr="00AD09B2">
        <w:trPr>
          <w:trHeight w:val="340"/>
        </w:trPr>
        <w:tc>
          <w:tcPr>
            <w:tcW w:w="1633" w:type="dxa"/>
            <w:shd w:val="clear" w:color="auto" w:fill="D9D9D9" w:themeFill="background1" w:themeFillShade="D9"/>
            <w:vAlign w:val="center"/>
          </w:tcPr>
          <w:p w:rsidR="00FF7847" w:rsidRPr="009B4DC2" w:rsidRDefault="00FF7847" w:rsidP="00AD09B2">
            <w:pPr>
              <w:spacing w:before="0" w:after="0"/>
              <w:ind w:left="142"/>
              <w:rPr>
                <w:b/>
                <w:color w:val="595959"/>
                <w:sz w:val="18"/>
                <w:lang w:val="cs-CZ"/>
              </w:rPr>
            </w:pPr>
            <w:r w:rsidRPr="009B4DC2">
              <w:rPr>
                <w:b/>
                <w:color w:val="595959"/>
                <w:sz w:val="18"/>
                <w:lang w:val="cs-CZ"/>
              </w:rPr>
              <w:t>Číslo dokumentu</w:t>
            </w:r>
          </w:p>
        </w:tc>
        <w:tc>
          <w:tcPr>
            <w:tcW w:w="7014" w:type="dxa"/>
            <w:shd w:val="clear" w:color="auto" w:fill="D9D9D9" w:themeFill="background1" w:themeFillShade="D9"/>
            <w:vAlign w:val="center"/>
          </w:tcPr>
          <w:p w:rsidR="00FF7847" w:rsidRPr="009B4DC2" w:rsidRDefault="00FF7847" w:rsidP="00AD09B2">
            <w:pPr>
              <w:spacing w:before="0" w:after="0"/>
              <w:ind w:left="102"/>
              <w:jc w:val="both"/>
              <w:rPr>
                <w:b/>
                <w:color w:val="595959"/>
                <w:sz w:val="18"/>
                <w:lang w:val="cs-CZ"/>
              </w:rPr>
            </w:pPr>
            <w:r w:rsidRPr="009B4DC2">
              <w:rPr>
                <w:b/>
                <w:color w:val="595959"/>
                <w:sz w:val="18"/>
                <w:lang w:val="cs-CZ"/>
              </w:rPr>
              <w:t>Název dokumentu</w:t>
            </w:r>
          </w:p>
        </w:tc>
      </w:tr>
      <w:tr w:rsidR="00FF7847" w:rsidRPr="00E24049" w:rsidTr="00AD09B2">
        <w:trPr>
          <w:trHeight w:val="340"/>
        </w:trPr>
        <w:tc>
          <w:tcPr>
            <w:tcW w:w="1633" w:type="dxa"/>
            <w:shd w:val="clear" w:color="auto" w:fill="auto"/>
            <w:vAlign w:val="center"/>
          </w:tcPr>
          <w:p w:rsidR="00FF7847" w:rsidRPr="009B4DC2" w:rsidRDefault="00FF7847" w:rsidP="00AD09B2">
            <w:pPr>
              <w:pStyle w:val="Default"/>
              <w:ind w:left="34"/>
              <w:jc w:val="center"/>
              <w:rPr>
                <w:rFonts w:ascii="Verdana" w:hAnsi="Verdana" w:cs="Times New Roman"/>
                <w:b/>
                <w:i/>
                <w:color w:val="595959"/>
                <w:sz w:val="20"/>
                <w:szCs w:val="20"/>
              </w:rPr>
            </w:pPr>
            <w:r w:rsidRPr="009B4DC2">
              <w:rPr>
                <w:rFonts w:ascii="Verdana" w:hAnsi="Verdana" w:cs="Times New Roman"/>
                <w:b/>
                <w:i/>
                <w:color w:val="595959"/>
                <w:sz w:val="18"/>
                <w:szCs w:val="20"/>
              </w:rPr>
              <w:t>RD-01</w:t>
            </w:r>
          </w:p>
        </w:tc>
        <w:tc>
          <w:tcPr>
            <w:tcW w:w="7014" w:type="dxa"/>
            <w:shd w:val="clear" w:color="auto" w:fill="auto"/>
            <w:vAlign w:val="center"/>
          </w:tcPr>
          <w:p w:rsidR="00FF7847" w:rsidRPr="009B4DC2" w:rsidRDefault="00FF7847" w:rsidP="00AD09B2">
            <w:pPr>
              <w:pStyle w:val="Default"/>
              <w:ind w:left="102"/>
              <w:jc w:val="both"/>
              <w:rPr>
                <w:rFonts w:ascii="Verdana" w:hAnsi="Verdana" w:cs="Times New Roman"/>
                <w:i/>
                <w:color w:val="595959"/>
                <w:sz w:val="20"/>
                <w:szCs w:val="20"/>
              </w:rPr>
            </w:pPr>
            <w:r w:rsidRPr="009B4DC2">
              <w:rPr>
                <w:rFonts w:ascii="Verdana" w:hAnsi="Verdana" w:cs="Times New Roman"/>
                <w:i/>
                <w:color w:val="595959"/>
                <w:sz w:val="16"/>
                <w:szCs w:val="20"/>
              </w:rPr>
              <w:t>00142081-B_7.0_S_D_Vstupni-podminky-externich-subjektu_CZ_20161221.pdf</w:t>
            </w:r>
          </w:p>
        </w:tc>
      </w:tr>
    </w:tbl>
    <w:p w:rsidR="00E95425" w:rsidRPr="009C4270" w:rsidRDefault="00E95425" w:rsidP="0022586C">
      <w:pPr>
        <w:pStyle w:val="Nadpis2"/>
        <w:spacing w:line="276" w:lineRule="auto"/>
        <w:ind w:left="792"/>
        <w:jc w:val="left"/>
        <w:rPr>
          <w:color w:val="595959"/>
          <w:lang w:val="cs-CZ"/>
        </w:rPr>
      </w:pPr>
      <w:bookmarkStart w:id="15" w:name="_Toc19781209"/>
      <w:r w:rsidRPr="009C4270">
        <w:rPr>
          <w:lang w:val="cs-CZ"/>
        </w:rPr>
        <w:t>Odkazy na normy nebo technické dokumenty</w:t>
      </w:r>
      <w:bookmarkEnd w:id="14"/>
      <w:bookmarkEnd w:id="15"/>
    </w:p>
    <w:p w:rsidR="00E95425" w:rsidRPr="0080684A" w:rsidRDefault="00E95425" w:rsidP="007006FD">
      <w:pPr>
        <w:pStyle w:val="Odstavecseseznamem"/>
        <w:spacing w:before="0" w:after="0"/>
        <w:ind w:left="0"/>
        <w:jc w:val="both"/>
        <w:rPr>
          <w:iCs/>
          <w:color w:val="595959"/>
          <w:szCs w:val="20"/>
          <w:lang w:val="cs-CZ"/>
        </w:rPr>
      </w:pPr>
      <w:r w:rsidRPr="0080684A">
        <w:rPr>
          <w:iCs/>
          <w:color w:val="595959"/>
          <w:szCs w:val="20"/>
          <w:lang w:val="cs-CZ"/>
        </w:rPr>
        <w:t>V případě, že tento dokument obsahuje odkazy na normy nebo standardizované/ standardizační technické dokumenty zadavatel umožňuje nabídnout také jiné rovnocenné řešení. Nabízí-li dodavatel jiné rovnocenné řešení, zadavatel neodmítne jeho nabídku, pokud dodavatel v nabídce vhodným prostředkem prokáže, že nabízené dodávky, služby nebo stavební práce splňují rovnocenným způsobem požadavky vymezené technickými podmínkami s využitím odkazu na normy nebo technické dokumenty.</w:t>
      </w:r>
    </w:p>
    <w:p w:rsidR="00E95425" w:rsidRPr="009C4270" w:rsidRDefault="00E95425" w:rsidP="00E95425">
      <w:pPr>
        <w:pStyle w:val="Odstavecseseznamem"/>
        <w:spacing w:before="0" w:after="0"/>
        <w:ind w:left="0"/>
        <w:rPr>
          <w:iCs/>
          <w:szCs w:val="20"/>
          <w:lang w:val="cs-CZ"/>
        </w:rPr>
      </w:pPr>
    </w:p>
    <w:p w:rsidR="00E95425" w:rsidRPr="009C4270" w:rsidRDefault="00E95425" w:rsidP="00E95425">
      <w:pPr>
        <w:pStyle w:val="Nadpis1"/>
        <w:spacing w:before="0"/>
        <w:jc w:val="left"/>
        <w:rPr>
          <w:color w:val="595959"/>
          <w:lang w:val="cs-CZ"/>
        </w:rPr>
      </w:pPr>
      <w:bookmarkStart w:id="16" w:name="_Toc535575397"/>
      <w:bookmarkStart w:id="17" w:name="_Toc19781210"/>
      <w:r w:rsidRPr="009C4270">
        <w:rPr>
          <w:lang w:val="cs-CZ"/>
        </w:rPr>
        <w:t>Obecné funkční a výkonové požadavky</w:t>
      </w:r>
      <w:bookmarkEnd w:id="16"/>
      <w:bookmarkEnd w:id="17"/>
    </w:p>
    <w:p w:rsidR="00E95425" w:rsidRPr="009C4270" w:rsidRDefault="00E95425" w:rsidP="00E95425">
      <w:pPr>
        <w:rPr>
          <w:sz w:val="10"/>
          <w:szCs w:val="10"/>
          <w:lang w:val="cs-CZ"/>
        </w:rPr>
      </w:pPr>
    </w:p>
    <w:p w:rsidR="00E95425" w:rsidRPr="0080684A" w:rsidRDefault="00E95425" w:rsidP="00B55661">
      <w:pPr>
        <w:spacing w:before="0" w:after="0"/>
        <w:jc w:val="both"/>
        <w:rPr>
          <w:color w:val="595959"/>
          <w:lang w:val="cs-CZ"/>
        </w:rPr>
      </w:pPr>
      <w:r w:rsidRPr="00186DD7">
        <w:rPr>
          <w:color w:val="595959"/>
          <w:lang w:val="cs-CZ"/>
        </w:rPr>
        <w:t>REQ-</w:t>
      </w:r>
      <w:r w:rsidR="008C765E" w:rsidRPr="00186DD7">
        <w:rPr>
          <w:color w:val="595959"/>
          <w:lang w:val="cs-CZ"/>
        </w:rPr>
        <w:t>02</w:t>
      </w:r>
      <w:r w:rsidR="00B55661" w:rsidRPr="00186DD7">
        <w:rPr>
          <w:color w:val="595959"/>
          <w:lang w:val="cs-CZ"/>
        </w:rPr>
        <w:t>6</w:t>
      </w:r>
      <w:r w:rsidR="008C765E" w:rsidRPr="00186DD7">
        <w:rPr>
          <w:color w:val="595959"/>
          <w:lang w:val="cs-CZ"/>
        </w:rPr>
        <w:t>7</w:t>
      </w:r>
      <w:r w:rsidR="00B55661" w:rsidRPr="00186DD7">
        <w:rPr>
          <w:color w:val="595959"/>
          <w:lang w:val="cs-CZ"/>
        </w:rPr>
        <w:t>87</w:t>
      </w:r>
      <w:r w:rsidR="008C765E" w:rsidRPr="00186DD7">
        <w:rPr>
          <w:color w:val="595959"/>
          <w:lang w:val="cs-CZ"/>
        </w:rPr>
        <w:t>/A</w:t>
      </w:r>
    </w:p>
    <w:p w:rsidR="00E95425" w:rsidRPr="00186DD7" w:rsidRDefault="00E95425" w:rsidP="00B55661">
      <w:pPr>
        <w:pStyle w:val="Odstavecseseznamem"/>
        <w:spacing w:before="0" w:after="0"/>
        <w:ind w:left="1701"/>
        <w:jc w:val="both"/>
        <w:rPr>
          <w:color w:val="595959"/>
          <w:szCs w:val="20"/>
          <w:lang w:val="cs-CZ"/>
        </w:rPr>
      </w:pPr>
      <w:r w:rsidRPr="00186DD7">
        <w:rPr>
          <w:color w:val="595959"/>
          <w:szCs w:val="20"/>
          <w:lang w:val="cs-CZ"/>
        </w:rPr>
        <w:t xml:space="preserve">Nakupovaná zařízení </w:t>
      </w:r>
      <w:bookmarkStart w:id="18" w:name="OLE_LINK14"/>
      <w:bookmarkStart w:id="19" w:name="OLE_LINK15"/>
      <w:bookmarkStart w:id="20" w:name="OLE_LINK16"/>
      <w:r w:rsidRPr="00186DD7">
        <w:rPr>
          <w:color w:val="595959"/>
          <w:szCs w:val="20"/>
          <w:lang w:val="cs-CZ"/>
        </w:rPr>
        <w:t xml:space="preserve">musí splňovat </w:t>
      </w:r>
      <w:bookmarkEnd w:id="18"/>
      <w:bookmarkEnd w:id="19"/>
      <w:bookmarkEnd w:id="20"/>
      <w:r w:rsidRPr="00186DD7">
        <w:rPr>
          <w:color w:val="595959"/>
          <w:szCs w:val="20"/>
          <w:lang w:val="cs-CZ"/>
        </w:rPr>
        <w:t>minimální parametry a vlastnosti, které jsou definovány v </w:t>
      </w:r>
      <w:r w:rsidR="00C23981" w:rsidRPr="00186DD7">
        <w:rPr>
          <w:color w:val="595959"/>
          <w:szCs w:val="20"/>
          <w:lang w:val="cs-CZ"/>
        </w:rPr>
        <w:t>přílohách</w:t>
      </w:r>
      <w:r w:rsidRPr="00186DD7">
        <w:rPr>
          <w:color w:val="595959"/>
          <w:szCs w:val="20"/>
          <w:lang w:val="cs-CZ"/>
        </w:rPr>
        <w:t xml:space="preserve"> tohoto RS</w:t>
      </w:r>
      <w:r w:rsidR="00B55661" w:rsidRPr="00186DD7">
        <w:rPr>
          <w:color w:val="595959"/>
          <w:szCs w:val="20"/>
          <w:lang w:val="cs-CZ"/>
        </w:rPr>
        <w:t>D (viz. K</w:t>
      </w:r>
      <w:r w:rsidR="00062B2C" w:rsidRPr="00186DD7">
        <w:rPr>
          <w:color w:val="595959"/>
          <w:szCs w:val="20"/>
          <w:lang w:val="cs-CZ"/>
        </w:rPr>
        <w:t xml:space="preserve">apitola </w:t>
      </w:r>
      <w:r w:rsidR="00C23981" w:rsidRPr="00186DD7">
        <w:rPr>
          <w:color w:val="595959"/>
          <w:szCs w:val="20"/>
          <w:lang w:val="cs-CZ"/>
        </w:rPr>
        <w:t>6</w:t>
      </w:r>
      <w:r w:rsidR="00062B2C" w:rsidRPr="00186DD7">
        <w:rPr>
          <w:color w:val="595959"/>
          <w:szCs w:val="20"/>
          <w:lang w:val="cs-CZ"/>
        </w:rPr>
        <w:t xml:space="preserve"> - Příloh</w:t>
      </w:r>
      <w:r w:rsidR="00C23981" w:rsidRPr="00186DD7">
        <w:rPr>
          <w:color w:val="595959"/>
          <w:szCs w:val="20"/>
          <w:lang w:val="cs-CZ"/>
        </w:rPr>
        <w:t>y</w:t>
      </w:r>
      <w:r w:rsidR="00062B2C" w:rsidRPr="00186DD7">
        <w:rPr>
          <w:color w:val="595959"/>
          <w:szCs w:val="20"/>
          <w:lang w:val="cs-CZ"/>
        </w:rPr>
        <w:t>):</w:t>
      </w:r>
    </w:p>
    <w:p w:rsidR="00E95425" w:rsidRPr="00186DD7" w:rsidRDefault="00C316C5" w:rsidP="00BD7F92">
      <w:pPr>
        <w:pStyle w:val="Odstavecseseznamem"/>
        <w:numPr>
          <w:ilvl w:val="0"/>
          <w:numId w:val="7"/>
        </w:numPr>
        <w:tabs>
          <w:tab w:val="left" w:pos="6521"/>
        </w:tabs>
        <w:spacing w:before="120" w:after="120"/>
        <w:ind w:left="2127" w:hanging="425"/>
        <w:jc w:val="both"/>
        <w:rPr>
          <w:color w:val="595959"/>
          <w:szCs w:val="20"/>
          <w:lang w:val="cs-CZ"/>
        </w:rPr>
      </w:pPr>
      <w:r w:rsidRPr="00186DD7">
        <w:rPr>
          <w:color w:val="595959"/>
          <w:szCs w:val="20"/>
          <w:lang w:val="cs-CZ"/>
        </w:rPr>
        <w:t>Blade šasi (chassis</w:t>
      </w:r>
      <w:r w:rsidR="00A07965" w:rsidRPr="00186DD7">
        <w:rPr>
          <w:color w:val="595959"/>
          <w:szCs w:val="20"/>
          <w:lang w:val="cs-CZ"/>
        </w:rPr>
        <w:t>)</w:t>
      </w:r>
      <w:r w:rsidR="00A07965" w:rsidRPr="00186DD7">
        <w:rPr>
          <w:color w:val="595959"/>
          <w:szCs w:val="20"/>
          <w:lang w:val="cs-CZ"/>
        </w:rPr>
        <w:tab/>
      </w:r>
      <w:r w:rsidR="00E95425" w:rsidRPr="00186DD7">
        <w:rPr>
          <w:color w:val="595959"/>
          <w:szCs w:val="20"/>
          <w:lang w:val="cs-CZ"/>
        </w:rPr>
        <w:t xml:space="preserve">- odpovídá </w:t>
      </w:r>
      <w:r w:rsidR="00664838" w:rsidRPr="00186DD7">
        <w:rPr>
          <w:color w:val="595959"/>
          <w:szCs w:val="20"/>
          <w:lang w:val="cs-CZ"/>
        </w:rPr>
        <w:t>Příloze</w:t>
      </w:r>
      <w:r w:rsidR="00E95425" w:rsidRPr="00186DD7">
        <w:rPr>
          <w:color w:val="595959"/>
          <w:szCs w:val="20"/>
          <w:lang w:val="cs-CZ"/>
        </w:rPr>
        <w:t xml:space="preserve"> č. 1;</w:t>
      </w:r>
    </w:p>
    <w:p w:rsidR="00E95425" w:rsidRPr="00186DD7" w:rsidRDefault="00C316C5" w:rsidP="00BD7F92">
      <w:pPr>
        <w:pStyle w:val="Odstavecseseznamem"/>
        <w:numPr>
          <w:ilvl w:val="0"/>
          <w:numId w:val="7"/>
        </w:numPr>
        <w:tabs>
          <w:tab w:val="left" w:pos="6521"/>
        </w:tabs>
        <w:spacing w:before="120" w:after="120"/>
        <w:ind w:left="2127" w:hanging="425"/>
        <w:jc w:val="both"/>
        <w:rPr>
          <w:color w:val="595959"/>
          <w:szCs w:val="20"/>
          <w:lang w:val="cs-CZ"/>
        </w:rPr>
      </w:pPr>
      <w:r w:rsidRPr="00186DD7">
        <w:rPr>
          <w:color w:val="595959"/>
          <w:szCs w:val="20"/>
          <w:lang w:val="cs-CZ"/>
        </w:rPr>
        <w:t>Blade servery</w:t>
      </w:r>
      <w:r w:rsidRPr="00186DD7">
        <w:rPr>
          <w:color w:val="595959"/>
          <w:szCs w:val="20"/>
          <w:lang w:val="cs-CZ"/>
        </w:rPr>
        <w:tab/>
      </w:r>
      <w:r w:rsidR="00E95425" w:rsidRPr="00186DD7">
        <w:rPr>
          <w:color w:val="595959"/>
          <w:szCs w:val="20"/>
          <w:lang w:val="cs-CZ"/>
        </w:rPr>
        <w:t xml:space="preserve">- odpovídá </w:t>
      </w:r>
      <w:r w:rsidR="00664838" w:rsidRPr="00186DD7">
        <w:rPr>
          <w:color w:val="595959"/>
          <w:szCs w:val="20"/>
          <w:lang w:val="cs-CZ"/>
        </w:rPr>
        <w:t xml:space="preserve">Příloze </w:t>
      </w:r>
      <w:r w:rsidR="00E95425" w:rsidRPr="00186DD7">
        <w:rPr>
          <w:color w:val="595959"/>
          <w:szCs w:val="20"/>
          <w:lang w:val="cs-CZ"/>
        </w:rPr>
        <w:t>č. 2;</w:t>
      </w:r>
    </w:p>
    <w:p w:rsidR="00E95425" w:rsidRPr="00186DD7" w:rsidRDefault="00C316C5" w:rsidP="00BD7F92">
      <w:pPr>
        <w:pStyle w:val="Odstavecseseznamem"/>
        <w:numPr>
          <w:ilvl w:val="0"/>
          <w:numId w:val="7"/>
        </w:numPr>
        <w:tabs>
          <w:tab w:val="left" w:pos="6521"/>
        </w:tabs>
        <w:spacing w:before="120" w:after="120"/>
        <w:ind w:left="2127" w:hanging="425"/>
        <w:jc w:val="both"/>
        <w:rPr>
          <w:color w:val="595959"/>
          <w:szCs w:val="20"/>
          <w:lang w:val="cs-CZ"/>
        </w:rPr>
      </w:pPr>
      <w:r w:rsidRPr="00186DD7">
        <w:rPr>
          <w:color w:val="595959"/>
          <w:szCs w:val="20"/>
          <w:lang w:val="cs-CZ"/>
        </w:rPr>
        <w:t>Rack servery konfigurace I.</w:t>
      </w:r>
      <w:r w:rsidR="00A50330" w:rsidRPr="00186DD7">
        <w:rPr>
          <w:color w:val="595959"/>
          <w:szCs w:val="20"/>
          <w:lang w:val="cs-CZ"/>
        </w:rPr>
        <w:tab/>
      </w:r>
      <w:r w:rsidR="00E95425" w:rsidRPr="00186DD7">
        <w:rPr>
          <w:color w:val="595959"/>
          <w:szCs w:val="20"/>
          <w:lang w:val="cs-CZ"/>
        </w:rPr>
        <w:t xml:space="preserve">- odpovídá </w:t>
      </w:r>
      <w:r w:rsidR="00664838" w:rsidRPr="00186DD7">
        <w:rPr>
          <w:color w:val="595959"/>
          <w:szCs w:val="20"/>
          <w:lang w:val="cs-CZ"/>
        </w:rPr>
        <w:t xml:space="preserve">Příloze </w:t>
      </w:r>
      <w:r w:rsidR="00E95425" w:rsidRPr="00186DD7">
        <w:rPr>
          <w:color w:val="595959"/>
          <w:szCs w:val="20"/>
          <w:lang w:val="cs-CZ"/>
        </w:rPr>
        <w:t>č. 3;</w:t>
      </w:r>
    </w:p>
    <w:p w:rsidR="00C316C5" w:rsidRPr="00186DD7" w:rsidRDefault="00C316C5" w:rsidP="00BD7F92">
      <w:pPr>
        <w:pStyle w:val="Odstavecseseznamem"/>
        <w:numPr>
          <w:ilvl w:val="0"/>
          <w:numId w:val="7"/>
        </w:numPr>
        <w:tabs>
          <w:tab w:val="left" w:pos="6521"/>
        </w:tabs>
        <w:spacing w:before="120" w:after="120"/>
        <w:ind w:left="2127" w:hanging="425"/>
        <w:jc w:val="both"/>
        <w:rPr>
          <w:color w:val="595959"/>
          <w:szCs w:val="20"/>
          <w:lang w:val="cs-CZ"/>
        </w:rPr>
      </w:pPr>
      <w:r w:rsidRPr="00186DD7">
        <w:rPr>
          <w:color w:val="595959"/>
          <w:szCs w:val="20"/>
          <w:lang w:val="cs-CZ"/>
        </w:rPr>
        <w:t>Rack servery</w:t>
      </w:r>
      <w:r w:rsidR="00E95425" w:rsidRPr="00186DD7">
        <w:rPr>
          <w:color w:val="595959"/>
          <w:szCs w:val="20"/>
          <w:lang w:val="cs-CZ"/>
        </w:rPr>
        <w:t xml:space="preserve"> </w:t>
      </w:r>
      <w:r w:rsidRPr="00186DD7">
        <w:rPr>
          <w:color w:val="595959"/>
          <w:szCs w:val="20"/>
          <w:lang w:val="cs-CZ"/>
        </w:rPr>
        <w:t>konfigurace II</w:t>
      </w:r>
      <w:r w:rsidR="00A07965" w:rsidRPr="00186DD7">
        <w:rPr>
          <w:color w:val="595959"/>
          <w:szCs w:val="20"/>
          <w:lang w:val="cs-CZ"/>
        </w:rPr>
        <w:tab/>
      </w:r>
      <w:r w:rsidR="00E95425" w:rsidRPr="00186DD7">
        <w:rPr>
          <w:color w:val="595959"/>
          <w:szCs w:val="20"/>
          <w:lang w:val="cs-CZ"/>
        </w:rPr>
        <w:t xml:space="preserve">- odpovídá </w:t>
      </w:r>
      <w:r w:rsidR="00664838" w:rsidRPr="00186DD7">
        <w:rPr>
          <w:color w:val="595959"/>
          <w:szCs w:val="20"/>
          <w:lang w:val="cs-CZ"/>
        </w:rPr>
        <w:t xml:space="preserve">Příloze </w:t>
      </w:r>
      <w:r w:rsidR="00E95425" w:rsidRPr="00186DD7">
        <w:rPr>
          <w:color w:val="595959"/>
          <w:szCs w:val="20"/>
          <w:lang w:val="cs-CZ"/>
        </w:rPr>
        <w:t>č. 4</w:t>
      </w:r>
      <w:r w:rsidR="00AD09B2" w:rsidRPr="00186DD7">
        <w:rPr>
          <w:color w:val="595959"/>
          <w:szCs w:val="20"/>
          <w:lang w:val="cs-CZ"/>
        </w:rPr>
        <w:t>;</w:t>
      </w:r>
    </w:p>
    <w:p w:rsidR="00AD09B2" w:rsidRPr="00186DD7" w:rsidRDefault="00C23981" w:rsidP="00BD7F92">
      <w:pPr>
        <w:pStyle w:val="Odstavecseseznamem"/>
        <w:numPr>
          <w:ilvl w:val="0"/>
          <w:numId w:val="7"/>
        </w:numPr>
        <w:tabs>
          <w:tab w:val="left" w:pos="6521"/>
        </w:tabs>
        <w:spacing w:before="120" w:after="120"/>
        <w:ind w:left="2127" w:hanging="425"/>
        <w:jc w:val="both"/>
        <w:rPr>
          <w:color w:val="595959"/>
          <w:szCs w:val="20"/>
          <w:lang w:val="cs-CZ"/>
        </w:rPr>
      </w:pPr>
      <w:r w:rsidRPr="00186DD7">
        <w:rPr>
          <w:color w:val="595959"/>
          <w:szCs w:val="20"/>
          <w:lang w:val="cs-CZ"/>
        </w:rPr>
        <w:t>NAS ú</w:t>
      </w:r>
      <w:r w:rsidR="00AD09B2" w:rsidRPr="00186DD7">
        <w:rPr>
          <w:color w:val="595959"/>
          <w:szCs w:val="20"/>
          <w:lang w:val="cs-CZ"/>
        </w:rPr>
        <w:t>ložiště (</w:t>
      </w:r>
      <w:r w:rsidR="00A50330" w:rsidRPr="00186DD7">
        <w:rPr>
          <w:color w:val="595959"/>
          <w:szCs w:val="20"/>
          <w:lang w:val="cs-CZ"/>
        </w:rPr>
        <w:t>Zařízení pro zpracování dat</w:t>
      </w:r>
      <w:r w:rsidR="00AD09B2" w:rsidRPr="00186DD7">
        <w:rPr>
          <w:color w:val="595959"/>
          <w:szCs w:val="20"/>
          <w:lang w:val="cs-CZ"/>
        </w:rPr>
        <w:t>)</w:t>
      </w:r>
      <w:r w:rsidR="00A07965" w:rsidRPr="00186DD7">
        <w:rPr>
          <w:color w:val="595959"/>
          <w:szCs w:val="20"/>
          <w:lang w:val="cs-CZ"/>
        </w:rPr>
        <w:tab/>
        <w:t xml:space="preserve">- </w:t>
      </w:r>
      <w:r w:rsidR="00AD09B2" w:rsidRPr="00186DD7">
        <w:rPr>
          <w:color w:val="595959"/>
          <w:szCs w:val="20"/>
          <w:lang w:val="cs-CZ"/>
        </w:rPr>
        <w:t xml:space="preserve">odpovídá </w:t>
      </w:r>
      <w:r w:rsidR="00664838" w:rsidRPr="00186DD7">
        <w:rPr>
          <w:color w:val="595959"/>
          <w:szCs w:val="20"/>
          <w:lang w:val="cs-CZ"/>
        </w:rPr>
        <w:t xml:space="preserve">Příloze </w:t>
      </w:r>
      <w:r w:rsidR="00AD09B2" w:rsidRPr="00186DD7">
        <w:rPr>
          <w:color w:val="595959"/>
          <w:szCs w:val="20"/>
          <w:lang w:val="cs-CZ"/>
        </w:rPr>
        <w:t>č. 5.</w:t>
      </w:r>
    </w:p>
    <w:p w:rsidR="0092508B" w:rsidRPr="0092508B" w:rsidRDefault="0092508B" w:rsidP="0092508B">
      <w:pPr>
        <w:spacing w:before="240"/>
        <w:rPr>
          <w:color w:val="595959"/>
          <w:lang w:val="cs-CZ"/>
        </w:rPr>
      </w:pPr>
      <w:r w:rsidRPr="0092508B">
        <w:rPr>
          <w:color w:val="595959"/>
          <w:lang w:val="cs-CZ"/>
        </w:rPr>
        <w:t>REQ-</w:t>
      </w:r>
      <w:r w:rsidR="00186DD7" w:rsidRPr="00186DD7">
        <w:rPr>
          <w:color w:val="595959"/>
          <w:lang w:val="cs-CZ"/>
        </w:rPr>
        <w:t>02</w:t>
      </w:r>
      <w:r w:rsidR="00186DD7">
        <w:rPr>
          <w:color w:val="595959"/>
          <w:lang w:val="cs-CZ"/>
        </w:rPr>
        <w:t>7684</w:t>
      </w:r>
      <w:r w:rsidRPr="0092508B">
        <w:rPr>
          <w:color w:val="595959"/>
          <w:lang w:val="cs-CZ"/>
        </w:rPr>
        <w:t>/A</w:t>
      </w:r>
    </w:p>
    <w:p w:rsidR="0092508B" w:rsidRPr="0092508B" w:rsidRDefault="00664838" w:rsidP="0092508B">
      <w:pPr>
        <w:ind w:left="1701"/>
        <w:rPr>
          <w:color w:val="595959"/>
          <w:lang w:val="cs-CZ"/>
        </w:rPr>
      </w:pPr>
      <w:r w:rsidRPr="00186DD7">
        <w:rPr>
          <w:color w:val="595959"/>
          <w:lang w:val="cs-CZ"/>
        </w:rPr>
        <w:t>Všechny</w:t>
      </w:r>
      <w:r w:rsidR="0092508B" w:rsidRPr="00186DD7">
        <w:rPr>
          <w:color w:val="595959"/>
          <w:lang w:val="cs-CZ"/>
        </w:rPr>
        <w:t xml:space="preserve"> technické celky</w:t>
      </w:r>
      <w:r w:rsidRPr="00186DD7">
        <w:rPr>
          <w:color w:val="595959"/>
          <w:lang w:val="cs-CZ"/>
        </w:rPr>
        <w:t xml:space="preserve"> musí být</w:t>
      </w:r>
      <w:r w:rsidR="0092508B" w:rsidRPr="00186DD7">
        <w:rPr>
          <w:color w:val="595959"/>
          <w:lang w:val="cs-CZ"/>
        </w:rPr>
        <w:t xml:space="preserve"> </w:t>
      </w:r>
      <w:r w:rsidR="00A13B7C" w:rsidRPr="00186DD7">
        <w:rPr>
          <w:color w:val="595959"/>
          <w:lang w:val="cs-CZ"/>
        </w:rPr>
        <w:t>mezi sebou</w:t>
      </w:r>
      <w:r w:rsidR="0092508B" w:rsidRPr="00186DD7">
        <w:rPr>
          <w:color w:val="595959"/>
          <w:lang w:val="cs-CZ"/>
        </w:rPr>
        <w:t xml:space="preserve"> </w:t>
      </w:r>
      <w:r w:rsidRPr="00186DD7">
        <w:rPr>
          <w:color w:val="595959"/>
          <w:lang w:val="cs-CZ"/>
        </w:rPr>
        <w:t xml:space="preserve">vzájemně </w:t>
      </w:r>
      <w:r w:rsidR="0092508B" w:rsidRPr="00186DD7">
        <w:rPr>
          <w:color w:val="595959"/>
          <w:lang w:val="cs-CZ"/>
        </w:rPr>
        <w:t>kompatibilní a musí používat stejný management systém správy infrastruktury – shodný SW s WEB-GUI konzolí pro centrální správu infrastruktury</w:t>
      </w:r>
      <w:r w:rsidRPr="00186DD7">
        <w:rPr>
          <w:color w:val="595959"/>
          <w:lang w:val="cs-CZ"/>
        </w:rPr>
        <w:t>. Tak</w:t>
      </w:r>
      <w:r w:rsidR="0092508B" w:rsidRPr="00186DD7">
        <w:rPr>
          <w:color w:val="595959"/>
          <w:lang w:val="cs-CZ"/>
        </w:rPr>
        <w:t xml:space="preserve"> jak je uvedeno v Příloze č. </w:t>
      </w:r>
      <w:r w:rsidR="00560FC0" w:rsidRPr="00186DD7">
        <w:rPr>
          <w:color w:val="595959"/>
          <w:lang w:val="cs-CZ"/>
        </w:rPr>
        <w:t>1</w:t>
      </w:r>
      <w:r w:rsidR="0092508B" w:rsidRPr="00186DD7">
        <w:rPr>
          <w:color w:val="595959"/>
          <w:lang w:val="cs-CZ"/>
        </w:rPr>
        <w:t xml:space="preserve"> </w:t>
      </w:r>
      <w:r w:rsidR="00560FC0" w:rsidRPr="00186DD7">
        <w:rPr>
          <w:color w:val="595959"/>
          <w:szCs w:val="20"/>
          <w:lang w:val="cs-CZ"/>
        </w:rPr>
        <w:t>Blade šasi (chassis)</w:t>
      </w:r>
      <w:r w:rsidR="00A13B7C" w:rsidRPr="00186DD7">
        <w:rPr>
          <w:color w:val="595959"/>
          <w:szCs w:val="20"/>
          <w:lang w:val="cs-CZ"/>
        </w:rPr>
        <w:t xml:space="preserve"> </w:t>
      </w:r>
      <w:r w:rsidR="0092508B" w:rsidRPr="00186DD7">
        <w:rPr>
          <w:color w:val="595959"/>
          <w:lang w:val="cs-CZ"/>
        </w:rPr>
        <w:t>bod: „SW pro správu“.</w:t>
      </w:r>
    </w:p>
    <w:p w:rsidR="00B55661" w:rsidRPr="00B55661" w:rsidRDefault="00B55661" w:rsidP="00B55661">
      <w:pPr>
        <w:spacing w:before="120" w:after="0"/>
        <w:ind w:left="1985"/>
        <w:jc w:val="both"/>
        <w:rPr>
          <w:color w:val="595959"/>
          <w:szCs w:val="20"/>
          <w:lang w:val="cs-CZ"/>
        </w:rPr>
      </w:pPr>
    </w:p>
    <w:p w:rsidR="00FF7847" w:rsidRDefault="00FF7847" w:rsidP="00E95425">
      <w:pPr>
        <w:pStyle w:val="Nadpis1"/>
        <w:spacing w:before="0"/>
        <w:jc w:val="left"/>
        <w:rPr>
          <w:lang w:val="cs-CZ"/>
        </w:rPr>
      </w:pPr>
      <w:bookmarkStart w:id="21" w:name="_Toc19781211"/>
      <w:bookmarkStart w:id="22" w:name="_Toc535575398"/>
      <w:r w:rsidRPr="00FF7847">
        <w:rPr>
          <w:lang w:val="cs-CZ"/>
        </w:rPr>
        <w:t>Požadavky na dopravu a instalaci</w:t>
      </w:r>
      <w:bookmarkEnd w:id="21"/>
    </w:p>
    <w:p w:rsidR="00FF7847" w:rsidRPr="00A85F77" w:rsidRDefault="00A85F77" w:rsidP="00FF7847">
      <w:pPr>
        <w:spacing w:before="240"/>
        <w:rPr>
          <w:color w:val="595959"/>
          <w:lang w:val="cs-CZ"/>
        </w:rPr>
      </w:pPr>
      <w:r w:rsidRPr="001C2CAA">
        <w:rPr>
          <w:color w:val="595959"/>
          <w:lang w:val="cs-CZ"/>
        </w:rPr>
        <w:t>REQ-027217</w:t>
      </w:r>
      <w:r w:rsidR="00FF7847" w:rsidRPr="001C2CAA">
        <w:rPr>
          <w:color w:val="595959"/>
          <w:lang w:val="cs-CZ"/>
        </w:rPr>
        <w:t>/A</w:t>
      </w:r>
    </w:p>
    <w:p w:rsidR="00FF7847" w:rsidRPr="00A85F77" w:rsidRDefault="00FF7847" w:rsidP="00FF7847">
      <w:pPr>
        <w:ind w:left="1701"/>
        <w:rPr>
          <w:color w:val="595959"/>
          <w:lang w:val="cs-CZ"/>
        </w:rPr>
      </w:pPr>
      <w:r w:rsidRPr="00A85F77">
        <w:rPr>
          <w:color w:val="595959"/>
          <w:lang w:val="cs-CZ"/>
        </w:rPr>
        <w:t>Doprava do konečného místa určení musí být zajištěna Dodavatelem.</w:t>
      </w:r>
    </w:p>
    <w:p w:rsidR="00FF7847" w:rsidRPr="00A85F77" w:rsidRDefault="00FF7847" w:rsidP="00FF7847">
      <w:pPr>
        <w:rPr>
          <w:color w:val="595959"/>
          <w:lang w:val="cs-CZ"/>
        </w:rPr>
      </w:pPr>
      <w:r w:rsidRPr="001C2CAA">
        <w:rPr>
          <w:color w:val="595959"/>
          <w:lang w:val="cs-CZ"/>
        </w:rPr>
        <w:t>REQ-02721</w:t>
      </w:r>
      <w:r w:rsidR="00A85F77" w:rsidRPr="001C2CAA">
        <w:rPr>
          <w:color w:val="595959"/>
          <w:lang w:val="cs-CZ"/>
        </w:rPr>
        <w:t>8</w:t>
      </w:r>
      <w:r w:rsidRPr="001C2CAA">
        <w:rPr>
          <w:color w:val="595959"/>
          <w:lang w:val="cs-CZ"/>
        </w:rPr>
        <w:t>/A</w:t>
      </w:r>
    </w:p>
    <w:p w:rsidR="00FF7847" w:rsidRPr="00A85F77" w:rsidRDefault="00FF7847" w:rsidP="00FF7847">
      <w:pPr>
        <w:ind w:left="1701"/>
        <w:rPr>
          <w:color w:val="595959"/>
          <w:lang w:val="cs-CZ"/>
        </w:rPr>
      </w:pPr>
      <w:r w:rsidRPr="00A85F77">
        <w:rPr>
          <w:color w:val="595959"/>
          <w:lang w:val="cs-CZ"/>
        </w:rPr>
        <w:t>Postupy instalace musí být projednány a můžou být prověřeny vedoucím instalací u Zadavatele.</w:t>
      </w:r>
    </w:p>
    <w:p w:rsidR="00FF7847" w:rsidRPr="00A85F77" w:rsidRDefault="00FF7847" w:rsidP="00FF7847">
      <w:pPr>
        <w:rPr>
          <w:color w:val="595959"/>
          <w:lang w:val="cs-CZ"/>
        </w:rPr>
      </w:pPr>
      <w:r w:rsidRPr="001C2CAA">
        <w:rPr>
          <w:color w:val="595959"/>
          <w:lang w:val="cs-CZ"/>
        </w:rPr>
        <w:t>REQ-02721</w:t>
      </w:r>
      <w:r w:rsidR="00A85F77" w:rsidRPr="001C2CAA">
        <w:rPr>
          <w:color w:val="595959"/>
          <w:lang w:val="cs-CZ"/>
        </w:rPr>
        <w:t>9</w:t>
      </w:r>
      <w:r w:rsidRPr="001C2CAA">
        <w:rPr>
          <w:color w:val="595959"/>
          <w:lang w:val="cs-CZ"/>
        </w:rPr>
        <w:t>/A</w:t>
      </w:r>
    </w:p>
    <w:p w:rsidR="00FF7847" w:rsidRDefault="00FF7847" w:rsidP="00FF7847">
      <w:pPr>
        <w:ind w:left="1701"/>
        <w:rPr>
          <w:lang w:val="cs-CZ"/>
        </w:rPr>
      </w:pPr>
      <w:r w:rsidRPr="002A53E6">
        <w:rPr>
          <w:color w:val="595959"/>
          <w:lang w:val="cs-CZ"/>
        </w:rPr>
        <w:t>Pracovníci Dodavatele musí být před vstupem do prostoru Zadavatele vyškoleni Zadavatelem v interních předpisech ELI Beamlines týkající bezpečnosti práce a pravidel vstupu a pobytu v prostor</w:t>
      </w:r>
      <w:r>
        <w:rPr>
          <w:color w:val="595959"/>
          <w:lang w:val="cs-CZ"/>
        </w:rPr>
        <w:t>á</w:t>
      </w:r>
      <w:r w:rsidRPr="002A53E6">
        <w:rPr>
          <w:color w:val="595959"/>
          <w:lang w:val="cs-CZ"/>
        </w:rPr>
        <w:t>ch</w:t>
      </w:r>
      <w:r>
        <w:rPr>
          <w:color w:val="595959"/>
          <w:lang w:val="cs-CZ"/>
        </w:rPr>
        <w:t xml:space="preserve"> ELI Beamlines</w:t>
      </w:r>
      <w:r w:rsidRPr="002A53E6">
        <w:rPr>
          <w:color w:val="595959"/>
          <w:lang w:val="cs-CZ"/>
        </w:rPr>
        <w:t>. Obsah a rozsah potřeb</w:t>
      </w:r>
      <w:r>
        <w:rPr>
          <w:color w:val="595959"/>
          <w:lang w:val="cs-CZ"/>
        </w:rPr>
        <w:t>ného školení určuje Zadavatel. V</w:t>
      </w:r>
      <w:r w:rsidRPr="002A53E6">
        <w:rPr>
          <w:color w:val="595959"/>
          <w:lang w:val="cs-CZ"/>
        </w:rPr>
        <w:t xml:space="preserve">iz </w:t>
      </w:r>
      <w:r w:rsidRPr="00693E06">
        <w:rPr>
          <w:b/>
          <w:color w:val="595959"/>
          <w:lang w:val="cs-CZ"/>
        </w:rPr>
        <w:t>RD-01</w:t>
      </w:r>
      <w:r w:rsidRPr="002A53E6">
        <w:rPr>
          <w:color w:val="595959"/>
          <w:lang w:val="cs-CZ"/>
        </w:rPr>
        <w:t xml:space="preserve"> – Vstu</w:t>
      </w:r>
      <w:r>
        <w:rPr>
          <w:color w:val="595959"/>
          <w:lang w:val="cs-CZ"/>
        </w:rPr>
        <w:t>pní podmínky externích subjektů.</w:t>
      </w:r>
    </w:p>
    <w:p w:rsidR="009D1D60" w:rsidRDefault="009D1D60">
      <w:pPr>
        <w:spacing w:before="0" w:after="0" w:line="240" w:lineRule="auto"/>
        <w:contextualSpacing w:val="0"/>
        <w:rPr>
          <w:lang w:val="cs-CZ"/>
        </w:rPr>
      </w:pPr>
      <w:r>
        <w:rPr>
          <w:lang w:val="cs-CZ"/>
        </w:rPr>
        <w:br w:type="page"/>
      </w:r>
    </w:p>
    <w:p w:rsidR="00E95425" w:rsidRPr="009C4270" w:rsidRDefault="00E95425" w:rsidP="00E95425">
      <w:pPr>
        <w:pStyle w:val="Nadpis1"/>
        <w:spacing w:before="0"/>
        <w:jc w:val="left"/>
        <w:rPr>
          <w:color w:val="595959"/>
          <w:lang w:val="cs-CZ"/>
        </w:rPr>
      </w:pPr>
      <w:bookmarkStart w:id="23" w:name="_Toc19781212"/>
      <w:r w:rsidRPr="009C4270">
        <w:rPr>
          <w:lang w:val="cs-CZ"/>
        </w:rPr>
        <w:lastRenderedPageBreak/>
        <w:t>Požadavky na bezpečnost zařízení</w:t>
      </w:r>
      <w:bookmarkEnd w:id="22"/>
      <w:bookmarkEnd w:id="23"/>
    </w:p>
    <w:p w:rsidR="00E95425" w:rsidRPr="009C4270" w:rsidRDefault="00E95425" w:rsidP="00E95425">
      <w:pPr>
        <w:rPr>
          <w:i/>
          <w:color w:val="9A9C9F" w:themeColor="accent6"/>
          <w:sz w:val="10"/>
          <w:szCs w:val="10"/>
          <w:lang w:val="cs-CZ"/>
        </w:rPr>
      </w:pPr>
    </w:p>
    <w:p w:rsidR="00E95425" w:rsidRPr="0080684A" w:rsidRDefault="00E95425" w:rsidP="00B55661">
      <w:pPr>
        <w:spacing w:before="0" w:after="0"/>
        <w:jc w:val="both"/>
        <w:rPr>
          <w:color w:val="595959"/>
          <w:lang w:val="cs-CZ"/>
        </w:rPr>
      </w:pPr>
      <w:r w:rsidRPr="001618C9">
        <w:rPr>
          <w:color w:val="595959"/>
          <w:lang w:val="cs-CZ"/>
        </w:rPr>
        <w:t>REQ-</w:t>
      </w:r>
      <w:r w:rsidR="0035005E" w:rsidRPr="001618C9">
        <w:rPr>
          <w:color w:val="595959"/>
          <w:lang w:val="cs-CZ"/>
        </w:rPr>
        <w:t>0</w:t>
      </w:r>
      <w:r w:rsidR="00B55661" w:rsidRPr="001618C9">
        <w:rPr>
          <w:color w:val="595959"/>
          <w:lang w:val="cs-CZ"/>
        </w:rPr>
        <w:t>26788</w:t>
      </w:r>
      <w:r w:rsidR="0035005E" w:rsidRPr="001618C9">
        <w:rPr>
          <w:color w:val="595959"/>
          <w:lang w:val="cs-CZ"/>
        </w:rPr>
        <w:t>/A</w:t>
      </w:r>
      <w:r w:rsidRPr="0080684A">
        <w:rPr>
          <w:color w:val="595959"/>
          <w:lang w:val="cs-CZ"/>
        </w:rPr>
        <w:tab/>
      </w:r>
    </w:p>
    <w:p w:rsidR="008E63A4" w:rsidRPr="0080684A" w:rsidRDefault="008E63A4" w:rsidP="00B55661">
      <w:pPr>
        <w:pStyle w:val="Odstavecseseznamem"/>
        <w:spacing w:before="0" w:after="0"/>
        <w:ind w:left="1701"/>
        <w:jc w:val="both"/>
        <w:rPr>
          <w:color w:val="595959"/>
          <w:szCs w:val="20"/>
          <w:lang w:val="cs-CZ"/>
        </w:rPr>
      </w:pPr>
      <w:r w:rsidRPr="0080684A">
        <w:rPr>
          <w:color w:val="595959"/>
          <w:szCs w:val="20"/>
          <w:lang w:val="cs-CZ"/>
        </w:rPr>
        <w:t>Dodavatel musí poskytnout prohlášení o shodě pro každý typ výrobku, stanovují-li příslušné právní předpisy povinnost Dodavateli prohlášením o shodě pro účely prodeje zařízení na českém trhu disponovat.</w:t>
      </w:r>
    </w:p>
    <w:p w:rsidR="008E63A4" w:rsidRDefault="008E63A4" w:rsidP="007006FD">
      <w:pPr>
        <w:pStyle w:val="Odstavecseseznamem"/>
        <w:spacing w:after="80"/>
        <w:ind w:left="1701"/>
        <w:jc w:val="both"/>
        <w:rPr>
          <w:color w:val="595959"/>
          <w:szCs w:val="20"/>
          <w:lang w:val="cs-CZ"/>
        </w:rPr>
      </w:pPr>
      <w:r w:rsidRPr="0080684A">
        <w:rPr>
          <w:color w:val="595959"/>
          <w:szCs w:val="20"/>
          <w:lang w:val="cs-CZ"/>
        </w:rPr>
        <w:t>Toto prohlášení musí být v takovém případě v souladu se zákonem č. 22/1997 Sb</w:t>
      </w:r>
      <w:r w:rsidR="00C94C49">
        <w:rPr>
          <w:color w:val="595959"/>
          <w:szCs w:val="20"/>
          <w:lang w:val="cs-CZ"/>
        </w:rPr>
        <w:t>., ve znění pozdějších předpisů.</w:t>
      </w:r>
    </w:p>
    <w:p w:rsidR="00C94C49" w:rsidRPr="0080684A" w:rsidRDefault="00C94C49" w:rsidP="007006FD">
      <w:pPr>
        <w:pStyle w:val="Odstavecseseznamem"/>
        <w:spacing w:after="80"/>
        <w:ind w:left="1701"/>
        <w:jc w:val="both"/>
        <w:rPr>
          <w:color w:val="595959"/>
          <w:lang w:val="cs-CZ"/>
        </w:rPr>
      </w:pPr>
    </w:p>
    <w:p w:rsidR="00E95425" w:rsidRPr="009C4270" w:rsidRDefault="00E95425" w:rsidP="00E95425">
      <w:pPr>
        <w:pStyle w:val="Nadpis1"/>
        <w:spacing w:before="0"/>
        <w:jc w:val="left"/>
        <w:rPr>
          <w:color w:val="595959"/>
          <w:lang w:val="cs-CZ"/>
        </w:rPr>
      </w:pPr>
      <w:bookmarkStart w:id="24" w:name="_Toc535575399"/>
      <w:bookmarkStart w:id="25" w:name="_Toc19781213"/>
      <w:r w:rsidRPr="009C4270">
        <w:rPr>
          <w:lang w:val="cs-CZ"/>
        </w:rPr>
        <w:t>Požadavky na jakost dodávaného zařízení</w:t>
      </w:r>
      <w:bookmarkEnd w:id="24"/>
      <w:bookmarkEnd w:id="25"/>
    </w:p>
    <w:p w:rsidR="00E95425" w:rsidRPr="009C4270" w:rsidRDefault="00E95425" w:rsidP="00E95425">
      <w:pPr>
        <w:pStyle w:val="Nadpis2"/>
        <w:ind w:left="792"/>
        <w:jc w:val="left"/>
        <w:rPr>
          <w:color w:val="595959"/>
          <w:lang w:val="cs-CZ"/>
        </w:rPr>
      </w:pPr>
      <w:bookmarkStart w:id="26" w:name="_Toc535575400"/>
      <w:bookmarkStart w:id="27" w:name="_Toc19781214"/>
      <w:r w:rsidRPr="009C4270">
        <w:rPr>
          <w:lang w:val="cs-CZ"/>
        </w:rPr>
        <w:t>Obecné požadavky na jakost dodávaného zařízení</w:t>
      </w:r>
      <w:bookmarkEnd w:id="26"/>
      <w:bookmarkEnd w:id="27"/>
    </w:p>
    <w:p w:rsidR="00E95425" w:rsidRPr="009C4270" w:rsidRDefault="00E95425" w:rsidP="00E95425">
      <w:pPr>
        <w:rPr>
          <w:i/>
          <w:color w:val="9A9C9F" w:themeColor="accent6"/>
          <w:sz w:val="10"/>
          <w:szCs w:val="10"/>
          <w:lang w:val="cs-CZ"/>
        </w:rPr>
      </w:pPr>
    </w:p>
    <w:p w:rsidR="00E95425" w:rsidRPr="0080684A" w:rsidRDefault="00E95425" w:rsidP="007006FD">
      <w:pPr>
        <w:jc w:val="both"/>
        <w:rPr>
          <w:color w:val="595959"/>
          <w:lang w:val="cs-CZ"/>
        </w:rPr>
      </w:pPr>
      <w:r w:rsidRPr="001618C9">
        <w:rPr>
          <w:color w:val="595959"/>
          <w:lang w:val="cs-CZ"/>
        </w:rPr>
        <w:t>REQ-</w:t>
      </w:r>
      <w:r w:rsidR="00B55661" w:rsidRPr="001618C9">
        <w:rPr>
          <w:color w:val="595959"/>
          <w:lang w:val="cs-CZ"/>
        </w:rPr>
        <w:t>026789</w:t>
      </w:r>
      <w:r w:rsidR="0035005E" w:rsidRPr="001618C9">
        <w:rPr>
          <w:color w:val="595959"/>
          <w:lang w:val="cs-CZ"/>
        </w:rPr>
        <w:t>/A</w:t>
      </w:r>
      <w:r w:rsidRPr="0080684A">
        <w:rPr>
          <w:color w:val="595959"/>
          <w:lang w:val="cs-CZ"/>
        </w:rPr>
        <w:tab/>
      </w:r>
    </w:p>
    <w:p w:rsidR="00255CD8" w:rsidRPr="00255CD8" w:rsidRDefault="00255CD8" w:rsidP="00255CD8">
      <w:pPr>
        <w:ind w:left="1701"/>
        <w:jc w:val="both"/>
        <w:rPr>
          <w:color w:val="595959"/>
          <w:lang w:val="cs-CZ"/>
        </w:rPr>
      </w:pPr>
      <w:r w:rsidRPr="00255CD8">
        <w:rPr>
          <w:color w:val="595959"/>
          <w:lang w:val="cs-CZ"/>
        </w:rPr>
        <w:t>Součástí dodaného zařízení musí být návod k použití. Tento návod k použití musí obsahovat veškeré informace, popisy, pokyny apod., které jsou nezbytné pro zajištění bezpečného, spolehlivého a bezproblémového provozu zařízení.</w:t>
      </w:r>
    </w:p>
    <w:p w:rsidR="00255CD8" w:rsidRPr="00255CD8" w:rsidRDefault="00255CD8" w:rsidP="00255CD8">
      <w:pPr>
        <w:ind w:left="1701"/>
        <w:jc w:val="both"/>
        <w:rPr>
          <w:color w:val="595959"/>
          <w:lang w:val="cs-CZ"/>
        </w:rPr>
      </w:pPr>
      <w:r w:rsidRPr="00255CD8">
        <w:rPr>
          <w:color w:val="595959"/>
          <w:lang w:val="cs-CZ"/>
        </w:rPr>
        <w:t xml:space="preserve">Obsah a rozsah návodu určuje Dodavatel nebo Výrobce. Kompletnost návodu je doporučena, aby byla v souladu s ČSN EN 82079-1 (ekvivalent EN 82079-1) a je očekáváno, že návod bude obsahovat </w:t>
      </w:r>
      <w:bookmarkStart w:id="28" w:name="OLE_LINK64"/>
      <w:r w:rsidRPr="00255CD8">
        <w:rPr>
          <w:color w:val="595959"/>
          <w:lang w:val="cs-CZ"/>
        </w:rPr>
        <w:t>zejména pokyny a popis pro</w:t>
      </w:r>
      <w:bookmarkEnd w:id="28"/>
      <w:r w:rsidRPr="00255CD8">
        <w:rPr>
          <w:color w:val="595959"/>
          <w:lang w:val="cs-CZ"/>
        </w:rPr>
        <w:t>:</w:t>
      </w:r>
    </w:p>
    <w:p w:rsidR="00255CD8" w:rsidRPr="00255CD8" w:rsidRDefault="00255CD8" w:rsidP="00BD7F92">
      <w:pPr>
        <w:numPr>
          <w:ilvl w:val="0"/>
          <w:numId w:val="6"/>
        </w:numPr>
        <w:spacing w:after="240"/>
        <w:jc w:val="both"/>
        <w:rPr>
          <w:color w:val="595959"/>
          <w:lang w:val="cs-CZ"/>
        </w:rPr>
      </w:pPr>
      <w:r w:rsidRPr="00255CD8">
        <w:rPr>
          <w:color w:val="595959"/>
          <w:lang w:val="cs-CZ"/>
        </w:rPr>
        <w:t>přepravu a manipulaci;</w:t>
      </w:r>
    </w:p>
    <w:p w:rsidR="00255CD8" w:rsidRPr="00255CD8" w:rsidRDefault="00255CD8" w:rsidP="00BD7F92">
      <w:pPr>
        <w:numPr>
          <w:ilvl w:val="0"/>
          <w:numId w:val="6"/>
        </w:numPr>
        <w:spacing w:after="240"/>
        <w:jc w:val="both"/>
        <w:rPr>
          <w:color w:val="595959"/>
          <w:lang w:val="cs-CZ"/>
        </w:rPr>
      </w:pPr>
      <w:r w:rsidRPr="00255CD8">
        <w:rPr>
          <w:color w:val="595959"/>
          <w:lang w:val="cs-CZ"/>
        </w:rPr>
        <w:t>skladování, instalaci a čistění;</w:t>
      </w:r>
    </w:p>
    <w:p w:rsidR="00255CD8" w:rsidRPr="00255CD8" w:rsidRDefault="00255CD8" w:rsidP="00BD7F92">
      <w:pPr>
        <w:numPr>
          <w:ilvl w:val="0"/>
          <w:numId w:val="6"/>
        </w:numPr>
        <w:spacing w:after="240"/>
        <w:jc w:val="both"/>
        <w:rPr>
          <w:color w:val="595959"/>
          <w:lang w:val="cs-CZ"/>
        </w:rPr>
      </w:pPr>
      <w:r w:rsidRPr="00255CD8">
        <w:rPr>
          <w:color w:val="595959"/>
          <w:lang w:val="cs-CZ"/>
        </w:rPr>
        <w:t>bezpečný provoz a postupy údržby</w:t>
      </w:r>
    </w:p>
    <w:p w:rsidR="00FF7847" w:rsidRDefault="00FF7847" w:rsidP="00FF7847">
      <w:pPr>
        <w:ind w:left="1701"/>
        <w:jc w:val="both"/>
        <w:rPr>
          <w:i/>
          <w:color w:val="595959"/>
          <w:szCs w:val="20"/>
          <w:lang w:val="cs-CZ"/>
        </w:rPr>
      </w:pPr>
    </w:p>
    <w:p w:rsidR="00FF7847" w:rsidRPr="00FF7847" w:rsidRDefault="00FF7847" w:rsidP="00FF7847">
      <w:pPr>
        <w:ind w:left="1701"/>
        <w:jc w:val="both"/>
        <w:rPr>
          <w:i/>
          <w:color w:val="595959"/>
          <w:szCs w:val="20"/>
          <w:lang w:val="cs-CZ"/>
        </w:rPr>
      </w:pPr>
      <w:r w:rsidRPr="00FF7847">
        <w:rPr>
          <w:i/>
          <w:color w:val="595959"/>
          <w:szCs w:val="20"/>
          <w:lang w:val="cs-CZ"/>
        </w:rPr>
        <w:t>POZNÁMKA: Ohledně uvedeného odkazu na normy nebo technické dokumenty zadavatel umožňuje nabídnout také jiné rovnocenné řešení.</w:t>
      </w:r>
    </w:p>
    <w:p w:rsidR="00E95425" w:rsidRPr="0080684A" w:rsidRDefault="00E95425" w:rsidP="007006FD">
      <w:pPr>
        <w:jc w:val="both"/>
        <w:rPr>
          <w:color w:val="595959"/>
          <w:lang w:val="cs-CZ"/>
        </w:rPr>
      </w:pPr>
      <w:r w:rsidRPr="007F4E59">
        <w:rPr>
          <w:color w:val="595959"/>
          <w:lang w:val="cs-CZ"/>
        </w:rPr>
        <w:t>REQ-</w:t>
      </w:r>
      <w:r w:rsidR="00D03E4F" w:rsidRPr="007F4E59">
        <w:rPr>
          <w:color w:val="595959"/>
          <w:lang w:val="cs-CZ"/>
        </w:rPr>
        <w:t>0</w:t>
      </w:r>
      <w:r w:rsidR="00B55661" w:rsidRPr="007F4E59">
        <w:rPr>
          <w:color w:val="595959"/>
          <w:lang w:val="cs-CZ"/>
        </w:rPr>
        <w:t>26790</w:t>
      </w:r>
      <w:r w:rsidR="00D03E4F" w:rsidRPr="007F4E59">
        <w:rPr>
          <w:color w:val="595959"/>
          <w:lang w:val="cs-CZ"/>
        </w:rPr>
        <w:t>/A</w:t>
      </w:r>
      <w:r w:rsidRPr="0080684A">
        <w:rPr>
          <w:color w:val="595959"/>
          <w:lang w:val="cs-CZ"/>
        </w:rPr>
        <w:tab/>
      </w:r>
    </w:p>
    <w:p w:rsidR="00E95425" w:rsidRPr="007F4E59" w:rsidRDefault="00E95425" w:rsidP="007006FD">
      <w:pPr>
        <w:ind w:left="1701"/>
        <w:jc w:val="both"/>
        <w:rPr>
          <w:color w:val="595959"/>
          <w:szCs w:val="20"/>
          <w:lang w:val="cs-CZ"/>
        </w:rPr>
      </w:pPr>
      <w:r w:rsidRPr="007F4E59">
        <w:rPr>
          <w:color w:val="595959"/>
          <w:szCs w:val="20"/>
          <w:lang w:val="cs-CZ"/>
        </w:rPr>
        <w:t>Dodavatel musí poskytnout informace o provedené výstupní kontrole zařízení (produktu) pro každý typ výrobku. Tato informace musí minimálně obsahovat prohlášení o provedení výstupní kontroly a prohlášení o shodě produktu s technickými požadavky definovanými v RSD na zařízení a o kompletností zařízení.</w:t>
      </w:r>
    </w:p>
    <w:p w:rsidR="00E95425" w:rsidRPr="0080684A" w:rsidRDefault="00E95425" w:rsidP="007006FD">
      <w:pPr>
        <w:ind w:left="1701"/>
        <w:jc w:val="both"/>
        <w:rPr>
          <w:i/>
          <w:color w:val="595959"/>
          <w:szCs w:val="20"/>
          <w:lang w:val="cs-CZ"/>
        </w:rPr>
      </w:pPr>
      <w:r w:rsidRPr="007F4E59">
        <w:rPr>
          <w:i/>
          <w:color w:val="595959"/>
          <w:szCs w:val="20"/>
          <w:lang w:val="cs-CZ"/>
        </w:rPr>
        <w:t>POZN.: Alternativně může Dodavatel poskytnout takové informace, které budou dostatečně podrobné, aby prokázal</w:t>
      </w:r>
      <w:r w:rsidR="00D74ADF" w:rsidRPr="007F4E59">
        <w:rPr>
          <w:i/>
          <w:color w:val="595959"/>
          <w:szCs w:val="20"/>
          <w:lang w:val="cs-CZ"/>
        </w:rPr>
        <w:t>y</w:t>
      </w:r>
      <w:r w:rsidRPr="007F4E59">
        <w:rPr>
          <w:i/>
          <w:color w:val="595959"/>
          <w:szCs w:val="20"/>
          <w:lang w:val="cs-CZ"/>
        </w:rPr>
        <w:t xml:space="preserve"> splnění všech požadavků stanovených v tomto dokumentu (jako jsou např. katalogové/technické listy, manuál pro uživatele – viz </w:t>
      </w:r>
      <w:r w:rsidR="0035005E" w:rsidRPr="007F4E59">
        <w:rPr>
          <w:color w:val="595959"/>
          <w:lang w:val="cs-CZ"/>
        </w:rPr>
        <w:t>REQ-02</w:t>
      </w:r>
      <w:r w:rsidR="00B55661" w:rsidRPr="007F4E59">
        <w:rPr>
          <w:color w:val="595959"/>
          <w:lang w:val="cs-CZ"/>
        </w:rPr>
        <w:t>6</w:t>
      </w:r>
      <w:r w:rsidR="0035005E" w:rsidRPr="007F4E59">
        <w:rPr>
          <w:color w:val="595959"/>
          <w:lang w:val="cs-CZ"/>
        </w:rPr>
        <w:t>7</w:t>
      </w:r>
      <w:r w:rsidR="00B55661" w:rsidRPr="007F4E59">
        <w:rPr>
          <w:color w:val="595959"/>
          <w:lang w:val="cs-CZ"/>
        </w:rPr>
        <w:t>89</w:t>
      </w:r>
      <w:r w:rsidR="0035005E" w:rsidRPr="007F4E59">
        <w:rPr>
          <w:color w:val="595959"/>
          <w:lang w:val="cs-CZ"/>
        </w:rPr>
        <w:t>/A</w:t>
      </w:r>
      <w:r w:rsidR="0035005E" w:rsidRPr="007F4E59">
        <w:rPr>
          <w:i/>
          <w:color w:val="595959"/>
          <w:szCs w:val="20"/>
          <w:lang w:val="cs-CZ"/>
        </w:rPr>
        <w:t xml:space="preserve"> </w:t>
      </w:r>
      <w:r w:rsidRPr="007F4E59">
        <w:rPr>
          <w:i/>
          <w:color w:val="595959"/>
          <w:szCs w:val="20"/>
          <w:lang w:val="cs-CZ"/>
        </w:rPr>
        <w:t>nebo jiná obdobná dokumentace).</w:t>
      </w:r>
    </w:p>
    <w:p w:rsidR="00E95425" w:rsidRPr="0080684A" w:rsidRDefault="00E95425" w:rsidP="007006FD">
      <w:pPr>
        <w:jc w:val="both"/>
        <w:rPr>
          <w:color w:val="595959"/>
          <w:lang w:val="cs-CZ"/>
        </w:rPr>
      </w:pPr>
      <w:r w:rsidRPr="007F4E59">
        <w:rPr>
          <w:color w:val="595959"/>
          <w:lang w:val="cs-CZ"/>
        </w:rPr>
        <w:t>REQ-</w:t>
      </w:r>
      <w:r w:rsidR="00886BF4" w:rsidRPr="007F4E59">
        <w:rPr>
          <w:color w:val="595959"/>
          <w:lang w:val="cs-CZ"/>
        </w:rPr>
        <w:t>0</w:t>
      </w:r>
      <w:r w:rsidR="00B55661" w:rsidRPr="007F4E59">
        <w:rPr>
          <w:color w:val="595959"/>
          <w:lang w:val="cs-CZ"/>
        </w:rPr>
        <w:t>26791</w:t>
      </w:r>
      <w:r w:rsidR="00886BF4" w:rsidRPr="007F4E59">
        <w:rPr>
          <w:color w:val="595959"/>
          <w:lang w:val="cs-CZ"/>
        </w:rPr>
        <w:t>/A</w:t>
      </w:r>
      <w:r w:rsidRPr="0080684A">
        <w:rPr>
          <w:color w:val="595959"/>
          <w:lang w:val="cs-CZ"/>
        </w:rPr>
        <w:tab/>
      </w:r>
    </w:p>
    <w:p w:rsidR="00E95425" w:rsidRDefault="00E95425" w:rsidP="007006FD">
      <w:pPr>
        <w:pStyle w:val="Odstavecseseznamem"/>
        <w:ind w:left="1701"/>
        <w:jc w:val="both"/>
        <w:rPr>
          <w:color w:val="595959"/>
          <w:szCs w:val="20"/>
          <w:lang w:val="cs-CZ"/>
        </w:rPr>
      </w:pPr>
      <w:r w:rsidRPr="0080684A">
        <w:rPr>
          <w:color w:val="595959"/>
          <w:szCs w:val="20"/>
          <w:lang w:val="cs-CZ"/>
        </w:rPr>
        <w:t>Dodavatel musí vytvořit a udržovat systém řízení neshody kompatibilní s ČSN EN ISO 9001 (ekvivalent EN ISO 9001).</w:t>
      </w:r>
    </w:p>
    <w:p w:rsidR="00FF7847" w:rsidRDefault="00FF7847" w:rsidP="007006FD">
      <w:pPr>
        <w:pStyle w:val="Odstavecseseznamem"/>
        <w:ind w:left="1701"/>
        <w:jc w:val="both"/>
        <w:rPr>
          <w:color w:val="595959"/>
          <w:szCs w:val="20"/>
          <w:lang w:val="cs-CZ"/>
        </w:rPr>
      </w:pPr>
    </w:p>
    <w:p w:rsidR="00FF7847" w:rsidRPr="00FF7847" w:rsidRDefault="00FF7847" w:rsidP="007006FD">
      <w:pPr>
        <w:pStyle w:val="Odstavecseseznamem"/>
        <w:ind w:left="1701"/>
        <w:jc w:val="both"/>
        <w:rPr>
          <w:i/>
          <w:color w:val="595959"/>
          <w:szCs w:val="20"/>
          <w:lang w:val="cs-CZ"/>
        </w:rPr>
      </w:pPr>
      <w:r w:rsidRPr="00FF7847">
        <w:rPr>
          <w:i/>
          <w:color w:val="595959"/>
          <w:szCs w:val="20"/>
          <w:lang w:val="cs-CZ"/>
        </w:rPr>
        <w:t>POZNÁMKA: Ohledně uvedeného odkazu na normy nebo technické dokumenty zadavatel umožňuje nabídnout také jiné rovnocenné řešení.</w:t>
      </w:r>
    </w:p>
    <w:p w:rsidR="00E95425" w:rsidRPr="009C4270" w:rsidRDefault="00E95425" w:rsidP="00E95425">
      <w:pPr>
        <w:rPr>
          <w:i/>
          <w:color w:val="9A9C9F" w:themeColor="accent6"/>
          <w:lang w:val="cs-CZ"/>
        </w:rPr>
      </w:pPr>
      <w:r w:rsidRPr="009C4270">
        <w:rPr>
          <w:i/>
          <w:color w:val="9A9C9F" w:themeColor="accent6"/>
          <w:lang w:val="cs-CZ"/>
        </w:rPr>
        <w:br w:type="page"/>
      </w:r>
    </w:p>
    <w:p w:rsidR="00E95425" w:rsidRPr="009C4270" w:rsidRDefault="00E95425" w:rsidP="00E95425">
      <w:pPr>
        <w:pStyle w:val="Nadpis1"/>
        <w:spacing w:before="0"/>
        <w:jc w:val="left"/>
        <w:rPr>
          <w:color w:val="595959"/>
          <w:lang w:val="cs-CZ"/>
        </w:rPr>
      </w:pPr>
      <w:bookmarkStart w:id="29" w:name="_Toc535575401"/>
      <w:bookmarkStart w:id="30" w:name="_Toc19781215"/>
      <w:r w:rsidRPr="009C4270">
        <w:rPr>
          <w:lang w:val="cs-CZ"/>
        </w:rPr>
        <w:lastRenderedPageBreak/>
        <w:t>Příloh</w:t>
      </w:r>
      <w:r w:rsidR="00664838">
        <w:rPr>
          <w:lang w:val="cs-CZ"/>
        </w:rPr>
        <w:t>y</w:t>
      </w:r>
      <w:bookmarkEnd w:id="29"/>
      <w:bookmarkEnd w:id="30"/>
    </w:p>
    <w:p w:rsidR="00E95425" w:rsidRDefault="00664838" w:rsidP="008A270B">
      <w:pPr>
        <w:pStyle w:val="Nadpis2"/>
        <w:ind w:left="851" w:hanging="431"/>
        <w:jc w:val="left"/>
        <w:rPr>
          <w:lang w:val="cs-CZ"/>
        </w:rPr>
      </w:pPr>
      <w:bookmarkStart w:id="31" w:name="_Toc535575402"/>
      <w:bookmarkStart w:id="32" w:name="_Toc19781216"/>
      <w:r>
        <w:rPr>
          <w:lang w:val="cs-CZ"/>
        </w:rPr>
        <w:t>Příloha</w:t>
      </w:r>
      <w:r w:rsidR="00E95425" w:rsidRPr="009C4270">
        <w:rPr>
          <w:lang w:val="cs-CZ"/>
        </w:rPr>
        <w:t xml:space="preserve"> č. 1 - Technické parametry </w:t>
      </w:r>
      <w:r w:rsidR="00EF6583">
        <w:rPr>
          <w:lang w:val="cs-CZ"/>
        </w:rPr>
        <w:t>Blade šasi (chassis)</w:t>
      </w:r>
      <w:bookmarkEnd w:id="31"/>
      <w:bookmarkEnd w:id="32"/>
    </w:p>
    <w:p w:rsidR="008A270B" w:rsidRPr="008A270B" w:rsidRDefault="008A270B" w:rsidP="008A270B">
      <w:pPr>
        <w:rPr>
          <w:lang w:val="cs-CZ"/>
        </w:rPr>
      </w:pPr>
    </w:p>
    <w:tbl>
      <w:tblPr>
        <w:tblW w:w="9356" w:type="dxa"/>
        <w:tblInd w:w="-34" w:type="dxa"/>
        <w:tblLook w:val="04A0" w:firstRow="1" w:lastRow="0" w:firstColumn="1" w:lastColumn="0" w:noHBand="0" w:noVBand="1"/>
      </w:tblPr>
      <w:tblGrid>
        <w:gridCol w:w="709"/>
        <w:gridCol w:w="1843"/>
        <w:gridCol w:w="6804"/>
      </w:tblGrid>
      <w:tr w:rsidR="008300CA" w:rsidRPr="007F4E59" w:rsidTr="00A07965">
        <w:trPr>
          <w:cantSplit/>
          <w:trHeight w:val="255"/>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52F1" w:rsidRPr="007F4E59" w:rsidRDefault="007752F1" w:rsidP="007752F1">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Číslo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752F1" w:rsidRPr="007F4E59" w:rsidRDefault="007752F1" w:rsidP="007752F1">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Parametr</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752F1" w:rsidRPr="007F4E59" w:rsidRDefault="007752F1" w:rsidP="007752F1">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Požadovaná hodnota</w:t>
            </w:r>
          </w:p>
        </w:tc>
      </w:tr>
      <w:tr w:rsidR="007752F1" w:rsidRPr="007F4E59" w:rsidTr="00A07965">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1.1</w:t>
            </w:r>
          </w:p>
        </w:tc>
        <w:tc>
          <w:tcPr>
            <w:tcW w:w="1843"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Form Factor a vnitřní uspořádání</w:t>
            </w: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Typ chassis – RACK max. 5U, pro přístup ke všem komponentám není nutné nářadí.</w:t>
            </w:r>
          </w:p>
        </w:tc>
      </w:tr>
      <w:tr w:rsidR="007752F1" w:rsidRPr="007F4E59" w:rsidTr="00A07965">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1.2</w:t>
            </w:r>
          </w:p>
        </w:tc>
        <w:tc>
          <w:tcPr>
            <w:tcW w:w="1843"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Počet serverových pozic</w:t>
            </w: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Chassis lze osadit min. 4x dvouprocesorovým serverem</w:t>
            </w:r>
          </w:p>
        </w:tc>
      </w:tr>
      <w:tr w:rsidR="007752F1" w:rsidRPr="007F4E59" w:rsidTr="00A07965">
        <w:trPr>
          <w:trHeight w:val="102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752F1" w:rsidRPr="007F4E59" w:rsidRDefault="007752F1" w:rsidP="007752F1">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1.3</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Diskový subsystém</w:t>
            </w: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Chassis musí být osaditelné alespoň 12x 3</w:t>
            </w:r>
            <w:proofErr w:type="gramStart"/>
            <w:r w:rsidRPr="007F4E59">
              <w:rPr>
                <w:rFonts w:ascii="Calibri" w:eastAsia="Times New Roman" w:hAnsi="Calibri" w:cs="Calibri"/>
                <w:color w:val="000000"/>
                <w:szCs w:val="20"/>
                <w:lang w:eastAsia="zh-CN"/>
              </w:rPr>
              <w:t>,5</w:t>
            </w:r>
            <w:proofErr w:type="gramEnd"/>
            <w:r w:rsidRPr="007F4E59">
              <w:rPr>
                <w:rFonts w:ascii="Calibri" w:eastAsia="Times New Roman" w:hAnsi="Calibri" w:cs="Calibri"/>
                <w:color w:val="000000"/>
                <w:szCs w:val="20"/>
                <w:lang w:eastAsia="zh-CN"/>
              </w:rPr>
              <w:t>“ disk SSD, SAS nebo NLSAS. Požadujeme hot-plug disky. Šasi musí podporovat rozšíření o externí rozšiřující SAS diskové-boxy. Požadujeme dodání s osazenými 8 disky musí být typu NLSAS 12Gbps s kapacitou minimálně 8TB určením nasazení v nonstop Enterprise provozu.</w:t>
            </w:r>
          </w:p>
        </w:tc>
      </w:tr>
      <w:tr w:rsidR="007752F1" w:rsidRPr="007F4E59" w:rsidTr="00A07965">
        <w:trPr>
          <w:trHeight w:val="1020"/>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Disky v chassis musí být přiřaditelné do diskových skupin pomocí min. dvou RAID řadičů typu SAS ve vzájemné redundanci. Takto zformované diskové skupiny lze přiřadit buď k jednotlivým serverům zvlášť, nebo ke všem ve sdíleném clusterovém režimu. Pomocí 12Gbps SAS nebo PCI-e konektivity.</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Redundantní diskové řadiče musí podporovat režimy RAID min. 0,1,5,6 a 10.</w:t>
            </w:r>
          </w:p>
        </w:tc>
      </w:tr>
      <w:tr w:rsidR="007752F1" w:rsidRPr="007F4E59" w:rsidTr="00A07965">
        <w:trPr>
          <w:trHeight w:val="76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Každý řadič musí disponovat vlastní NVRAM cache, zálohovanou baterií nebo kapacitorem o velikosti min. 1GB. Write-Cache obou řadičů musí být vzájemně zrcadlené.</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Řadiče musí dále podporovat :</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Kapacitně rozšřitelný za běhu  </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Změna RAIDu za běhu (RLM)</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Automatické obnovení rekonstrukce disků po výpadku napájení</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Kontrola konzistence logických disků </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Podpora šifrovaných disků </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Rychlá inicializace virtuálních disků</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Průběžná kontrola fyzických disků</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Min.  64 logických diskům, 64TB LUN</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Uložení konfigurace na discích</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Podpora S.M.A.R.T. </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Globální a/nebo dedikovaný hot spare disk(y) s reverzním přepočítáním</w:t>
            </w:r>
          </w:p>
        </w:tc>
      </w:tr>
      <w:tr w:rsidR="007752F1" w:rsidRPr="007F4E59" w:rsidTr="00A07965">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1.4</w:t>
            </w:r>
          </w:p>
        </w:tc>
        <w:tc>
          <w:tcPr>
            <w:tcW w:w="1843"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IO rozhraní chassis</w:t>
            </w: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Požadujeme osazení výměnným modulem L2 Ethernetového switche 10Gbps, minimálně 16 interních portů portů směrem k serverovým žiletkám a 6 externích portů, z toho  alespoň 4x 10GbE typu SFP+  s možností agregace uplinku</w:t>
            </w:r>
          </w:p>
        </w:tc>
      </w:tr>
      <w:tr w:rsidR="007752F1" w:rsidRPr="007F4E59" w:rsidTr="00A07965">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1.5</w:t>
            </w:r>
          </w:p>
        </w:tc>
        <w:tc>
          <w:tcPr>
            <w:tcW w:w="1843"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Napájení</w:t>
            </w: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Min. čtyři Hot-Plug redundantní síťové napájecí zdroje v režimu 2+2. Zdroje musí mít dostatečný výkon pro napájení plně osazeného šasi</w:t>
            </w:r>
          </w:p>
        </w:tc>
      </w:tr>
      <w:tr w:rsidR="007752F1" w:rsidRPr="007F4E59" w:rsidTr="00A07965">
        <w:trPr>
          <w:trHeight w:val="765"/>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752F1" w:rsidRPr="007F4E59" w:rsidRDefault="007752F1" w:rsidP="007752F1">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1.6</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Uživatelská rozhraní</w:t>
            </w: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vestavěný LCD display indikující základní informace o systému (min. IP adresa, model, chybové stavy, atd.), který navíc umožňuje nastavit a zobrazit IP adresu na ethernet adaptéru pro konfiguraci systému</w:t>
            </w:r>
          </w:p>
        </w:tc>
      </w:tr>
      <w:tr w:rsidR="007752F1" w:rsidRPr="007F4E59" w:rsidTr="00A07965">
        <w:trPr>
          <w:trHeight w:val="510"/>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integrovaný KVM switch s grafickým výstupem na monitor a dvěma porty USB pro klávesnici a myš</w:t>
            </w:r>
          </w:p>
        </w:tc>
      </w:tr>
      <w:tr w:rsidR="007752F1" w:rsidRPr="007F4E59" w:rsidTr="00A07965">
        <w:trPr>
          <w:trHeight w:val="76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1.7</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Rozšiřující sloty</w:t>
            </w: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Vzhledem k tomu, že v šasi budou umístěny servery řídícího clusteru laserového laboratorního systému, požadujeme možnost osazení rošiřujících PCI-e karet pro instalaci GPU karet k akceleraci výpočtů a síťových karet White Rabbit</w:t>
            </w:r>
          </w:p>
        </w:tc>
      </w:tr>
      <w:tr w:rsidR="007752F1" w:rsidRPr="007F4E59" w:rsidTr="00A07965">
        <w:trPr>
          <w:trHeight w:val="255"/>
        </w:trPr>
        <w:tc>
          <w:tcPr>
            <w:tcW w:w="709"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Šasi musí podporovat osazení min. 8x PCI-e karet</w:t>
            </w:r>
          </w:p>
        </w:tc>
      </w:tr>
      <w:tr w:rsidR="007752F1" w:rsidRPr="007F4E59" w:rsidTr="00A07965">
        <w:trPr>
          <w:trHeight w:val="255"/>
        </w:trPr>
        <w:tc>
          <w:tcPr>
            <w:tcW w:w="709"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Z toho min. 3 PCI-e karty plné výšky a délky s podporou 150W napájení</w:t>
            </w:r>
          </w:p>
        </w:tc>
      </w:tr>
      <w:tr w:rsidR="007752F1" w:rsidRPr="007F4E59" w:rsidTr="00A07965">
        <w:trPr>
          <w:trHeight w:val="255"/>
        </w:trPr>
        <w:tc>
          <w:tcPr>
            <w:tcW w:w="709"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Jednotlivé PCI-e sloty musí být řízeně připojitelné k osazeným serverům</w:t>
            </w:r>
          </w:p>
        </w:tc>
      </w:tr>
      <w:tr w:rsidR="007752F1" w:rsidRPr="007F4E59" w:rsidTr="00A07965">
        <w:trPr>
          <w:trHeight w:val="51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752F1" w:rsidRPr="007F4E59" w:rsidRDefault="007752F1" w:rsidP="007752F1">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lastRenderedPageBreak/>
              <w:t>1.8</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752F1" w:rsidRPr="007F4E59" w:rsidRDefault="007752F1" w:rsidP="007752F1">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Management a vzdálená správa</w:t>
            </w: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Vyžadována je schopnost monitorovat a spravovat sestavu out-of-band bez nutnosti instalace agenta do operačního systému.</w:t>
            </w:r>
          </w:p>
        </w:tc>
      </w:tr>
      <w:tr w:rsidR="007752F1" w:rsidRPr="007F4E59" w:rsidTr="00A07965">
        <w:trPr>
          <w:trHeight w:val="510"/>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Management serveru nezávislý na operačním systému poskytující následující management funkce a vlastnosti:</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Přístup přes web nebo CLI</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Redundantní zapojení management karet</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Sériový port</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Řízení napájecích zdrojů a ventilátorů</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Sledování a vyhodnocování příkonu v reálném čase</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Posílání alertů přes email a SNMP</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Podpora SNMP v1 a v2c</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Podpora telnet/SSH</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NTP</w:t>
            </w:r>
          </w:p>
        </w:tc>
      </w:tr>
      <w:tr w:rsidR="007752F1" w:rsidRPr="007F4E59" w:rsidTr="00A07965">
        <w:trPr>
          <w:trHeight w:val="25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Řízený upgrade firmware</w:t>
            </w:r>
          </w:p>
        </w:tc>
      </w:tr>
      <w:tr w:rsidR="007752F1" w:rsidRPr="007F4E59" w:rsidTr="00A07965">
        <w:trPr>
          <w:trHeight w:val="510"/>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zálohování MAC a WWN hodnot jednotlivých serverů pro případ jejich výměny bez dopadu na SAN zónování a MAC konfigurace</w:t>
            </w:r>
          </w:p>
        </w:tc>
      </w:tr>
      <w:tr w:rsidR="007752F1" w:rsidRPr="007F4E59" w:rsidTr="00A07965">
        <w:trPr>
          <w:trHeight w:val="510"/>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možnost napojení na centrální dohledový systém výrobce s funkcí automatického generování servisní události</w:t>
            </w:r>
          </w:p>
        </w:tc>
      </w:tr>
      <w:tr w:rsidR="007752F1" w:rsidRPr="007F4E59" w:rsidTr="00A07965">
        <w:trPr>
          <w:trHeight w:val="51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7752F1" w:rsidRPr="007F4E59" w:rsidRDefault="007752F1" w:rsidP="007752F1">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1.9</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SW pro správu</w:t>
            </w:r>
          </w:p>
        </w:tc>
        <w:tc>
          <w:tcPr>
            <w:tcW w:w="6804" w:type="dxa"/>
            <w:tcBorders>
              <w:top w:val="nil"/>
              <w:left w:val="nil"/>
              <w:bottom w:val="single" w:sz="4" w:space="0" w:color="auto"/>
              <w:right w:val="single" w:sz="4" w:space="0" w:color="auto"/>
            </w:tcBorders>
            <w:shd w:val="clear" w:color="auto" w:fill="auto"/>
            <w:vAlign w:val="bottom"/>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Součásti dodávky šasi musí být SW s WEB-GUI konzolí pro centrální správu infrastruktury</w:t>
            </w:r>
          </w:p>
        </w:tc>
      </w:tr>
      <w:tr w:rsidR="007752F1" w:rsidRPr="007F4E59" w:rsidTr="00A07965">
        <w:trPr>
          <w:trHeight w:val="510"/>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Konzole musí být přístupné z HTML5 prohlížeče, bez potřeby rozšiřujících modulů (např. JAVA či ActiveX)</w:t>
            </w:r>
          </w:p>
        </w:tc>
      </w:tr>
      <w:tr w:rsidR="007752F1" w:rsidRPr="007F4E59" w:rsidTr="00A07965">
        <w:trPr>
          <w:trHeight w:val="510"/>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Dohledový SW musí umožňovat monitoring HW šasi, v něm umístěných serverů a všech ostatních serverů v této poptávce</w:t>
            </w:r>
          </w:p>
        </w:tc>
      </w:tr>
      <w:tr w:rsidR="007752F1" w:rsidRPr="007F4E59" w:rsidTr="00A07965">
        <w:trPr>
          <w:trHeight w:val="510"/>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Kromě dohledové funkcionality, požadujeme funkcionalitu patch managementu pro BIOSy a firmwary komponent v šasi a serverech</w:t>
            </w:r>
          </w:p>
        </w:tc>
      </w:tr>
      <w:tr w:rsidR="007752F1" w:rsidRPr="007F4E59" w:rsidTr="00A07965">
        <w:trPr>
          <w:trHeight w:val="510"/>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Management SW musí poskytovat taktéž funkcionalitu deploymentu pro centrální rekonfiguraci a instalaci v případě změny rolí serverů</w:t>
            </w:r>
          </w:p>
        </w:tc>
      </w:tr>
      <w:tr w:rsidR="007752F1" w:rsidRPr="007F4E59" w:rsidTr="00A07965">
        <w:trPr>
          <w:trHeight w:val="765"/>
        </w:trPr>
        <w:tc>
          <w:tcPr>
            <w:tcW w:w="709"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Licence dohledového SW musí být minimálně v množství odpovídajícím poptávaným zařízením v této zakázce, na dobu požadované záruky HW s možností rozšíření na min. 84 měsíců</w:t>
            </w:r>
          </w:p>
        </w:tc>
      </w:tr>
      <w:tr w:rsidR="007752F1" w:rsidRPr="007F4E59" w:rsidTr="00A07965">
        <w:trPr>
          <w:trHeight w:val="25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1.10</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Záruka a podpora</w:t>
            </w: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8155B3">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Min. 36 měsíců. </w:t>
            </w:r>
          </w:p>
        </w:tc>
      </w:tr>
      <w:tr w:rsidR="007752F1" w:rsidRPr="007F4E59" w:rsidTr="00A07965">
        <w:trPr>
          <w:trHeight w:val="255"/>
        </w:trPr>
        <w:tc>
          <w:tcPr>
            <w:tcW w:w="709"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Započetí opravy do konce následujícího pracovního dne (NBD)</w:t>
            </w:r>
          </w:p>
        </w:tc>
      </w:tr>
      <w:tr w:rsidR="007752F1" w:rsidRPr="007F4E59" w:rsidTr="00A07965">
        <w:trPr>
          <w:trHeight w:val="510"/>
        </w:trPr>
        <w:tc>
          <w:tcPr>
            <w:tcW w:w="709"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Aktualizace systému dostupné min. po dobu záruky zdarma, nabízené přehledně v servisním portálu po zadání sériového čísla</w:t>
            </w:r>
          </w:p>
        </w:tc>
      </w:tr>
      <w:tr w:rsidR="007752F1" w:rsidRPr="007F4E59" w:rsidTr="00A07965">
        <w:trPr>
          <w:trHeight w:val="510"/>
        </w:trPr>
        <w:tc>
          <w:tcPr>
            <w:tcW w:w="709"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7752F1" w:rsidRPr="007F4E59" w:rsidRDefault="007752F1" w:rsidP="007752F1">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7752F1" w:rsidRPr="007F4E59" w:rsidRDefault="007752F1" w:rsidP="007752F1">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Možnost prodloužení podpory na celkových 84 měsíců </w:t>
            </w:r>
            <w:proofErr w:type="gramStart"/>
            <w:r w:rsidRPr="007F4E59">
              <w:rPr>
                <w:rFonts w:ascii="Calibri" w:eastAsia="Times New Roman" w:hAnsi="Calibri" w:cs="Calibri"/>
                <w:color w:val="000000"/>
                <w:szCs w:val="20"/>
                <w:lang w:eastAsia="zh-CN"/>
              </w:rPr>
              <w:t>a</w:t>
            </w:r>
            <w:proofErr w:type="gramEnd"/>
            <w:r w:rsidRPr="007F4E59">
              <w:rPr>
                <w:rFonts w:ascii="Calibri" w:eastAsia="Times New Roman" w:hAnsi="Calibri" w:cs="Calibri"/>
                <w:color w:val="000000"/>
                <w:szCs w:val="20"/>
                <w:lang w:eastAsia="zh-CN"/>
              </w:rPr>
              <w:t xml:space="preserve"> s možností upgrade na 4hod. reakční dobu</w:t>
            </w:r>
          </w:p>
        </w:tc>
      </w:tr>
    </w:tbl>
    <w:p w:rsidR="00E95425" w:rsidRPr="007F4E59" w:rsidRDefault="00E95425" w:rsidP="00E95425">
      <w:pPr>
        <w:rPr>
          <w:sz w:val="10"/>
          <w:szCs w:val="10"/>
          <w:lang w:val="cs-CZ"/>
        </w:rPr>
      </w:pPr>
    </w:p>
    <w:p w:rsidR="00E95425" w:rsidRPr="007F4E59" w:rsidRDefault="00E95425" w:rsidP="00E95425">
      <w:pPr>
        <w:pStyle w:val="Bezmezer"/>
        <w:rPr>
          <w:color w:val="595959"/>
          <w:kern w:val="0"/>
          <w:sz w:val="20"/>
          <w:szCs w:val="22"/>
          <w:lang w:val="cs-CZ"/>
        </w:rPr>
      </w:pPr>
    </w:p>
    <w:p w:rsidR="00E95425" w:rsidRPr="0080684A" w:rsidRDefault="00E95425" w:rsidP="007006FD">
      <w:pPr>
        <w:pStyle w:val="Bezmezer"/>
        <w:rPr>
          <w:rFonts w:asciiTheme="minorHAnsi" w:hAnsiTheme="minorHAnsi"/>
          <w:color w:val="595959"/>
          <w:szCs w:val="20"/>
          <w:lang w:val="cs-CZ"/>
        </w:rPr>
      </w:pPr>
      <w:r w:rsidRPr="007F4E59">
        <w:rPr>
          <w:b/>
          <w:i/>
          <w:color w:val="595959"/>
          <w:lang w:val="cs-CZ"/>
        </w:rPr>
        <w:t>POZNÁMKA:</w:t>
      </w:r>
      <w:r w:rsidRPr="007F4E59">
        <w:rPr>
          <w:i/>
          <w:color w:val="595959"/>
          <w:lang w:val="cs-CZ"/>
        </w:rPr>
        <w:t xml:space="preserve"> Ohledně uvedeného odkazu na normy nebo technické dokumenty zadavatel umožňuje nabídnout také jiné rovnocenné řešení.</w:t>
      </w:r>
    </w:p>
    <w:p w:rsidR="00E95425" w:rsidRPr="009C4270" w:rsidRDefault="00E95425" w:rsidP="007006FD">
      <w:pPr>
        <w:jc w:val="both"/>
        <w:rPr>
          <w:lang w:val="cs-CZ"/>
        </w:rPr>
      </w:pPr>
      <w:r w:rsidRPr="009C4270">
        <w:rPr>
          <w:lang w:val="cs-CZ"/>
        </w:rPr>
        <w:br w:type="page"/>
      </w:r>
    </w:p>
    <w:p w:rsidR="00E95425" w:rsidRDefault="00664838" w:rsidP="008A270B">
      <w:pPr>
        <w:pStyle w:val="Nadpis2"/>
        <w:ind w:left="851" w:right="-646" w:hanging="431"/>
        <w:jc w:val="left"/>
        <w:rPr>
          <w:lang w:val="cs-CZ"/>
        </w:rPr>
      </w:pPr>
      <w:bookmarkStart w:id="33" w:name="_Toc535575403"/>
      <w:bookmarkStart w:id="34" w:name="_Toc19781217"/>
      <w:r>
        <w:rPr>
          <w:lang w:val="cs-CZ"/>
        </w:rPr>
        <w:lastRenderedPageBreak/>
        <w:t>Příloha</w:t>
      </w:r>
      <w:r w:rsidRPr="009C4270">
        <w:rPr>
          <w:lang w:val="cs-CZ"/>
        </w:rPr>
        <w:t xml:space="preserve"> </w:t>
      </w:r>
      <w:r w:rsidR="00E95425" w:rsidRPr="009C4270">
        <w:rPr>
          <w:lang w:val="cs-CZ"/>
        </w:rPr>
        <w:t>č. 2 - Tech</w:t>
      </w:r>
      <w:r w:rsidR="00E95425" w:rsidRPr="009C4270">
        <w:rPr>
          <w:color w:val="FF6633"/>
          <w:lang w:val="cs-CZ"/>
        </w:rPr>
        <w:t>nic</w:t>
      </w:r>
      <w:r w:rsidR="00E95425" w:rsidRPr="009C4270">
        <w:rPr>
          <w:lang w:val="cs-CZ"/>
        </w:rPr>
        <w:t xml:space="preserve">ké parametry </w:t>
      </w:r>
      <w:bookmarkStart w:id="35" w:name="OLE_LINK8"/>
      <w:bookmarkStart w:id="36" w:name="OLE_LINK7"/>
      <w:r w:rsidR="000315CB">
        <w:rPr>
          <w:lang w:val="cs-CZ"/>
        </w:rPr>
        <w:t>Blade serveru</w:t>
      </w:r>
      <w:bookmarkEnd w:id="33"/>
      <w:bookmarkEnd w:id="34"/>
      <w:bookmarkEnd w:id="35"/>
      <w:bookmarkEnd w:id="36"/>
    </w:p>
    <w:p w:rsidR="008A270B" w:rsidRDefault="008A270B" w:rsidP="008A270B">
      <w:pPr>
        <w:rPr>
          <w:lang w:val="cs-CZ"/>
        </w:rPr>
      </w:pPr>
    </w:p>
    <w:tbl>
      <w:tblPr>
        <w:tblW w:w="9356" w:type="dxa"/>
        <w:tblInd w:w="-34" w:type="dxa"/>
        <w:tblLook w:val="04A0" w:firstRow="1" w:lastRow="0" w:firstColumn="1" w:lastColumn="0" w:noHBand="0" w:noVBand="1"/>
      </w:tblPr>
      <w:tblGrid>
        <w:gridCol w:w="709"/>
        <w:gridCol w:w="1843"/>
        <w:gridCol w:w="6804"/>
      </w:tblGrid>
      <w:tr w:rsidR="008A270B" w:rsidRPr="007F4E59" w:rsidTr="008A270B">
        <w:trPr>
          <w:cantSplit/>
          <w:trHeight w:val="255"/>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A270B" w:rsidRPr="007F4E59" w:rsidRDefault="008A270B" w:rsidP="008A270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Číslo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A270B" w:rsidRPr="007F4E59" w:rsidRDefault="008A270B" w:rsidP="008A270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Parametr</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A270B" w:rsidRPr="007F4E59" w:rsidRDefault="008A270B" w:rsidP="008A270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Požadovaná hodnota</w:t>
            </w:r>
          </w:p>
        </w:tc>
      </w:tr>
      <w:tr w:rsidR="008A270B" w:rsidRPr="007F4E59" w:rsidTr="008A270B">
        <w:trPr>
          <w:trHeight w:val="51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8A270B" w:rsidRPr="007F4E59" w:rsidRDefault="008A270B" w:rsidP="008A270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2.1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A270B" w:rsidRPr="007F4E59" w:rsidRDefault="008A270B" w:rsidP="008A270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Form Factor a vnitřní uspořádání</w:t>
            </w: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Server typu blade, osaditelný do nabídnutého chassis výše</w:t>
            </w:r>
          </w:p>
        </w:tc>
      </w:tr>
      <w:tr w:rsidR="008A270B" w:rsidRPr="007F4E59" w:rsidTr="008A270B">
        <w:trPr>
          <w:trHeight w:val="510"/>
        </w:trPr>
        <w:tc>
          <w:tcPr>
            <w:tcW w:w="709" w:type="dxa"/>
            <w:vMerge/>
            <w:tcBorders>
              <w:top w:val="nil"/>
              <w:left w:val="single" w:sz="4" w:space="0" w:color="auto"/>
              <w:bottom w:val="single" w:sz="4" w:space="0" w:color="000000"/>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Dual CPU systém osazený dvěma CPU, s publikovaným výsledkem pro nabídnutý model serveru a </w:t>
            </w:r>
            <w:proofErr w:type="gramStart"/>
            <w:r w:rsidRPr="007F4E59">
              <w:rPr>
                <w:rFonts w:ascii="Calibri" w:eastAsia="Times New Roman" w:hAnsi="Calibri" w:cs="Calibri"/>
                <w:color w:val="000000"/>
                <w:szCs w:val="20"/>
                <w:lang w:eastAsia="zh-CN"/>
              </w:rPr>
              <w:t>CPU ,</w:t>
            </w:r>
            <w:proofErr w:type="gramEnd"/>
            <w:r w:rsidRPr="007F4E59">
              <w:rPr>
                <w:rFonts w:ascii="Calibri" w:eastAsia="Times New Roman" w:hAnsi="Calibri" w:cs="Calibri"/>
                <w:color w:val="000000"/>
                <w:szCs w:val="20"/>
                <w:lang w:eastAsia="zh-CN"/>
              </w:rPr>
              <w:t xml:space="preserve">  s možností ověření výsledku na stránkách http://www.spec.org. Minimální požadovaný výsledek testů:</w:t>
            </w:r>
          </w:p>
        </w:tc>
      </w:tr>
      <w:tr w:rsidR="008A270B" w:rsidRPr="007F4E59" w:rsidTr="008A270B">
        <w:trPr>
          <w:trHeight w:val="255"/>
        </w:trPr>
        <w:tc>
          <w:tcPr>
            <w:tcW w:w="709" w:type="dxa"/>
            <w:vMerge/>
            <w:tcBorders>
              <w:top w:val="nil"/>
              <w:left w:val="single" w:sz="4" w:space="0" w:color="auto"/>
              <w:bottom w:val="single" w:sz="4" w:space="0" w:color="000000"/>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ind w:firstLineChars="200" w:firstLine="400"/>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SPECint2006_Rate, Baseline: min. 1480 bodů</w:t>
            </w:r>
          </w:p>
        </w:tc>
      </w:tr>
      <w:tr w:rsidR="008A270B" w:rsidRPr="007F4E59" w:rsidTr="008A270B">
        <w:trPr>
          <w:trHeight w:val="255"/>
        </w:trPr>
        <w:tc>
          <w:tcPr>
            <w:tcW w:w="709" w:type="dxa"/>
            <w:vMerge/>
            <w:tcBorders>
              <w:top w:val="nil"/>
              <w:left w:val="single" w:sz="4" w:space="0" w:color="auto"/>
              <w:bottom w:val="single" w:sz="4" w:space="0" w:color="000000"/>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ind w:firstLineChars="200" w:firstLine="400"/>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SPECfp2006_Rate, Baseline: min. 1180 bodů </w:t>
            </w:r>
          </w:p>
        </w:tc>
      </w:tr>
      <w:tr w:rsidR="008A270B" w:rsidRPr="007F4E59" w:rsidTr="008A270B">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2.2</w:t>
            </w:r>
          </w:p>
        </w:tc>
        <w:tc>
          <w:tcPr>
            <w:tcW w:w="1843"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Operační paměť</w:t>
            </w: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12x 32 GB, typu DDR4 s taktem 2666MT/s</w:t>
            </w:r>
          </w:p>
        </w:tc>
      </w:tr>
      <w:tr w:rsidR="008A270B" w:rsidRPr="007F4E59" w:rsidTr="008A270B">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2.3</w:t>
            </w:r>
          </w:p>
        </w:tc>
        <w:tc>
          <w:tcPr>
            <w:tcW w:w="1843"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Diskové úložiště serveru</w:t>
            </w: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Server je požadován v osazení bez mechanických disků (otáčivých), osazený dvěma elektronickými médii pro VMWARE ESXi-Embeded. Média budou typu SSD, SD, nebo USB Flash v zrcadleném </w:t>
            </w:r>
            <w:proofErr w:type="gramStart"/>
            <w:r w:rsidRPr="007F4E59">
              <w:rPr>
                <w:rFonts w:ascii="Calibri" w:eastAsia="Times New Roman" w:hAnsi="Calibri" w:cs="Calibri"/>
                <w:color w:val="000000"/>
                <w:szCs w:val="20"/>
                <w:lang w:eastAsia="zh-CN"/>
              </w:rPr>
              <w:t>zapojení  RAID1</w:t>
            </w:r>
            <w:proofErr w:type="gramEnd"/>
            <w:r w:rsidRPr="007F4E59">
              <w:rPr>
                <w:rFonts w:ascii="Calibri" w:eastAsia="Times New Roman" w:hAnsi="Calibri" w:cs="Calibri"/>
                <w:color w:val="000000"/>
                <w:szCs w:val="20"/>
                <w:lang w:eastAsia="zh-CN"/>
              </w:rPr>
              <w:t>). Minimální kapacita média bude 480GB, s předinstalovaným hypervisorem VMWARE ESXi 6.7</w:t>
            </w:r>
          </w:p>
        </w:tc>
      </w:tr>
      <w:tr w:rsidR="008A270B" w:rsidRPr="007F4E59" w:rsidTr="008A270B">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2.4</w:t>
            </w:r>
          </w:p>
        </w:tc>
        <w:tc>
          <w:tcPr>
            <w:tcW w:w="1843"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IO serveru</w:t>
            </w: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Server musí být osazen PCI-e dualport 10GbE interní kartou a typu CNA s podporou DCB a konenktivitou na interní porty 10GbE switche osazeného v nabídnutém blade-chassis výše.</w:t>
            </w:r>
          </w:p>
        </w:tc>
      </w:tr>
      <w:tr w:rsidR="008A270B" w:rsidRPr="007F4E59" w:rsidTr="008A270B">
        <w:trPr>
          <w:trHeight w:val="25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2.5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Management serveru</w:t>
            </w: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management serveru nezávislý na operačním systému (out-of-band) s funkcemi a vlastnostmi:</w:t>
            </w:r>
          </w:p>
        </w:tc>
      </w:tr>
      <w:tr w:rsidR="008A270B" w:rsidRPr="007F4E59" w:rsidTr="008A270B">
        <w:trPr>
          <w:trHeight w:val="510"/>
        </w:trPr>
        <w:tc>
          <w:tcPr>
            <w:tcW w:w="709"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Dedikovaná (mimo LAN karet popsaných v IO parametrech serveru) LAN konektivita prostřednictvím management karet výše nabídnutého chassis.</w:t>
            </w:r>
          </w:p>
        </w:tc>
      </w:tr>
      <w:tr w:rsidR="008A270B" w:rsidRPr="007F4E59" w:rsidTr="008A270B">
        <w:trPr>
          <w:trHeight w:val="765"/>
        </w:trPr>
        <w:tc>
          <w:tcPr>
            <w:tcW w:w="709"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Web GUI a dedikovaná IP adresa. WEB rozhraní nesmí vyžadovat instalaci JAVA nebo Active-X komponent a musí podporovat HTML5 prohlížeče. Management musí podporovat CLI, REST FULL Api klienty, automatizaci pomocí skriptů PowerShell, Python a zabezpečenou správu pomocí Redfish, IPMI a WSMAN protokolů.</w:t>
            </w:r>
          </w:p>
        </w:tc>
      </w:tr>
      <w:tr w:rsidR="008A270B" w:rsidRPr="007F4E59" w:rsidTr="008A270B">
        <w:trPr>
          <w:trHeight w:val="255"/>
        </w:trPr>
        <w:tc>
          <w:tcPr>
            <w:tcW w:w="709"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Sledování hardwarových sensorů (teplota, napětí, stav, chybové sensory). </w:t>
            </w:r>
          </w:p>
        </w:tc>
      </w:tr>
      <w:tr w:rsidR="008A270B" w:rsidRPr="007F4E59" w:rsidTr="008A270B">
        <w:trPr>
          <w:trHeight w:val="510"/>
        </w:trPr>
        <w:tc>
          <w:tcPr>
            <w:tcW w:w="709"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Error alerty (server reset, kritické senzorové hodnoty, atd.). Možnost failoveru management LAN portu na jinou síťovou kartu na desce serveru (LOM). </w:t>
            </w:r>
          </w:p>
        </w:tc>
      </w:tr>
      <w:tr w:rsidR="008A270B" w:rsidRPr="007F4E59" w:rsidTr="008A270B">
        <w:trPr>
          <w:trHeight w:val="510"/>
        </w:trPr>
        <w:tc>
          <w:tcPr>
            <w:tcW w:w="709"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Server remote reset, reboot, power-on/off/cycle. Management serveru nepožaduje instalaci agenta jak pro monitoring, tak pro update SW/FW/BIOS v jednotlivých HW komponentech serveru.</w:t>
            </w:r>
          </w:p>
        </w:tc>
      </w:tr>
      <w:tr w:rsidR="008A270B" w:rsidRPr="007F4E59" w:rsidTr="008A270B">
        <w:trPr>
          <w:trHeight w:val="255"/>
        </w:trPr>
        <w:tc>
          <w:tcPr>
            <w:tcW w:w="709"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Podpora IPv6. </w:t>
            </w:r>
          </w:p>
        </w:tc>
      </w:tr>
      <w:tr w:rsidR="008A270B" w:rsidRPr="007F4E59" w:rsidTr="008A270B">
        <w:trPr>
          <w:trHeight w:val="255"/>
        </w:trPr>
        <w:tc>
          <w:tcPr>
            <w:tcW w:w="709"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Power management a power caping. </w:t>
            </w:r>
          </w:p>
        </w:tc>
      </w:tr>
      <w:tr w:rsidR="008A270B" w:rsidRPr="007F4E59" w:rsidTr="008A270B">
        <w:trPr>
          <w:trHeight w:val="255"/>
        </w:trPr>
        <w:tc>
          <w:tcPr>
            <w:tcW w:w="709"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Podpora WS-MAN/SMASH-CLP. </w:t>
            </w:r>
          </w:p>
        </w:tc>
      </w:tr>
      <w:tr w:rsidR="008A270B" w:rsidRPr="007F4E59" w:rsidTr="008A270B">
        <w:trPr>
          <w:trHeight w:val="255"/>
        </w:trPr>
        <w:tc>
          <w:tcPr>
            <w:tcW w:w="709"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Remote konzole KVM z web browserů</w:t>
            </w:r>
          </w:p>
        </w:tc>
      </w:tr>
      <w:tr w:rsidR="008A270B" w:rsidRPr="007F4E59" w:rsidTr="008A270B">
        <w:trPr>
          <w:trHeight w:val="510"/>
        </w:trPr>
        <w:tc>
          <w:tcPr>
            <w:tcW w:w="709"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Autentikace přístupu k OOB managementu musí být dvoufaktorová, s podporou AD a LDAP se zabezpečením automatického blokování IP adres (IP blocking)</w:t>
            </w:r>
          </w:p>
        </w:tc>
      </w:tr>
      <w:tr w:rsidR="008A270B" w:rsidRPr="007F4E59" w:rsidTr="008A270B">
        <w:trPr>
          <w:trHeight w:val="510"/>
        </w:trPr>
        <w:tc>
          <w:tcPr>
            <w:tcW w:w="709"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Je požadována funkcionalita secure-erase (zabezpečené smazání veškerých dat na serveru a jeho komponentách po jeho vyřazení)</w:t>
            </w:r>
          </w:p>
        </w:tc>
      </w:tr>
      <w:tr w:rsidR="008A270B" w:rsidRPr="007F4E59" w:rsidTr="008A270B">
        <w:trPr>
          <w:trHeight w:val="765"/>
        </w:trPr>
        <w:tc>
          <w:tcPr>
            <w:tcW w:w="709"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Součástí managementu serveru musí být vestavěná funkcionalita  call-home (server musí být schopen automatizovaného předávání závad a otevírání servisních požadavku na helpdesk výrobce bez potřeby externího SW)</w:t>
            </w:r>
          </w:p>
        </w:tc>
      </w:tr>
      <w:tr w:rsidR="008A270B" w:rsidRPr="007F4E59" w:rsidTr="008A270B">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2.6</w:t>
            </w:r>
          </w:p>
        </w:tc>
        <w:tc>
          <w:tcPr>
            <w:tcW w:w="1843"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Firmware/BIOS</w:t>
            </w: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Firmware všech součástí serveru, musí být kryptograficky podepsán tak, aby v rámci distribučního řetězce nemohlo dojít k jeho narušení nebo jeho alternaci. Autenticitu </w:t>
            </w:r>
            <w:proofErr w:type="gramStart"/>
            <w:r w:rsidRPr="007F4E59">
              <w:rPr>
                <w:rFonts w:ascii="Calibri" w:eastAsia="Times New Roman" w:hAnsi="Calibri" w:cs="Calibri"/>
                <w:color w:val="000000"/>
                <w:szCs w:val="20"/>
                <w:lang w:eastAsia="zh-CN"/>
              </w:rPr>
              <w:t>a</w:t>
            </w:r>
            <w:proofErr w:type="gramEnd"/>
            <w:r w:rsidRPr="007F4E59">
              <w:rPr>
                <w:rFonts w:ascii="Calibri" w:eastAsia="Times New Roman" w:hAnsi="Calibri" w:cs="Calibri"/>
                <w:color w:val="000000"/>
                <w:szCs w:val="20"/>
                <w:lang w:eastAsia="zh-CN"/>
              </w:rPr>
              <w:t xml:space="preserve"> integritu firmware nahraného v součástkách musí být možné ověřit nástrojem od výrobce nebo v managementu serveru. Server musí podporovat uzamčení možnosti aktualizace.</w:t>
            </w:r>
          </w:p>
        </w:tc>
      </w:tr>
      <w:tr w:rsidR="008A270B" w:rsidRPr="007F4E59" w:rsidTr="008A270B">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lastRenderedPageBreak/>
              <w:t>2.7</w:t>
            </w:r>
          </w:p>
        </w:tc>
        <w:tc>
          <w:tcPr>
            <w:tcW w:w="1843"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Bezpečné zapnutí serveru</w:t>
            </w: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Při zapnutí serveru musí proběhnout kontrola kryptografických podpisů a skutečného obsahu firmwarů jednotlivých komponent. V případě, že jsou některé z nich narušeny, musí server podporovat automatický návrat k posledním validním firmware, či zastavit boot </w:t>
            </w:r>
            <w:proofErr w:type="gramStart"/>
            <w:r w:rsidRPr="007F4E59">
              <w:rPr>
                <w:rFonts w:ascii="Calibri" w:eastAsia="Times New Roman" w:hAnsi="Calibri" w:cs="Calibri"/>
                <w:color w:val="000000"/>
                <w:szCs w:val="20"/>
                <w:lang w:eastAsia="zh-CN"/>
              </w:rPr>
              <w:t>a</w:t>
            </w:r>
            <w:proofErr w:type="gramEnd"/>
            <w:r w:rsidRPr="007F4E59">
              <w:rPr>
                <w:rFonts w:ascii="Calibri" w:eastAsia="Times New Roman" w:hAnsi="Calibri" w:cs="Calibri"/>
                <w:color w:val="000000"/>
                <w:szCs w:val="20"/>
                <w:lang w:eastAsia="zh-CN"/>
              </w:rPr>
              <w:t xml:space="preserve"> umožnit administrátorovi přes vzdálené rozhraní nápravu nahráním autentické verze firmware.</w:t>
            </w:r>
          </w:p>
        </w:tc>
      </w:tr>
      <w:tr w:rsidR="008A270B" w:rsidRPr="007F4E59" w:rsidTr="008A270B">
        <w:trPr>
          <w:trHeight w:val="255"/>
        </w:trPr>
        <w:tc>
          <w:tcPr>
            <w:tcW w:w="709" w:type="dxa"/>
            <w:tcBorders>
              <w:top w:val="nil"/>
              <w:left w:val="single" w:sz="4" w:space="0" w:color="auto"/>
              <w:bottom w:val="nil"/>
              <w:right w:val="single" w:sz="4" w:space="0" w:color="auto"/>
            </w:tcBorders>
            <w:shd w:val="clear" w:color="auto" w:fill="auto"/>
            <w:vAlign w:val="center"/>
            <w:hideMark/>
          </w:tcPr>
          <w:p w:rsidR="008A270B" w:rsidRPr="007F4E59" w:rsidRDefault="008A270B" w:rsidP="008A270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2.8</w:t>
            </w:r>
          </w:p>
        </w:tc>
        <w:tc>
          <w:tcPr>
            <w:tcW w:w="1843" w:type="dxa"/>
            <w:tcBorders>
              <w:top w:val="nil"/>
              <w:left w:val="nil"/>
              <w:bottom w:val="nil"/>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SW pro správu</w:t>
            </w:r>
          </w:p>
        </w:tc>
        <w:tc>
          <w:tcPr>
            <w:tcW w:w="6804" w:type="dxa"/>
            <w:tcBorders>
              <w:top w:val="nil"/>
              <w:left w:val="nil"/>
              <w:bottom w:val="single" w:sz="4" w:space="0" w:color="auto"/>
              <w:right w:val="single" w:sz="4" w:space="0" w:color="auto"/>
            </w:tcBorders>
            <w:shd w:val="clear" w:color="auto" w:fill="auto"/>
            <w:noWrap/>
            <w:vAlign w:val="bottom"/>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Součásti dodávky serverů musí být SW s WEB-GUI konzolí pro centrální správu serverů jak je popsáno u blade šasi</w:t>
            </w:r>
          </w:p>
        </w:tc>
      </w:tr>
      <w:tr w:rsidR="008A270B" w:rsidRPr="007F4E59" w:rsidTr="008A270B">
        <w:trPr>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70B" w:rsidRPr="007F4E59" w:rsidRDefault="008A270B" w:rsidP="008A270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2.9</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Záruka a podpora</w:t>
            </w: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155B3">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Min. 36 měsíců. </w:t>
            </w:r>
          </w:p>
        </w:tc>
      </w:tr>
      <w:tr w:rsidR="008A270B" w:rsidRPr="007F4E59" w:rsidTr="008A270B">
        <w:trPr>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Započetí opravy do konce následujícího pracovního dne (NBD)</w:t>
            </w:r>
          </w:p>
        </w:tc>
      </w:tr>
      <w:tr w:rsidR="008A270B" w:rsidRPr="007F4E59" w:rsidTr="008A270B">
        <w:trPr>
          <w:trHeight w:val="51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Aktualizace systému dostupné min. po dobu záruky zdarma, nabízené přehledně v servisním portálu po zadání sériového čísla</w:t>
            </w:r>
          </w:p>
        </w:tc>
      </w:tr>
      <w:tr w:rsidR="008A270B" w:rsidRPr="007F4E59" w:rsidTr="008A270B">
        <w:trPr>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A270B" w:rsidRPr="007F4E59" w:rsidRDefault="008A270B" w:rsidP="008A270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8A270B" w:rsidRPr="007F4E59" w:rsidRDefault="008A270B" w:rsidP="008A270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Možnost prodloužení podpory na celkových 84 měsíců </w:t>
            </w:r>
            <w:proofErr w:type="gramStart"/>
            <w:r w:rsidRPr="007F4E59">
              <w:rPr>
                <w:rFonts w:ascii="Calibri" w:eastAsia="Times New Roman" w:hAnsi="Calibri" w:cs="Calibri"/>
                <w:color w:val="000000"/>
                <w:szCs w:val="20"/>
                <w:lang w:eastAsia="zh-CN"/>
              </w:rPr>
              <w:t>a</w:t>
            </w:r>
            <w:proofErr w:type="gramEnd"/>
            <w:r w:rsidRPr="007F4E59">
              <w:rPr>
                <w:rFonts w:ascii="Calibri" w:eastAsia="Times New Roman" w:hAnsi="Calibri" w:cs="Calibri"/>
                <w:color w:val="000000"/>
                <w:szCs w:val="20"/>
                <w:lang w:eastAsia="zh-CN"/>
              </w:rPr>
              <w:t xml:space="preserve"> s možností upgrade na 4hod. reakční dobu</w:t>
            </w:r>
          </w:p>
        </w:tc>
      </w:tr>
    </w:tbl>
    <w:p w:rsidR="008A270B" w:rsidRPr="007F4E59" w:rsidRDefault="008A270B" w:rsidP="008A270B"/>
    <w:p w:rsidR="00E95425" w:rsidRPr="007F4E59" w:rsidRDefault="00E95425" w:rsidP="00E95425">
      <w:pPr>
        <w:rPr>
          <w:color w:val="595959"/>
          <w:lang w:val="cs-CZ"/>
        </w:rPr>
      </w:pPr>
    </w:p>
    <w:p w:rsidR="00E95425" w:rsidRPr="0080684A" w:rsidRDefault="00E95425" w:rsidP="007006FD">
      <w:pPr>
        <w:pStyle w:val="Bezmezer"/>
        <w:rPr>
          <w:rFonts w:asciiTheme="minorHAnsi" w:hAnsiTheme="minorHAnsi"/>
          <w:color w:val="595959"/>
          <w:szCs w:val="20"/>
          <w:lang w:val="cs-CZ"/>
        </w:rPr>
      </w:pPr>
      <w:r w:rsidRPr="007F4E59">
        <w:rPr>
          <w:b/>
          <w:i/>
          <w:color w:val="595959"/>
          <w:lang w:val="cs-CZ"/>
        </w:rPr>
        <w:t>POZNÁMKA:</w:t>
      </w:r>
      <w:r w:rsidRPr="007F4E59">
        <w:rPr>
          <w:i/>
          <w:color w:val="595959"/>
          <w:lang w:val="cs-CZ"/>
        </w:rPr>
        <w:t xml:space="preserve"> Ohledně uvedeného odkazu na normy nebo technické dokumenty zadavatel umožňuje nabídnout také jiné rovnocenné řešení.</w:t>
      </w:r>
    </w:p>
    <w:p w:rsidR="00E95425" w:rsidRPr="009C4270" w:rsidRDefault="00E95425" w:rsidP="00E95425">
      <w:pPr>
        <w:rPr>
          <w:lang w:val="cs-CZ"/>
        </w:rPr>
      </w:pPr>
      <w:r w:rsidRPr="009C4270">
        <w:rPr>
          <w:lang w:val="cs-CZ"/>
        </w:rPr>
        <w:br w:type="page"/>
      </w:r>
    </w:p>
    <w:p w:rsidR="00E95425" w:rsidRPr="00AD6212" w:rsidRDefault="00664838" w:rsidP="000315CB">
      <w:pPr>
        <w:pStyle w:val="Nadpis2"/>
        <w:ind w:left="851"/>
        <w:jc w:val="left"/>
        <w:rPr>
          <w:color w:val="595959"/>
          <w:lang w:val="cs-CZ"/>
        </w:rPr>
      </w:pPr>
      <w:bookmarkStart w:id="37" w:name="_Toc535575404"/>
      <w:bookmarkStart w:id="38" w:name="_Toc19781218"/>
      <w:r>
        <w:rPr>
          <w:lang w:val="cs-CZ"/>
        </w:rPr>
        <w:lastRenderedPageBreak/>
        <w:t>Příloha</w:t>
      </w:r>
      <w:r w:rsidRPr="009C4270">
        <w:rPr>
          <w:lang w:val="cs-CZ"/>
        </w:rPr>
        <w:t xml:space="preserve"> </w:t>
      </w:r>
      <w:r w:rsidR="00E95425" w:rsidRPr="009C4270">
        <w:rPr>
          <w:lang w:val="cs-CZ"/>
        </w:rPr>
        <w:t xml:space="preserve">č. 3 - Technické parametry </w:t>
      </w:r>
      <w:r w:rsidR="000315CB">
        <w:rPr>
          <w:lang w:val="cs-CZ"/>
        </w:rPr>
        <w:t>Rack serveru konfigurace I.</w:t>
      </w:r>
      <w:bookmarkEnd w:id="37"/>
      <w:bookmarkEnd w:id="38"/>
    </w:p>
    <w:p w:rsidR="00E95425" w:rsidRDefault="00E95425" w:rsidP="00E95425">
      <w:pPr>
        <w:rPr>
          <w:b/>
          <w:bCs/>
          <w:color w:val="595959"/>
          <w:lang w:val="cs-CZ"/>
        </w:rPr>
      </w:pPr>
    </w:p>
    <w:tbl>
      <w:tblPr>
        <w:tblW w:w="9356" w:type="dxa"/>
        <w:tblInd w:w="-34" w:type="dxa"/>
        <w:tblLook w:val="04A0" w:firstRow="1" w:lastRow="0" w:firstColumn="1" w:lastColumn="0" w:noHBand="0" w:noVBand="1"/>
      </w:tblPr>
      <w:tblGrid>
        <w:gridCol w:w="709"/>
        <w:gridCol w:w="1843"/>
        <w:gridCol w:w="6804"/>
      </w:tblGrid>
      <w:tr w:rsidR="00F91B6B" w:rsidRPr="007F4E59" w:rsidTr="00F91B6B">
        <w:trPr>
          <w:cantSplit/>
          <w:trHeight w:val="255"/>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1B6B" w:rsidRPr="007F4E59" w:rsidRDefault="00F91B6B" w:rsidP="00F91B6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Číslo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91B6B" w:rsidRPr="007F4E59" w:rsidRDefault="00F91B6B" w:rsidP="00F91B6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Parametr</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91B6B" w:rsidRPr="007F4E59" w:rsidRDefault="00F91B6B" w:rsidP="00F91B6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Požadovaná hodnota</w:t>
            </w:r>
          </w:p>
        </w:tc>
      </w:tr>
      <w:tr w:rsidR="00F91B6B" w:rsidRPr="007F4E59" w:rsidTr="00F91B6B">
        <w:trPr>
          <w:trHeight w:val="51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91B6B" w:rsidRPr="007F4E59" w:rsidRDefault="00F91B6B" w:rsidP="00F91B6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3.1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F91B6B" w:rsidRPr="007F4E59" w:rsidRDefault="00F91B6B" w:rsidP="00F91B6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Form Factor a vnitřní uspořádání</w:t>
            </w: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Server v provedení RACK, výška max. 1U. Napájení serveru minimálně jedním zdrojem s max. 350W příkonu</w:t>
            </w:r>
          </w:p>
        </w:tc>
      </w:tr>
      <w:tr w:rsidR="00F91B6B" w:rsidRPr="007F4E59" w:rsidTr="00F91B6B">
        <w:trPr>
          <w:trHeight w:val="510"/>
        </w:trPr>
        <w:tc>
          <w:tcPr>
            <w:tcW w:w="709" w:type="dxa"/>
            <w:vMerge/>
            <w:tcBorders>
              <w:top w:val="nil"/>
              <w:left w:val="single" w:sz="4" w:space="0" w:color="auto"/>
              <w:bottom w:val="single" w:sz="4" w:space="0" w:color="000000"/>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Osazený jedním CPU, s publikovaným výsledkem pro model CPU</w:t>
            </w:r>
            <w:proofErr w:type="gramStart"/>
            <w:r w:rsidRPr="007F4E59">
              <w:rPr>
                <w:rFonts w:ascii="Calibri" w:eastAsia="Times New Roman" w:hAnsi="Calibri" w:cs="Calibri"/>
                <w:color w:val="000000"/>
                <w:szCs w:val="20"/>
                <w:lang w:eastAsia="zh-CN"/>
              </w:rPr>
              <w:t>,  s</w:t>
            </w:r>
            <w:proofErr w:type="gramEnd"/>
            <w:r w:rsidRPr="007F4E59">
              <w:rPr>
                <w:rFonts w:ascii="Calibri" w:eastAsia="Times New Roman" w:hAnsi="Calibri" w:cs="Calibri"/>
                <w:color w:val="000000"/>
                <w:szCs w:val="20"/>
                <w:lang w:eastAsia="zh-CN"/>
              </w:rPr>
              <w:t> možností ověření výsledku na stránkách http://www.spec.org. Minimální požadovaný výsledek testů:</w:t>
            </w:r>
          </w:p>
        </w:tc>
      </w:tr>
      <w:tr w:rsidR="00F91B6B" w:rsidRPr="007F4E59" w:rsidTr="00F91B6B">
        <w:trPr>
          <w:trHeight w:val="255"/>
        </w:trPr>
        <w:tc>
          <w:tcPr>
            <w:tcW w:w="709" w:type="dxa"/>
            <w:vMerge/>
            <w:tcBorders>
              <w:top w:val="nil"/>
              <w:left w:val="single" w:sz="4" w:space="0" w:color="auto"/>
              <w:bottom w:val="single" w:sz="4" w:space="0" w:color="000000"/>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ind w:firstLineChars="200" w:firstLine="400"/>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CPU2017 Integer Rates, base: min. 39 bodů</w:t>
            </w:r>
          </w:p>
        </w:tc>
      </w:tr>
      <w:tr w:rsidR="00F91B6B" w:rsidRPr="007F4E59" w:rsidTr="00F91B6B">
        <w:trPr>
          <w:trHeight w:val="255"/>
        </w:trPr>
        <w:tc>
          <w:tcPr>
            <w:tcW w:w="709" w:type="dxa"/>
            <w:vMerge/>
            <w:tcBorders>
              <w:top w:val="nil"/>
              <w:left w:val="single" w:sz="4" w:space="0" w:color="auto"/>
              <w:bottom w:val="single" w:sz="4" w:space="0" w:color="000000"/>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ind w:firstLineChars="200" w:firstLine="400"/>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CPU Floating Point Rates, base: min. 36 bodů </w:t>
            </w:r>
          </w:p>
        </w:tc>
      </w:tr>
      <w:tr w:rsidR="00F91B6B" w:rsidRPr="007F4E59" w:rsidTr="00F91B6B">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3.2</w:t>
            </w:r>
          </w:p>
        </w:tc>
        <w:tc>
          <w:tcPr>
            <w:tcW w:w="1843"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Operační paměť</w:t>
            </w: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2x 16 GB, typu DDR4 s taktem 2666MT/s, ECC</w:t>
            </w:r>
          </w:p>
        </w:tc>
      </w:tr>
      <w:tr w:rsidR="00F91B6B" w:rsidRPr="007F4E59" w:rsidTr="00F91B6B">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3.3</w:t>
            </w:r>
          </w:p>
        </w:tc>
        <w:tc>
          <w:tcPr>
            <w:tcW w:w="1843"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Diskové úložiště serveru</w:t>
            </w: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Server musí podporovat osazení min. 4x Hotplug disk a být osazen min. dvěma SSD s kapacitou alespoň 480GB, typu Read Intensive, připojených prostřednictví RAID řadiče s podporou RAID 0,1,5,10</w:t>
            </w:r>
          </w:p>
        </w:tc>
      </w:tr>
      <w:tr w:rsidR="00F91B6B" w:rsidRPr="007F4E59" w:rsidTr="00F91B6B">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3.4</w:t>
            </w:r>
          </w:p>
        </w:tc>
        <w:tc>
          <w:tcPr>
            <w:tcW w:w="1843"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IO serveru</w:t>
            </w: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Server musí disponovat dvěma porty 1000Base-T a dvěma 10GbE SFP+ porty</w:t>
            </w:r>
          </w:p>
        </w:tc>
      </w:tr>
      <w:tr w:rsidR="00F91B6B" w:rsidRPr="007F4E59" w:rsidTr="00F91B6B">
        <w:trPr>
          <w:trHeight w:val="25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3.5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Management serveru</w:t>
            </w: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management serveru nezávislý na operačním systému (out-of-band) s funkcemi a vlastnostmi:</w:t>
            </w:r>
          </w:p>
        </w:tc>
      </w:tr>
      <w:tr w:rsidR="00F91B6B" w:rsidRPr="007F4E59" w:rsidTr="00F91B6B">
        <w:trPr>
          <w:trHeight w:val="255"/>
        </w:trPr>
        <w:tc>
          <w:tcPr>
            <w:tcW w:w="709"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Dedikovaný LAN port OOB managementu</w:t>
            </w:r>
          </w:p>
        </w:tc>
      </w:tr>
      <w:tr w:rsidR="00F91B6B" w:rsidRPr="007F4E59" w:rsidTr="00F91B6B">
        <w:trPr>
          <w:trHeight w:val="765"/>
        </w:trPr>
        <w:tc>
          <w:tcPr>
            <w:tcW w:w="709"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Web GUI a dedikovaná IP adresa. WEB rozhraní nesmí vyžadovat instalaci JAVA nebo Active-X komponent a musí podporovat HTML5 prohlížeče. Management musí podporovat CLI, REST FULL Api klienty, automatizaci pomocí skriptů PowerShell, Python a zabezpečenou správu pomocí Redfish, IPMI a WSMAN protokolů.</w:t>
            </w:r>
          </w:p>
        </w:tc>
      </w:tr>
      <w:tr w:rsidR="00F91B6B" w:rsidRPr="007F4E59" w:rsidTr="00F91B6B">
        <w:trPr>
          <w:trHeight w:val="255"/>
        </w:trPr>
        <w:tc>
          <w:tcPr>
            <w:tcW w:w="709"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Sledování hardwarových sensorů (teplota, napětí, stav, chybové sensory). </w:t>
            </w:r>
          </w:p>
        </w:tc>
      </w:tr>
      <w:tr w:rsidR="00F91B6B" w:rsidRPr="007F4E59" w:rsidTr="00F91B6B">
        <w:trPr>
          <w:trHeight w:val="510"/>
        </w:trPr>
        <w:tc>
          <w:tcPr>
            <w:tcW w:w="709"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Error alerty (server reset, kritické senzorové hodnoty, atd.). Možnost failoveru management LAN portu na jinou síťovou kartu na desce serveru (LOM). </w:t>
            </w:r>
          </w:p>
        </w:tc>
      </w:tr>
      <w:tr w:rsidR="00F91B6B" w:rsidRPr="007F4E59" w:rsidTr="00F91B6B">
        <w:trPr>
          <w:trHeight w:val="510"/>
        </w:trPr>
        <w:tc>
          <w:tcPr>
            <w:tcW w:w="709"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Server remote reset, reboot, power-on/off/cycle. Management serveru nepožaduje instalaci agenta jak pro monitoring, tak pro update SW/FW/BIOS v jednotlivých HW komponentech serveru.</w:t>
            </w:r>
          </w:p>
        </w:tc>
      </w:tr>
      <w:tr w:rsidR="00F91B6B" w:rsidRPr="007F4E59" w:rsidTr="00F91B6B">
        <w:trPr>
          <w:trHeight w:val="255"/>
        </w:trPr>
        <w:tc>
          <w:tcPr>
            <w:tcW w:w="709"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Podpora IPv6. </w:t>
            </w:r>
          </w:p>
        </w:tc>
      </w:tr>
      <w:tr w:rsidR="00F91B6B" w:rsidRPr="007F4E59" w:rsidTr="00F91B6B">
        <w:trPr>
          <w:trHeight w:val="255"/>
        </w:trPr>
        <w:tc>
          <w:tcPr>
            <w:tcW w:w="709"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Power management a power caping. </w:t>
            </w:r>
          </w:p>
        </w:tc>
      </w:tr>
      <w:tr w:rsidR="00F91B6B" w:rsidRPr="007F4E59" w:rsidTr="00F91B6B">
        <w:trPr>
          <w:trHeight w:val="255"/>
        </w:trPr>
        <w:tc>
          <w:tcPr>
            <w:tcW w:w="709"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Podpora WS-MAN/SMASH-CLP. </w:t>
            </w:r>
          </w:p>
        </w:tc>
      </w:tr>
      <w:tr w:rsidR="00F91B6B" w:rsidRPr="007F4E59" w:rsidTr="00F91B6B">
        <w:trPr>
          <w:trHeight w:val="255"/>
        </w:trPr>
        <w:tc>
          <w:tcPr>
            <w:tcW w:w="709"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Remote konzole KVM z web browserů</w:t>
            </w:r>
          </w:p>
        </w:tc>
      </w:tr>
      <w:tr w:rsidR="00F91B6B" w:rsidRPr="007F4E59" w:rsidTr="00F91B6B">
        <w:trPr>
          <w:trHeight w:val="510"/>
        </w:trPr>
        <w:tc>
          <w:tcPr>
            <w:tcW w:w="709"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Autentikace přístupu k OOB managementu musí být dvoufaktorová, s podporou AD a LDAP se zabezpečením automatického blokování IP adres (IP blocking)</w:t>
            </w:r>
          </w:p>
        </w:tc>
      </w:tr>
      <w:tr w:rsidR="00F91B6B" w:rsidRPr="007F4E59" w:rsidTr="00F91B6B">
        <w:trPr>
          <w:trHeight w:val="510"/>
        </w:trPr>
        <w:tc>
          <w:tcPr>
            <w:tcW w:w="709"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Je požadována funkcionalita secure-erase (zabezpečené smazání veškerých dat na serveru a jeho komponentách po jeho vyřazení)</w:t>
            </w:r>
          </w:p>
        </w:tc>
      </w:tr>
      <w:tr w:rsidR="00F91B6B" w:rsidRPr="007F4E59" w:rsidTr="00F91B6B">
        <w:trPr>
          <w:trHeight w:val="765"/>
        </w:trPr>
        <w:tc>
          <w:tcPr>
            <w:tcW w:w="709"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Součástí managementu serveru musí být vestavěná funkcionalita  call-home (server musí být schopen automatizovaného předávání závad a otevírání servisních požadavku na helpdesk výrobce bez potřeby externího SW)</w:t>
            </w:r>
          </w:p>
        </w:tc>
      </w:tr>
      <w:tr w:rsidR="00F91B6B" w:rsidRPr="007F4E59" w:rsidTr="00F91B6B">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3.6</w:t>
            </w:r>
          </w:p>
        </w:tc>
        <w:tc>
          <w:tcPr>
            <w:tcW w:w="1843"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Firmware/BIOS</w:t>
            </w: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Firmware všech součástí serveru, musí být kryptograficky podepsán tak, aby v rámci distribučního řetězce nemohlo dojít k jeho narušení nebo jeho alternaci. Autenticitu </w:t>
            </w:r>
            <w:proofErr w:type="gramStart"/>
            <w:r w:rsidRPr="007F4E59">
              <w:rPr>
                <w:rFonts w:ascii="Calibri" w:eastAsia="Times New Roman" w:hAnsi="Calibri" w:cs="Calibri"/>
                <w:color w:val="000000"/>
                <w:szCs w:val="20"/>
                <w:lang w:eastAsia="zh-CN"/>
              </w:rPr>
              <w:t>a</w:t>
            </w:r>
            <w:proofErr w:type="gramEnd"/>
            <w:r w:rsidRPr="007F4E59">
              <w:rPr>
                <w:rFonts w:ascii="Calibri" w:eastAsia="Times New Roman" w:hAnsi="Calibri" w:cs="Calibri"/>
                <w:color w:val="000000"/>
                <w:szCs w:val="20"/>
                <w:lang w:eastAsia="zh-CN"/>
              </w:rPr>
              <w:t xml:space="preserve"> integritu firmware nahraného v součástkách musí být možné ověřit nástrojem od výrobce nebo v managementu serveru. Server musí podporovat uzamčení možnosti aktualizace.</w:t>
            </w:r>
          </w:p>
        </w:tc>
      </w:tr>
      <w:tr w:rsidR="00F91B6B" w:rsidRPr="007F4E59" w:rsidTr="00F91B6B">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3.7</w:t>
            </w:r>
          </w:p>
        </w:tc>
        <w:tc>
          <w:tcPr>
            <w:tcW w:w="1843"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Bezpečné zapnutí serveru</w:t>
            </w: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Při zapnutí serveru musí proběhnout kontrola kryptografických podpisů a skutečného obsahu firmwarů jednotlivých komponent. V případě, že jsou některé z nich narušeny, musí server podporovat automatický návrat k posledním validním firmware, či zastavit boot </w:t>
            </w:r>
            <w:proofErr w:type="gramStart"/>
            <w:r w:rsidRPr="007F4E59">
              <w:rPr>
                <w:rFonts w:ascii="Calibri" w:eastAsia="Times New Roman" w:hAnsi="Calibri" w:cs="Calibri"/>
                <w:color w:val="000000"/>
                <w:szCs w:val="20"/>
                <w:lang w:eastAsia="zh-CN"/>
              </w:rPr>
              <w:t>a</w:t>
            </w:r>
            <w:proofErr w:type="gramEnd"/>
            <w:r w:rsidRPr="007F4E59">
              <w:rPr>
                <w:rFonts w:ascii="Calibri" w:eastAsia="Times New Roman" w:hAnsi="Calibri" w:cs="Calibri"/>
                <w:color w:val="000000"/>
                <w:szCs w:val="20"/>
                <w:lang w:eastAsia="zh-CN"/>
              </w:rPr>
              <w:t xml:space="preserve"> umožnit administrátorovi přes vzdálené rozhraní nápravu nahráním autentické verze firmware.</w:t>
            </w:r>
          </w:p>
        </w:tc>
      </w:tr>
      <w:tr w:rsidR="00F91B6B" w:rsidRPr="007F4E59" w:rsidTr="00F91B6B">
        <w:trPr>
          <w:trHeight w:val="255"/>
        </w:trPr>
        <w:tc>
          <w:tcPr>
            <w:tcW w:w="709" w:type="dxa"/>
            <w:tcBorders>
              <w:top w:val="nil"/>
              <w:left w:val="single" w:sz="4" w:space="0" w:color="auto"/>
              <w:bottom w:val="nil"/>
              <w:right w:val="single" w:sz="4" w:space="0" w:color="auto"/>
            </w:tcBorders>
            <w:shd w:val="clear" w:color="auto" w:fill="auto"/>
            <w:vAlign w:val="center"/>
            <w:hideMark/>
          </w:tcPr>
          <w:p w:rsidR="00F91B6B" w:rsidRPr="007F4E59" w:rsidRDefault="00F91B6B" w:rsidP="00F91B6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lastRenderedPageBreak/>
              <w:t>3.8</w:t>
            </w:r>
          </w:p>
        </w:tc>
        <w:tc>
          <w:tcPr>
            <w:tcW w:w="1843" w:type="dxa"/>
            <w:tcBorders>
              <w:top w:val="nil"/>
              <w:left w:val="nil"/>
              <w:bottom w:val="nil"/>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SW pro správu</w:t>
            </w:r>
          </w:p>
        </w:tc>
        <w:tc>
          <w:tcPr>
            <w:tcW w:w="6804" w:type="dxa"/>
            <w:tcBorders>
              <w:top w:val="nil"/>
              <w:left w:val="nil"/>
              <w:bottom w:val="single" w:sz="4" w:space="0" w:color="auto"/>
              <w:right w:val="single" w:sz="4" w:space="0" w:color="auto"/>
            </w:tcBorders>
            <w:shd w:val="clear" w:color="auto" w:fill="auto"/>
            <w:noWrap/>
            <w:vAlign w:val="bottom"/>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Součásti dodávky serverů musí být SW s WEB-GUI konzolí pro centrální správu serverů jak je popsáno u blade šasi</w:t>
            </w:r>
          </w:p>
        </w:tc>
      </w:tr>
      <w:tr w:rsidR="00F91B6B" w:rsidRPr="007F4E59" w:rsidTr="00F91B6B">
        <w:trPr>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1B6B" w:rsidRPr="007F4E59" w:rsidRDefault="00F91B6B" w:rsidP="00F91B6B">
            <w:pPr>
              <w:spacing w:before="0" w:after="0" w:line="240" w:lineRule="auto"/>
              <w:contextualSpacing w:val="0"/>
              <w:jc w:val="center"/>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3.9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r w:rsidRPr="007F4E59">
              <w:rPr>
                <w:rFonts w:ascii="Calibri" w:eastAsia="Times New Roman" w:hAnsi="Calibri" w:cs="Calibri"/>
                <w:b/>
                <w:bCs/>
                <w:color w:val="000000"/>
                <w:szCs w:val="20"/>
                <w:lang w:eastAsia="zh-CN"/>
              </w:rPr>
              <w:t>Záruka a podpora</w:t>
            </w: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8155B3">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Min. 36 měsíců. </w:t>
            </w:r>
          </w:p>
        </w:tc>
      </w:tr>
      <w:tr w:rsidR="00F91B6B" w:rsidRPr="007F4E59" w:rsidTr="00F91B6B">
        <w:trPr>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Započetí opravy do konce následujícího pracovního dne (NBD)</w:t>
            </w:r>
          </w:p>
        </w:tc>
      </w:tr>
      <w:tr w:rsidR="00F91B6B" w:rsidRPr="007F4E59" w:rsidTr="00F91B6B">
        <w:trPr>
          <w:trHeight w:val="51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Aktualizace systému dostupné min. po dobu záruky zdarma, nabízené přehledně v servisním portálu po zadání sériového čísla</w:t>
            </w:r>
          </w:p>
        </w:tc>
      </w:tr>
      <w:tr w:rsidR="00F91B6B" w:rsidRPr="007F4E59" w:rsidTr="00F91B6B">
        <w:trPr>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91B6B" w:rsidRPr="007F4E59" w:rsidRDefault="00F91B6B" w:rsidP="00F91B6B">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F91B6B" w:rsidRPr="007F4E59" w:rsidRDefault="00F91B6B" w:rsidP="00F91B6B">
            <w:pPr>
              <w:spacing w:before="0" w:after="0" w:line="240" w:lineRule="auto"/>
              <w:contextualSpacing w:val="0"/>
              <w:rPr>
                <w:rFonts w:ascii="Calibri" w:eastAsia="Times New Roman" w:hAnsi="Calibri" w:cs="Calibri"/>
                <w:color w:val="000000"/>
                <w:szCs w:val="20"/>
                <w:lang w:eastAsia="zh-CN"/>
              </w:rPr>
            </w:pPr>
            <w:r w:rsidRPr="007F4E59">
              <w:rPr>
                <w:rFonts w:ascii="Calibri" w:eastAsia="Times New Roman" w:hAnsi="Calibri" w:cs="Calibri"/>
                <w:color w:val="000000"/>
                <w:szCs w:val="20"/>
                <w:lang w:eastAsia="zh-CN"/>
              </w:rPr>
              <w:t xml:space="preserve">Možnost prodloužení podpory na celkových 84 měsíců </w:t>
            </w:r>
            <w:proofErr w:type="gramStart"/>
            <w:r w:rsidRPr="007F4E59">
              <w:rPr>
                <w:rFonts w:ascii="Calibri" w:eastAsia="Times New Roman" w:hAnsi="Calibri" w:cs="Calibri"/>
                <w:color w:val="000000"/>
                <w:szCs w:val="20"/>
                <w:lang w:eastAsia="zh-CN"/>
              </w:rPr>
              <w:t>a</w:t>
            </w:r>
            <w:proofErr w:type="gramEnd"/>
            <w:r w:rsidRPr="007F4E59">
              <w:rPr>
                <w:rFonts w:ascii="Calibri" w:eastAsia="Times New Roman" w:hAnsi="Calibri" w:cs="Calibri"/>
                <w:color w:val="000000"/>
                <w:szCs w:val="20"/>
                <w:lang w:eastAsia="zh-CN"/>
              </w:rPr>
              <w:t xml:space="preserve"> s možností upgrade na 4hod. reakční dobu</w:t>
            </w:r>
          </w:p>
        </w:tc>
      </w:tr>
    </w:tbl>
    <w:p w:rsidR="00F91B6B" w:rsidRPr="007F4E59" w:rsidRDefault="00F91B6B" w:rsidP="00E95425">
      <w:pPr>
        <w:rPr>
          <w:b/>
          <w:bCs/>
          <w:color w:val="595959"/>
        </w:rPr>
      </w:pPr>
    </w:p>
    <w:p w:rsidR="00F91B6B" w:rsidRPr="007F4E59" w:rsidRDefault="00F91B6B" w:rsidP="00E95425">
      <w:pPr>
        <w:rPr>
          <w:b/>
          <w:bCs/>
          <w:color w:val="595959"/>
          <w:lang w:val="cs-CZ"/>
        </w:rPr>
      </w:pPr>
    </w:p>
    <w:p w:rsidR="00B44E7E" w:rsidRPr="0080684A" w:rsidRDefault="00B44E7E" w:rsidP="00B44E7E">
      <w:pPr>
        <w:pStyle w:val="Bezmezer"/>
        <w:rPr>
          <w:rFonts w:asciiTheme="minorHAnsi" w:hAnsiTheme="minorHAnsi"/>
          <w:color w:val="595959"/>
          <w:szCs w:val="20"/>
          <w:lang w:val="cs-CZ"/>
        </w:rPr>
      </w:pPr>
      <w:r w:rsidRPr="007F4E59">
        <w:rPr>
          <w:b/>
          <w:i/>
          <w:color w:val="595959"/>
          <w:lang w:val="cs-CZ"/>
        </w:rPr>
        <w:t>POZNÁMKA:</w:t>
      </w:r>
      <w:r w:rsidRPr="007F4E59">
        <w:rPr>
          <w:i/>
          <w:color w:val="595959"/>
          <w:lang w:val="cs-CZ"/>
        </w:rPr>
        <w:t xml:space="preserve"> Ohledně uvedeného odkazu na normy nebo technické dokumenty zadavatel umožňuje nabídnout také jiné rovnocenné řešení.</w:t>
      </w:r>
    </w:p>
    <w:p w:rsidR="00E95425" w:rsidRPr="0080684A" w:rsidRDefault="00E95425" w:rsidP="00E95425">
      <w:pPr>
        <w:rPr>
          <w:color w:val="595959"/>
          <w:lang w:val="cs-CZ"/>
        </w:rPr>
      </w:pPr>
      <w:r w:rsidRPr="0080684A">
        <w:rPr>
          <w:color w:val="595959"/>
          <w:lang w:val="cs-CZ"/>
        </w:rPr>
        <w:br w:type="page"/>
      </w:r>
    </w:p>
    <w:p w:rsidR="00E95425" w:rsidRDefault="00664838" w:rsidP="000315CB">
      <w:pPr>
        <w:pStyle w:val="Nadpis2"/>
        <w:ind w:left="851"/>
        <w:jc w:val="left"/>
        <w:rPr>
          <w:lang w:val="cs-CZ"/>
        </w:rPr>
      </w:pPr>
      <w:bookmarkStart w:id="39" w:name="_Toc535575405"/>
      <w:bookmarkStart w:id="40" w:name="_Toc19781219"/>
      <w:r>
        <w:rPr>
          <w:lang w:val="cs-CZ"/>
        </w:rPr>
        <w:lastRenderedPageBreak/>
        <w:t>Příloha</w:t>
      </w:r>
      <w:r w:rsidRPr="009C4270">
        <w:rPr>
          <w:lang w:val="cs-CZ"/>
        </w:rPr>
        <w:t xml:space="preserve"> </w:t>
      </w:r>
      <w:r w:rsidR="00E95425" w:rsidRPr="009C4270">
        <w:rPr>
          <w:lang w:val="cs-CZ"/>
        </w:rPr>
        <w:t xml:space="preserve">č. 4 - Technické parametry </w:t>
      </w:r>
      <w:bookmarkEnd w:id="39"/>
      <w:r w:rsidR="000315CB">
        <w:rPr>
          <w:lang w:val="cs-CZ"/>
        </w:rPr>
        <w:t>Rack serveru konfigurace II.</w:t>
      </w:r>
      <w:bookmarkEnd w:id="40"/>
    </w:p>
    <w:p w:rsidR="00B27195" w:rsidRDefault="00B27195" w:rsidP="00B27195">
      <w:pPr>
        <w:rPr>
          <w:lang w:val="cs-CZ"/>
        </w:rPr>
      </w:pPr>
    </w:p>
    <w:tbl>
      <w:tblPr>
        <w:tblW w:w="9356" w:type="dxa"/>
        <w:tblInd w:w="-34" w:type="dxa"/>
        <w:tblLook w:val="04A0" w:firstRow="1" w:lastRow="0" w:firstColumn="1" w:lastColumn="0" w:noHBand="0" w:noVBand="1"/>
      </w:tblPr>
      <w:tblGrid>
        <w:gridCol w:w="709"/>
        <w:gridCol w:w="1843"/>
        <w:gridCol w:w="6804"/>
      </w:tblGrid>
      <w:tr w:rsidR="001A288D" w:rsidRPr="003630BD" w:rsidTr="001A288D">
        <w:trPr>
          <w:cantSplit/>
          <w:trHeight w:val="255"/>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A288D" w:rsidRPr="003630BD"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Číslo</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A288D" w:rsidRPr="003630BD"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Parametr</w:t>
            </w:r>
          </w:p>
        </w:tc>
        <w:tc>
          <w:tcPr>
            <w:tcW w:w="680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1A288D" w:rsidRPr="003630BD"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Požadovaná hodnota</w:t>
            </w:r>
          </w:p>
        </w:tc>
      </w:tr>
      <w:tr w:rsidR="001A288D" w:rsidRPr="003630BD" w:rsidTr="001A288D">
        <w:trPr>
          <w:trHeight w:val="510"/>
        </w:trPr>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A288D" w:rsidRPr="003630BD"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4.1</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1A288D" w:rsidRPr="003630BD"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Form Factor a vnitřní uspořádání</w:t>
            </w: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Server v provedení RACK, výška max. 1U. Napájení serveru minimálně jedním zdrojem s max. 350W příkonu</w:t>
            </w:r>
          </w:p>
        </w:tc>
      </w:tr>
      <w:tr w:rsidR="001A288D" w:rsidRPr="003630BD" w:rsidTr="001A288D">
        <w:trPr>
          <w:trHeight w:val="510"/>
        </w:trPr>
        <w:tc>
          <w:tcPr>
            <w:tcW w:w="709" w:type="dxa"/>
            <w:vMerge/>
            <w:tcBorders>
              <w:top w:val="nil"/>
              <w:left w:val="single" w:sz="4" w:space="0" w:color="auto"/>
              <w:bottom w:val="single" w:sz="4" w:space="0" w:color="000000"/>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Osazený jedním CPU, s publikovaným výsledkem pro model CPU</w:t>
            </w:r>
            <w:proofErr w:type="gramStart"/>
            <w:r w:rsidRPr="003630BD">
              <w:rPr>
                <w:rFonts w:ascii="Calibri" w:eastAsia="Times New Roman" w:hAnsi="Calibri" w:cs="Calibri"/>
                <w:color w:val="000000"/>
                <w:szCs w:val="20"/>
                <w:lang w:eastAsia="zh-CN"/>
              </w:rPr>
              <w:t>,  s</w:t>
            </w:r>
            <w:proofErr w:type="gramEnd"/>
            <w:r w:rsidRPr="003630BD">
              <w:rPr>
                <w:rFonts w:ascii="Calibri" w:eastAsia="Times New Roman" w:hAnsi="Calibri" w:cs="Calibri"/>
                <w:color w:val="000000"/>
                <w:szCs w:val="20"/>
                <w:lang w:eastAsia="zh-CN"/>
              </w:rPr>
              <w:t> možností ověření výsledku na stránkách http://www.spec.org. Minimální požadovaný výsledek testů:</w:t>
            </w:r>
          </w:p>
        </w:tc>
      </w:tr>
      <w:tr w:rsidR="001A288D" w:rsidRPr="003630BD" w:rsidTr="001A288D">
        <w:trPr>
          <w:trHeight w:val="255"/>
        </w:trPr>
        <w:tc>
          <w:tcPr>
            <w:tcW w:w="709" w:type="dxa"/>
            <w:vMerge/>
            <w:tcBorders>
              <w:top w:val="nil"/>
              <w:left w:val="single" w:sz="4" w:space="0" w:color="auto"/>
              <w:bottom w:val="single" w:sz="4" w:space="0" w:color="000000"/>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ind w:firstLineChars="200" w:firstLine="400"/>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CPU2017 Integer Rates, base: min. 29 bodů</w:t>
            </w:r>
          </w:p>
        </w:tc>
      </w:tr>
      <w:tr w:rsidR="001A288D" w:rsidRPr="003630BD" w:rsidTr="001A288D">
        <w:trPr>
          <w:trHeight w:val="255"/>
        </w:trPr>
        <w:tc>
          <w:tcPr>
            <w:tcW w:w="709" w:type="dxa"/>
            <w:vMerge/>
            <w:tcBorders>
              <w:top w:val="nil"/>
              <w:left w:val="single" w:sz="4" w:space="0" w:color="auto"/>
              <w:bottom w:val="single" w:sz="4" w:space="0" w:color="000000"/>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000000"/>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ind w:firstLineChars="200" w:firstLine="400"/>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 xml:space="preserve">CPU Floating Point Rates, base: min. 30 bodů </w:t>
            </w:r>
          </w:p>
        </w:tc>
      </w:tr>
      <w:tr w:rsidR="001A288D" w:rsidRPr="003630BD" w:rsidTr="001A288D">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4.2</w:t>
            </w:r>
          </w:p>
        </w:tc>
        <w:tc>
          <w:tcPr>
            <w:tcW w:w="1843"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Operační paměť</w:t>
            </w: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2x 16 GB, typu DDR4 s taktem 2666MT/s, ECC</w:t>
            </w:r>
          </w:p>
        </w:tc>
      </w:tr>
      <w:tr w:rsidR="001A288D" w:rsidRPr="003630BD" w:rsidTr="001A288D">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4.3</w:t>
            </w:r>
          </w:p>
        </w:tc>
        <w:tc>
          <w:tcPr>
            <w:tcW w:w="1843"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Diskové úložiště serveru</w:t>
            </w: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7C0464">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 xml:space="preserve">Server musí podporovat osazení min. 4x Hotplug disk a být osazen min. dvěma </w:t>
            </w:r>
            <w:r w:rsidR="001F03B3">
              <w:rPr>
                <w:rFonts w:ascii="Calibri" w:eastAsia="Times New Roman" w:hAnsi="Calibri" w:cs="Calibri"/>
                <w:color w:val="000000"/>
                <w:szCs w:val="20"/>
                <w:lang w:eastAsia="zh-CN"/>
              </w:rPr>
              <w:t>HD</w:t>
            </w:r>
            <w:r w:rsidRPr="003630BD">
              <w:rPr>
                <w:rFonts w:ascii="Calibri" w:eastAsia="Times New Roman" w:hAnsi="Calibri" w:cs="Calibri"/>
                <w:color w:val="000000"/>
                <w:szCs w:val="20"/>
                <w:lang w:eastAsia="zh-CN"/>
              </w:rPr>
              <w:t xml:space="preserve">D s kapacitou alespoň 4TB typu NLSAS, připojených prostřednictví RAID řadiče s podporou RAID 0,1,5,10 a alespoň dva interní </w:t>
            </w:r>
            <w:r w:rsidRPr="00397681">
              <w:rPr>
                <w:rFonts w:ascii="Calibri" w:eastAsia="Times New Roman" w:hAnsi="Calibri" w:cs="Calibri"/>
                <w:color w:val="000000"/>
                <w:szCs w:val="20"/>
                <w:lang w:eastAsia="zh-CN"/>
              </w:rPr>
              <w:t xml:space="preserve">disky </w:t>
            </w:r>
            <w:r w:rsidR="007C0464">
              <w:rPr>
                <w:rFonts w:ascii="Calibri" w:eastAsia="Times New Roman" w:hAnsi="Calibri" w:cs="Calibri"/>
                <w:color w:val="000000"/>
                <w:szCs w:val="20"/>
                <w:lang w:eastAsia="zh-CN"/>
              </w:rPr>
              <w:t>SS</w:t>
            </w:r>
            <w:r w:rsidR="00397681" w:rsidRPr="00397681">
              <w:rPr>
                <w:rFonts w:ascii="Calibri" w:eastAsia="Times New Roman" w:hAnsi="Calibri" w:cs="Calibri"/>
                <w:color w:val="000000"/>
                <w:szCs w:val="20"/>
                <w:lang w:eastAsia="zh-CN"/>
              </w:rPr>
              <w:t>D</w:t>
            </w:r>
            <w:r w:rsidRPr="00397681">
              <w:rPr>
                <w:rFonts w:ascii="Calibri" w:eastAsia="Times New Roman" w:hAnsi="Calibri" w:cs="Calibri"/>
                <w:color w:val="000000"/>
                <w:szCs w:val="20"/>
                <w:lang w:eastAsia="zh-CN"/>
              </w:rPr>
              <w:t xml:space="preserve"> v</w:t>
            </w:r>
            <w:r w:rsidRPr="003630BD">
              <w:rPr>
                <w:rFonts w:ascii="Calibri" w:eastAsia="Times New Roman" w:hAnsi="Calibri" w:cs="Calibri"/>
                <w:color w:val="000000"/>
                <w:szCs w:val="20"/>
                <w:lang w:eastAsia="zh-CN"/>
              </w:rPr>
              <w:t xml:space="preserve"> RAID1 na separátním řadiči s min. kapacitou 240GB pro boot OS. (server musí v budoucnu umožnit doosazení dalšího páru 4TB HDD)</w:t>
            </w:r>
          </w:p>
        </w:tc>
      </w:tr>
      <w:tr w:rsidR="001A288D" w:rsidRPr="003630BD" w:rsidTr="001A288D">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4.4</w:t>
            </w:r>
          </w:p>
        </w:tc>
        <w:tc>
          <w:tcPr>
            <w:tcW w:w="1843"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IO serveru</w:t>
            </w: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Server musí disponovat dvěma porty 1000Base-T a dvěma 10GbE SFP+ porty</w:t>
            </w:r>
          </w:p>
        </w:tc>
      </w:tr>
      <w:tr w:rsidR="001A288D" w:rsidRPr="003630BD" w:rsidTr="001A288D">
        <w:trPr>
          <w:trHeight w:val="25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4.5</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Management serveru</w:t>
            </w: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management serveru nezávislý na operačním systému (out-of-band) s funkcemi a vlastnostmi:</w:t>
            </w:r>
          </w:p>
        </w:tc>
      </w:tr>
      <w:tr w:rsidR="001A288D" w:rsidRPr="003630BD" w:rsidTr="001A288D">
        <w:trPr>
          <w:trHeight w:val="255"/>
        </w:trPr>
        <w:tc>
          <w:tcPr>
            <w:tcW w:w="709"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Dedikovaný LAN port OOB managementu</w:t>
            </w:r>
          </w:p>
        </w:tc>
      </w:tr>
      <w:tr w:rsidR="001A288D" w:rsidRPr="003630BD" w:rsidTr="001A288D">
        <w:trPr>
          <w:trHeight w:val="765"/>
        </w:trPr>
        <w:tc>
          <w:tcPr>
            <w:tcW w:w="709"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Web GUI a dedikovaná IP adresa. WEB rozhraní nesmí vyžadovat instalaci JAVA nebo Active-X komponent a musí podporovat HTML5 prohlížeče. Management musí podporovat CLI, REST FULL Api klienty, automatizaci pomocí skriptů PowerShell, Python a zabezpečenou správu pomocí Redfish, IPMI a WSMAN protokolů.</w:t>
            </w:r>
          </w:p>
        </w:tc>
      </w:tr>
      <w:tr w:rsidR="001A288D" w:rsidRPr="003630BD" w:rsidTr="001A288D">
        <w:trPr>
          <w:trHeight w:val="255"/>
        </w:trPr>
        <w:tc>
          <w:tcPr>
            <w:tcW w:w="709"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 xml:space="preserve">Sledování hardwarových sensorů (teplota, napětí, stav, chybové sensory). </w:t>
            </w:r>
          </w:p>
        </w:tc>
      </w:tr>
      <w:tr w:rsidR="001A288D" w:rsidRPr="003630BD" w:rsidTr="001A288D">
        <w:trPr>
          <w:trHeight w:val="510"/>
        </w:trPr>
        <w:tc>
          <w:tcPr>
            <w:tcW w:w="709"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 xml:space="preserve">Error alerty (server reset, kritické senzorové hodnoty, atd.). Možnost failoveru management LAN portu na jinou síťovou kartu na desce serveru (LOM). </w:t>
            </w:r>
          </w:p>
        </w:tc>
      </w:tr>
      <w:tr w:rsidR="001A288D" w:rsidRPr="003630BD" w:rsidTr="001A288D">
        <w:trPr>
          <w:trHeight w:val="510"/>
        </w:trPr>
        <w:tc>
          <w:tcPr>
            <w:tcW w:w="709"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Server remote reset, reboot, power-on/off/cycle. Management serveru nepožaduje instalaci agenta jak pro monitoring, tak pro update SW/FW/BIOS v jednotlivých HW komponentech serveru.</w:t>
            </w:r>
          </w:p>
        </w:tc>
      </w:tr>
      <w:tr w:rsidR="001A288D" w:rsidRPr="003630BD" w:rsidTr="001A288D">
        <w:trPr>
          <w:trHeight w:val="255"/>
        </w:trPr>
        <w:tc>
          <w:tcPr>
            <w:tcW w:w="709"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 xml:space="preserve">Podpora IPv6. </w:t>
            </w:r>
          </w:p>
        </w:tc>
      </w:tr>
      <w:tr w:rsidR="001A288D" w:rsidRPr="003630BD" w:rsidTr="001A288D">
        <w:trPr>
          <w:trHeight w:val="255"/>
        </w:trPr>
        <w:tc>
          <w:tcPr>
            <w:tcW w:w="709"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 xml:space="preserve">Power management a power caping. </w:t>
            </w:r>
          </w:p>
        </w:tc>
      </w:tr>
      <w:tr w:rsidR="001A288D" w:rsidRPr="003630BD" w:rsidTr="001A288D">
        <w:trPr>
          <w:trHeight w:val="255"/>
        </w:trPr>
        <w:tc>
          <w:tcPr>
            <w:tcW w:w="709"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 xml:space="preserve">Podpora WS-MAN/SMASH-CLP. </w:t>
            </w:r>
          </w:p>
        </w:tc>
      </w:tr>
      <w:tr w:rsidR="001A288D" w:rsidRPr="003630BD" w:rsidTr="001A288D">
        <w:trPr>
          <w:trHeight w:val="255"/>
        </w:trPr>
        <w:tc>
          <w:tcPr>
            <w:tcW w:w="709"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Remote konzole KVM z web browserů</w:t>
            </w:r>
          </w:p>
        </w:tc>
      </w:tr>
      <w:tr w:rsidR="001A288D" w:rsidRPr="003630BD" w:rsidTr="001A288D">
        <w:trPr>
          <w:trHeight w:val="510"/>
        </w:trPr>
        <w:tc>
          <w:tcPr>
            <w:tcW w:w="709"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Autentikace přístupu k OOB managementu musí být dvoufaktorová, s podporou AD a LDAP se zabezpečením automatického blokování IP adres (IP blocking)</w:t>
            </w:r>
          </w:p>
        </w:tc>
      </w:tr>
      <w:tr w:rsidR="001A288D" w:rsidRPr="003630BD" w:rsidTr="001A288D">
        <w:trPr>
          <w:trHeight w:val="510"/>
        </w:trPr>
        <w:tc>
          <w:tcPr>
            <w:tcW w:w="709"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Je požadována funkcionalita secure-erase (zabezpečené smazání veškerých dat na serveru a jeho komponentách po jeho vyřazení)</w:t>
            </w:r>
          </w:p>
        </w:tc>
      </w:tr>
      <w:tr w:rsidR="001A288D" w:rsidRPr="003630BD" w:rsidTr="001A288D">
        <w:trPr>
          <w:trHeight w:val="765"/>
        </w:trPr>
        <w:tc>
          <w:tcPr>
            <w:tcW w:w="709"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nil"/>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Součástí managementu serveru musí být vestavěná funkcionalita  call-home (server musí být schopen automatizovaného předávání závad a otevírání servisních požadavku na helpdesk výrobce bez potřeby externího SW)</w:t>
            </w:r>
          </w:p>
        </w:tc>
      </w:tr>
      <w:tr w:rsidR="001A288D" w:rsidRPr="003630BD" w:rsidTr="001A288D">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4.6</w:t>
            </w:r>
          </w:p>
        </w:tc>
        <w:tc>
          <w:tcPr>
            <w:tcW w:w="1843"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Firmware/BIOS</w:t>
            </w: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 xml:space="preserve">Firmware všech součástí serveru, musí být kryptograficky podepsán tak, aby v rámci distribučního řetězce nemohlo dojít k jeho narušení nebo jeho alternaci. Autenticitu </w:t>
            </w:r>
            <w:proofErr w:type="gramStart"/>
            <w:r w:rsidRPr="003630BD">
              <w:rPr>
                <w:rFonts w:ascii="Calibri" w:eastAsia="Times New Roman" w:hAnsi="Calibri" w:cs="Calibri"/>
                <w:color w:val="000000"/>
                <w:szCs w:val="20"/>
                <w:lang w:eastAsia="zh-CN"/>
              </w:rPr>
              <w:t>a</w:t>
            </w:r>
            <w:proofErr w:type="gramEnd"/>
            <w:r w:rsidRPr="003630BD">
              <w:rPr>
                <w:rFonts w:ascii="Calibri" w:eastAsia="Times New Roman" w:hAnsi="Calibri" w:cs="Calibri"/>
                <w:color w:val="000000"/>
                <w:szCs w:val="20"/>
                <w:lang w:eastAsia="zh-CN"/>
              </w:rPr>
              <w:t xml:space="preserve"> integritu firmware nahraného v součástkách musí být možné ověřit nástrojem od výrobce nebo v managementu serveru. Server musí podporovat uzamčení možnosti aktualizace.</w:t>
            </w:r>
          </w:p>
        </w:tc>
      </w:tr>
      <w:tr w:rsidR="001A288D" w:rsidRPr="003630BD" w:rsidTr="001A288D">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lastRenderedPageBreak/>
              <w:t>4.7</w:t>
            </w:r>
          </w:p>
        </w:tc>
        <w:tc>
          <w:tcPr>
            <w:tcW w:w="1843"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Bezpečné zapnutí serveru</w:t>
            </w: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 xml:space="preserve">Při zapnutí serveru musí proběhnout kontrola kryptografických podpisů a skutečného obsahu firmwarů jednotlivých komponent. V případě, že jsou některé z nich narušeny, musí server podporovat automatický návrat k posledním validním firmware, či zastavit boot </w:t>
            </w:r>
            <w:proofErr w:type="gramStart"/>
            <w:r w:rsidRPr="003630BD">
              <w:rPr>
                <w:rFonts w:ascii="Calibri" w:eastAsia="Times New Roman" w:hAnsi="Calibri" w:cs="Calibri"/>
                <w:color w:val="000000"/>
                <w:szCs w:val="20"/>
                <w:lang w:eastAsia="zh-CN"/>
              </w:rPr>
              <w:t>a</w:t>
            </w:r>
            <w:proofErr w:type="gramEnd"/>
            <w:r w:rsidRPr="003630BD">
              <w:rPr>
                <w:rFonts w:ascii="Calibri" w:eastAsia="Times New Roman" w:hAnsi="Calibri" w:cs="Calibri"/>
                <w:color w:val="000000"/>
                <w:szCs w:val="20"/>
                <w:lang w:eastAsia="zh-CN"/>
              </w:rPr>
              <w:t xml:space="preserve"> umožnit administrátorovi přes vzdálené rozhraní nápravu nahráním autentické verze firmware.</w:t>
            </w:r>
          </w:p>
        </w:tc>
      </w:tr>
      <w:tr w:rsidR="001A288D" w:rsidRPr="003630BD" w:rsidTr="001A288D">
        <w:trPr>
          <w:trHeight w:val="255"/>
        </w:trPr>
        <w:tc>
          <w:tcPr>
            <w:tcW w:w="709" w:type="dxa"/>
            <w:tcBorders>
              <w:top w:val="nil"/>
              <w:left w:val="single" w:sz="4" w:space="0" w:color="auto"/>
              <w:bottom w:val="nil"/>
              <w:right w:val="single" w:sz="4" w:space="0" w:color="auto"/>
            </w:tcBorders>
            <w:shd w:val="clear" w:color="auto" w:fill="auto"/>
            <w:vAlign w:val="center"/>
            <w:hideMark/>
          </w:tcPr>
          <w:p w:rsidR="001A288D" w:rsidRPr="003630BD"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4.8</w:t>
            </w:r>
          </w:p>
        </w:tc>
        <w:tc>
          <w:tcPr>
            <w:tcW w:w="1843" w:type="dxa"/>
            <w:tcBorders>
              <w:top w:val="nil"/>
              <w:left w:val="nil"/>
              <w:bottom w:val="nil"/>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SW pro správu</w:t>
            </w:r>
          </w:p>
        </w:tc>
        <w:tc>
          <w:tcPr>
            <w:tcW w:w="6804" w:type="dxa"/>
            <w:tcBorders>
              <w:top w:val="nil"/>
              <w:left w:val="nil"/>
              <w:bottom w:val="single" w:sz="4" w:space="0" w:color="auto"/>
              <w:right w:val="single" w:sz="4" w:space="0" w:color="auto"/>
            </w:tcBorders>
            <w:shd w:val="clear" w:color="auto" w:fill="auto"/>
            <w:noWrap/>
            <w:vAlign w:val="bottom"/>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Součásti dodávky serverů musí být SW s WEB-GUI konzolí pro centrální správu serverů jak je popsáno u blade šasi</w:t>
            </w:r>
          </w:p>
        </w:tc>
      </w:tr>
      <w:tr w:rsidR="001A288D" w:rsidRPr="003630BD" w:rsidTr="001A288D">
        <w:trPr>
          <w:trHeight w:val="25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288D" w:rsidRPr="003630BD"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4.9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r w:rsidRPr="003630BD">
              <w:rPr>
                <w:rFonts w:ascii="Calibri" w:eastAsia="Times New Roman" w:hAnsi="Calibri" w:cs="Calibri"/>
                <w:b/>
                <w:bCs/>
                <w:color w:val="000000"/>
                <w:szCs w:val="20"/>
                <w:lang w:eastAsia="zh-CN"/>
              </w:rPr>
              <w:t>Záruka a podpora</w:t>
            </w: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8155B3" w:rsidP="008155B3">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Min. 36 měsíců</w:t>
            </w:r>
            <w:r w:rsidR="001A288D" w:rsidRPr="003630BD">
              <w:rPr>
                <w:rFonts w:ascii="Calibri" w:eastAsia="Times New Roman" w:hAnsi="Calibri" w:cs="Calibri"/>
                <w:color w:val="000000"/>
                <w:szCs w:val="20"/>
                <w:lang w:eastAsia="zh-CN"/>
              </w:rPr>
              <w:t xml:space="preserve">. </w:t>
            </w:r>
          </w:p>
        </w:tc>
      </w:tr>
      <w:tr w:rsidR="001A288D" w:rsidRPr="003630BD" w:rsidTr="001A288D">
        <w:trPr>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Započetí opravy do konce následujícího pracovního dne (NBD)</w:t>
            </w:r>
          </w:p>
        </w:tc>
      </w:tr>
      <w:tr w:rsidR="001A288D" w:rsidRPr="003630BD" w:rsidTr="001A288D">
        <w:trPr>
          <w:trHeight w:val="51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Aktualizace systému dostupné min. po dobu záruky zdarma, nabízené přehledně v servisním portálu po zadání sériového čísla</w:t>
            </w:r>
          </w:p>
        </w:tc>
      </w:tr>
      <w:tr w:rsidR="001A288D" w:rsidRPr="003630BD" w:rsidTr="001A288D">
        <w:trPr>
          <w:trHeight w:val="255"/>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A288D" w:rsidRPr="003630BD" w:rsidRDefault="001A288D" w:rsidP="001A288D">
            <w:pPr>
              <w:spacing w:before="0" w:after="0" w:line="240" w:lineRule="auto"/>
              <w:contextualSpacing w:val="0"/>
              <w:rPr>
                <w:rFonts w:ascii="Calibri" w:eastAsia="Times New Roman" w:hAnsi="Calibri" w:cs="Calibri"/>
                <w:b/>
                <w:bCs/>
                <w:color w:val="000000"/>
                <w:szCs w:val="20"/>
                <w:lang w:eastAsia="zh-CN"/>
              </w:rPr>
            </w:pPr>
          </w:p>
        </w:tc>
        <w:tc>
          <w:tcPr>
            <w:tcW w:w="6804" w:type="dxa"/>
            <w:tcBorders>
              <w:top w:val="nil"/>
              <w:left w:val="nil"/>
              <w:bottom w:val="single" w:sz="4" w:space="0" w:color="auto"/>
              <w:right w:val="single" w:sz="4" w:space="0" w:color="auto"/>
            </w:tcBorders>
            <w:shd w:val="clear" w:color="auto" w:fill="auto"/>
            <w:vAlign w:val="center"/>
            <w:hideMark/>
          </w:tcPr>
          <w:p w:rsidR="001A288D" w:rsidRPr="003630BD" w:rsidRDefault="001A288D" w:rsidP="001A288D">
            <w:pPr>
              <w:spacing w:before="0" w:after="0" w:line="240" w:lineRule="auto"/>
              <w:contextualSpacing w:val="0"/>
              <w:rPr>
                <w:rFonts w:ascii="Calibri" w:eastAsia="Times New Roman" w:hAnsi="Calibri" w:cs="Calibri"/>
                <w:color w:val="000000"/>
                <w:szCs w:val="20"/>
                <w:lang w:eastAsia="zh-CN"/>
              </w:rPr>
            </w:pPr>
            <w:r w:rsidRPr="003630BD">
              <w:rPr>
                <w:rFonts w:ascii="Calibri" w:eastAsia="Times New Roman" w:hAnsi="Calibri" w:cs="Calibri"/>
                <w:color w:val="000000"/>
                <w:szCs w:val="20"/>
                <w:lang w:eastAsia="zh-CN"/>
              </w:rPr>
              <w:t xml:space="preserve">Možnost prodloužení podpory na celkových 84 měsíců </w:t>
            </w:r>
            <w:proofErr w:type="gramStart"/>
            <w:r w:rsidRPr="003630BD">
              <w:rPr>
                <w:rFonts w:ascii="Calibri" w:eastAsia="Times New Roman" w:hAnsi="Calibri" w:cs="Calibri"/>
                <w:color w:val="000000"/>
                <w:szCs w:val="20"/>
                <w:lang w:eastAsia="zh-CN"/>
              </w:rPr>
              <w:t>a</w:t>
            </w:r>
            <w:proofErr w:type="gramEnd"/>
            <w:r w:rsidRPr="003630BD">
              <w:rPr>
                <w:rFonts w:ascii="Calibri" w:eastAsia="Times New Roman" w:hAnsi="Calibri" w:cs="Calibri"/>
                <w:color w:val="000000"/>
                <w:szCs w:val="20"/>
                <w:lang w:eastAsia="zh-CN"/>
              </w:rPr>
              <w:t xml:space="preserve"> s možností upgrade na 4hod. reakční dobu</w:t>
            </w:r>
          </w:p>
        </w:tc>
      </w:tr>
    </w:tbl>
    <w:p w:rsidR="001A288D" w:rsidRPr="003630BD" w:rsidRDefault="001A288D" w:rsidP="00B27195"/>
    <w:p w:rsidR="00C451E7" w:rsidRPr="003630BD" w:rsidRDefault="00C451E7" w:rsidP="00C451E7">
      <w:pPr>
        <w:pStyle w:val="Bezmezer"/>
        <w:rPr>
          <w:color w:val="595959"/>
          <w:kern w:val="0"/>
          <w:sz w:val="20"/>
          <w:szCs w:val="22"/>
          <w:lang w:val="cs-CZ"/>
        </w:rPr>
      </w:pPr>
    </w:p>
    <w:p w:rsidR="00AD09B2" w:rsidRDefault="00C451E7" w:rsidP="0086573A">
      <w:pPr>
        <w:pStyle w:val="Bezmezer"/>
        <w:rPr>
          <w:i/>
          <w:color w:val="595959"/>
          <w:lang w:val="cs-CZ"/>
        </w:rPr>
      </w:pPr>
      <w:r w:rsidRPr="003630BD">
        <w:rPr>
          <w:b/>
          <w:i/>
          <w:color w:val="595959"/>
          <w:lang w:val="cs-CZ"/>
        </w:rPr>
        <w:t>POZNÁMKA:</w:t>
      </w:r>
      <w:r w:rsidRPr="003630BD">
        <w:rPr>
          <w:i/>
          <w:color w:val="595959"/>
          <w:lang w:val="cs-CZ"/>
        </w:rPr>
        <w:t xml:space="preserve"> Ohledně uvedeného odkazu na normy nebo technické dokumenty zadavatel umožňuje nabídnout také jiné rovnocenné řešení.</w:t>
      </w:r>
      <w:bookmarkStart w:id="41" w:name="_Toc7446893"/>
      <w:bookmarkStart w:id="42" w:name="_Toc7446894"/>
      <w:bookmarkStart w:id="43" w:name="_Toc7446963"/>
      <w:bookmarkEnd w:id="41"/>
      <w:bookmarkEnd w:id="42"/>
      <w:bookmarkEnd w:id="43"/>
    </w:p>
    <w:p w:rsidR="00AD09B2" w:rsidRDefault="00AD09B2">
      <w:pPr>
        <w:spacing w:before="0" w:after="0" w:line="240" w:lineRule="auto"/>
        <w:contextualSpacing w:val="0"/>
        <w:rPr>
          <w:i/>
          <w:color w:val="595959"/>
          <w:kern w:val="32"/>
          <w:sz w:val="18"/>
          <w:szCs w:val="32"/>
          <w:lang w:val="cs-CZ"/>
        </w:rPr>
      </w:pPr>
      <w:r>
        <w:rPr>
          <w:i/>
          <w:color w:val="595959"/>
          <w:lang w:val="cs-CZ"/>
        </w:rPr>
        <w:br w:type="page"/>
      </w:r>
    </w:p>
    <w:p w:rsidR="00AD09B2" w:rsidRPr="007312E0" w:rsidRDefault="00664838" w:rsidP="00AD09B2">
      <w:pPr>
        <w:pStyle w:val="Nadpis2"/>
        <w:ind w:left="851"/>
        <w:jc w:val="left"/>
        <w:rPr>
          <w:lang w:val="cs-CZ"/>
        </w:rPr>
      </w:pPr>
      <w:bookmarkStart w:id="44" w:name="_Toc535575406"/>
      <w:bookmarkStart w:id="45" w:name="_Toc6506684"/>
      <w:bookmarkStart w:id="46" w:name="_Toc19781220"/>
      <w:r w:rsidRPr="007312E0">
        <w:rPr>
          <w:lang w:val="cs-CZ"/>
        </w:rPr>
        <w:lastRenderedPageBreak/>
        <w:t xml:space="preserve">Příloha </w:t>
      </w:r>
      <w:r w:rsidR="00AD09B2" w:rsidRPr="007312E0">
        <w:rPr>
          <w:lang w:val="cs-CZ"/>
        </w:rPr>
        <w:t xml:space="preserve">č. 5 - Technické parametry </w:t>
      </w:r>
      <w:bookmarkEnd w:id="44"/>
      <w:r w:rsidR="00AD09B2" w:rsidRPr="007312E0">
        <w:rPr>
          <w:lang w:val="cs-CZ"/>
        </w:rPr>
        <w:t xml:space="preserve">NAS </w:t>
      </w:r>
      <w:r w:rsidRPr="007312E0">
        <w:rPr>
          <w:lang w:val="cs-CZ"/>
        </w:rPr>
        <w:t>ú</w:t>
      </w:r>
      <w:r w:rsidR="00AD09B2" w:rsidRPr="007312E0">
        <w:rPr>
          <w:lang w:val="cs-CZ"/>
        </w:rPr>
        <w:t>ložiště</w:t>
      </w:r>
      <w:bookmarkEnd w:id="45"/>
      <w:r w:rsidR="00C23981" w:rsidRPr="007312E0">
        <w:rPr>
          <w:lang w:val="cs-CZ"/>
        </w:rPr>
        <w:t xml:space="preserve"> (Zařízení pro zpracování dat)</w:t>
      </w:r>
      <w:bookmarkEnd w:id="46"/>
    </w:p>
    <w:p w:rsidR="00AD09B2" w:rsidRDefault="00AD09B2" w:rsidP="00AD09B2">
      <w:pPr>
        <w:rPr>
          <w:lang w:val="cs-CZ"/>
        </w:rPr>
      </w:pPr>
    </w:p>
    <w:tbl>
      <w:tblPr>
        <w:tblStyle w:val="Mkatabulky"/>
        <w:tblW w:w="9356" w:type="dxa"/>
        <w:tblInd w:w="-34" w:type="dxa"/>
        <w:tblLayout w:type="fixed"/>
        <w:tblLook w:val="04A0" w:firstRow="1" w:lastRow="0" w:firstColumn="1" w:lastColumn="0" w:noHBand="0" w:noVBand="1"/>
      </w:tblPr>
      <w:tblGrid>
        <w:gridCol w:w="709"/>
        <w:gridCol w:w="1843"/>
        <w:gridCol w:w="6804"/>
      </w:tblGrid>
      <w:tr w:rsidR="001A288D" w:rsidRPr="00647878" w:rsidTr="0004167E">
        <w:trPr>
          <w:cantSplit/>
          <w:tblHeader/>
        </w:trPr>
        <w:tc>
          <w:tcPr>
            <w:tcW w:w="709" w:type="dxa"/>
            <w:shd w:val="clear" w:color="auto" w:fill="D9D9D9" w:themeFill="background1" w:themeFillShade="D9"/>
          </w:tcPr>
          <w:p w:rsidR="001A288D" w:rsidRPr="00647878" w:rsidRDefault="001A288D" w:rsidP="0004167E">
            <w:pPr>
              <w:spacing w:before="0" w:after="0" w:line="240" w:lineRule="auto"/>
              <w:contextualSpacing w:val="0"/>
              <w:jc w:val="center"/>
              <w:rPr>
                <w:rFonts w:ascii="Calibri" w:eastAsia="Times New Roman" w:hAnsi="Calibri" w:cs="Calibri"/>
                <w:b/>
                <w:bCs/>
                <w:color w:val="000000"/>
                <w:szCs w:val="20"/>
                <w:lang w:eastAsia="zh-CN"/>
              </w:rPr>
            </w:pPr>
            <w:r w:rsidRPr="00647878">
              <w:rPr>
                <w:rFonts w:ascii="Calibri" w:eastAsia="Times New Roman" w:hAnsi="Calibri" w:cs="Calibri"/>
                <w:b/>
                <w:bCs/>
                <w:color w:val="000000"/>
                <w:szCs w:val="20"/>
                <w:lang w:eastAsia="zh-CN"/>
              </w:rPr>
              <w:t>Číslo</w:t>
            </w:r>
          </w:p>
        </w:tc>
        <w:tc>
          <w:tcPr>
            <w:tcW w:w="1843" w:type="dxa"/>
            <w:shd w:val="clear" w:color="auto" w:fill="D9D9D9" w:themeFill="background1" w:themeFillShade="D9"/>
          </w:tcPr>
          <w:p w:rsidR="001A288D" w:rsidRPr="00647878"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647878">
              <w:rPr>
                <w:rFonts w:ascii="Calibri" w:eastAsia="Times New Roman" w:hAnsi="Calibri" w:cs="Calibri"/>
                <w:b/>
                <w:bCs/>
                <w:color w:val="000000"/>
                <w:szCs w:val="20"/>
                <w:lang w:eastAsia="zh-CN"/>
              </w:rPr>
              <w:t>Parametr</w:t>
            </w:r>
          </w:p>
        </w:tc>
        <w:tc>
          <w:tcPr>
            <w:tcW w:w="6804" w:type="dxa"/>
            <w:shd w:val="clear" w:color="auto" w:fill="D9D9D9" w:themeFill="background1" w:themeFillShade="D9"/>
          </w:tcPr>
          <w:p w:rsidR="001A288D" w:rsidRPr="00647878" w:rsidRDefault="001A288D" w:rsidP="001A288D">
            <w:pPr>
              <w:spacing w:before="0" w:after="0" w:line="240" w:lineRule="auto"/>
              <w:contextualSpacing w:val="0"/>
              <w:jc w:val="center"/>
              <w:rPr>
                <w:rFonts w:ascii="Calibri" w:eastAsia="Times New Roman" w:hAnsi="Calibri" w:cs="Calibri"/>
                <w:b/>
                <w:bCs/>
                <w:color w:val="000000"/>
                <w:szCs w:val="20"/>
                <w:lang w:eastAsia="zh-CN"/>
              </w:rPr>
            </w:pPr>
            <w:r w:rsidRPr="00647878">
              <w:rPr>
                <w:rFonts w:ascii="Calibri" w:eastAsia="Times New Roman" w:hAnsi="Calibri" w:cs="Calibri"/>
                <w:b/>
                <w:bCs/>
                <w:color w:val="000000"/>
                <w:szCs w:val="20"/>
                <w:lang w:eastAsia="zh-CN"/>
              </w:rPr>
              <w:t>Minimální požadavek</w:t>
            </w:r>
          </w:p>
        </w:tc>
      </w:tr>
      <w:tr w:rsidR="001A288D" w:rsidRPr="00647878"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b/>
                <w:szCs w:val="20"/>
                <w:lang w:val="cs-CZ"/>
              </w:rPr>
            </w:pPr>
            <w:r w:rsidRPr="00647878">
              <w:rPr>
                <w:rFonts w:ascii="Calibri" w:hAnsi="Calibri" w:cs="Calibri"/>
                <w:b/>
                <w:szCs w:val="20"/>
                <w:lang w:val="cs-CZ"/>
              </w:rPr>
              <w:t>Architektura</w:t>
            </w:r>
          </w:p>
        </w:tc>
        <w:tc>
          <w:tcPr>
            <w:tcW w:w="6804"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 xml:space="preserve">Navržený systém musí být plně redundantní a škálovatelný NAS (Network Attached Storage) typu Scale-Out, kdy je úložiště tvořeno clusterem rovnocenných active-active nodů. Každý storage node musí obsahovat a mít plně integrované všechny logické komponenty v rámci každého storage nodu: </w:t>
            </w:r>
          </w:p>
          <w:p w:rsidR="001A288D" w:rsidRPr="00647878" w:rsidRDefault="001A288D" w:rsidP="00BD7F92">
            <w:pPr>
              <w:pStyle w:val="Odstavecseseznamem"/>
              <w:numPr>
                <w:ilvl w:val="0"/>
                <w:numId w:val="9"/>
              </w:numPr>
              <w:spacing w:before="0" w:after="0" w:line="240" w:lineRule="auto"/>
              <w:rPr>
                <w:rFonts w:ascii="Calibri" w:hAnsi="Calibri" w:cs="Calibri"/>
                <w:szCs w:val="20"/>
                <w:lang w:val="cs-CZ"/>
              </w:rPr>
            </w:pPr>
            <w:r w:rsidRPr="00647878">
              <w:rPr>
                <w:rFonts w:ascii="Calibri" w:hAnsi="Calibri" w:cs="Calibri"/>
                <w:szCs w:val="20"/>
                <w:lang w:val="cs-CZ"/>
              </w:rPr>
              <w:t xml:space="preserve">kapacitní část – diskové řadiče a disky </w:t>
            </w:r>
          </w:p>
          <w:p w:rsidR="001A288D" w:rsidRPr="00647878" w:rsidRDefault="001A288D" w:rsidP="00BD7F92">
            <w:pPr>
              <w:pStyle w:val="Odstavecseseznamem"/>
              <w:numPr>
                <w:ilvl w:val="0"/>
                <w:numId w:val="9"/>
              </w:numPr>
              <w:spacing w:before="0" w:after="0" w:line="240" w:lineRule="auto"/>
              <w:rPr>
                <w:rFonts w:ascii="Calibri" w:hAnsi="Calibri" w:cs="Calibri"/>
                <w:szCs w:val="20"/>
                <w:lang w:val="cs-CZ"/>
              </w:rPr>
            </w:pPr>
            <w:r w:rsidRPr="00647878">
              <w:rPr>
                <w:rFonts w:ascii="Calibri" w:hAnsi="Calibri" w:cs="Calibri"/>
                <w:szCs w:val="20"/>
                <w:lang w:val="cs-CZ"/>
              </w:rPr>
              <w:t>kompletní výpočetní část – tj. procesory, paměti, cache, komunikační rozhraní pro back-end a front-end komunikaci</w:t>
            </w:r>
          </w:p>
          <w:p w:rsidR="001A288D" w:rsidRPr="00647878" w:rsidRDefault="001A288D" w:rsidP="00BD7F92">
            <w:pPr>
              <w:pStyle w:val="Odstavecseseznamem"/>
              <w:numPr>
                <w:ilvl w:val="0"/>
                <w:numId w:val="9"/>
              </w:numPr>
              <w:spacing w:before="0" w:after="0" w:line="240" w:lineRule="auto"/>
              <w:rPr>
                <w:rFonts w:ascii="Calibri" w:hAnsi="Calibri" w:cs="Calibri"/>
                <w:szCs w:val="20"/>
                <w:lang w:val="cs-CZ"/>
              </w:rPr>
            </w:pPr>
            <w:r w:rsidRPr="00647878">
              <w:rPr>
                <w:rFonts w:ascii="Calibri" w:hAnsi="Calibri" w:cs="Calibri"/>
                <w:szCs w:val="20"/>
                <w:lang w:val="cs-CZ"/>
              </w:rPr>
              <w:t>vlastní operační systém včetně všech podporovaných funkcionalit</w:t>
            </w:r>
          </w:p>
          <w:p w:rsidR="001A288D" w:rsidRPr="00647878" w:rsidRDefault="001A288D" w:rsidP="00BD7F92">
            <w:pPr>
              <w:pStyle w:val="Odstavecseseznamem"/>
              <w:numPr>
                <w:ilvl w:val="0"/>
                <w:numId w:val="9"/>
              </w:numPr>
              <w:spacing w:before="0" w:after="0" w:line="240" w:lineRule="auto"/>
              <w:rPr>
                <w:rFonts w:ascii="Calibri" w:hAnsi="Calibri" w:cs="Calibri"/>
                <w:szCs w:val="20"/>
                <w:lang w:val="cs-CZ"/>
              </w:rPr>
            </w:pPr>
            <w:r w:rsidRPr="00647878">
              <w:rPr>
                <w:rFonts w:ascii="Calibri" w:hAnsi="Calibri" w:cs="Calibri"/>
                <w:szCs w:val="20"/>
                <w:lang w:val="cs-CZ"/>
              </w:rPr>
              <w:t>kompletní implementaci všech podporovaných souborových protokolů</w:t>
            </w:r>
          </w:p>
          <w:p w:rsidR="001A288D" w:rsidRPr="00647878" w:rsidRDefault="001A288D" w:rsidP="00BD7F92">
            <w:pPr>
              <w:pStyle w:val="Odstavecseseznamem"/>
              <w:numPr>
                <w:ilvl w:val="0"/>
                <w:numId w:val="9"/>
              </w:numPr>
              <w:spacing w:before="0" w:after="0" w:line="240" w:lineRule="auto"/>
              <w:rPr>
                <w:rFonts w:ascii="Calibri" w:hAnsi="Calibri" w:cs="Calibri"/>
                <w:szCs w:val="20"/>
                <w:lang w:val="cs-CZ"/>
              </w:rPr>
            </w:pPr>
            <w:r w:rsidRPr="00647878">
              <w:rPr>
                <w:rFonts w:ascii="Calibri" w:hAnsi="Calibri" w:cs="Calibri"/>
                <w:szCs w:val="20"/>
                <w:lang w:val="cs-CZ"/>
              </w:rPr>
              <w:t>management rozhraní pro správu – GUI a CLI</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Není přípustné řešení s architekturou, s odděleným storage systémem a samostatnými souborovými hlavami (NAS head gateway, filler atd.), které poskytují vlastní souborové služby prostřednictvím požadovaných souborových protokolů, které ve standardním provedení nejsou dostupné nebo plně funkční na vlastních storage nodech. Zadavatel dále nepřipouští hybridní architekturu, kdy diskové úložiště používá jako kapacitní část připojené tzv. podvěšené objektové úložiště.</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 xml:space="preserve">Storage vrstva a vlastní souborové služby musí být kompletně spravovány jedním plně integrovaným managementem prostřednictvím GUI a CLI. Zadavatel nepřipouští oddělený management storage vrstvy a souborových služeb. Zadavatel dále požaduje, aby všechny běžné administrativní úkony bylo možné realizovat v GUI bez nutnosti konfigurace v prostředí CLI - tímto je myšlené zejména: </w:t>
            </w:r>
          </w:p>
          <w:p w:rsidR="001A288D" w:rsidRPr="00647878" w:rsidRDefault="001A288D" w:rsidP="00BD7F92">
            <w:pPr>
              <w:pStyle w:val="Odstavecseseznamem"/>
              <w:numPr>
                <w:ilvl w:val="0"/>
                <w:numId w:val="10"/>
              </w:numPr>
              <w:spacing w:before="0" w:after="0" w:line="240" w:lineRule="auto"/>
              <w:rPr>
                <w:rFonts w:ascii="Calibri" w:hAnsi="Calibri" w:cs="Calibri"/>
                <w:szCs w:val="20"/>
                <w:lang w:val="cs-CZ"/>
              </w:rPr>
            </w:pPr>
            <w:r w:rsidRPr="00647878">
              <w:rPr>
                <w:rFonts w:ascii="Calibri" w:hAnsi="Calibri" w:cs="Calibri"/>
                <w:szCs w:val="20"/>
                <w:lang w:val="cs-CZ"/>
              </w:rPr>
              <w:t>nastavení networkingu</w:t>
            </w:r>
          </w:p>
          <w:p w:rsidR="001A288D" w:rsidRPr="00647878" w:rsidRDefault="001A288D" w:rsidP="00BD7F92">
            <w:pPr>
              <w:pStyle w:val="Odstavecseseznamem"/>
              <w:numPr>
                <w:ilvl w:val="0"/>
                <w:numId w:val="10"/>
              </w:numPr>
              <w:spacing w:before="0" w:after="0" w:line="240" w:lineRule="auto"/>
              <w:rPr>
                <w:rFonts w:ascii="Calibri" w:hAnsi="Calibri" w:cs="Calibri"/>
                <w:szCs w:val="20"/>
                <w:lang w:val="cs-CZ"/>
              </w:rPr>
            </w:pPr>
            <w:r w:rsidRPr="00647878">
              <w:rPr>
                <w:rFonts w:ascii="Calibri" w:hAnsi="Calibri" w:cs="Calibri"/>
                <w:szCs w:val="20"/>
                <w:lang w:val="cs-CZ"/>
              </w:rPr>
              <w:t>nastavení přístupových oprávnění (permisssion) na úrovni file systému</w:t>
            </w:r>
          </w:p>
          <w:p w:rsidR="001A288D" w:rsidRPr="00647878" w:rsidRDefault="001A288D" w:rsidP="00BD7F92">
            <w:pPr>
              <w:pStyle w:val="Odstavecseseznamem"/>
              <w:numPr>
                <w:ilvl w:val="0"/>
                <w:numId w:val="10"/>
              </w:numPr>
              <w:spacing w:before="0" w:after="0" w:line="240" w:lineRule="auto"/>
              <w:rPr>
                <w:rFonts w:ascii="Calibri" w:hAnsi="Calibri" w:cs="Calibri"/>
                <w:szCs w:val="20"/>
                <w:lang w:val="cs-CZ"/>
              </w:rPr>
            </w:pPr>
            <w:r w:rsidRPr="00647878">
              <w:rPr>
                <w:rFonts w:ascii="Calibri" w:hAnsi="Calibri" w:cs="Calibri"/>
                <w:szCs w:val="20"/>
                <w:lang w:val="cs-CZ"/>
              </w:rPr>
              <w:t>vytváření síťových sdílení</w:t>
            </w:r>
          </w:p>
          <w:p w:rsidR="001A288D" w:rsidRPr="00647878" w:rsidRDefault="001A288D" w:rsidP="00BD7F92">
            <w:pPr>
              <w:pStyle w:val="Odstavecseseznamem"/>
              <w:numPr>
                <w:ilvl w:val="0"/>
                <w:numId w:val="10"/>
              </w:numPr>
              <w:spacing w:before="0" w:after="0" w:line="240" w:lineRule="auto"/>
              <w:rPr>
                <w:rFonts w:ascii="Calibri" w:hAnsi="Calibri" w:cs="Calibri"/>
                <w:szCs w:val="20"/>
                <w:lang w:val="cs-CZ"/>
              </w:rPr>
            </w:pPr>
            <w:r w:rsidRPr="00647878">
              <w:rPr>
                <w:rFonts w:ascii="Calibri" w:hAnsi="Calibri" w:cs="Calibri"/>
                <w:szCs w:val="20"/>
                <w:lang w:val="cs-CZ"/>
              </w:rPr>
              <w:t>konfigurace parametrů síťových protokolů</w:t>
            </w:r>
          </w:p>
          <w:p w:rsidR="001A288D" w:rsidRPr="00647878" w:rsidRDefault="001A288D" w:rsidP="00BD7F92">
            <w:pPr>
              <w:pStyle w:val="Odstavecseseznamem"/>
              <w:numPr>
                <w:ilvl w:val="0"/>
                <w:numId w:val="10"/>
              </w:numPr>
              <w:spacing w:before="0" w:after="0" w:line="240" w:lineRule="auto"/>
              <w:rPr>
                <w:rFonts w:ascii="Calibri" w:hAnsi="Calibri" w:cs="Calibri"/>
                <w:szCs w:val="20"/>
                <w:lang w:val="cs-CZ"/>
              </w:rPr>
            </w:pPr>
            <w:r w:rsidRPr="00647878">
              <w:rPr>
                <w:rFonts w:ascii="Calibri" w:hAnsi="Calibri" w:cs="Calibri"/>
                <w:szCs w:val="20"/>
                <w:lang w:val="cs-CZ"/>
              </w:rPr>
              <w:t>vytváření, obnova a management snapshotů</w:t>
            </w:r>
          </w:p>
          <w:p w:rsidR="001A288D" w:rsidRPr="00647878" w:rsidRDefault="001A288D" w:rsidP="00BD7F92">
            <w:pPr>
              <w:pStyle w:val="Odstavecseseznamem"/>
              <w:numPr>
                <w:ilvl w:val="0"/>
                <w:numId w:val="10"/>
              </w:numPr>
              <w:spacing w:before="0" w:after="0" w:line="240" w:lineRule="auto"/>
              <w:rPr>
                <w:rFonts w:ascii="Calibri" w:hAnsi="Calibri" w:cs="Calibri"/>
                <w:szCs w:val="20"/>
                <w:lang w:val="cs-CZ"/>
              </w:rPr>
            </w:pPr>
            <w:r w:rsidRPr="00647878">
              <w:rPr>
                <w:rFonts w:ascii="Calibri" w:hAnsi="Calibri" w:cs="Calibri"/>
                <w:szCs w:val="20"/>
                <w:lang w:val="cs-CZ"/>
              </w:rPr>
              <w:t>nastavování kvót a jejich management</w:t>
            </w:r>
          </w:p>
          <w:p w:rsidR="001A288D" w:rsidRPr="00647878" w:rsidRDefault="001A288D" w:rsidP="00BD7F92">
            <w:pPr>
              <w:pStyle w:val="Odstavecseseznamem"/>
              <w:numPr>
                <w:ilvl w:val="0"/>
                <w:numId w:val="10"/>
              </w:numPr>
              <w:spacing w:before="0" w:after="0" w:line="240" w:lineRule="auto"/>
              <w:rPr>
                <w:rFonts w:ascii="Calibri" w:hAnsi="Calibri" w:cs="Calibri"/>
                <w:szCs w:val="20"/>
                <w:lang w:val="cs-CZ"/>
              </w:rPr>
            </w:pPr>
            <w:r w:rsidRPr="00647878">
              <w:rPr>
                <w:rFonts w:ascii="Calibri" w:hAnsi="Calibri" w:cs="Calibri"/>
                <w:szCs w:val="20"/>
                <w:lang w:val="cs-CZ"/>
              </w:rPr>
              <w:t>politiky pro tiering dat</w:t>
            </w:r>
          </w:p>
          <w:p w:rsidR="001A288D" w:rsidRPr="00647878" w:rsidRDefault="001A288D" w:rsidP="00BD7F92">
            <w:pPr>
              <w:pStyle w:val="Odstavecseseznamem"/>
              <w:numPr>
                <w:ilvl w:val="0"/>
                <w:numId w:val="10"/>
              </w:numPr>
              <w:spacing w:before="0" w:after="0" w:line="240" w:lineRule="auto"/>
              <w:rPr>
                <w:rFonts w:ascii="Calibri" w:hAnsi="Calibri" w:cs="Calibri"/>
                <w:szCs w:val="20"/>
                <w:lang w:val="cs-CZ"/>
              </w:rPr>
            </w:pPr>
            <w:r w:rsidRPr="00647878">
              <w:rPr>
                <w:rFonts w:ascii="Calibri" w:hAnsi="Calibri" w:cs="Calibri"/>
                <w:szCs w:val="20"/>
                <w:lang w:val="cs-CZ"/>
              </w:rPr>
              <w:t>replikace dat</w:t>
            </w:r>
          </w:p>
        </w:tc>
      </w:tr>
      <w:tr w:rsidR="001A288D" w:rsidRPr="007C0464"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b/>
                <w:szCs w:val="20"/>
                <w:lang w:val="cs-CZ"/>
              </w:rPr>
            </w:pPr>
            <w:r w:rsidRPr="00647878">
              <w:rPr>
                <w:rFonts w:ascii="Calibri" w:hAnsi="Calibri" w:cs="Calibri"/>
                <w:b/>
                <w:szCs w:val="20"/>
                <w:lang w:val="cs-CZ"/>
              </w:rPr>
              <w:t>Kapacita</w:t>
            </w:r>
          </w:p>
        </w:tc>
        <w:tc>
          <w:tcPr>
            <w:tcW w:w="6804"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 xml:space="preserve">Požadované řešení musí být tvořené třemi dedikovanými tiery/pooly s odlišnou výkonnostní charakteristikou a očekávanou odlišnou cenou na jednotku kapacity. </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Každý tier musí být tvořen minimálně 4 hardwarovými storage nody, které jsou pro daný tier/pool pevně dedikované a nejsou sdílené s jinými tiery/pooly. Navržené řešení tedy musí být tvořené min. 12 storage nody dle technické specifikace.</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Požadovaná využitelná kapacita představuje čistou využitelnou kapacitu pro uložení dat:</w:t>
            </w:r>
          </w:p>
          <w:p w:rsidR="001A288D" w:rsidRPr="00647878" w:rsidRDefault="001A288D" w:rsidP="00BD7F92">
            <w:pPr>
              <w:pStyle w:val="Odstavecseseznamem"/>
              <w:numPr>
                <w:ilvl w:val="0"/>
                <w:numId w:val="11"/>
              </w:numPr>
              <w:spacing w:before="0" w:after="0" w:line="240" w:lineRule="auto"/>
              <w:rPr>
                <w:rFonts w:ascii="Calibri" w:hAnsi="Calibri" w:cs="Calibri"/>
                <w:szCs w:val="20"/>
                <w:lang w:val="cs-CZ"/>
              </w:rPr>
            </w:pPr>
            <w:r w:rsidRPr="00647878">
              <w:rPr>
                <w:rFonts w:ascii="Calibri" w:hAnsi="Calibri" w:cs="Calibri"/>
                <w:szCs w:val="20"/>
                <w:lang w:val="cs-CZ"/>
              </w:rPr>
              <w:t>bez případné optimalizace ukládání dat pomocí deduplikace či komprese</w:t>
            </w:r>
          </w:p>
          <w:p w:rsidR="001A288D" w:rsidRPr="00647878" w:rsidRDefault="001A288D" w:rsidP="00BD7F92">
            <w:pPr>
              <w:pStyle w:val="Odstavecseseznamem"/>
              <w:numPr>
                <w:ilvl w:val="0"/>
                <w:numId w:val="11"/>
              </w:numPr>
              <w:spacing w:before="0" w:after="0" w:line="240" w:lineRule="auto"/>
              <w:rPr>
                <w:rFonts w:ascii="Calibri" w:hAnsi="Calibri" w:cs="Calibri"/>
                <w:szCs w:val="20"/>
                <w:lang w:val="cs-CZ"/>
              </w:rPr>
            </w:pPr>
            <w:r w:rsidRPr="00647878">
              <w:rPr>
                <w:rFonts w:ascii="Calibri" w:hAnsi="Calibri" w:cs="Calibri"/>
                <w:szCs w:val="20"/>
                <w:lang w:val="cs-CZ"/>
              </w:rPr>
              <w:t>dále nezahrnuje potřebnou kapacitu pro zajištění ochrany dat proti výpadku současně dvou libovolných disků nebo celého storage nodu a to vždy v rámci daného tieru/poolu, tj systém musí být schopen tolerovat bez ztráty dat výpadek dvou disků nebo celého storage nodu v každém tieru/pool i za situace, že k takové situaci ve všech třech tierech/poolech zároveň. Při tomto typu selhání nesmí dojít ke snížení požadované kapacity a zároveň musí dojít k okamžitému zahájení obnovy dat.</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 xml:space="preserve">Přehled požadovaných kapacit jednotlivých </w:t>
            </w:r>
            <w:proofErr w:type="gramStart"/>
            <w:r w:rsidRPr="00647878">
              <w:rPr>
                <w:rFonts w:ascii="Calibri" w:hAnsi="Calibri" w:cs="Calibri"/>
                <w:szCs w:val="20"/>
                <w:lang w:val="cs-CZ"/>
              </w:rPr>
              <w:t>tierů( Použitelná</w:t>
            </w:r>
            <w:proofErr w:type="gramEnd"/>
            <w:r w:rsidRPr="00647878">
              <w:rPr>
                <w:rFonts w:ascii="Calibri" w:hAnsi="Calibri" w:cs="Calibri"/>
                <w:szCs w:val="20"/>
                <w:lang w:val="cs-CZ"/>
              </w:rPr>
              <w:t xml:space="preserve"> kapacita při zachování všech funkčních požadavků):</w:t>
            </w:r>
          </w:p>
          <w:p w:rsidR="001A288D" w:rsidRPr="00647878" w:rsidRDefault="001A288D" w:rsidP="00BD7F92">
            <w:pPr>
              <w:pStyle w:val="Odstavecseseznamem"/>
              <w:numPr>
                <w:ilvl w:val="0"/>
                <w:numId w:val="12"/>
              </w:numPr>
              <w:spacing w:before="0" w:after="0" w:line="240" w:lineRule="auto"/>
              <w:rPr>
                <w:rFonts w:ascii="Calibri" w:hAnsi="Calibri" w:cs="Calibri"/>
                <w:szCs w:val="20"/>
                <w:lang w:val="cs-CZ"/>
              </w:rPr>
            </w:pPr>
            <w:r w:rsidRPr="00647878">
              <w:rPr>
                <w:rFonts w:ascii="Calibri" w:hAnsi="Calibri" w:cs="Calibri"/>
                <w:b/>
                <w:szCs w:val="20"/>
                <w:lang w:val="cs-CZ"/>
              </w:rPr>
              <w:t>Flash tier</w:t>
            </w:r>
            <w:r w:rsidRPr="00647878">
              <w:rPr>
                <w:rFonts w:ascii="Calibri" w:hAnsi="Calibri" w:cs="Calibri"/>
                <w:szCs w:val="20"/>
                <w:lang w:val="cs-CZ"/>
              </w:rPr>
              <w:t xml:space="preserve"> – realizovaný pouze pomocí disků se solid-state technologií (SSD) – min. 55 TiB. Minimálně DWPD 3. V případě použití DWPD menší než 3. Nutno dodat adekvátní počet dodatečných disků pro naplnění DWPD 3.</w:t>
            </w:r>
          </w:p>
          <w:p w:rsidR="001A288D" w:rsidRPr="00647878" w:rsidRDefault="001A288D" w:rsidP="00BD7F92">
            <w:pPr>
              <w:pStyle w:val="Odstavecseseznamem"/>
              <w:numPr>
                <w:ilvl w:val="0"/>
                <w:numId w:val="12"/>
              </w:numPr>
              <w:spacing w:before="0" w:after="0" w:line="240" w:lineRule="auto"/>
              <w:rPr>
                <w:rFonts w:ascii="Calibri" w:hAnsi="Calibri" w:cs="Calibri"/>
                <w:szCs w:val="20"/>
                <w:lang w:val="cs-CZ"/>
              </w:rPr>
            </w:pPr>
            <w:r w:rsidRPr="00647878">
              <w:rPr>
                <w:rFonts w:ascii="Calibri" w:hAnsi="Calibri" w:cs="Calibri"/>
                <w:b/>
                <w:szCs w:val="20"/>
                <w:lang w:val="cs-CZ"/>
              </w:rPr>
              <w:t xml:space="preserve">Access tier </w:t>
            </w:r>
            <w:r w:rsidRPr="00647878">
              <w:rPr>
                <w:rFonts w:ascii="Calibri" w:hAnsi="Calibri" w:cs="Calibri"/>
                <w:szCs w:val="20"/>
                <w:lang w:val="cs-CZ"/>
              </w:rPr>
              <w:t>– min. 276 TiB</w:t>
            </w:r>
          </w:p>
          <w:p w:rsidR="001A288D" w:rsidRPr="00647878" w:rsidRDefault="001A288D" w:rsidP="00BD7F92">
            <w:pPr>
              <w:pStyle w:val="Odstavecseseznamem"/>
              <w:numPr>
                <w:ilvl w:val="0"/>
                <w:numId w:val="12"/>
              </w:numPr>
              <w:spacing w:before="0" w:after="0" w:line="240" w:lineRule="auto"/>
              <w:rPr>
                <w:rFonts w:ascii="Calibri" w:hAnsi="Calibri" w:cs="Calibri"/>
                <w:szCs w:val="20"/>
                <w:lang w:val="cs-CZ"/>
              </w:rPr>
            </w:pPr>
            <w:r w:rsidRPr="00647878">
              <w:rPr>
                <w:rFonts w:ascii="Calibri" w:hAnsi="Calibri" w:cs="Calibri"/>
                <w:b/>
                <w:szCs w:val="20"/>
                <w:lang w:val="cs-CZ"/>
              </w:rPr>
              <w:t xml:space="preserve">Archive tier </w:t>
            </w:r>
            <w:r w:rsidRPr="00647878">
              <w:rPr>
                <w:rFonts w:ascii="Calibri" w:hAnsi="Calibri" w:cs="Calibri"/>
                <w:szCs w:val="20"/>
                <w:lang w:val="cs-CZ"/>
              </w:rPr>
              <w:t>– min. 766 TiB</w:t>
            </w:r>
          </w:p>
          <w:p w:rsidR="001A288D" w:rsidRPr="00647878" w:rsidRDefault="001A288D" w:rsidP="000744BA">
            <w:pPr>
              <w:rPr>
                <w:rFonts w:ascii="Calibri" w:hAnsi="Calibri" w:cs="Calibri"/>
                <w:szCs w:val="20"/>
                <w:lang w:val="cs-CZ"/>
              </w:rPr>
            </w:pPr>
          </w:p>
          <w:p w:rsidR="001A288D" w:rsidRPr="00647878" w:rsidRDefault="001A288D" w:rsidP="000744BA">
            <w:pPr>
              <w:rPr>
                <w:rFonts w:ascii="Calibri" w:hAnsi="Calibri" w:cs="Calibri"/>
                <w:szCs w:val="20"/>
                <w:lang w:val="cs-CZ"/>
              </w:rPr>
            </w:pPr>
            <w:r w:rsidRPr="00647878">
              <w:rPr>
                <w:rFonts w:ascii="Calibri" w:hAnsi="Calibri" w:cs="Calibri"/>
                <w:szCs w:val="20"/>
                <w:lang w:val="cs-CZ"/>
              </w:rPr>
              <w:t>Navržený systém musí podporovat použití self-encrypted disky (SED) včetně integrace správy šifrovacích klíčů v rámci operačního systému bez nutnosti implementovat externí řešení pro správu šifrovacích klíčů.</w:t>
            </w:r>
          </w:p>
        </w:tc>
      </w:tr>
      <w:tr w:rsidR="001A288D" w:rsidRPr="00647878"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b/>
                <w:szCs w:val="20"/>
                <w:lang w:val="cs-CZ"/>
              </w:rPr>
            </w:pPr>
            <w:r w:rsidRPr="00647878">
              <w:rPr>
                <w:rFonts w:ascii="Calibri" w:hAnsi="Calibri" w:cs="Calibri"/>
                <w:b/>
                <w:szCs w:val="20"/>
                <w:lang w:val="cs-CZ"/>
              </w:rPr>
              <w:t>Výkon</w:t>
            </w:r>
          </w:p>
        </w:tc>
        <w:tc>
          <w:tcPr>
            <w:tcW w:w="6804"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 xml:space="preserve">Navržený systém musí poskytovat minimální požadovaný výkon na úrovni souborových služeb = propustnost (throughput). Tento výkon musí být dosažen pomocí standardních benchmark toolů: </w:t>
            </w:r>
          </w:p>
          <w:p w:rsidR="001A288D" w:rsidRPr="00647878" w:rsidRDefault="001A288D" w:rsidP="00BD7F92">
            <w:pPr>
              <w:pStyle w:val="Odstavecseseznamem"/>
              <w:numPr>
                <w:ilvl w:val="0"/>
                <w:numId w:val="15"/>
              </w:numPr>
              <w:spacing w:before="0" w:after="0" w:line="240" w:lineRule="auto"/>
              <w:rPr>
                <w:rFonts w:ascii="Calibri" w:hAnsi="Calibri" w:cs="Calibri"/>
                <w:szCs w:val="20"/>
                <w:lang w:val="cs-CZ"/>
              </w:rPr>
            </w:pPr>
            <w:r w:rsidRPr="00647878">
              <w:rPr>
                <w:rFonts w:ascii="Calibri" w:hAnsi="Calibri" w:cs="Calibri"/>
                <w:szCs w:val="20"/>
                <w:lang w:val="cs-CZ"/>
              </w:rPr>
              <w:t xml:space="preserve">FIO dle parametrů testů: </w:t>
            </w:r>
          </w:p>
          <w:p w:rsidR="001A288D" w:rsidRPr="00647878" w:rsidRDefault="001A288D" w:rsidP="00BD7F92">
            <w:pPr>
              <w:pStyle w:val="Odstavecseseznamem"/>
              <w:numPr>
                <w:ilvl w:val="1"/>
                <w:numId w:val="15"/>
              </w:numPr>
              <w:spacing w:before="0" w:after="0" w:line="240" w:lineRule="auto"/>
              <w:rPr>
                <w:rFonts w:ascii="Calibri" w:hAnsi="Calibri" w:cs="Calibri"/>
                <w:szCs w:val="20"/>
                <w:lang w:val="cs-CZ"/>
              </w:rPr>
            </w:pPr>
            <w:r w:rsidRPr="00647878">
              <w:rPr>
                <w:rFonts w:ascii="Calibri" w:hAnsi="Calibri" w:cs="Calibri"/>
                <w:szCs w:val="20"/>
                <w:lang w:val="cs-CZ"/>
              </w:rPr>
              <w:t>velikost souboru 12GB</w:t>
            </w:r>
          </w:p>
          <w:p w:rsidR="001A288D" w:rsidRPr="00647878" w:rsidRDefault="001A288D" w:rsidP="00BD7F92">
            <w:pPr>
              <w:pStyle w:val="Odstavecseseznamem"/>
              <w:numPr>
                <w:ilvl w:val="1"/>
                <w:numId w:val="15"/>
              </w:numPr>
              <w:spacing w:before="0" w:after="0" w:line="240" w:lineRule="auto"/>
              <w:rPr>
                <w:rFonts w:ascii="Calibri" w:hAnsi="Calibri" w:cs="Calibri"/>
                <w:szCs w:val="20"/>
                <w:lang w:val="cs-CZ"/>
              </w:rPr>
            </w:pPr>
            <w:r w:rsidRPr="00647878">
              <w:rPr>
                <w:rFonts w:ascii="Calibri" w:hAnsi="Calibri" w:cs="Calibri"/>
                <w:szCs w:val="20"/>
                <w:lang w:val="cs-CZ"/>
              </w:rPr>
              <w:t>blocksize (BS)=1024kB</w:t>
            </w:r>
          </w:p>
          <w:p w:rsidR="001A288D" w:rsidRPr="00647878" w:rsidRDefault="001A288D" w:rsidP="00BD7F92">
            <w:pPr>
              <w:pStyle w:val="Odstavecseseznamem"/>
              <w:numPr>
                <w:ilvl w:val="1"/>
                <w:numId w:val="15"/>
              </w:numPr>
              <w:spacing w:before="0" w:after="0" w:line="240" w:lineRule="auto"/>
              <w:rPr>
                <w:rFonts w:ascii="Calibri" w:hAnsi="Calibri" w:cs="Calibri"/>
                <w:szCs w:val="20"/>
                <w:lang w:val="cs-CZ"/>
              </w:rPr>
            </w:pPr>
            <w:r w:rsidRPr="00647878">
              <w:rPr>
                <w:rFonts w:ascii="Calibri" w:hAnsi="Calibri" w:cs="Calibri"/>
                <w:szCs w:val="20"/>
                <w:lang w:val="cs-CZ"/>
              </w:rPr>
              <w:t>počet threadů (numjobs)=20 pro All-Flash tier, 16 pro Access tier, 8 pro Archive tier</w:t>
            </w:r>
          </w:p>
          <w:p w:rsidR="001A288D" w:rsidRPr="00647878" w:rsidRDefault="001A288D" w:rsidP="00BD7F92">
            <w:pPr>
              <w:pStyle w:val="Odstavecseseznamem"/>
              <w:numPr>
                <w:ilvl w:val="0"/>
                <w:numId w:val="15"/>
              </w:numPr>
              <w:spacing w:before="0" w:after="0" w:line="240" w:lineRule="auto"/>
              <w:rPr>
                <w:rFonts w:ascii="Calibri" w:hAnsi="Calibri" w:cs="Calibri"/>
                <w:szCs w:val="20"/>
                <w:lang w:val="cs-CZ"/>
              </w:rPr>
            </w:pPr>
            <w:r w:rsidRPr="00647878">
              <w:rPr>
                <w:rFonts w:ascii="Calibri" w:hAnsi="Calibri" w:cs="Calibri"/>
                <w:szCs w:val="20"/>
                <w:lang w:val="cs-CZ"/>
              </w:rPr>
              <w:t xml:space="preserve">SPEC SFS2008 pro profil HOME DIRECTORY </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Navržené řešení musí být schopné dodat požadovaný výkon v daném tieru/poolu nezávisle na ostatních, tj. při zatížení všech tierů současně.</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 xml:space="preserve">Zadavatel může požadovat provedení performančních testů dodaného řešení před vlastním předáním. </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 xml:space="preserve">Požadovaný výkon musí být dostupný prostřednictvím všech uvedených souborových protokolů: NFS3, SMB3. Velikost datového bloku na úrovni protokolových operací je pro výkonnostní parametry požadovaný ve velikosti 1024kB. </w:t>
            </w:r>
          </w:p>
          <w:p w:rsidR="001A288D" w:rsidRPr="00647878" w:rsidRDefault="001A288D" w:rsidP="00BD7F92">
            <w:pPr>
              <w:pStyle w:val="Odstavecseseznamem"/>
              <w:numPr>
                <w:ilvl w:val="0"/>
                <w:numId w:val="13"/>
              </w:numPr>
              <w:spacing w:before="0" w:after="0" w:line="240" w:lineRule="auto"/>
              <w:rPr>
                <w:rFonts w:ascii="Calibri" w:hAnsi="Calibri" w:cs="Calibri"/>
                <w:szCs w:val="20"/>
                <w:lang w:val="cs-CZ"/>
              </w:rPr>
            </w:pPr>
            <w:r w:rsidRPr="00647878">
              <w:rPr>
                <w:rFonts w:ascii="Calibri" w:hAnsi="Calibri" w:cs="Calibri"/>
                <w:szCs w:val="20"/>
                <w:lang w:val="cs-CZ"/>
              </w:rPr>
              <w:t>All-Flash tier:</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Sekvenční 100% read: min. 14 GByte/s</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Sekvenční 100% write min. 7 GByte/s</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Single stream propustnost min. 1 GByte/s pro min. 4 souběžné spojení/streamy</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min. 240.000 souborových operací za sekundu v rámci testu SPEC SFS 2008</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Průměrná latence musí být menší než 3ms</w:t>
            </w:r>
          </w:p>
          <w:p w:rsidR="001A288D" w:rsidRPr="00647878" w:rsidRDefault="001A288D" w:rsidP="000744BA">
            <w:pPr>
              <w:rPr>
                <w:rFonts w:ascii="Calibri" w:hAnsi="Calibri" w:cs="Calibri"/>
                <w:szCs w:val="20"/>
                <w:lang w:val="cs-CZ"/>
              </w:rPr>
            </w:pPr>
          </w:p>
          <w:p w:rsidR="001A288D" w:rsidRPr="00647878" w:rsidRDefault="001A288D" w:rsidP="00BD7F92">
            <w:pPr>
              <w:pStyle w:val="Odstavecseseznamem"/>
              <w:numPr>
                <w:ilvl w:val="0"/>
                <w:numId w:val="13"/>
              </w:numPr>
              <w:spacing w:before="0" w:after="0" w:line="240" w:lineRule="auto"/>
              <w:rPr>
                <w:rFonts w:ascii="Calibri" w:hAnsi="Calibri" w:cs="Calibri"/>
                <w:szCs w:val="20"/>
                <w:lang w:val="cs-CZ"/>
              </w:rPr>
            </w:pPr>
            <w:r w:rsidRPr="00647878">
              <w:rPr>
                <w:rFonts w:ascii="Calibri" w:hAnsi="Calibri" w:cs="Calibri"/>
                <w:szCs w:val="20"/>
                <w:lang w:val="cs-CZ"/>
              </w:rPr>
              <w:t>Access tier:</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Sekvenční 100% read: min. 3.5 GByte/s</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Sekvenční 100% write min. 2 GByte/s</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Single stream propustnost min. 450 MByte/s pro min. 4 souběžné spojení/streamy</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min. 40.000 souborových operací za sekundu v rámci testu SPEC SFS 2008</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Průměrná latence musí být menší než 10ms</w:t>
            </w:r>
          </w:p>
          <w:p w:rsidR="001A288D" w:rsidRPr="00647878" w:rsidRDefault="001A288D" w:rsidP="000744BA">
            <w:pPr>
              <w:ind w:left="720"/>
              <w:rPr>
                <w:rFonts w:ascii="Calibri" w:hAnsi="Calibri" w:cs="Calibri"/>
                <w:szCs w:val="20"/>
                <w:lang w:val="cs-CZ"/>
              </w:rPr>
            </w:pPr>
          </w:p>
          <w:p w:rsidR="001A288D" w:rsidRPr="00647878" w:rsidRDefault="001A288D" w:rsidP="00BD7F92">
            <w:pPr>
              <w:pStyle w:val="Odstavecseseznamem"/>
              <w:numPr>
                <w:ilvl w:val="0"/>
                <w:numId w:val="13"/>
              </w:numPr>
              <w:spacing w:before="0" w:after="0" w:line="240" w:lineRule="auto"/>
              <w:rPr>
                <w:rFonts w:ascii="Calibri" w:hAnsi="Calibri" w:cs="Calibri"/>
                <w:szCs w:val="20"/>
                <w:lang w:val="cs-CZ"/>
              </w:rPr>
            </w:pPr>
            <w:r w:rsidRPr="00647878">
              <w:rPr>
                <w:rFonts w:ascii="Calibri" w:hAnsi="Calibri" w:cs="Calibri"/>
                <w:szCs w:val="20"/>
                <w:lang w:val="cs-CZ"/>
              </w:rPr>
              <w:t>Archive tier:</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Sekvenční 100% read: min. 2 GByte/s</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Sekvenční 100% write min. 1 GByte/s</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min. 20.000 souborových operací za sekundu v rámci testu SPEC SFS 2008</w:t>
            </w:r>
          </w:p>
          <w:p w:rsidR="001A288D" w:rsidRPr="007B53FE" w:rsidRDefault="001A288D" w:rsidP="000744BA">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Průměrná latence musí být menší než 15ms</w:t>
            </w:r>
          </w:p>
        </w:tc>
      </w:tr>
      <w:tr w:rsidR="001A288D" w:rsidRPr="007C0464"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b/>
                <w:szCs w:val="20"/>
                <w:lang w:val="cs-CZ"/>
              </w:rPr>
            </w:pPr>
            <w:r w:rsidRPr="00647878">
              <w:rPr>
                <w:rFonts w:ascii="Calibri" w:hAnsi="Calibri" w:cs="Calibri"/>
                <w:b/>
                <w:szCs w:val="20"/>
                <w:lang w:val="cs-CZ"/>
              </w:rPr>
              <w:t>Rozšiřitelnost</w:t>
            </w:r>
          </w:p>
        </w:tc>
        <w:tc>
          <w:tcPr>
            <w:tcW w:w="6804"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Diskový systém musí být rozšiřitelný na minimum 12 PB kapacity. Diskový systém musí být rozšiřitelný na nejméně 24 nodů v rámci storage clusteru.</w:t>
            </w:r>
          </w:p>
        </w:tc>
      </w:tr>
      <w:tr w:rsidR="001A288D" w:rsidRPr="00647878"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b/>
                <w:szCs w:val="20"/>
                <w:lang w:val="cs-CZ"/>
              </w:rPr>
            </w:pPr>
            <w:r w:rsidRPr="00647878">
              <w:rPr>
                <w:rFonts w:ascii="Calibri" w:hAnsi="Calibri" w:cs="Calibri"/>
                <w:b/>
                <w:szCs w:val="20"/>
                <w:lang w:val="cs-CZ"/>
              </w:rPr>
              <w:t>Vyrovnávací pamět</w:t>
            </w:r>
          </w:p>
        </w:tc>
        <w:tc>
          <w:tcPr>
            <w:tcW w:w="6804" w:type="dxa"/>
          </w:tcPr>
          <w:p w:rsidR="00397681" w:rsidRPr="00397681" w:rsidRDefault="00397681" w:rsidP="00397681">
            <w:pPr>
              <w:rPr>
                <w:lang w:val="cs-CZ"/>
              </w:rPr>
            </w:pPr>
            <w:r w:rsidRPr="00397681">
              <w:rPr>
                <w:lang w:val="cs-CZ"/>
              </w:rPr>
              <w:t xml:space="preserve">Diskové pole musí obsahovat vyrovnávací paměť – cache, realizovanou paměťovými moduly RAM bez použití solid-state disků, flash karet a podobných technologií. </w:t>
            </w:r>
          </w:p>
          <w:p w:rsidR="00397681" w:rsidRPr="00397681" w:rsidRDefault="00397681" w:rsidP="00397681">
            <w:pPr>
              <w:rPr>
                <w:lang w:val="cs-CZ"/>
              </w:rPr>
            </w:pPr>
            <w:r w:rsidRPr="00397681">
              <w:rPr>
                <w:lang w:val="cs-CZ"/>
              </w:rPr>
              <w:t xml:space="preserve">Diskové pole musí dále podporovat L3 vyrovnávací paměť (cache) pro akceleraci čtení </w:t>
            </w:r>
            <w:r w:rsidRPr="00397681">
              <w:rPr>
                <w:color w:val="auto"/>
                <w:lang w:val="cs-CZ"/>
              </w:rPr>
              <w:t xml:space="preserve">dat </w:t>
            </w:r>
            <w:r w:rsidRPr="00397681">
              <w:rPr>
                <w:bCs/>
                <w:color w:val="auto"/>
                <w:lang w:val="cs-CZ"/>
              </w:rPr>
              <w:t>za použití solid-state disků.</w:t>
            </w:r>
          </w:p>
          <w:p w:rsidR="00397681" w:rsidRPr="00397681" w:rsidRDefault="00397681" w:rsidP="00397681">
            <w:pPr>
              <w:rPr>
                <w:lang w:val="cs-CZ"/>
              </w:rPr>
            </w:pPr>
            <w:r w:rsidRPr="00397681">
              <w:rPr>
                <w:lang w:val="cs-CZ"/>
              </w:rPr>
              <w:t>Požadované parametry cache a její požadovaná rozšiřitelnost pro jednotlivé tiery:</w:t>
            </w:r>
          </w:p>
          <w:p w:rsidR="00397681" w:rsidRPr="00397681" w:rsidRDefault="00397681" w:rsidP="00397681">
            <w:pPr>
              <w:pStyle w:val="Odstavecseseznamem"/>
              <w:ind w:hanging="360"/>
              <w:rPr>
                <w:lang w:val="cs-CZ"/>
              </w:rPr>
            </w:pPr>
            <w:r w:rsidRPr="00397681">
              <w:rPr>
                <w:rFonts w:ascii="Symbol" w:hAnsi="Symbol"/>
                <w:lang w:val="cs-CZ"/>
              </w:rPr>
              <w:t></w:t>
            </w:r>
            <w:r w:rsidRPr="00397681">
              <w:rPr>
                <w:rFonts w:ascii="Times New Roman" w:hAnsi="Times New Roman"/>
                <w:sz w:val="14"/>
                <w:szCs w:val="14"/>
                <w:lang w:val="cs-CZ"/>
              </w:rPr>
              <w:t xml:space="preserve">         </w:t>
            </w:r>
            <w:r w:rsidRPr="00397681">
              <w:rPr>
                <w:lang w:val="cs-CZ"/>
              </w:rPr>
              <w:t>All-Flash tier:</w:t>
            </w:r>
          </w:p>
          <w:p w:rsidR="00397681" w:rsidRPr="00397681" w:rsidRDefault="00397681" w:rsidP="00397681">
            <w:pPr>
              <w:pStyle w:val="Odstavecseseznamem"/>
              <w:ind w:left="1440" w:hanging="360"/>
              <w:rPr>
                <w:lang w:val="cs-CZ"/>
              </w:rPr>
            </w:pPr>
            <w:r w:rsidRPr="00397681">
              <w:rPr>
                <w:rFonts w:ascii="Courier New" w:hAnsi="Courier New" w:cs="Courier New"/>
                <w:lang w:val="cs-CZ"/>
              </w:rPr>
              <w:t>o</w:t>
            </w:r>
            <w:r w:rsidRPr="00397681">
              <w:rPr>
                <w:rFonts w:ascii="Times New Roman" w:hAnsi="Times New Roman"/>
                <w:sz w:val="14"/>
                <w:szCs w:val="14"/>
                <w:lang w:val="cs-CZ"/>
              </w:rPr>
              <w:t xml:space="preserve">   </w:t>
            </w:r>
            <w:r w:rsidRPr="00397681">
              <w:rPr>
                <w:lang w:val="cs-CZ"/>
              </w:rPr>
              <w:t>Min. velikost cache pomocí RAM: 1TB</w:t>
            </w:r>
          </w:p>
          <w:p w:rsidR="00397681" w:rsidRPr="00397681" w:rsidRDefault="00397681" w:rsidP="00397681">
            <w:pPr>
              <w:pStyle w:val="Odstavecseseznamem"/>
              <w:ind w:left="1440" w:hanging="360"/>
              <w:rPr>
                <w:lang w:val="cs-CZ"/>
              </w:rPr>
            </w:pPr>
            <w:r w:rsidRPr="00397681">
              <w:rPr>
                <w:rFonts w:ascii="Courier New" w:hAnsi="Courier New" w:cs="Courier New"/>
                <w:lang w:val="cs-CZ"/>
              </w:rPr>
              <w:t>o</w:t>
            </w:r>
            <w:r w:rsidRPr="00397681">
              <w:rPr>
                <w:rFonts w:ascii="Times New Roman" w:hAnsi="Times New Roman"/>
                <w:sz w:val="14"/>
                <w:szCs w:val="14"/>
                <w:lang w:val="cs-CZ"/>
              </w:rPr>
              <w:t xml:space="preserve">   </w:t>
            </w:r>
            <w:r w:rsidRPr="00397681">
              <w:rPr>
                <w:lang w:val="cs-CZ"/>
              </w:rPr>
              <w:t>Min. rozšiřitelnost cache RAM do 12TB</w:t>
            </w:r>
          </w:p>
          <w:p w:rsidR="00397681" w:rsidRPr="00397681" w:rsidRDefault="00397681" w:rsidP="00397681">
            <w:pPr>
              <w:pStyle w:val="Odstavecseseznamem"/>
              <w:ind w:hanging="360"/>
              <w:rPr>
                <w:lang w:val="cs-CZ"/>
              </w:rPr>
            </w:pPr>
            <w:r w:rsidRPr="00397681">
              <w:rPr>
                <w:rFonts w:ascii="Symbol" w:hAnsi="Symbol"/>
                <w:lang w:val="cs-CZ"/>
              </w:rPr>
              <w:t></w:t>
            </w:r>
            <w:r w:rsidRPr="00397681">
              <w:rPr>
                <w:rFonts w:ascii="Times New Roman" w:hAnsi="Times New Roman"/>
                <w:sz w:val="14"/>
                <w:szCs w:val="14"/>
                <w:lang w:val="cs-CZ"/>
              </w:rPr>
              <w:t xml:space="preserve">         </w:t>
            </w:r>
            <w:r w:rsidRPr="00397681">
              <w:rPr>
                <w:lang w:val="cs-CZ"/>
              </w:rPr>
              <w:t>Access tier:</w:t>
            </w:r>
          </w:p>
          <w:p w:rsidR="00397681" w:rsidRPr="00397681" w:rsidRDefault="00397681" w:rsidP="00397681">
            <w:pPr>
              <w:pStyle w:val="Odstavecseseznamem"/>
              <w:ind w:left="1440" w:hanging="360"/>
              <w:rPr>
                <w:lang w:val="cs-CZ"/>
              </w:rPr>
            </w:pPr>
            <w:r w:rsidRPr="00397681">
              <w:rPr>
                <w:rFonts w:ascii="Courier New" w:hAnsi="Courier New" w:cs="Courier New"/>
                <w:lang w:val="cs-CZ"/>
              </w:rPr>
              <w:t>o</w:t>
            </w:r>
            <w:r w:rsidRPr="00397681">
              <w:rPr>
                <w:rFonts w:ascii="Times New Roman" w:hAnsi="Times New Roman"/>
                <w:sz w:val="14"/>
                <w:szCs w:val="14"/>
                <w:lang w:val="cs-CZ"/>
              </w:rPr>
              <w:t xml:space="preserve">   </w:t>
            </w:r>
            <w:r w:rsidRPr="00397681">
              <w:rPr>
                <w:lang w:val="cs-CZ"/>
              </w:rPr>
              <w:t>Min. velikost cache pomocí RAM: 512GB</w:t>
            </w:r>
          </w:p>
          <w:p w:rsidR="00397681" w:rsidRPr="00397681" w:rsidRDefault="00397681" w:rsidP="00397681">
            <w:pPr>
              <w:pStyle w:val="Odstavecseseznamem"/>
              <w:ind w:left="1440" w:hanging="360"/>
              <w:rPr>
                <w:lang w:val="cs-CZ"/>
              </w:rPr>
            </w:pPr>
            <w:r w:rsidRPr="00397681">
              <w:rPr>
                <w:rFonts w:ascii="Courier New" w:hAnsi="Courier New" w:cs="Courier New"/>
                <w:lang w:val="cs-CZ"/>
              </w:rPr>
              <w:t>o</w:t>
            </w:r>
            <w:r w:rsidRPr="00397681">
              <w:rPr>
                <w:rFonts w:ascii="Times New Roman" w:hAnsi="Times New Roman"/>
                <w:sz w:val="14"/>
                <w:szCs w:val="14"/>
                <w:lang w:val="cs-CZ"/>
              </w:rPr>
              <w:t xml:space="preserve">   </w:t>
            </w:r>
            <w:r w:rsidRPr="00397681">
              <w:rPr>
                <w:lang w:val="cs-CZ"/>
              </w:rPr>
              <w:t>Min. rozšiřitelnost cache RAM do 12TB</w:t>
            </w:r>
          </w:p>
          <w:p w:rsidR="00397681" w:rsidRPr="00397681" w:rsidRDefault="00397681" w:rsidP="00397681">
            <w:pPr>
              <w:pStyle w:val="Odstavecseseznamem"/>
              <w:ind w:left="1440" w:hanging="360"/>
              <w:rPr>
                <w:lang w:val="cs-CZ"/>
              </w:rPr>
            </w:pPr>
            <w:r w:rsidRPr="00397681">
              <w:rPr>
                <w:rFonts w:ascii="Courier New" w:hAnsi="Courier New" w:cs="Courier New"/>
                <w:lang w:val="cs-CZ"/>
              </w:rPr>
              <w:t>o</w:t>
            </w:r>
            <w:r w:rsidRPr="00397681">
              <w:rPr>
                <w:rFonts w:ascii="Times New Roman" w:hAnsi="Times New Roman"/>
                <w:sz w:val="14"/>
                <w:szCs w:val="14"/>
                <w:lang w:val="cs-CZ"/>
              </w:rPr>
              <w:t xml:space="preserve">   </w:t>
            </w:r>
            <w:r w:rsidRPr="00397681">
              <w:rPr>
                <w:lang w:val="cs-CZ"/>
              </w:rPr>
              <w:t>Min. velikost L3 cache 6TB</w:t>
            </w:r>
          </w:p>
          <w:p w:rsidR="00397681" w:rsidRPr="00397681" w:rsidRDefault="00397681" w:rsidP="00397681">
            <w:pPr>
              <w:pStyle w:val="Odstavecseseznamem"/>
              <w:ind w:hanging="360"/>
              <w:rPr>
                <w:lang w:val="cs-CZ"/>
              </w:rPr>
            </w:pPr>
            <w:r w:rsidRPr="00397681">
              <w:rPr>
                <w:rFonts w:ascii="Symbol" w:hAnsi="Symbol"/>
                <w:lang w:val="cs-CZ"/>
              </w:rPr>
              <w:t></w:t>
            </w:r>
            <w:r w:rsidRPr="00397681">
              <w:rPr>
                <w:rFonts w:ascii="Times New Roman" w:hAnsi="Times New Roman"/>
                <w:sz w:val="14"/>
                <w:szCs w:val="14"/>
                <w:lang w:val="cs-CZ"/>
              </w:rPr>
              <w:t xml:space="preserve">         </w:t>
            </w:r>
            <w:r w:rsidRPr="00397681">
              <w:rPr>
                <w:lang w:val="cs-CZ"/>
              </w:rPr>
              <w:t>Archive tier:</w:t>
            </w:r>
          </w:p>
          <w:p w:rsidR="00397681" w:rsidRPr="00397681" w:rsidRDefault="00397681" w:rsidP="00397681">
            <w:pPr>
              <w:pStyle w:val="Odstavecseseznamem"/>
              <w:ind w:left="1440" w:hanging="360"/>
              <w:rPr>
                <w:lang w:val="cs-CZ"/>
              </w:rPr>
            </w:pPr>
            <w:r w:rsidRPr="00397681">
              <w:rPr>
                <w:rFonts w:ascii="Courier New" w:hAnsi="Courier New" w:cs="Courier New"/>
                <w:lang w:val="cs-CZ"/>
              </w:rPr>
              <w:t>o</w:t>
            </w:r>
            <w:r w:rsidRPr="00397681">
              <w:rPr>
                <w:rFonts w:ascii="Times New Roman" w:hAnsi="Times New Roman"/>
                <w:sz w:val="14"/>
                <w:szCs w:val="14"/>
                <w:lang w:val="cs-CZ"/>
              </w:rPr>
              <w:t xml:space="preserve">   </w:t>
            </w:r>
            <w:r w:rsidRPr="00397681">
              <w:rPr>
                <w:lang w:val="cs-CZ"/>
              </w:rPr>
              <w:t>Min. velikost cache pomocí RAM: 64GB</w:t>
            </w:r>
          </w:p>
          <w:p w:rsidR="00397681" w:rsidRPr="00397681" w:rsidRDefault="00397681" w:rsidP="00397681">
            <w:pPr>
              <w:pStyle w:val="Odstavecseseznamem"/>
              <w:ind w:left="1440" w:hanging="360"/>
              <w:rPr>
                <w:lang w:val="cs-CZ"/>
              </w:rPr>
            </w:pPr>
            <w:r w:rsidRPr="00397681">
              <w:rPr>
                <w:rFonts w:ascii="Courier New" w:hAnsi="Courier New" w:cs="Courier New"/>
                <w:lang w:val="cs-CZ"/>
              </w:rPr>
              <w:t>o</w:t>
            </w:r>
            <w:r w:rsidRPr="00397681">
              <w:rPr>
                <w:rFonts w:ascii="Times New Roman" w:hAnsi="Times New Roman"/>
                <w:sz w:val="14"/>
                <w:szCs w:val="14"/>
                <w:lang w:val="cs-CZ"/>
              </w:rPr>
              <w:t xml:space="preserve">   </w:t>
            </w:r>
            <w:r w:rsidRPr="00397681">
              <w:rPr>
                <w:lang w:val="cs-CZ"/>
              </w:rPr>
              <w:t>Min. rozšiřitelnost cache RAM do 3TB</w:t>
            </w:r>
          </w:p>
          <w:p w:rsidR="001A288D" w:rsidRPr="00397681" w:rsidRDefault="00397681" w:rsidP="007B53FE">
            <w:pPr>
              <w:pStyle w:val="Odstavecseseznamem"/>
              <w:spacing w:after="0"/>
              <w:ind w:left="1434" w:hanging="357"/>
              <w:rPr>
                <w:lang w:val="cs-CZ"/>
              </w:rPr>
            </w:pPr>
            <w:r w:rsidRPr="00397681">
              <w:rPr>
                <w:rFonts w:ascii="Courier New" w:hAnsi="Courier New" w:cs="Courier New"/>
                <w:lang w:val="cs-CZ"/>
              </w:rPr>
              <w:t>o</w:t>
            </w:r>
            <w:r w:rsidRPr="00397681">
              <w:rPr>
                <w:rFonts w:ascii="Times New Roman" w:hAnsi="Times New Roman"/>
                <w:sz w:val="14"/>
                <w:szCs w:val="14"/>
                <w:lang w:val="cs-CZ"/>
              </w:rPr>
              <w:t xml:space="preserve">   </w:t>
            </w:r>
            <w:r w:rsidRPr="00397681">
              <w:rPr>
                <w:lang w:val="cs-CZ"/>
              </w:rPr>
              <w:t>Min. velikost L3 cache 2TB</w:t>
            </w:r>
          </w:p>
        </w:tc>
      </w:tr>
      <w:tr w:rsidR="001A288D" w:rsidRPr="00647878"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b/>
                <w:szCs w:val="20"/>
                <w:lang w:val="cs-CZ"/>
              </w:rPr>
            </w:pPr>
            <w:r w:rsidRPr="00647878">
              <w:rPr>
                <w:rFonts w:ascii="Calibri" w:hAnsi="Calibri" w:cs="Calibri"/>
                <w:b/>
                <w:szCs w:val="20"/>
                <w:lang w:val="cs-CZ"/>
              </w:rPr>
              <w:t>Správa a management</w:t>
            </w:r>
          </w:p>
        </w:tc>
        <w:tc>
          <w:tcPr>
            <w:tcW w:w="6804"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Upgrade operačního systému diskového pole, firmware hardware včetně firmware u vlastních disků musí být bezvýpadkové. Veškerý vadný HW lze vyměnit za běhu diskového systému, aniž by byla způsobena jeho nedostupnost. Toto platí zejména pro výměnu vadných disků a výměnu celého nodu nebo jakékoli jeho části.</w:t>
            </w:r>
          </w:p>
          <w:p w:rsidR="001A288D" w:rsidRPr="00647878" w:rsidRDefault="001A288D" w:rsidP="00647878">
            <w:pPr>
              <w:pStyle w:val="Textkomente"/>
              <w:rPr>
                <w:rFonts w:ascii="Calibri" w:hAnsi="Calibri" w:cs="Calibri"/>
                <w:szCs w:val="20"/>
                <w:lang w:val="cs-CZ"/>
              </w:rPr>
            </w:pPr>
            <w:r w:rsidRPr="00647878">
              <w:rPr>
                <w:rFonts w:ascii="Calibri" w:hAnsi="Calibri" w:cs="Calibri"/>
                <w:szCs w:val="20"/>
                <w:lang w:val="cs-CZ"/>
              </w:rPr>
              <w:t>SW upgrade všech komponent řešení z jednoho místa. (Z důvodu kompatibility a eliminace nepodporovaných konfigurací v rámci komponent)</w:t>
            </w:r>
          </w:p>
        </w:tc>
      </w:tr>
      <w:tr w:rsidR="001A288D" w:rsidRPr="00AC0489"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b/>
                <w:szCs w:val="20"/>
                <w:lang w:val="cs-CZ"/>
              </w:rPr>
            </w:pPr>
            <w:r w:rsidRPr="00647878">
              <w:rPr>
                <w:rFonts w:ascii="Calibri" w:hAnsi="Calibri" w:cs="Calibri"/>
                <w:b/>
                <w:szCs w:val="20"/>
                <w:lang w:val="cs-CZ"/>
              </w:rPr>
              <w:t>Síťová konektivita</w:t>
            </w:r>
          </w:p>
        </w:tc>
        <w:tc>
          <w:tcPr>
            <w:tcW w:w="6804"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 xml:space="preserve">Diskový systém musí podporovat přístup k datům prostřednictvím Ethernet síťových rozhraní. </w:t>
            </w:r>
          </w:p>
          <w:p w:rsidR="001A288D" w:rsidRPr="00647878" w:rsidRDefault="001A288D" w:rsidP="00BD7F92">
            <w:pPr>
              <w:pStyle w:val="Odstavecseseznamem"/>
              <w:numPr>
                <w:ilvl w:val="0"/>
                <w:numId w:val="13"/>
              </w:numPr>
              <w:spacing w:before="0" w:after="0" w:line="240" w:lineRule="auto"/>
              <w:rPr>
                <w:rFonts w:ascii="Calibri" w:hAnsi="Calibri" w:cs="Calibri"/>
                <w:szCs w:val="20"/>
                <w:lang w:val="cs-CZ"/>
              </w:rPr>
            </w:pPr>
            <w:r w:rsidRPr="00647878">
              <w:rPr>
                <w:rFonts w:ascii="Calibri" w:hAnsi="Calibri" w:cs="Calibri"/>
                <w:szCs w:val="20"/>
                <w:lang w:val="cs-CZ"/>
              </w:rPr>
              <w:t>All-Flash tier:</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 xml:space="preserve">Min. 8x 40GbE včetně QSFP+ modulů + 4x 1GbE 1000BaseT </w:t>
            </w:r>
          </w:p>
          <w:p w:rsidR="001A288D" w:rsidRPr="00647878" w:rsidRDefault="001A288D" w:rsidP="00BD7F92">
            <w:pPr>
              <w:pStyle w:val="Odstavecseseznamem"/>
              <w:numPr>
                <w:ilvl w:val="0"/>
                <w:numId w:val="13"/>
              </w:numPr>
              <w:spacing w:before="0" w:after="0" w:line="240" w:lineRule="auto"/>
              <w:rPr>
                <w:rFonts w:ascii="Calibri" w:hAnsi="Calibri" w:cs="Calibri"/>
                <w:szCs w:val="20"/>
                <w:lang w:val="cs-CZ"/>
              </w:rPr>
            </w:pPr>
            <w:r w:rsidRPr="00647878">
              <w:rPr>
                <w:rFonts w:ascii="Calibri" w:hAnsi="Calibri" w:cs="Calibri"/>
                <w:szCs w:val="20"/>
                <w:lang w:val="cs-CZ"/>
              </w:rPr>
              <w:t>Access tier:</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Min. 8x 10GbE včetně SFP+ modulů + 4x 1GbE 1000BaseT</w:t>
            </w:r>
          </w:p>
          <w:p w:rsidR="001A288D" w:rsidRPr="00647878" w:rsidRDefault="001A288D" w:rsidP="00BD7F92">
            <w:pPr>
              <w:pStyle w:val="Odstavecseseznamem"/>
              <w:numPr>
                <w:ilvl w:val="0"/>
                <w:numId w:val="13"/>
              </w:numPr>
              <w:spacing w:before="0" w:after="0" w:line="240" w:lineRule="auto"/>
              <w:rPr>
                <w:rFonts w:ascii="Calibri" w:hAnsi="Calibri" w:cs="Calibri"/>
                <w:szCs w:val="20"/>
                <w:lang w:val="cs-CZ"/>
              </w:rPr>
            </w:pPr>
            <w:r w:rsidRPr="00647878">
              <w:rPr>
                <w:rFonts w:ascii="Calibri" w:hAnsi="Calibri" w:cs="Calibri"/>
                <w:szCs w:val="20"/>
                <w:lang w:val="cs-CZ"/>
              </w:rPr>
              <w:t>Archive tier:</w:t>
            </w:r>
          </w:p>
          <w:p w:rsidR="001A288D" w:rsidRPr="00647878" w:rsidRDefault="001A288D" w:rsidP="00BD7F92">
            <w:pPr>
              <w:pStyle w:val="Odstavecseseznamem"/>
              <w:numPr>
                <w:ilvl w:val="1"/>
                <w:numId w:val="13"/>
              </w:numPr>
              <w:spacing w:before="0" w:after="0" w:line="240" w:lineRule="auto"/>
              <w:rPr>
                <w:rFonts w:ascii="Calibri" w:hAnsi="Calibri" w:cs="Calibri"/>
                <w:szCs w:val="20"/>
                <w:lang w:val="cs-CZ"/>
              </w:rPr>
            </w:pPr>
            <w:r w:rsidRPr="00647878">
              <w:rPr>
                <w:rFonts w:ascii="Calibri" w:hAnsi="Calibri" w:cs="Calibri"/>
                <w:szCs w:val="20"/>
                <w:lang w:val="cs-CZ"/>
              </w:rPr>
              <w:t>Min. 8x 10GbE včetně SFP+ modulů + 4x 1GbE 1000BaseT</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Požadujeme budoucí rozšiřitelnost formou upgradu na konektivitu 40Gigabit Ethernetu.</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Systém musí mít implementovaný mechanizmus pro automatickou distribuci zátěže – síťových spojeni mezi všechny nody napříč clusterem a tiery.</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 xml:space="preserve">Mechanismus pro rozložení zátěže musí podporovat rozložení zatížení v závislosti na více provozních parametrech storage nodů – (využití CPU, počet připojení, propustnosti) </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 xml:space="preserve">Jestliže navržené řešení nepodporuje zadané parametry pro rozložení zátěže, je nezbytné poskytnout externí systém, který zajistí distribuci těchto klientských spojení při zachování všech požadovaných vlastností. Uchazeč </w:t>
            </w:r>
            <w:proofErr w:type="gramStart"/>
            <w:r w:rsidRPr="00647878">
              <w:rPr>
                <w:rFonts w:ascii="Calibri" w:hAnsi="Calibri" w:cs="Calibri"/>
                <w:szCs w:val="20"/>
                <w:lang w:val="cs-CZ"/>
              </w:rPr>
              <w:t>uvede jakým</w:t>
            </w:r>
            <w:proofErr w:type="gramEnd"/>
            <w:r w:rsidRPr="00647878">
              <w:rPr>
                <w:rFonts w:ascii="Calibri" w:hAnsi="Calibri" w:cs="Calibri"/>
                <w:szCs w:val="20"/>
                <w:lang w:val="cs-CZ"/>
              </w:rPr>
              <w:t xml:space="preserve"> konkrétním způsobem bude rozložení zátěže v rámci jednotlivých tierů implementováno.</w:t>
            </w:r>
          </w:p>
        </w:tc>
      </w:tr>
      <w:tr w:rsidR="001A288D" w:rsidRPr="007C0464"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b/>
                <w:szCs w:val="20"/>
                <w:lang w:val="cs-CZ"/>
              </w:rPr>
            </w:pPr>
            <w:r w:rsidRPr="00647878">
              <w:rPr>
                <w:rFonts w:ascii="Calibri" w:hAnsi="Calibri" w:cs="Calibri"/>
                <w:b/>
                <w:szCs w:val="20"/>
                <w:lang w:val="cs-CZ"/>
              </w:rPr>
              <w:t>Souborové protokoly</w:t>
            </w:r>
          </w:p>
        </w:tc>
        <w:tc>
          <w:tcPr>
            <w:tcW w:w="6804"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Řešení musí podporovat různé operační systémy (Microsoft Windows, MacOS, Linux) a podporovat níže uvedené souborové protokoly:</w:t>
            </w:r>
          </w:p>
          <w:p w:rsidR="001A288D" w:rsidRPr="00647878" w:rsidRDefault="001A288D" w:rsidP="00BD7F92">
            <w:pPr>
              <w:pStyle w:val="Odstavecseseznamem"/>
              <w:numPr>
                <w:ilvl w:val="0"/>
                <w:numId w:val="14"/>
              </w:numPr>
              <w:spacing w:before="0" w:after="0" w:line="240" w:lineRule="auto"/>
              <w:ind w:left="756" w:hanging="284"/>
              <w:rPr>
                <w:rFonts w:ascii="Calibri" w:hAnsi="Calibri" w:cs="Calibri"/>
                <w:szCs w:val="20"/>
                <w:lang w:val="cs-CZ"/>
              </w:rPr>
            </w:pPr>
            <w:r w:rsidRPr="00647878">
              <w:rPr>
                <w:rFonts w:ascii="Calibri" w:hAnsi="Calibri" w:cs="Calibri"/>
                <w:szCs w:val="20"/>
                <w:lang w:val="cs-CZ"/>
              </w:rPr>
              <w:t>NFS v3 včetně NFS failoveru v rámci tieru/poolu mezi storage nody bez rozpadnutí NFS spojení</w:t>
            </w:r>
          </w:p>
          <w:p w:rsidR="001A288D" w:rsidRPr="00647878" w:rsidRDefault="001A288D" w:rsidP="00BD7F92">
            <w:pPr>
              <w:pStyle w:val="Odstavecseseznamem"/>
              <w:numPr>
                <w:ilvl w:val="0"/>
                <w:numId w:val="14"/>
              </w:numPr>
              <w:spacing w:before="0" w:after="0" w:line="240" w:lineRule="auto"/>
              <w:ind w:left="756" w:hanging="284"/>
              <w:rPr>
                <w:rFonts w:ascii="Calibri" w:hAnsi="Calibri" w:cs="Calibri"/>
                <w:szCs w:val="20"/>
                <w:lang w:val="cs-CZ"/>
              </w:rPr>
            </w:pPr>
            <w:r w:rsidRPr="00647878">
              <w:rPr>
                <w:rFonts w:ascii="Calibri" w:hAnsi="Calibri" w:cs="Calibri"/>
                <w:szCs w:val="20"/>
                <w:lang w:val="cs-CZ"/>
              </w:rPr>
              <w:t>NFS v4</w:t>
            </w:r>
          </w:p>
          <w:p w:rsidR="001A288D" w:rsidRPr="00647878" w:rsidRDefault="001A288D" w:rsidP="00BD7F92">
            <w:pPr>
              <w:pStyle w:val="Odstavecseseznamem"/>
              <w:numPr>
                <w:ilvl w:val="0"/>
                <w:numId w:val="14"/>
              </w:numPr>
              <w:spacing w:before="0" w:after="0" w:line="240" w:lineRule="auto"/>
              <w:ind w:left="756" w:hanging="284"/>
              <w:rPr>
                <w:rFonts w:ascii="Calibri" w:hAnsi="Calibri" w:cs="Calibri"/>
                <w:szCs w:val="20"/>
                <w:lang w:val="cs-CZ"/>
              </w:rPr>
            </w:pPr>
            <w:r w:rsidRPr="00647878">
              <w:rPr>
                <w:rFonts w:ascii="Calibri" w:hAnsi="Calibri" w:cs="Calibri"/>
                <w:szCs w:val="20"/>
                <w:lang w:val="cs-CZ"/>
              </w:rPr>
              <w:t>SMB v2</w:t>
            </w:r>
          </w:p>
          <w:p w:rsidR="001A288D" w:rsidRPr="00647878" w:rsidRDefault="001A288D" w:rsidP="00BD7F92">
            <w:pPr>
              <w:pStyle w:val="Odstavecseseznamem"/>
              <w:numPr>
                <w:ilvl w:val="0"/>
                <w:numId w:val="14"/>
              </w:numPr>
              <w:spacing w:before="0" w:after="0" w:line="240" w:lineRule="auto"/>
              <w:ind w:left="756" w:hanging="284"/>
              <w:rPr>
                <w:rFonts w:ascii="Calibri" w:hAnsi="Calibri" w:cs="Calibri"/>
                <w:szCs w:val="20"/>
                <w:lang w:val="cs-CZ"/>
              </w:rPr>
            </w:pPr>
            <w:r w:rsidRPr="00647878">
              <w:rPr>
                <w:rFonts w:ascii="Calibri" w:hAnsi="Calibri" w:cs="Calibri"/>
                <w:szCs w:val="20"/>
                <w:lang w:val="cs-CZ"/>
              </w:rPr>
              <w:t>SMB v3</w:t>
            </w:r>
          </w:p>
          <w:p w:rsidR="001A288D" w:rsidRPr="00647878" w:rsidRDefault="001A288D" w:rsidP="00BD7F92">
            <w:pPr>
              <w:pStyle w:val="Odstavecseseznamem"/>
              <w:numPr>
                <w:ilvl w:val="0"/>
                <w:numId w:val="14"/>
              </w:numPr>
              <w:spacing w:before="0" w:after="0" w:line="240" w:lineRule="auto"/>
              <w:ind w:left="756" w:hanging="284"/>
              <w:rPr>
                <w:rFonts w:ascii="Calibri" w:hAnsi="Calibri" w:cs="Calibri"/>
                <w:szCs w:val="20"/>
                <w:lang w:val="cs-CZ"/>
              </w:rPr>
            </w:pPr>
            <w:r w:rsidRPr="00647878">
              <w:rPr>
                <w:rFonts w:ascii="Calibri" w:hAnsi="Calibri" w:cs="Calibri"/>
                <w:szCs w:val="20"/>
                <w:lang w:val="cs-CZ"/>
              </w:rPr>
              <w:t>WebDav</w:t>
            </w:r>
          </w:p>
          <w:p w:rsidR="001A288D" w:rsidRPr="00647878" w:rsidRDefault="001A288D" w:rsidP="00BD7F92">
            <w:pPr>
              <w:pStyle w:val="Odstavecseseznamem"/>
              <w:numPr>
                <w:ilvl w:val="0"/>
                <w:numId w:val="14"/>
              </w:numPr>
              <w:spacing w:before="0" w:after="0" w:line="240" w:lineRule="auto"/>
              <w:ind w:left="756" w:hanging="284"/>
              <w:rPr>
                <w:rFonts w:ascii="Calibri" w:hAnsi="Calibri" w:cs="Calibri"/>
                <w:szCs w:val="20"/>
                <w:lang w:val="cs-CZ"/>
              </w:rPr>
            </w:pPr>
            <w:r w:rsidRPr="00647878">
              <w:rPr>
                <w:rFonts w:ascii="Calibri" w:hAnsi="Calibri" w:cs="Calibri"/>
                <w:szCs w:val="20"/>
                <w:lang w:val="cs-CZ"/>
              </w:rPr>
              <w:t>NDMP</w:t>
            </w:r>
          </w:p>
          <w:p w:rsidR="001A288D" w:rsidRPr="00647878" w:rsidRDefault="001A288D" w:rsidP="000744BA">
            <w:pPr>
              <w:ind w:left="756" w:hanging="284"/>
              <w:rPr>
                <w:rFonts w:ascii="Calibri" w:hAnsi="Calibri" w:cs="Calibri"/>
                <w:szCs w:val="20"/>
                <w:lang w:val="cs-CZ"/>
              </w:rPr>
            </w:pPr>
          </w:p>
          <w:p w:rsidR="001A288D" w:rsidRPr="00647878" w:rsidRDefault="001A288D" w:rsidP="000744BA">
            <w:pPr>
              <w:ind w:left="756" w:hanging="284"/>
              <w:rPr>
                <w:rFonts w:ascii="Calibri" w:hAnsi="Calibri" w:cs="Calibri"/>
                <w:szCs w:val="20"/>
                <w:lang w:val="cs-CZ"/>
              </w:rPr>
            </w:pPr>
            <w:r w:rsidRPr="00647878">
              <w:rPr>
                <w:rFonts w:ascii="Calibri" w:hAnsi="Calibri" w:cs="Calibri"/>
                <w:szCs w:val="20"/>
                <w:lang w:val="cs-CZ"/>
              </w:rPr>
              <w:t>Dále</w:t>
            </w:r>
          </w:p>
          <w:p w:rsidR="001A288D" w:rsidRPr="00647878" w:rsidRDefault="001A288D" w:rsidP="00BD7F92">
            <w:pPr>
              <w:pStyle w:val="Odstavecseseznamem"/>
              <w:numPr>
                <w:ilvl w:val="0"/>
                <w:numId w:val="14"/>
              </w:numPr>
              <w:spacing w:before="0" w:after="0" w:line="240" w:lineRule="auto"/>
              <w:ind w:left="756" w:hanging="284"/>
              <w:rPr>
                <w:rFonts w:ascii="Calibri" w:hAnsi="Calibri" w:cs="Calibri"/>
                <w:szCs w:val="20"/>
                <w:lang w:val="cs-CZ"/>
              </w:rPr>
            </w:pPr>
            <w:r w:rsidRPr="00647878">
              <w:rPr>
                <w:rFonts w:ascii="Calibri" w:hAnsi="Calibri" w:cs="Calibri"/>
                <w:szCs w:val="20"/>
                <w:lang w:val="cs-CZ"/>
              </w:rPr>
              <w:t>Integrace s </w:t>
            </w:r>
            <w:proofErr w:type="gramStart"/>
            <w:r w:rsidRPr="00647878">
              <w:rPr>
                <w:rFonts w:ascii="Calibri" w:hAnsi="Calibri" w:cs="Calibri"/>
                <w:szCs w:val="20"/>
                <w:lang w:val="cs-CZ"/>
              </w:rPr>
              <w:t>VMWARE( VASA</w:t>
            </w:r>
            <w:proofErr w:type="gramEnd"/>
            <w:r w:rsidRPr="00647878">
              <w:rPr>
                <w:rFonts w:ascii="Calibri" w:hAnsi="Calibri" w:cs="Calibri"/>
                <w:szCs w:val="20"/>
                <w:lang w:val="cs-CZ"/>
              </w:rPr>
              <w:t>, VAAI)</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 xml:space="preserve">Veškeré souborové protokoly musí být k dispozici na všech nodech bez nutnosti instalovat jakékoli další zařízení (např. server, gateway atd.). </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Nabízený systém musí obsahovat licence pro všechny protokoly</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Diskové pole musí zajišťovat plný přístup (read-write) k uloženým datům, současně jak prostřednictvím protokolů SMB, tak i NFS včetně implementaci mechanizmu pro řízení přístupových práv pro oba typy oprávnění (POSIX, ACL).</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Navržené řešení musí podporovat integraci s aplikacemi zadavatele prostřednictvím RESTful API</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Potřebné licence pro požadované protokoly musí být součástí řešení</w:t>
            </w:r>
          </w:p>
        </w:tc>
      </w:tr>
      <w:tr w:rsidR="001A288D" w:rsidRPr="00647878"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Filesystem</w:t>
            </w:r>
          </w:p>
        </w:tc>
        <w:tc>
          <w:tcPr>
            <w:tcW w:w="6804"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Diskové pole musí poskytovat filesystem a single namespace v minimální velikosti 100TB. Podpora pro single filesystem a single namespace rozšiřitelný do min. 10 PB výhodou</w:t>
            </w:r>
          </w:p>
        </w:tc>
      </w:tr>
      <w:tr w:rsidR="001A288D" w:rsidRPr="00647878"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Autentizace</w:t>
            </w:r>
          </w:p>
        </w:tc>
        <w:tc>
          <w:tcPr>
            <w:tcW w:w="6804"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 xml:space="preserve">Diskové pole musí podporovat pro autentizaci uživatelů řešení Active Directory včetně KRB4.5, LDAP, NIS. </w:t>
            </w:r>
          </w:p>
        </w:tc>
      </w:tr>
      <w:tr w:rsidR="001A288D" w:rsidRPr="00647878"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Snapshoty</w:t>
            </w:r>
          </w:p>
        </w:tc>
        <w:tc>
          <w:tcPr>
            <w:tcW w:w="6804"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Diskové pole musí podporovat vytvoření lokálního časového snímku – tzv. Snapshotu, který bude kompatibilní a integrovaný s Microsoft Windows Volume Shadow Copy a dostupný uživatelům Windows Desktop OS pomocí Windows Explorer a Funkcionality Previous Versions.</w:t>
            </w:r>
          </w:p>
        </w:tc>
      </w:tr>
      <w:tr w:rsidR="001A288D" w:rsidRPr="007C0464"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Replikace</w:t>
            </w:r>
          </w:p>
        </w:tc>
        <w:tc>
          <w:tcPr>
            <w:tcW w:w="6804"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Diskové pole musí podporovat asynchronní replikaci pro distribuci obsahu a obnovu disaster recovery přes LAN a WAN infrastruktury.</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Potřebná licence nemusí být součástí řešení</w:t>
            </w:r>
          </w:p>
        </w:tc>
      </w:tr>
      <w:tr w:rsidR="001A288D" w:rsidRPr="00647878"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Kvóta management</w:t>
            </w:r>
          </w:p>
        </w:tc>
        <w:tc>
          <w:tcPr>
            <w:tcW w:w="6804"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Řešení musí umožňovat aplikovat Quota Management konfigurovatelnou s granularitou adresáře filesystému.</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Kvóta management musí podporovat multi-level kvota management s hloubkou min. 3.</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Potřebná licence musí být součástí řešení</w:t>
            </w:r>
          </w:p>
        </w:tc>
      </w:tr>
      <w:tr w:rsidR="001A288D" w:rsidRPr="007C0464"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Retenční ochrana dat</w:t>
            </w:r>
          </w:p>
        </w:tc>
        <w:tc>
          <w:tcPr>
            <w:tcW w:w="6804"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Řešení musí podporovat WORM (Write Once Read Many) funkcionalitu, která zabraňuje neautorizovanému smazání či úpravě uložených dat. Implementace WORM musí být certifikována s bezpečnostní normou SEC Rule 17a-4 bez nutnosti instalovat další zařízení nebo řešení třetích stran.</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Potřebná licence nemusí být součástí řešení</w:t>
            </w:r>
          </w:p>
        </w:tc>
      </w:tr>
      <w:tr w:rsidR="001A288D" w:rsidRPr="007C0464" w:rsidTr="0004167E">
        <w:trPr>
          <w:cantSplit/>
        </w:trPr>
        <w:tc>
          <w:tcPr>
            <w:tcW w:w="709" w:type="dxa"/>
          </w:tcPr>
          <w:p w:rsidR="001A288D" w:rsidRPr="00647878" w:rsidRDefault="001A288D" w:rsidP="00BD7F92">
            <w:pPr>
              <w:pStyle w:val="Odstavecseseznamem"/>
              <w:numPr>
                <w:ilvl w:val="1"/>
                <w:numId w:val="8"/>
              </w:numPr>
              <w:spacing w:before="0" w:after="0" w:line="240" w:lineRule="auto"/>
              <w:ind w:left="227"/>
              <w:jc w:val="center"/>
              <w:rPr>
                <w:rFonts w:ascii="Calibri" w:hAnsi="Calibri" w:cs="Calibri"/>
                <w:szCs w:val="20"/>
                <w:lang w:val="cs-CZ"/>
              </w:rPr>
            </w:pPr>
          </w:p>
        </w:tc>
        <w:tc>
          <w:tcPr>
            <w:tcW w:w="1843"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Konzultační podpora</w:t>
            </w:r>
          </w:p>
        </w:tc>
        <w:tc>
          <w:tcPr>
            <w:tcW w:w="6804" w:type="dxa"/>
          </w:tcPr>
          <w:p w:rsidR="001A288D" w:rsidRPr="00647878" w:rsidRDefault="001A288D" w:rsidP="000744BA">
            <w:pPr>
              <w:rPr>
                <w:rFonts w:ascii="Calibri" w:hAnsi="Calibri" w:cs="Calibri"/>
                <w:szCs w:val="20"/>
                <w:lang w:val="cs-CZ"/>
              </w:rPr>
            </w:pPr>
            <w:r w:rsidRPr="00647878">
              <w:rPr>
                <w:rFonts w:ascii="Calibri" w:hAnsi="Calibri" w:cs="Calibri"/>
                <w:szCs w:val="20"/>
                <w:lang w:val="cs-CZ"/>
              </w:rPr>
              <w:t xml:space="preserve">Součástí dodávky musí být konzultační podpora pro změnové požadavky, upgrade a profylaxe v rozsahu 20 MD k čerpání během 24 měsíců od předání díla. Tyto práce musí být poskytované pracovníkem s odpovídající certifikací úrovně Certified Deployment Engineer s min. 5 letou </w:t>
            </w:r>
            <w:proofErr w:type="gramStart"/>
            <w:r w:rsidRPr="00647878">
              <w:rPr>
                <w:rFonts w:ascii="Calibri" w:hAnsi="Calibri" w:cs="Calibri"/>
                <w:szCs w:val="20"/>
                <w:lang w:val="cs-CZ"/>
              </w:rPr>
              <w:t>praxí  a doložitelnými</w:t>
            </w:r>
            <w:proofErr w:type="gramEnd"/>
            <w:r w:rsidRPr="00647878">
              <w:rPr>
                <w:rFonts w:ascii="Calibri" w:hAnsi="Calibri" w:cs="Calibri"/>
                <w:szCs w:val="20"/>
                <w:lang w:val="cs-CZ"/>
              </w:rPr>
              <w:t xml:space="preserve"> referencemi pro deployment předmětného zařízení ve srovnatelném rozsahu.</w:t>
            </w:r>
          </w:p>
          <w:p w:rsidR="001A288D" w:rsidRPr="00647878" w:rsidRDefault="001A288D" w:rsidP="000744BA">
            <w:pPr>
              <w:rPr>
                <w:rFonts w:ascii="Calibri" w:hAnsi="Calibri" w:cs="Calibri"/>
                <w:szCs w:val="20"/>
                <w:lang w:val="cs-CZ"/>
              </w:rPr>
            </w:pPr>
            <w:r w:rsidRPr="00647878">
              <w:rPr>
                <w:rFonts w:ascii="Calibri" w:hAnsi="Calibri" w:cs="Calibri"/>
                <w:szCs w:val="20"/>
                <w:lang w:val="cs-CZ"/>
              </w:rPr>
              <w:t>Uchazeč musí doložit profesní životopis a přehled realizovaných implementačních projektů pracovníka, který bude tuto podporu poskytovat zadavateli.</w:t>
            </w:r>
          </w:p>
        </w:tc>
      </w:tr>
    </w:tbl>
    <w:p w:rsidR="001A288D" w:rsidRDefault="001A288D" w:rsidP="00AD09B2">
      <w:pPr>
        <w:rPr>
          <w:lang w:val="cs-CZ"/>
        </w:rPr>
      </w:pPr>
    </w:p>
    <w:p w:rsidR="001A288D" w:rsidRPr="009C4270" w:rsidRDefault="001A288D" w:rsidP="00AD09B2">
      <w:pPr>
        <w:rPr>
          <w:lang w:val="cs-CZ"/>
        </w:rPr>
      </w:pPr>
    </w:p>
    <w:p w:rsidR="00AD09B2" w:rsidRPr="00CB40F1" w:rsidRDefault="00AD09B2" w:rsidP="00AD09B2">
      <w:pPr>
        <w:rPr>
          <w:lang w:val="cs-CZ"/>
        </w:rPr>
      </w:pPr>
      <w:r w:rsidRPr="0080684A">
        <w:rPr>
          <w:b/>
          <w:i/>
          <w:color w:val="595959"/>
          <w:lang w:val="cs-CZ"/>
        </w:rPr>
        <w:t>POZNÁMKA:</w:t>
      </w:r>
      <w:r w:rsidRPr="0080684A">
        <w:rPr>
          <w:i/>
          <w:color w:val="595959"/>
          <w:lang w:val="cs-CZ"/>
        </w:rPr>
        <w:t xml:space="preserve"> Ohledně uvedeného odkazu na normy nebo technické dokumenty zadavatel umožňuje nabídnout také jiné rovnocenné řešení.</w:t>
      </w:r>
    </w:p>
    <w:p w:rsidR="00CB40F1" w:rsidRPr="0086573A" w:rsidRDefault="00CB40F1" w:rsidP="0086573A">
      <w:pPr>
        <w:pStyle w:val="Bezmezer"/>
        <w:rPr>
          <w:rFonts w:asciiTheme="minorHAnsi" w:hAnsiTheme="minorHAnsi"/>
          <w:color w:val="595959"/>
          <w:szCs w:val="20"/>
          <w:lang w:val="cs-CZ"/>
        </w:rPr>
      </w:pPr>
    </w:p>
    <w:sectPr w:rsidR="00CB40F1" w:rsidRPr="0086573A" w:rsidSect="009D1D60">
      <w:footerReference w:type="default" r:id="rId16"/>
      <w:pgSz w:w="11906" w:h="16838" w:code="9"/>
      <w:pgMar w:top="1701" w:right="1416" w:bottom="1758" w:left="1418" w:header="680" w:footer="7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61" w:rsidRDefault="00451B61">
      <w:r>
        <w:separator/>
      </w:r>
    </w:p>
    <w:p w:rsidR="00451B61" w:rsidRDefault="00451B61"/>
  </w:endnote>
  <w:endnote w:type="continuationSeparator" w:id="0">
    <w:p w:rsidR="00451B61" w:rsidRDefault="00451B61">
      <w:r>
        <w:continuationSeparator/>
      </w:r>
    </w:p>
    <w:p w:rsidR="00451B61" w:rsidRDefault="00451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FE" w:rsidRDefault="007B53FE">
    <w:pPr>
      <w:pStyle w:val="Zpat"/>
      <w:rPr>
        <w:noProof/>
        <w:lang w:val="ru-RU"/>
      </w:rPr>
    </w:pPr>
    <w:r>
      <w:rPr>
        <w:noProof/>
        <w:sz w:val="20"/>
        <w:szCs w:val="20"/>
        <w:lang w:eastAsia="zh-CN"/>
      </w:rPr>
      <w:drawing>
        <wp:anchor distT="0" distB="0" distL="114300" distR="114300" simplePos="0" relativeHeight="251663360" behindDoc="1" locked="0" layoutInCell="1" allowOverlap="1" wp14:anchorId="2B562241" wp14:editId="226CE0B5">
          <wp:simplePos x="0" y="0"/>
          <wp:positionH relativeFrom="column">
            <wp:posOffset>-1034415</wp:posOffset>
          </wp:positionH>
          <wp:positionV relativeFrom="paragraph">
            <wp:posOffset>-45720</wp:posOffset>
          </wp:positionV>
          <wp:extent cx="7624800" cy="1224000"/>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48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53FE" w:rsidRPr="003A3FE4" w:rsidRDefault="007B53FE" w:rsidP="00F92CFB">
    <w:pPr>
      <w:pStyle w:val="Zpat"/>
      <w:ind w:left="-709"/>
      <w:rPr>
        <w:color w:val="595959" w:themeColor="text1" w:themeTint="A6"/>
      </w:rPr>
    </w:pPr>
    <w:r w:rsidRPr="00063835">
      <w:rPr>
        <w:noProof/>
      </w:rPr>
      <w:t xml:space="preserve">TC# </w:t>
    </w:r>
    <w:sdt>
      <w:sdtPr>
        <w:rPr>
          <w:rStyle w:val="Zstupntext"/>
          <w:color w:val="FFFFFF" w:themeColor="background1"/>
          <w:szCs w:val="16"/>
        </w:rPr>
        <w:alias w:val="Abstract"/>
        <w:tag w:val=""/>
        <w:id w:val="288325955"/>
        <w:dataBinding w:prefixMappings="xmlns:ns0='http://schemas.microsoft.com/office/2006/coverPageProps' " w:xpath="/ns0:CoverPageProperties[1]/ns0:Abstract[1]" w:storeItemID="{55AF091B-3C7A-41E3-B477-F2FDAA23CFDA}"/>
        <w:text/>
      </w:sdtPr>
      <w:sdtEndPr>
        <w:rPr>
          <w:rStyle w:val="Zstupntext"/>
        </w:rPr>
      </w:sdtEndPr>
      <w:sdtContent>
        <w:r>
          <w:rPr>
            <w:rStyle w:val="Zstupntext"/>
            <w:color w:val="FFFFFF" w:themeColor="background1"/>
            <w:szCs w:val="16"/>
            <w:lang w:val="cs-CZ"/>
          </w:rPr>
          <w:t>00216183/E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FE" w:rsidRDefault="007B53FE" w:rsidP="00F92CFB">
    <w:pPr>
      <w:pStyle w:val="Zpat"/>
      <w:ind w:left="-709"/>
      <w:rPr>
        <w:noProof/>
        <w:lang w:val="ru-RU"/>
      </w:rPr>
    </w:pPr>
    <w:r>
      <w:rPr>
        <w:noProof/>
        <w:sz w:val="20"/>
        <w:szCs w:val="20"/>
        <w:lang w:eastAsia="zh-CN"/>
      </w:rPr>
      <w:drawing>
        <wp:anchor distT="0" distB="0" distL="114300" distR="114300" simplePos="0" relativeHeight="251665408" behindDoc="1" locked="0" layoutInCell="1" allowOverlap="1" wp14:anchorId="4B28F52C" wp14:editId="7D526EEC">
          <wp:simplePos x="0" y="0"/>
          <wp:positionH relativeFrom="column">
            <wp:posOffset>-948217</wp:posOffset>
          </wp:positionH>
          <wp:positionV relativeFrom="paragraph">
            <wp:posOffset>-45720</wp:posOffset>
          </wp:positionV>
          <wp:extent cx="7624800" cy="12240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4800" cy="1224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t>strana</w:t>
    </w:r>
    <w:proofErr w:type="gramEnd"/>
    <w:r>
      <w:t xml:space="preserve">: </w:t>
    </w:r>
    <w:r>
      <w:fldChar w:fldCharType="begin"/>
    </w:r>
    <w:r>
      <w:instrText>PAGE   \* MERGEFORMAT</w:instrText>
    </w:r>
    <w:r>
      <w:fldChar w:fldCharType="separate"/>
    </w:r>
    <w:r w:rsidR="00AC0489">
      <w:rPr>
        <w:noProof/>
      </w:rPr>
      <w:t>21</w:t>
    </w:r>
    <w:r>
      <w:fldChar w:fldCharType="end"/>
    </w:r>
    <w:r>
      <w:t xml:space="preserve"> / </w:t>
    </w:r>
    <w:r w:rsidR="00451B61">
      <w:fldChar w:fldCharType="begin"/>
    </w:r>
    <w:r w:rsidR="00451B61">
      <w:instrText xml:space="preserve"> NUMPAGES   \* MERGEFORMAT </w:instrText>
    </w:r>
    <w:r w:rsidR="00451B61">
      <w:fldChar w:fldCharType="separate"/>
    </w:r>
    <w:r w:rsidR="00AC0489">
      <w:rPr>
        <w:noProof/>
      </w:rPr>
      <w:t>21</w:t>
    </w:r>
    <w:r w:rsidR="00451B61">
      <w:rPr>
        <w:noProof/>
      </w:rPr>
      <w:fldChar w:fldCharType="end"/>
    </w:r>
  </w:p>
  <w:p w:rsidR="007B53FE" w:rsidRPr="009E335E" w:rsidRDefault="007B53FE" w:rsidP="00F92CFB">
    <w:pPr>
      <w:pStyle w:val="Zpat"/>
      <w:ind w:left="-709"/>
    </w:pPr>
    <w:r>
      <w:rPr>
        <w:noProof/>
      </w:rPr>
      <w:t>TC#</w:t>
    </w:r>
    <w:r>
      <w:rPr>
        <w:noProof/>
        <w:lang w:val="ru-RU"/>
      </w:rPr>
      <w:t xml:space="preserve"> </w:t>
    </w:r>
    <w:sdt>
      <w:sdtPr>
        <w:rPr>
          <w:rStyle w:val="Zstupntext"/>
          <w:color w:val="FFFFFF" w:themeColor="background1"/>
          <w:szCs w:val="16"/>
        </w:rPr>
        <w:alias w:val="Abstract"/>
        <w:tag w:val=""/>
        <w:id w:val="-1386638571"/>
        <w:dataBinding w:prefixMappings="xmlns:ns0='http://schemas.microsoft.com/office/2006/coverPageProps' " w:xpath="/ns0:CoverPageProperties[1]/ns0:Abstract[1]" w:storeItemID="{55AF091B-3C7A-41E3-B477-F2FDAA23CFDA}"/>
        <w:text/>
      </w:sdtPr>
      <w:sdtEndPr>
        <w:rPr>
          <w:rStyle w:val="Zstupntext"/>
        </w:rPr>
      </w:sdtEndPr>
      <w:sdtContent>
        <w:r>
          <w:rPr>
            <w:rStyle w:val="Zstupntext"/>
            <w:color w:val="FFFFFF" w:themeColor="background1"/>
            <w:szCs w:val="16"/>
            <w:lang w:val="cs-CZ"/>
          </w:rPr>
          <w:t>00216183/E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61" w:rsidRDefault="00451B61">
      <w:r>
        <w:separator/>
      </w:r>
    </w:p>
    <w:p w:rsidR="00451B61" w:rsidRDefault="00451B61"/>
  </w:footnote>
  <w:footnote w:type="continuationSeparator" w:id="0">
    <w:p w:rsidR="00451B61" w:rsidRDefault="00451B61">
      <w:r>
        <w:continuationSeparator/>
      </w:r>
    </w:p>
    <w:p w:rsidR="00451B61" w:rsidRDefault="00451B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FE" w:rsidRDefault="007B53FE"/>
  <w:p w:rsidR="007B53FE" w:rsidRDefault="007B53FE"/>
  <w:p w:rsidR="007B53FE" w:rsidRDefault="007B53F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FE" w:rsidRDefault="007B53FE">
    <w:pPr>
      <w:pStyle w:val="Zhlav"/>
    </w:pPr>
    <w:r>
      <w:rPr>
        <w:noProof/>
        <w:lang w:eastAsia="zh-CN"/>
      </w:rPr>
      <w:drawing>
        <wp:anchor distT="0" distB="0" distL="114300" distR="114300" simplePos="0" relativeHeight="251659264" behindDoc="1" locked="0" layoutInCell="1" allowOverlap="1" wp14:anchorId="1EF33B1C" wp14:editId="742F6E1F">
          <wp:simplePos x="0" y="0"/>
          <wp:positionH relativeFrom="page">
            <wp:posOffset>431800</wp:posOffset>
          </wp:positionH>
          <wp:positionV relativeFrom="page">
            <wp:posOffset>431800</wp:posOffset>
          </wp:positionV>
          <wp:extent cx="6696000" cy="644400"/>
          <wp:effectExtent l="0" t="0" r="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rDopisTopEN.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FE" w:rsidRDefault="007B53FE">
    <w:pPr>
      <w:pStyle w:val="Zhlav"/>
    </w:pPr>
    <w:r>
      <w:rPr>
        <w:noProof/>
        <w:lang w:eastAsia="zh-CN"/>
      </w:rPr>
      <w:drawing>
        <wp:inline distT="0" distB="0" distL="0" distR="0" wp14:anchorId="036DD787" wp14:editId="27F21177">
          <wp:extent cx="6696000" cy="647402"/>
          <wp:effectExtent l="0" t="0" r="0" b="63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HlavickovyPapirTop.emf"/>
                  <pic:cNvPicPr/>
                </pic:nvPicPr>
                <pic:blipFill>
                  <a:blip r:embed="rId1">
                    <a:extLst>
                      <a:ext uri="{28A0092B-C50C-407E-A947-70E740481C1C}">
                        <a14:useLocalDpi xmlns:a14="http://schemas.microsoft.com/office/drawing/2010/main" val="0"/>
                      </a:ext>
                    </a:extLst>
                  </a:blip>
                  <a:stretch>
                    <a:fillRect/>
                  </a:stretch>
                </pic:blipFill>
                <pic:spPr>
                  <a:xfrm>
                    <a:off x="0" y="0"/>
                    <a:ext cx="6696000" cy="64740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25B1"/>
    <w:multiLevelType w:val="multilevel"/>
    <w:tmpl w:val="0D3C2CF8"/>
    <w:lvl w:ilvl="0">
      <w:start w:val="1"/>
      <w:numFmt w:val="bullet"/>
      <w:lvlText w:val=""/>
      <w:lvlJc w:val="left"/>
      <w:pPr>
        <w:ind w:left="360" w:hanging="360"/>
      </w:pPr>
      <w:rPr>
        <w:rFonts w:ascii="Symbol" w:hAnsi="Symbol" w:hint="default"/>
        <w:color w:val="FF6633"/>
      </w:rPr>
    </w:lvl>
    <w:lvl w:ilvl="1">
      <w:start w:val="1"/>
      <w:numFmt w:val="decimal"/>
      <w:suff w:val="space"/>
      <w:lvlText w:val="%1.%2."/>
      <w:lvlJc w:val="left"/>
      <w:pPr>
        <w:ind w:left="1283" w:hanging="432"/>
      </w:pPr>
      <w:rPr>
        <w:rFonts w:hint="default"/>
        <w:color w:val="FF6633"/>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
    <w:nsid w:val="22D918D2"/>
    <w:multiLevelType w:val="hybridMultilevel"/>
    <w:tmpl w:val="B9E2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15238"/>
    <w:multiLevelType w:val="multilevel"/>
    <w:tmpl w:val="D1E27B08"/>
    <w:lvl w:ilvl="0">
      <w:start w:val="1"/>
      <w:numFmt w:val="bullet"/>
      <w:lvlText w:val=""/>
      <w:lvlJc w:val="left"/>
      <w:pPr>
        <w:ind w:left="360" w:hanging="360"/>
      </w:pPr>
      <w:rPr>
        <w:rFonts w:ascii="Symbol" w:hAnsi="Symbol" w:hint="default"/>
        <w:color w:val="FF6633"/>
      </w:rPr>
    </w:lvl>
    <w:lvl w:ilvl="1">
      <w:start w:val="1"/>
      <w:numFmt w:val="bullet"/>
      <w:lvlText w:val=""/>
      <w:lvlJc w:val="left"/>
      <w:pPr>
        <w:ind w:left="1283" w:hanging="432"/>
      </w:pPr>
      <w:rPr>
        <w:rFonts w:ascii="Symbol" w:hAnsi="Symbol" w:hint="default"/>
        <w:color w:val="FF6633"/>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
    <w:nsid w:val="321A428A"/>
    <w:multiLevelType w:val="hybridMultilevel"/>
    <w:tmpl w:val="8404F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2D42F4"/>
    <w:multiLevelType w:val="multilevel"/>
    <w:tmpl w:val="BAAE49EE"/>
    <w:lvl w:ilvl="0">
      <w:start w:val="1"/>
      <w:numFmt w:val="bullet"/>
      <w:pStyle w:val="Odrky1"/>
      <w:lvlText w:val=""/>
      <w:lvlJc w:val="left"/>
      <w:pPr>
        <w:tabs>
          <w:tab w:val="num" w:pos="340"/>
        </w:tabs>
        <w:ind w:left="340" w:hanging="340"/>
      </w:pPr>
      <w:rPr>
        <w:rFonts w:ascii="Wingdings 2" w:hAnsi="Wingdings 2" w:hint="default"/>
        <w:color w:val="auto"/>
      </w:rPr>
    </w:lvl>
    <w:lvl w:ilvl="1">
      <w:start w:val="1"/>
      <w:numFmt w:val="bullet"/>
      <w:pStyle w:val="Odrky2"/>
      <w:lvlText w:val=""/>
      <w:lvlJc w:val="left"/>
      <w:pPr>
        <w:tabs>
          <w:tab w:val="num" w:pos="680"/>
        </w:tabs>
        <w:ind w:left="680" w:hanging="340"/>
      </w:pPr>
      <w:rPr>
        <w:rFonts w:ascii="Wingdings 2" w:hAnsi="Wingdings 2" w:hint="default"/>
        <w:color w:val="auto"/>
        <w:sz w:val="20"/>
      </w:rPr>
    </w:lvl>
    <w:lvl w:ilvl="2">
      <w:start w:val="1"/>
      <w:numFmt w:val="bullet"/>
      <w:pStyle w:val="Odrky3"/>
      <w:lvlText w:val=""/>
      <w:lvlJc w:val="left"/>
      <w:pPr>
        <w:tabs>
          <w:tab w:val="num" w:pos="1021"/>
        </w:tabs>
        <w:ind w:left="1021" w:hanging="341"/>
      </w:pPr>
      <w:rPr>
        <w:rFonts w:ascii="Wingdings 2" w:hAnsi="Wingdings 2" w:hint="default"/>
        <w:color w:val="auto"/>
      </w:rPr>
    </w:lvl>
    <w:lvl w:ilvl="3">
      <w:start w:val="1"/>
      <w:numFmt w:val="bullet"/>
      <w:pStyle w:val="Odrky4"/>
      <w:lvlText w:val=""/>
      <w:lvlJc w:val="left"/>
      <w:pPr>
        <w:tabs>
          <w:tab w:val="num" w:pos="907"/>
        </w:tabs>
        <w:ind w:left="907" w:hanging="227"/>
      </w:pPr>
      <w:rPr>
        <w:rFonts w:ascii="Wingdings 2" w:hAnsi="Wingdings 2" w:hint="default"/>
        <w:color w:val="FF6633" w:themeColor="accent1"/>
      </w:rPr>
    </w:lvl>
    <w:lvl w:ilvl="4">
      <w:start w:val="1"/>
      <w:numFmt w:val="bullet"/>
      <w:pStyle w:val="Odrky5"/>
      <w:lvlText w:val=""/>
      <w:lvlJc w:val="left"/>
      <w:pPr>
        <w:tabs>
          <w:tab w:val="num" w:pos="1134"/>
        </w:tabs>
        <w:ind w:left="1134" w:hanging="227"/>
      </w:pPr>
      <w:rPr>
        <w:rFonts w:ascii="Wingdings 2" w:hAnsi="Wingdings 2" w:hint="default"/>
        <w:color w:val="FF6633"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1011165"/>
    <w:multiLevelType w:val="multilevel"/>
    <w:tmpl w:val="125EFB8A"/>
    <w:lvl w:ilvl="0">
      <w:start w:val="1"/>
      <w:numFmt w:val="none"/>
      <w:pStyle w:val="Text1"/>
      <w:lvlText w:val=""/>
      <w:lvlJc w:val="left"/>
      <w:pPr>
        <w:tabs>
          <w:tab w:val="num" w:pos="340"/>
        </w:tabs>
        <w:ind w:left="340" w:hanging="340"/>
      </w:pPr>
      <w:rPr>
        <w:rFonts w:hint="default"/>
      </w:rPr>
    </w:lvl>
    <w:lvl w:ilvl="1">
      <w:start w:val="1"/>
      <w:numFmt w:val="none"/>
      <w:pStyle w:val="Text2"/>
      <w:lvlText w:val=""/>
      <w:lvlJc w:val="left"/>
      <w:pPr>
        <w:tabs>
          <w:tab w:val="num" w:pos="680"/>
        </w:tabs>
        <w:ind w:left="680" w:hanging="340"/>
      </w:pPr>
      <w:rPr>
        <w:rFonts w:hint="default"/>
      </w:rPr>
    </w:lvl>
    <w:lvl w:ilvl="2">
      <w:start w:val="1"/>
      <w:numFmt w:val="none"/>
      <w:pStyle w:val="Text3"/>
      <w:lvlText w:val=""/>
      <w:lvlJc w:val="left"/>
      <w:pPr>
        <w:tabs>
          <w:tab w:val="num" w:pos="1021"/>
        </w:tabs>
        <w:ind w:left="1021" w:hanging="341"/>
      </w:pPr>
      <w:rPr>
        <w:rFonts w:hint="default"/>
      </w:rPr>
    </w:lvl>
    <w:lvl w:ilvl="3">
      <w:start w:val="1"/>
      <w:numFmt w:val="none"/>
      <w:pStyle w:val="Text4"/>
      <w:lvlText w:val=""/>
      <w:lvlJc w:val="left"/>
      <w:pPr>
        <w:tabs>
          <w:tab w:val="num" w:pos="1361"/>
        </w:tabs>
        <w:ind w:left="1361" w:hanging="340"/>
      </w:pPr>
      <w:rPr>
        <w:rFonts w:hint="default"/>
      </w:rPr>
    </w:lvl>
    <w:lvl w:ilvl="4">
      <w:start w:val="1"/>
      <w:numFmt w:val="none"/>
      <w:pStyle w:val="Text5"/>
      <w:lvlText w:val=""/>
      <w:lvlJc w:val="left"/>
      <w:pPr>
        <w:tabs>
          <w:tab w:val="num" w:pos="1701"/>
        </w:tabs>
        <w:ind w:left="1701"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5F8008B"/>
    <w:multiLevelType w:val="multilevel"/>
    <w:tmpl w:val="0F06AE9A"/>
    <w:lvl w:ilvl="0">
      <w:start w:val="1"/>
      <w:numFmt w:val="decimal"/>
      <w:lvlText w:val="%1."/>
      <w:lvlJc w:val="left"/>
      <w:pPr>
        <w:ind w:left="360" w:hanging="360"/>
      </w:pPr>
      <w:rPr>
        <w:rFonts w:hint="default"/>
      </w:rPr>
    </w:lvl>
    <w:lvl w:ilvl="1">
      <w:start w:val="1"/>
      <w:numFmt w:val="decimal"/>
      <w:suff w:val="nothing"/>
      <w:lvlText w:val="5.%2."/>
      <w:lvlJc w:val="left"/>
      <w:pPr>
        <w:ind w:left="792" w:hanging="432"/>
      </w:pPr>
      <w:rPr>
        <w:rFonts w:ascii="Calibri" w:hAnsi="Calibri" w:cs="Calibr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8866003"/>
    <w:multiLevelType w:val="multilevel"/>
    <w:tmpl w:val="DD7671A8"/>
    <w:lvl w:ilvl="0">
      <w:start w:val="1"/>
      <w:numFmt w:val="decimal"/>
      <w:pStyle w:val="Nadpis1"/>
      <w:suff w:val="space"/>
      <w:lvlText w:val="%1."/>
      <w:lvlJc w:val="left"/>
      <w:pPr>
        <w:ind w:left="360" w:hanging="360"/>
      </w:pPr>
      <w:rPr>
        <w:rFonts w:hint="default"/>
        <w:color w:val="FF6633"/>
      </w:rPr>
    </w:lvl>
    <w:lvl w:ilvl="1">
      <w:start w:val="1"/>
      <w:numFmt w:val="decimal"/>
      <w:pStyle w:val="Nadpis2"/>
      <w:suff w:val="space"/>
      <w:lvlText w:val="%1.%2."/>
      <w:lvlJc w:val="left"/>
      <w:pPr>
        <w:ind w:left="1283" w:hanging="432"/>
      </w:pPr>
      <w:rPr>
        <w:rFonts w:hint="default"/>
        <w:color w:val="FF6633"/>
      </w:rPr>
    </w:lvl>
    <w:lvl w:ilvl="2">
      <w:start w:val="1"/>
      <w:numFmt w:val="decimal"/>
      <w:pStyle w:val="Nadpis3"/>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8">
    <w:nsid w:val="4EB4168F"/>
    <w:multiLevelType w:val="hybridMultilevel"/>
    <w:tmpl w:val="4F3E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C3F85"/>
    <w:multiLevelType w:val="multilevel"/>
    <w:tmpl w:val="0D3C2CF8"/>
    <w:lvl w:ilvl="0">
      <w:start w:val="1"/>
      <w:numFmt w:val="bullet"/>
      <w:lvlText w:val=""/>
      <w:lvlJc w:val="left"/>
      <w:pPr>
        <w:ind w:left="360" w:hanging="360"/>
      </w:pPr>
      <w:rPr>
        <w:rFonts w:ascii="Symbol" w:hAnsi="Symbol" w:hint="default"/>
        <w:color w:val="FF6633"/>
      </w:rPr>
    </w:lvl>
    <w:lvl w:ilvl="1">
      <w:start w:val="1"/>
      <w:numFmt w:val="decimal"/>
      <w:suff w:val="space"/>
      <w:lvlText w:val="%1.%2."/>
      <w:lvlJc w:val="left"/>
      <w:pPr>
        <w:ind w:left="1283" w:hanging="432"/>
      </w:pPr>
      <w:rPr>
        <w:rFonts w:hint="default"/>
        <w:color w:val="FF6633"/>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0">
    <w:nsid w:val="57AE6917"/>
    <w:multiLevelType w:val="hybridMultilevel"/>
    <w:tmpl w:val="CB86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F0C7D"/>
    <w:multiLevelType w:val="hybridMultilevel"/>
    <w:tmpl w:val="9B3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EE3F57"/>
    <w:multiLevelType w:val="hybridMultilevel"/>
    <w:tmpl w:val="3B6CF540"/>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3">
    <w:nsid w:val="60016014"/>
    <w:multiLevelType w:val="hybridMultilevel"/>
    <w:tmpl w:val="0CF8ED8C"/>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4">
    <w:nsid w:val="6C3D3599"/>
    <w:multiLevelType w:val="hybridMultilevel"/>
    <w:tmpl w:val="F75A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100620"/>
    <w:multiLevelType w:val="multilevel"/>
    <w:tmpl w:val="D1564B0C"/>
    <w:lvl w:ilvl="0">
      <w:start w:val="1"/>
      <w:numFmt w:val="decimal"/>
      <w:pStyle w:val="StylNadpis1Ped6bZa5b"/>
      <w:lvlText w:val="%1."/>
      <w:lvlJc w:val="left"/>
      <w:pPr>
        <w:tabs>
          <w:tab w:val="num" w:pos="720"/>
        </w:tabs>
        <w:ind w:left="420" w:hanging="420"/>
      </w:pPr>
      <w:rPr>
        <w:rFonts w:hint="default"/>
      </w:rPr>
    </w:lvl>
    <w:lvl w:ilvl="1">
      <w:start w:val="1"/>
      <w:numFmt w:val="decimal"/>
      <w:lvlText w:val="%1.%2."/>
      <w:lvlJc w:val="left"/>
      <w:pPr>
        <w:tabs>
          <w:tab w:val="num" w:pos="1080"/>
        </w:tabs>
        <w:ind w:left="720" w:hanging="720"/>
      </w:pPr>
      <w:rPr>
        <w:rFonts w:ascii="Times New Roman" w:hAnsi="Times New Roman" w:hint="default"/>
        <w:b w:val="0"/>
        <w:i w:val="0"/>
      </w:rPr>
    </w:lvl>
    <w:lvl w:ilvl="2">
      <w:start w:val="1"/>
      <w:numFmt w:val="decimal"/>
      <w:lvlText w:val="%1.%2.%3."/>
      <w:lvlJc w:val="left"/>
      <w:pPr>
        <w:tabs>
          <w:tab w:val="num" w:pos="1800"/>
        </w:tabs>
        <w:ind w:left="1191" w:hanging="1191"/>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pStyle w:val="Nadpis9"/>
      <w:lvlText w:val="%1.%2.%3.%4.%5.%6.%7.%8.%9."/>
      <w:lvlJc w:val="left"/>
      <w:pPr>
        <w:tabs>
          <w:tab w:val="num" w:pos="1800"/>
        </w:tabs>
        <w:ind w:left="1800" w:hanging="1800"/>
      </w:pPr>
      <w:rPr>
        <w:rFonts w:hint="default"/>
      </w:rPr>
    </w:lvl>
  </w:abstractNum>
  <w:abstractNum w:abstractNumId="16">
    <w:nsid w:val="75296F09"/>
    <w:multiLevelType w:val="hybridMultilevel"/>
    <w:tmpl w:val="0CC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387995"/>
    <w:multiLevelType w:val="hybridMultilevel"/>
    <w:tmpl w:val="2794E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4B600E"/>
    <w:multiLevelType w:val="multilevel"/>
    <w:tmpl w:val="C62E77D8"/>
    <w:lvl w:ilvl="0">
      <w:start w:val="1"/>
      <w:numFmt w:val="decimal"/>
      <w:pStyle w:val="slovn1"/>
      <w:lvlText w:val="%1."/>
      <w:lvlJc w:val="left"/>
      <w:pPr>
        <w:tabs>
          <w:tab w:val="num" w:pos="340"/>
        </w:tabs>
        <w:ind w:left="340" w:hanging="340"/>
      </w:pPr>
      <w:rPr>
        <w:rFonts w:hint="default"/>
        <w:b w:val="0"/>
        <w:i w:val="0"/>
      </w:rPr>
    </w:lvl>
    <w:lvl w:ilvl="1">
      <w:start w:val="1"/>
      <w:numFmt w:val="decimal"/>
      <w:pStyle w:val="slovn2"/>
      <w:isLgl/>
      <w:lvlText w:val="%2."/>
      <w:lvlJc w:val="left"/>
      <w:pPr>
        <w:tabs>
          <w:tab w:val="num" w:pos="680"/>
        </w:tabs>
        <w:ind w:left="680" w:hanging="340"/>
      </w:pPr>
      <w:rPr>
        <w:rFonts w:hint="default"/>
        <w:b w:val="0"/>
        <w:i w:val="0"/>
        <w:strike w:val="0"/>
      </w:rPr>
    </w:lvl>
    <w:lvl w:ilvl="2">
      <w:start w:val="1"/>
      <w:numFmt w:val="decimal"/>
      <w:pStyle w:val="slovn3"/>
      <w:lvlText w:val="%3."/>
      <w:lvlJc w:val="left"/>
      <w:pPr>
        <w:tabs>
          <w:tab w:val="num" w:pos="1021"/>
        </w:tabs>
        <w:ind w:left="1021" w:hanging="34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lovn4"/>
      <w:lvlText w:val="%4."/>
      <w:lvlJc w:val="left"/>
      <w:pPr>
        <w:tabs>
          <w:tab w:val="num" w:pos="1361"/>
        </w:tabs>
        <w:ind w:left="1361" w:hanging="340"/>
      </w:pPr>
      <w:rPr>
        <w:rFonts w:hint="default"/>
        <w:b w:val="0"/>
        <w:i w:val="0"/>
      </w:rPr>
    </w:lvl>
    <w:lvl w:ilvl="4">
      <w:start w:val="1"/>
      <w:numFmt w:val="decimal"/>
      <w:pStyle w:val="slovn5"/>
      <w:lvlText w:val="%5."/>
      <w:lvlJc w:val="left"/>
      <w:pPr>
        <w:tabs>
          <w:tab w:val="num" w:pos="1701"/>
        </w:tabs>
        <w:ind w:left="1701" w:hanging="340"/>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5"/>
  </w:num>
  <w:num w:numId="2">
    <w:abstractNumId w:val="18"/>
  </w:num>
  <w:num w:numId="3">
    <w:abstractNumId w:val="4"/>
  </w:num>
  <w:num w:numId="4">
    <w:abstractNumId w:val="5"/>
  </w:num>
  <w:num w:numId="5">
    <w:abstractNumId w:val="7"/>
  </w:num>
  <w:num w:numId="6">
    <w:abstractNumId w:val="13"/>
  </w:num>
  <w:num w:numId="7">
    <w:abstractNumId w:val="12"/>
  </w:num>
  <w:num w:numId="8">
    <w:abstractNumId w:val="6"/>
  </w:num>
  <w:num w:numId="9">
    <w:abstractNumId w:val="8"/>
  </w:num>
  <w:num w:numId="10">
    <w:abstractNumId w:val="16"/>
  </w:num>
  <w:num w:numId="11">
    <w:abstractNumId w:val="11"/>
  </w:num>
  <w:num w:numId="12">
    <w:abstractNumId w:val="10"/>
  </w:num>
  <w:num w:numId="13">
    <w:abstractNumId w:val="3"/>
  </w:num>
  <w:num w:numId="14">
    <w:abstractNumId w:val="1"/>
  </w:num>
  <w:num w:numId="15">
    <w:abstractNumId w:val="17"/>
  </w:num>
  <w:num w:numId="16">
    <w:abstractNumId w:val="14"/>
  </w:num>
  <w:num w:numId="17">
    <w:abstractNumId w:val="9"/>
  </w:num>
  <w:num w:numId="18">
    <w:abstractNumId w:val="0"/>
  </w:num>
  <w:num w:numId="19">
    <w:abstractNumId w:val="2"/>
  </w:num>
  <w:num w:numId="20">
    <w:abstractNumId w:val="7"/>
  </w:num>
  <w:num w:numId="2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E5"/>
    <w:rsid w:val="00001C44"/>
    <w:rsid w:val="00005EE3"/>
    <w:rsid w:val="0000686B"/>
    <w:rsid w:val="00006AD6"/>
    <w:rsid w:val="00011B58"/>
    <w:rsid w:val="00012566"/>
    <w:rsid w:val="00012B42"/>
    <w:rsid w:val="000141DD"/>
    <w:rsid w:val="00014D66"/>
    <w:rsid w:val="000161B1"/>
    <w:rsid w:val="000167E0"/>
    <w:rsid w:val="0001702E"/>
    <w:rsid w:val="0001797D"/>
    <w:rsid w:val="00017BBA"/>
    <w:rsid w:val="0002187D"/>
    <w:rsid w:val="0002234D"/>
    <w:rsid w:val="00022D29"/>
    <w:rsid w:val="00024C5D"/>
    <w:rsid w:val="00026A19"/>
    <w:rsid w:val="00030924"/>
    <w:rsid w:val="00030C9E"/>
    <w:rsid w:val="000315CB"/>
    <w:rsid w:val="00035D88"/>
    <w:rsid w:val="00036596"/>
    <w:rsid w:val="0003724A"/>
    <w:rsid w:val="000406E8"/>
    <w:rsid w:val="0004167E"/>
    <w:rsid w:val="00041A92"/>
    <w:rsid w:val="000425AB"/>
    <w:rsid w:val="000425B4"/>
    <w:rsid w:val="000438F1"/>
    <w:rsid w:val="0004470A"/>
    <w:rsid w:val="00044976"/>
    <w:rsid w:val="00044C16"/>
    <w:rsid w:val="00045F42"/>
    <w:rsid w:val="00046C0D"/>
    <w:rsid w:val="0005071D"/>
    <w:rsid w:val="00052D8A"/>
    <w:rsid w:val="00053E54"/>
    <w:rsid w:val="00054B65"/>
    <w:rsid w:val="00055AD5"/>
    <w:rsid w:val="00056B1B"/>
    <w:rsid w:val="00056CFE"/>
    <w:rsid w:val="00057FE9"/>
    <w:rsid w:val="0006000F"/>
    <w:rsid w:val="000626F0"/>
    <w:rsid w:val="00062B2C"/>
    <w:rsid w:val="000637C6"/>
    <w:rsid w:val="00063835"/>
    <w:rsid w:val="00070ED8"/>
    <w:rsid w:val="00071DD7"/>
    <w:rsid w:val="000720CE"/>
    <w:rsid w:val="00072B92"/>
    <w:rsid w:val="00073064"/>
    <w:rsid w:val="000744BA"/>
    <w:rsid w:val="00080178"/>
    <w:rsid w:val="00082B2C"/>
    <w:rsid w:val="00083113"/>
    <w:rsid w:val="000840E8"/>
    <w:rsid w:val="0008474B"/>
    <w:rsid w:val="00086587"/>
    <w:rsid w:val="00087F2D"/>
    <w:rsid w:val="00087F59"/>
    <w:rsid w:val="0009015A"/>
    <w:rsid w:val="00091511"/>
    <w:rsid w:val="00091E8B"/>
    <w:rsid w:val="000934AD"/>
    <w:rsid w:val="00094569"/>
    <w:rsid w:val="00094C4E"/>
    <w:rsid w:val="000A15EB"/>
    <w:rsid w:val="000A3F0C"/>
    <w:rsid w:val="000A64A9"/>
    <w:rsid w:val="000B0669"/>
    <w:rsid w:val="000B0DD1"/>
    <w:rsid w:val="000B0FB1"/>
    <w:rsid w:val="000B1686"/>
    <w:rsid w:val="000B18EA"/>
    <w:rsid w:val="000B28D4"/>
    <w:rsid w:val="000B2BBE"/>
    <w:rsid w:val="000B38EA"/>
    <w:rsid w:val="000B4561"/>
    <w:rsid w:val="000B4C35"/>
    <w:rsid w:val="000B5616"/>
    <w:rsid w:val="000B57F6"/>
    <w:rsid w:val="000B7DAA"/>
    <w:rsid w:val="000C060E"/>
    <w:rsid w:val="000C249C"/>
    <w:rsid w:val="000C2CFE"/>
    <w:rsid w:val="000C315C"/>
    <w:rsid w:val="000C441F"/>
    <w:rsid w:val="000C5A72"/>
    <w:rsid w:val="000D30F8"/>
    <w:rsid w:val="000D553E"/>
    <w:rsid w:val="000D713E"/>
    <w:rsid w:val="000D7F8B"/>
    <w:rsid w:val="000E269C"/>
    <w:rsid w:val="000E4510"/>
    <w:rsid w:val="000E68DB"/>
    <w:rsid w:val="000E7152"/>
    <w:rsid w:val="000E734F"/>
    <w:rsid w:val="000F5B9E"/>
    <w:rsid w:val="00101725"/>
    <w:rsid w:val="00102A38"/>
    <w:rsid w:val="00103826"/>
    <w:rsid w:val="00104C1C"/>
    <w:rsid w:val="00104FFB"/>
    <w:rsid w:val="00111AA2"/>
    <w:rsid w:val="00112D2D"/>
    <w:rsid w:val="00113901"/>
    <w:rsid w:val="00115390"/>
    <w:rsid w:val="00117748"/>
    <w:rsid w:val="00121558"/>
    <w:rsid w:val="00121CE3"/>
    <w:rsid w:val="001243D9"/>
    <w:rsid w:val="00124B86"/>
    <w:rsid w:val="00124E96"/>
    <w:rsid w:val="00125E5E"/>
    <w:rsid w:val="00126EE4"/>
    <w:rsid w:val="001306BB"/>
    <w:rsid w:val="0013666C"/>
    <w:rsid w:val="00141153"/>
    <w:rsid w:val="00141F1A"/>
    <w:rsid w:val="00143819"/>
    <w:rsid w:val="00144D00"/>
    <w:rsid w:val="001451F8"/>
    <w:rsid w:val="00145815"/>
    <w:rsid w:val="00146A17"/>
    <w:rsid w:val="00146A7D"/>
    <w:rsid w:val="001472AC"/>
    <w:rsid w:val="00154A4A"/>
    <w:rsid w:val="00154BCF"/>
    <w:rsid w:val="00156015"/>
    <w:rsid w:val="00156963"/>
    <w:rsid w:val="00157811"/>
    <w:rsid w:val="001618C9"/>
    <w:rsid w:val="00162757"/>
    <w:rsid w:val="00162C2F"/>
    <w:rsid w:val="0017152D"/>
    <w:rsid w:val="001730B0"/>
    <w:rsid w:val="001749A2"/>
    <w:rsid w:val="001760AE"/>
    <w:rsid w:val="00176BC6"/>
    <w:rsid w:val="00176FB5"/>
    <w:rsid w:val="001778F1"/>
    <w:rsid w:val="00177A5D"/>
    <w:rsid w:val="001814D0"/>
    <w:rsid w:val="00182A6D"/>
    <w:rsid w:val="001831DA"/>
    <w:rsid w:val="00186AD5"/>
    <w:rsid w:val="00186DD7"/>
    <w:rsid w:val="001872CF"/>
    <w:rsid w:val="00187F21"/>
    <w:rsid w:val="00190780"/>
    <w:rsid w:val="0019172E"/>
    <w:rsid w:val="00193AAB"/>
    <w:rsid w:val="00194309"/>
    <w:rsid w:val="001A0A51"/>
    <w:rsid w:val="001A1442"/>
    <w:rsid w:val="001A288D"/>
    <w:rsid w:val="001A397A"/>
    <w:rsid w:val="001A4796"/>
    <w:rsid w:val="001A47FD"/>
    <w:rsid w:val="001A481A"/>
    <w:rsid w:val="001A4FFB"/>
    <w:rsid w:val="001A5355"/>
    <w:rsid w:val="001A7A5F"/>
    <w:rsid w:val="001B0569"/>
    <w:rsid w:val="001B08A6"/>
    <w:rsid w:val="001B22CA"/>
    <w:rsid w:val="001B6C67"/>
    <w:rsid w:val="001C2684"/>
    <w:rsid w:val="001C2CAA"/>
    <w:rsid w:val="001C3A61"/>
    <w:rsid w:val="001C46F1"/>
    <w:rsid w:val="001D002C"/>
    <w:rsid w:val="001D0244"/>
    <w:rsid w:val="001D08B5"/>
    <w:rsid w:val="001D3FD6"/>
    <w:rsid w:val="001E57D0"/>
    <w:rsid w:val="001F03B3"/>
    <w:rsid w:val="001F0BD8"/>
    <w:rsid w:val="001F0C03"/>
    <w:rsid w:val="001F28A5"/>
    <w:rsid w:val="001F3026"/>
    <w:rsid w:val="001F36A9"/>
    <w:rsid w:val="001F3954"/>
    <w:rsid w:val="001F48A7"/>
    <w:rsid w:val="001F54D4"/>
    <w:rsid w:val="001F6141"/>
    <w:rsid w:val="001F683A"/>
    <w:rsid w:val="001F6C4C"/>
    <w:rsid w:val="00201970"/>
    <w:rsid w:val="0020218F"/>
    <w:rsid w:val="002037C2"/>
    <w:rsid w:val="002040CE"/>
    <w:rsid w:val="0020458B"/>
    <w:rsid w:val="00205E68"/>
    <w:rsid w:val="0021063D"/>
    <w:rsid w:val="0021232B"/>
    <w:rsid w:val="0021597B"/>
    <w:rsid w:val="00215FDD"/>
    <w:rsid w:val="00216641"/>
    <w:rsid w:val="00216E97"/>
    <w:rsid w:val="00217865"/>
    <w:rsid w:val="002201DF"/>
    <w:rsid w:val="00220EFC"/>
    <w:rsid w:val="00221077"/>
    <w:rsid w:val="002235F5"/>
    <w:rsid w:val="00223F65"/>
    <w:rsid w:val="002249F2"/>
    <w:rsid w:val="00225630"/>
    <w:rsid w:val="0022586C"/>
    <w:rsid w:val="00225A0C"/>
    <w:rsid w:val="00225D05"/>
    <w:rsid w:val="0022778A"/>
    <w:rsid w:val="00230718"/>
    <w:rsid w:val="0023125A"/>
    <w:rsid w:val="00233C6E"/>
    <w:rsid w:val="00235DF7"/>
    <w:rsid w:val="00236CEE"/>
    <w:rsid w:val="002411A9"/>
    <w:rsid w:val="002412F7"/>
    <w:rsid w:val="002429AC"/>
    <w:rsid w:val="00242E7F"/>
    <w:rsid w:val="0024339E"/>
    <w:rsid w:val="00243DAD"/>
    <w:rsid w:val="00244E71"/>
    <w:rsid w:val="002450DA"/>
    <w:rsid w:val="00245CEC"/>
    <w:rsid w:val="00246112"/>
    <w:rsid w:val="00251463"/>
    <w:rsid w:val="00253E23"/>
    <w:rsid w:val="00255CD8"/>
    <w:rsid w:val="002578F8"/>
    <w:rsid w:val="00257F28"/>
    <w:rsid w:val="0026059F"/>
    <w:rsid w:val="00260D50"/>
    <w:rsid w:val="00262541"/>
    <w:rsid w:val="0026260A"/>
    <w:rsid w:val="00262AB6"/>
    <w:rsid w:val="00263B97"/>
    <w:rsid w:val="00264860"/>
    <w:rsid w:val="002672B6"/>
    <w:rsid w:val="00267790"/>
    <w:rsid w:val="00267821"/>
    <w:rsid w:val="002679E8"/>
    <w:rsid w:val="00270D07"/>
    <w:rsid w:val="00271BDD"/>
    <w:rsid w:val="0027596A"/>
    <w:rsid w:val="00275B32"/>
    <w:rsid w:val="00276D4B"/>
    <w:rsid w:val="002813C7"/>
    <w:rsid w:val="00281CD2"/>
    <w:rsid w:val="00282D48"/>
    <w:rsid w:val="00283AAC"/>
    <w:rsid w:val="00284CD0"/>
    <w:rsid w:val="0028575C"/>
    <w:rsid w:val="00285AFE"/>
    <w:rsid w:val="002870A9"/>
    <w:rsid w:val="00292A14"/>
    <w:rsid w:val="00295260"/>
    <w:rsid w:val="00296105"/>
    <w:rsid w:val="0029705C"/>
    <w:rsid w:val="00297086"/>
    <w:rsid w:val="002A2216"/>
    <w:rsid w:val="002A2394"/>
    <w:rsid w:val="002A34A5"/>
    <w:rsid w:val="002A7D41"/>
    <w:rsid w:val="002A7D80"/>
    <w:rsid w:val="002B0D45"/>
    <w:rsid w:val="002B2998"/>
    <w:rsid w:val="002B5691"/>
    <w:rsid w:val="002B7335"/>
    <w:rsid w:val="002C170D"/>
    <w:rsid w:val="002C2B67"/>
    <w:rsid w:val="002C31C8"/>
    <w:rsid w:val="002C4265"/>
    <w:rsid w:val="002C435F"/>
    <w:rsid w:val="002C451B"/>
    <w:rsid w:val="002C5583"/>
    <w:rsid w:val="002C653E"/>
    <w:rsid w:val="002C65FE"/>
    <w:rsid w:val="002C7602"/>
    <w:rsid w:val="002D04A4"/>
    <w:rsid w:val="002D16DC"/>
    <w:rsid w:val="002D1D26"/>
    <w:rsid w:val="002D3294"/>
    <w:rsid w:val="002D48F9"/>
    <w:rsid w:val="002D57CE"/>
    <w:rsid w:val="002D5836"/>
    <w:rsid w:val="002D7403"/>
    <w:rsid w:val="002D7797"/>
    <w:rsid w:val="002E0015"/>
    <w:rsid w:val="002E0D2C"/>
    <w:rsid w:val="002E2404"/>
    <w:rsid w:val="002E47F5"/>
    <w:rsid w:val="002E498E"/>
    <w:rsid w:val="002E49B2"/>
    <w:rsid w:val="002E701B"/>
    <w:rsid w:val="002F3003"/>
    <w:rsid w:val="002F3E5C"/>
    <w:rsid w:val="002F501D"/>
    <w:rsid w:val="002F75BC"/>
    <w:rsid w:val="00302A21"/>
    <w:rsid w:val="00305EE4"/>
    <w:rsid w:val="003078A4"/>
    <w:rsid w:val="00311EEF"/>
    <w:rsid w:val="00313A0B"/>
    <w:rsid w:val="00314BC7"/>
    <w:rsid w:val="00316B16"/>
    <w:rsid w:val="00321780"/>
    <w:rsid w:val="00321F3B"/>
    <w:rsid w:val="00322BF5"/>
    <w:rsid w:val="003236A8"/>
    <w:rsid w:val="0032456D"/>
    <w:rsid w:val="00324A1D"/>
    <w:rsid w:val="003257B6"/>
    <w:rsid w:val="00330066"/>
    <w:rsid w:val="003304DC"/>
    <w:rsid w:val="00330C9E"/>
    <w:rsid w:val="0033313E"/>
    <w:rsid w:val="003338B1"/>
    <w:rsid w:val="00334B56"/>
    <w:rsid w:val="00340533"/>
    <w:rsid w:val="00340719"/>
    <w:rsid w:val="00340F33"/>
    <w:rsid w:val="00341AA9"/>
    <w:rsid w:val="0034234E"/>
    <w:rsid w:val="00343DDF"/>
    <w:rsid w:val="003442D3"/>
    <w:rsid w:val="0034629D"/>
    <w:rsid w:val="0035005E"/>
    <w:rsid w:val="00350BCC"/>
    <w:rsid w:val="00351BC5"/>
    <w:rsid w:val="00351D23"/>
    <w:rsid w:val="003525C5"/>
    <w:rsid w:val="00352B3A"/>
    <w:rsid w:val="003540CA"/>
    <w:rsid w:val="00354C6D"/>
    <w:rsid w:val="00355F23"/>
    <w:rsid w:val="00356FC8"/>
    <w:rsid w:val="00357AF9"/>
    <w:rsid w:val="00361AEE"/>
    <w:rsid w:val="003630BD"/>
    <w:rsid w:val="003662B8"/>
    <w:rsid w:val="00367ADA"/>
    <w:rsid w:val="00370E04"/>
    <w:rsid w:val="003732F0"/>
    <w:rsid w:val="00374A8C"/>
    <w:rsid w:val="003765F4"/>
    <w:rsid w:val="00376CE1"/>
    <w:rsid w:val="00377684"/>
    <w:rsid w:val="003779A4"/>
    <w:rsid w:val="0038397F"/>
    <w:rsid w:val="00386A07"/>
    <w:rsid w:val="00386BE8"/>
    <w:rsid w:val="00387724"/>
    <w:rsid w:val="00392C05"/>
    <w:rsid w:val="00393013"/>
    <w:rsid w:val="003953F9"/>
    <w:rsid w:val="00396711"/>
    <w:rsid w:val="00397681"/>
    <w:rsid w:val="003A03C1"/>
    <w:rsid w:val="003A0A01"/>
    <w:rsid w:val="003A3FE4"/>
    <w:rsid w:val="003A4A60"/>
    <w:rsid w:val="003A552F"/>
    <w:rsid w:val="003A5F6C"/>
    <w:rsid w:val="003A62FB"/>
    <w:rsid w:val="003A6ADA"/>
    <w:rsid w:val="003A7598"/>
    <w:rsid w:val="003A791F"/>
    <w:rsid w:val="003B04AB"/>
    <w:rsid w:val="003B077B"/>
    <w:rsid w:val="003B0C8E"/>
    <w:rsid w:val="003B575D"/>
    <w:rsid w:val="003B5A1F"/>
    <w:rsid w:val="003B5DE4"/>
    <w:rsid w:val="003B772F"/>
    <w:rsid w:val="003C0F30"/>
    <w:rsid w:val="003C23C9"/>
    <w:rsid w:val="003C2E7B"/>
    <w:rsid w:val="003C36D6"/>
    <w:rsid w:val="003C3B3F"/>
    <w:rsid w:val="003C3D53"/>
    <w:rsid w:val="003C7FB3"/>
    <w:rsid w:val="003D0025"/>
    <w:rsid w:val="003D0AD1"/>
    <w:rsid w:val="003D2E0E"/>
    <w:rsid w:val="003D36B7"/>
    <w:rsid w:val="003D45ED"/>
    <w:rsid w:val="003D4917"/>
    <w:rsid w:val="003D4F0F"/>
    <w:rsid w:val="003E0A03"/>
    <w:rsid w:val="003E0CFD"/>
    <w:rsid w:val="003E2764"/>
    <w:rsid w:val="003E402D"/>
    <w:rsid w:val="003E702B"/>
    <w:rsid w:val="003E7459"/>
    <w:rsid w:val="003F0657"/>
    <w:rsid w:val="003F0FA2"/>
    <w:rsid w:val="003F227B"/>
    <w:rsid w:val="003F2693"/>
    <w:rsid w:val="003F3846"/>
    <w:rsid w:val="003F490B"/>
    <w:rsid w:val="003F64E5"/>
    <w:rsid w:val="003F7021"/>
    <w:rsid w:val="00400EFE"/>
    <w:rsid w:val="004036B1"/>
    <w:rsid w:val="00403FCD"/>
    <w:rsid w:val="00404580"/>
    <w:rsid w:val="00404AFA"/>
    <w:rsid w:val="00404D93"/>
    <w:rsid w:val="00405FDC"/>
    <w:rsid w:val="004101CF"/>
    <w:rsid w:val="004119F0"/>
    <w:rsid w:val="004122C5"/>
    <w:rsid w:val="00413AD5"/>
    <w:rsid w:val="00413C29"/>
    <w:rsid w:val="004145B9"/>
    <w:rsid w:val="00415654"/>
    <w:rsid w:val="00416200"/>
    <w:rsid w:val="00416FB4"/>
    <w:rsid w:val="004240C1"/>
    <w:rsid w:val="00427307"/>
    <w:rsid w:val="00431118"/>
    <w:rsid w:val="00432020"/>
    <w:rsid w:val="004330B5"/>
    <w:rsid w:val="004330CB"/>
    <w:rsid w:val="00433B35"/>
    <w:rsid w:val="00436942"/>
    <w:rsid w:val="00437749"/>
    <w:rsid w:val="00441549"/>
    <w:rsid w:val="0044165E"/>
    <w:rsid w:val="00442BBE"/>
    <w:rsid w:val="00443C37"/>
    <w:rsid w:val="00445AD3"/>
    <w:rsid w:val="00446B28"/>
    <w:rsid w:val="00447A2D"/>
    <w:rsid w:val="004502D0"/>
    <w:rsid w:val="0045115C"/>
    <w:rsid w:val="00451B61"/>
    <w:rsid w:val="0045445E"/>
    <w:rsid w:val="0045470E"/>
    <w:rsid w:val="00455070"/>
    <w:rsid w:val="00455ECD"/>
    <w:rsid w:val="004565DB"/>
    <w:rsid w:val="004610C0"/>
    <w:rsid w:val="00461660"/>
    <w:rsid w:val="004622B6"/>
    <w:rsid w:val="004624A1"/>
    <w:rsid w:val="004637D1"/>
    <w:rsid w:val="004645F0"/>
    <w:rsid w:val="00466C2C"/>
    <w:rsid w:val="00467ECD"/>
    <w:rsid w:val="0047062B"/>
    <w:rsid w:val="00471EF7"/>
    <w:rsid w:val="0047267A"/>
    <w:rsid w:val="00472E24"/>
    <w:rsid w:val="00473EDA"/>
    <w:rsid w:val="00474A42"/>
    <w:rsid w:val="00474C12"/>
    <w:rsid w:val="004754FE"/>
    <w:rsid w:val="00476F6A"/>
    <w:rsid w:val="004801B6"/>
    <w:rsid w:val="00480751"/>
    <w:rsid w:val="00480BC0"/>
    <w:rsid w:val="00484DF4"/>
    <w:rsid w:val="00487A77"/>
    <w:rsid w:val="0049054C"/>
    <w:rsid w:val="00491FC8"/>
    <w:rsid w:val="004920F3"/>
    <w:rsid w:val="00492EBC"/>
    <w:rsid w:val="00494530"/>
    <w:rsid w:val="00495139"/>
    <w:rsid w:val="00496D7C"/>
    <w:rsid w:val="00497A55"/>
    <w:rsid w:val="00497DBE"/>
    <w:rsid w:val="004A0B07"/>
    <w:rsid w:val="004A1D67"/>
    <w:rsid w:val="004A3575"/>
    <w:rsid w:val="004A4B0D"/>
    <w:rsid w:val="004A7240"/>
    <w:rsid w:val="004B25E2"/>
    <w:rsid w:val="004B40C5"/>
    <w:rsid w:val="004B4A98"/>
    <w:rsid w:val="004B5496"/>
    <w:rsid w:val="004C2FF5"/>
    <w:rsid w:val="004C406B"/>
    <w:rsid w:val="004D1328"/>
    <w:rsid w:val="004D196C"/>
    <w:rsid w:val="004D3571"/>
    <w:rsid w:val="004D35ED"/>
    <w:rsid w:val="004D4945"/>
    <w:rsid w:val="004D5EA6"/>
    <w:rsid w:val="004D7359"/>
    <w:rsid w:val="004E1712"/>
    <w:rsid w:val="004E1CC3"/>
    <w:rsid w:val="004E2DE5"/>
    <w:rsid w:val="004E3CD0"/>
    <w:rsid w:val="004E44E7"/>
    <w:rsid w:val="004E7C11"/>
    <w:rsid w:val="004E7E98"/>
    <w:rsid w:val="004F20FF"/>
    <w:rsid w:val="004F32B3"/>
    <w:rsid w:val="004F387D"/>
    <w:rsid w:val="004F538C"/>
    <w:rsid w:val="004F6524"/>
    <w:rsid w:val="0050029F"/>
    <w:rsid w:val="00500517"/>
    <w:rsid w:val="00500574"/>
    <w:rsid w:val="00501D70"/>
    <w:rsid w:val="00501F6C"/>
    <w:rsid w:val="00501FEB"/>
    <w:rsid w:val="005033E6"/>
    <w:rsid w:val="00505EA7"/>
    <w:rsid w:val="005074F9"/>
    <w:rsid w:val="005108B7"/>
    <w:rsid w:val="005115B2"/>
    <w:rsid w:val="005135A9"/>
    <w:rsid w:val="00513A13"/>
    <w:rsid w:val="005150E8"/>
    <w:rsid w:val="00520DDF"/>
    <w:rsid w:val="00520F46"/>
    <w:rsid w:val="00521822"/>
    <w:rsid w:val="00522E76"/>
    <w:rsid w:val="00523AD7"/>
    <w:rsid w:val="00523ADE"/>
    <w:rsid w:val="0052699C"/>
    <w:rsid w:val="00526AB5"/>
    <w:rsid w:val="00527F20"/>
    <w:rsid w:val="0053227F"/>
    <w:rsid w:val="005324F7"/>
    <w:rsid w:val="00533385"/>
    <w:rsid w:val="00533794"/>
    <w:rsid w:val="0053402D"/>
    <w:rsid w:val="00534182"/>
    <w:rsid w:val="00534ACE"/>
    <w:rsid w:val="00534FC8"/>
    <w:rsid w:val="00541672"/>
    <w:rsid w:val="0054363B"/>
    <w:rsid w:val="005475E8"/>
    <w:rsid w:val="005501CB"/>
    <w:rsid w:val="00550604"/>
    <w:rsid w:val="00551445"/>
    <w:rsid w:val="00552A76"/>
    <w:rsid w:val="005549EE"/>
    <w:rsid w:val="0055505D"/>
    <w:rsid w:val="00555D06"/>
    <w:rsid w:val="0055659B"/>
    <w:rsid w:val="00556AA8"/>
    <w:rsid w:val="00560415"/>
    <w:rsid w:val="00560C0B"/>
    <w:rsid w:val="00560FC0"/>
    <w:rsid w:val="00564104"/>
    <w:rsid w:val="005651A2"/>
    <w:rsid w:val="00565597"/>
    <w:rsid w:val="0057059C"/>
    <w:rsid w:val="00571054"/>
    <w:rsid w:val="005721A0"/>
    <w:rsid w:val="00574B44"/>
    <w:rsid w:val="00577CA2"/>
    <w:rsid w:val="00581767"/>
    <w:rsid w:val="00586035"/>
    <w:rsid w:val="005875B6"/>
    <w:rsid w:val="005907D8"/>
    <w:rsid w:val="005908D1"/>
    <w:rsid w:val="005938A5"/>
    <w:rsid w:val="005952E6"/>
    <w:rsid w:val="0059635C"/>
    <w:rsid w:val="005A1A3A"/>
    <w:rsid w:val="005A2100"/>
    <w:rsid w:val="005A61AE"/>
    <w:rsid w:val="005A7A34"/>
    <w:rsid w:val="005B160A"/>
    <w:rsid w:val="005B409F"/>
    <w:rsid w:val="005B4E15"/>
    <w:rsid w:val="005C1215"/>
    <w:rsid w:val="005C2F67"/>
    <w:rsid w:val="005C4905"/>
    <w:rsid w:val="005C4B7E"/>
    <w:rsid w:val="005C6055"/>
    <w:rsid w:val="005C76BF"/>
    <w:rsid w:val="005D1394"/>
    <w:rsid w:val="005D21ED"/>
    <w:rsid w:val="005D2ECD"/>
    <w:rsid w:val="005D463C"/>
    <w:rsid w:val="005D5C0A"/>
    <w:rsid w:val="005D64E6"/>
    <w:rsid w:val="005E151A"/>
    <w:rsid w:val="005E1E37"/>
    <w:rsid w:val="005E6BA8"/>
    <w:rsid w:val="005E794D"/>
    <w:rsid w:val="005F1EFD"/>
    <w:rsid w:val="005F46A1"/>
    <w:rsid w:val="005F55BD"/>
    <w:rsid w:val="005F6417"/>
    <w:rsid w:val="005F6750"/>
    <w:rsid w:val="00600D37"/>
    <w:rsid w:val="00602B6B"/>
    <w:rsid w:val="00603F27"/>
    <w:rsid w:val="006063AC"/>
    <w:rsid w:val="006102D6"/>
    <w:rsid w:val="00610510"/>
    <w:rsid w:val="00610908"/>
    <w:rsid w:val="00611B70"/>
    <w:rsid w:val="006125E8"/>
    <w:rsid w:val="006136EC"/>
    <w:rsid w:val="00613959"/>
    <w:rsid w:val="006152CC"/>
    <w:rsid w:val="0061542E"/>
    <w:rsid w:val="0061604C"/>
    <w:rsid w:val="006170D7"/>
    <w:rsid w:val="006204FC"/>
    <w:rsid w:val="00621130"/>
    <w:rsid w:val="00622C04"/>
    <w:rsid w:val="00624062"/>
    <w:rsid w:val="00624CCB"/>
    <w:rsid w:val="00627A8A"/>
    <w:rsid w:val="006300AB"/>
    <w:rsid w:val="00633B7D"/>
    <w:rsid w:val="0063400C"/>
    <w:rsid w:val="00634EBE"/>
    <w:rsid w:val="00636B70"/>
    <w:rsid w:val="00636E0D"/>
    <w:rsid w:val="00637AD0"/>
    <w:rsid w:val="00645ABC"/>
    <w:rsid w:val="00646434"/>
    <w:rsid w:val="00647878"/>
    <w:rsid w:val="00647D47"/>
    <w:rsid w:val="00647D62"/>
    <w:rsid w:val="00652996"/>
    <w:rsid w:val="006549A0"/>
    <w:rsid w:val="006564B3"/>
    <w:rsid w:val="00657B34"/>
    <w:rsid w:val="00660193"/>
    <w:rsid w:val="00660A00"/>
    <w:rsid w:val="006635D0"/>
    <w:rsid w:val="00664838"/>
    <w:rsid w:val="00666E3B"/>
    <w:rsid w:val="0067160F"/>
    <w:rsid w:val="006716A9"/>
    <w:rsid w:val="00673780"/>
    <w:rsid w:val="00673F09"/>
    <w:rsid w:val="006746E0"/>
    <w:rsid w:val="00674952"/>
    <w:rsid w:val="00674AAA"/>
    <w:rsid w:val="0067569D"/>
    <w:rsid w:val="00675943"/>
    <w:rsid w:val="0067772B"/>
    <w:rsid w:val="00677CFB"/>
    <w:rsid w:val="00680C24"/>
    <w:rsid w:val="00683ABE"/>
    <w:rsid w:val="00684781"/>
    <w:rsid w:val="00684938"/>
    <w:rsid w:val="00685104"/>
    <w:rsid w:val="00686178"/>
    <w:rsid w:val="00690D98"/>
    <w:rsid w:val="00691E68"/>
    <w:rsid w:val="00692E77"/>
    <w:rsid w:val="00694B04"/>
    <w:rsid w:val="0069657B"/>
    <w:rsid w:val="00696F4A"/>
    <w:rsid w:val="006A109E"/>
    <w:rsid w:val="006A12E7"/>
    <w:rsid w:val="006A184A"/>
    <w:rsid w:val="006A1ABC"/>
    <w:rsid w:val="006A6C8B"/>
    <w:rsid w:val="006A713D"/>
    <w:rsid w:val="006B010D"/>
    <w:rsid w:val="006B040F"/>
    <w:rsid w:val="006B06C1"/>
    <w:rsid w:val="006B0FE6"/>
    <w:rsid w:val="006B1C2F"/>
    <w:rsid w:val="006B35D1"/>
    <w:rsid w:val="006B379B"/>
    <w:rsid w:val="006B3A64"/>
    <w:rsid w:val="006B3D6D"/>
    <w:rsid w:val="006B3FA7"/>
    <w:rsid w:val="006B4A87"/>
    <w:rsid w:val="006B5942"/>
    <w:rsid w:val="006B62AA"/>
    <w:rsid w:val="006B6509"/>
    <w:rsid w:val="006C0EB9"/>
    <w:rsid w:val="006C159D"/>
    <w:rsid w:val="006C17C8"/>
    <w:rsid w:val="006C185E"/>
    <w:rsid w:val="006C2601"/>
    <w:rsid w:val="006C26B8"/>
    <w:rsid w:val="006C3076"/>
    <w:rsid w:val="006C34B4"/>
    <w:rsid w:val="006C434F"/>
    <w:rsid w:val="006C6A53"/>
    <w:rsid w:val="006D210D"/>
    <w:rsid w:val="006D289B"/>
    <w:rsid w:val="006D38DC"/>
    <w:rsid w:val="006D7F46"/>
    <w:rsid w:val="006E323C"/>
    <w:rsid w:val="006E5271"/>
    <w:rsid w:val="006F2C7A"/>
    <w:rsid w:val="006F51A8"/>
    <w:rsid w:val="006F559D"/>
    <w:rsid w:val="006F74CA"/>
    <w:rsid w:val="006F7624"/>
    <w:rsid w:val="006F7C7E"/>
    <w:rsid w:val="007006FD"/>
    <w:rsid w:val="0070164C"/>
    <w:rsid w:val="00702799"/>
    <w:rsid w:val="00703998"/>
    <w:rsid w:val="00704E40"/>
    <w:rsid w:val="007051EA"/>
    <w:rsid w:val="0070775C"/>
    <w:rsid w:val="00711057"/>
    <w:rsid w:val="0071118A"/>
    <w:rsid w:val="00711805"/>
    <w:rsid w:val="00712951"/>
    <w:rsid w:val="00713DF0"/>
    <w:rsid w:val="00720226"/>
    <w:rsid w:val="0072250C"/>
    <w:rsid w:val="00723406"/>
    <w:rsid w:val="0072346A"/>
    <w:rsid w:val="00723496"/>
    <w:rsid w:val="00723758"/>
    <w:rsid w:val="00724F12"/>
    <w:rsid w:val="0072665C"/>
    <w:rsid w:val="007270DE"/>
    <w:rsid w:val="00727567"/>
    <w:rsid w:val="007312E0"/>
    <w:rsid w:val="0073322B"/>
    <w:rsid w:val="007337A4"/>
    <w:rsid w:val="00733BD2"/>
    <w:rsid w:val="00735248"/>
    <w:rsid w:val="007366CF"/>
    <w:rsid w:val="007371CA"/>
    <w:rsid w:val="00740132"/>
    <w:rsid w:val="00745477"/>
    <w:rsid w:val="00746980"/>
    <w:rsid w:val="00750300"/>
    <w:rsid w:val="00750CF3"/>
    <w:rsid w:val="007519AC"/>
    <w:rsid w:val="00751C70"/>
    <w:rsid w:val="0075294A"/>
    <w:rsid w:val="00752A14"/>
    <w:rsid w:val="00754C44"/>
    <w:rsid w:val="0075528E"/>
    <w:rsid w:val="007554E1"/>
    <w:rsid w:val="00757095"/>
    <w:rsid w:val="00757A27"/>
    <w:rsid w:val="00760535"/>
    <w:rsid w:val="007652D5"/>
    <w:rsid w:val="00767DB2"/>
    <w:rsid w:val="00773933"/>
    <w:rsid w:val="00774B4D"/>
    <w:rsid w:val="007752F1"/>
    <w:rsid w:val="00775862"/>
    <w:rsid w:val="00776BC8"/>
    <w:rsid w:val="0077752C"/>
    <w:rsid w:val="00781F31"/>
    <w:rsid w:val="007824F3"/>
    <w:rsid w:val="00783E8A"/>
    <w:rsid w:val="0078534E"/>
    <w:rsid w:val="00790A7E"/>
    <w:rsid w:val="007A1CD5"/>
    <w:rsid w:val="007A201A"/>
    <w:rsid w:val="007A22D5"/>
    <w:rsid w:val="007A3635"/>
    <w:rsid w:val="007A515C"/>
    <w:rsid w:val="007A62A3"/>
    <w:rsid w:val="007A6430"/>
    <w:rsid w:val="007A6CAD"/>
    <w:rsid w:val="007B0BB6"/>
    <w:rsid w:val="007B1753"/>
    <w:rsid w:val="007B2753"/>
    <w:rsid w:val="007B281A"/>
    <w:rsid w:val="007B4AC4"/>
    <w:rsid w:val="007B53FE"/>
    <w:rsid w:val="007B7DFC"/>
    <w:rsid w:val="007C0464"/>
    <w:rsid w:val="007C0A83"/>
    <w:rsid w:val="007C0F55"/>
    <w:rsid w:val="007C11E2"/>
    <w:rsid w:val="007C13C6"/>
    <w:rsid w:val="007C157C"/>
    <w:rsid w:val="007C5028"/>
    <w:rsid w:val="007C5B9C"/>
    <w:rsid w:val="007C6DDB"/>
    <w:rsid w:val="007D165D"/>
    <w:rsid w:val="007D4EA4"/>
    <w:rsid w:val="007D5311"/>
    <w:rsid w:val="007D6221"/>
    <w:rsid w:val="007D75C3"/>
    <w:rsid w:val="007E04B4"/>
    <w:rsid w:val="007E1C8E"/>
    <w:rsid w:val="007E4089"/>
    <w:rsid w:val="007F4CA2"/>
    <w:rsid w:val="007F4E59"/>
    <w:rsid w:val="007F7B44"/>
    <w:rsid w:val="007F7CC2"/>
    <w:rsid w:val="007F7D7D"/>
    <w:rsid w:val="00800085"/>
    <w:rsid w:val="0080101D"/>
    <w:rsid w:val="0080162C"/>
    <w:rsid w:val="00802DBC"/>
    <w:rsid w:val="008031E6"/>
    <w:rsid w:val="00804CC4"/>
    <w:rsid w:val="00806671"/>
    <w:rsid w:val="0080684A"/>
    <w:rsid w:val="00807991"/>
    <w:rsid w:val="00812976"/>
    <w:rsid w:val="008155B3"/>
    <w:rsid w:val="00817428"/>
    <w:rsid w:val="008235EB"/>
    <w:rsid w:val="00825C91"/>
    <w:rsid w:val="008300CA"/>
    <w:rsid w:val="00831745"/>
    <w:rsid w:val="00832101"/>
    <w:rsid w:val="00834C35"/>
    <w:rsid w:val="00837783"/>
    <w:rsid w:val="00847147"/>
    <w:rsid w:val="00847C2F"/>
    <w:rsid w:val="00850D6B"/>
    <w:rsid w:val="00853DFD"/>
    <w:rsid w:val="008552AF"/>
    <w:rsid w:val="008556D0"/>
    <w:rsid w:val="00855727"/>
    <w:rsid w:val="00856940"/>
    <w:rsid w:val="00856A5A"/>
    <w:rsid w:val="0085755A"/>
    <w:rsid w:val="00857D1B"/>
    <w:rsid w:val="008609B5"/>
    <w:rsid w:val="00861CD4"/>
    <w:rsid w:val="00862398"/>
    <w:rsid w:val="00863012"/>
    <w:rsid w:val="0086330D"/>
    <w:rsid w:val="00863798"/>
    <w:rsid w:val="0086573A"/>
    <w:rsid w:val="00867AC8"/>
    <w:rsid w:val="008712AE"/>
    <w:rsid w:val="00873A03"/>
    <w:rsid w:val="00873E0D"/>
    <w:rsid w:val="00874674"/>
    <w:rsid w:val="00874983"/>
    <w:rsid w:val="00874DD7"/>
    <w:rsid w:val="00875308"/>
    <w:rsid w:val="008757EB"/>
    <w:rsid w:val="00875992"/>
    <w:rsid w:val="008759CA"/>
    <w:rsid w:val="00875EC6"/>
    <w:rsid w:val="00876004"/>
    <w:rsid w:val="00876213"/>
    <w:rsid w:val="00880717"/>
    <w:rsid w:val="00881752"/>
    <w:rsid w:val="00882F80"/>
    <w:rsid w:val="00883B4B"/>
    <w:rsid w:val="008847A7"/>
    <w:rsid w:val="00884C78"/>
    <w:rsid w:val="008861A6"/>
    <w:rsid w:val="00886BF4"/>
    <w:rsid w:val="00887F89"/>
    <w:rsid w:val="00890EE4"/>
    <w:rsid w:val="00892E4B"/>
    <w:rsid w:val="00894E60"/>
    <w:rsid w:val="00894FF9"/>
    <w:rsid w:val="008952C8"/>
    <w:rsid w:val="008964A7"/>
    <w:rsid w:val="00897A86"/>
    <w:rsid w:val="008A0004"/>
    <w:rsid w:val="008A0449"/>
    <w:rsid w:val="008A0B3E"/>
    <w:rsid w:val="008A270B"/>
    <w:rsid w:val="008A2D1C"/>
    <w:rsid w:val="008A5581"/>
    <w:rsid w:val="008A5E92"/>
    <w:rsid w:val="008B0107"/>
    <w:rsid w:val="008B0393"/>
    <w:rsid w:val="008B0FED"/>
    <w:rsid w:val="008B2BE4"/>
    <w:rsid w:val="008B3D33"/>
    <w:rsid w:val="008B43BD"/>
    <w:rsid w:val="008B4566"/>
    <w:rsid w:val="008B7601"/>
    <w:rsid w:val="008C045C"/>
    <w:rsid w:val="008C0576"/>
    <w:rsid w:val="008C276E"/>
    <w:rsid w:val="008C3D4B"/>
    <w:rsid w:val="008C5188"/>
    <w:rsid w:val="008C6D23"/>
    <w:rsid w:val="008C765E"/>
    <w:rsid w:val="008D3ECA"/>
    <w:rsid w:val="008D53CB"/>
    <w:rsid w:val="008D59E8"/>
    <w:rsid w:val="008E30B5"/>
    <w:rsid w:val="008E63A4"/>
    <w:rsid w:val="008E6E86"/>
    <w:rsid w:val="008F08F0"/>
    <w:rsid w:val="00900447"/>
    <w:rsid w:val="00902828"/>
    <w:rsid w:val="0090285F"/>
    <w:rsid w:val="00902886"/>
    <w:rsid w:val="00904299"/>
    <w:rsid w:val="00905238"/>
    <w:rsid w:val="009059BE"/>
    <w:rsid w:val="00907109"/>
    <w:rsid w:val="00911309"/>
    <w:rsid w:val="00912786"/>
    <w:rsid w:val="00913CF7"/>
    <w:rsid w:val="00914300"/>
    <w:rsid w:val="00914C8E"/>
    <w:rsid w:val="00915350"/>
    <w:rsid w:val="009153BF"/>
    <w:rsid w:val="009154EB"/>
    <w:rsid w:val="009202A1"/>
    <w:rsid w:val="009208B6"/>
    <w:rsid w:val="00920F18"/>
    <w:rsid w:val="00921474"/>
    <w:rsid w:val="00922B6A"/>
    <w:rsid w:val="00924FED"/>
    <w:rsid w:val="0092508B"/>
    <w:rsid w:val="009251B9"/>
    <w:rsid w:val="00925A12"/>
    <w:rsid w:val="0092763A"/>
    <w:rsid w:val="00927691"/>
    <w:rsid w:val="009304E4"/>
    <w:rsid w:val="009341B8"/>
    <w:rsid w:val="00936484"/>
    <w:rsid w:val="00936DFF"/>
    <w:rsid w:val="00937F67"/>
    <w:rsid w:val="00941710"/>
    <w:rsid w:val="009424E3"/>
    <w:rsid w:val="00943B89"/>
    <w:rsid w:val="00946F64"/>
    <w:rsid w:val="00950311"/>
    <w:rsid w:val="00952C30"/>
    <w:rsid w:val="0095590E"/>
    <w:rsid w:val="0095648B"/>
    <w:rsid w:val="009574D9"/>
    <w:rsid w:val="0095774E"/>
    <w:rsid w:val="00957E58"/>
    <w:rsid w:val="00963D8D"/>
    <w:rsid w:val="0096708F"/>
    <w:rsid w:val="009760BA"/>
    <w:rsid w:val="009761DB"/>
    <w:rsid w:val="009823A7"/>
    <w:rsid w:val="00982557"/>
    <w:rsid w:val="00983072"/>
    <w:rsid w:val="00984B99"/>
    <w:rsid w:val="00985562"/>
    <w:rsid w:val="00986DE1"/>
    <w:rsid w:val="009879CE"/>
    <w:rsid w:val="00987CB5"/>
    <w:rsid w:val="00990C43"/>
    <w:rsid w:val="00991410"/>
    <w:rsid w:val="00991C02"/>
    <w:rsid w:val="00992BBA"/>
    <w:rsid w:val="00992E85"/>
    <w:rsid w:val="009936A0"/>
    <w:rsid w:val="00997AE5"/>
    <w:rsid w:val="009A0A4D"/>
    <w:rsid w:val="009A0B8E"/>
    <w:rsid w:val="009A1AE1"/>
    <w:rsid w:val="009A3B99"/>
    <w:rsid w:val="009A7323"/>
    <w:rsid w:val="009A7FDD"/>
    <w:rsid w:val="009B0014"/>
    <w:rsid w:val="009B0771"/>
    <w:rsid w:val="009B0925"/>
    <w:rsid w:val="009B2D10"/>
    <w:rsid w:val="009B435B"/>
    <w:rsid w:val="009B4419"/>
    <w:rsid w:val="009B5058"/>
    <w:rsid w:val="009B5C60"/>
    <w:rsid w:val="009B63CC"/>
    <w:rsid w:val="009C0F3C"/>
    <w:rsid w:val="009C3304"/>
    <w:rsid w:val="009C4270"/>
    <w:rsid w:val="009C4D6E"/>
    <w:rsid w:val="009D10AC"/>
    <w:rsid w:val="009D1D60"/>
    <w:rsid w:val="009D47CF"/>
    <w:rsid w:val="009D4C86"/>
    <w:rsid w:val="009D599F"/>
    <w:rsid w:val="009D6A11"/>
    <w:rsid w:val="009D7D6D"/>
    <w:rsid w:val="009D7EF5"/>
    <w:rsid w:val="009D7F43"/>
    <w:rsid w:val="009E335E"/>
    <w:rsid w:val="009E3392"/>
    <w:rsid w:val="009E4618"/>
    <w:rsid w:val="009E5BC7"/>
    <w:rsid w:val="009E67C1"/>
    <w:rsid w:val="009E6AA1"/>
    <w:rsid w:val="009E7712"/>
    <w:rsid w:val="009F043F"/>
    <w:rsid w:val="009F0CFB"/>
    <w:rsid w:val="009F0FFA"/>
    <w:rsid w:val="009F2A2E"/>
    <w:rsid w:val="009F2D1F"/>
    <w:rsid w:val="009F31E8"/>
    <w:rsid w:val="009F3CD4"/>
    <w:rsid w:val="009F6545"/>
    <w:rsid w:val="009F7E6D"/>
    <w:rsid w:val="00A00A3E"/>
    <w:rsid w:val="00A0136C"/>
    <w:rsid w:val="00A0367B"/>
    <w:rsid w:val="00A036A8"/>
    <w:rsid w:val="00A0413A"/>
    <w:rsid w:val="00A05645"/>
    <w:rsid w:val="00A0596F"/>
    <w:rsid w:val="00A07186"/>
    <w:rsid w:val="00A07965"/>
    <w:rsid w:val="00A10911"/>
    <w:rsid w:val="00A116DF"/>
    <w:rsid w:val="00A1196D"/>
    <w:rsid w:val="00A1265A"/>
    <w:rsid w:val="00A12942"/>
    <w:rsid w:val="00A129E9"/>
    <w:rsid w:val="00A13B7C"/>
    <w:rsid w:val="00A1462F"/>
    <w:rsid w:val="00A15590"/>
    <w:rsid w:val="00A15632"/>
    <w:rsid w:val="00A164A7"/>
    <w:rsid w:val="00A17851"/>
    <w:rsid w:val="00A211AD"/>
    <w:rsid w:val="00A21994"/>
    <w:rsid w:val="00A25088"/>
    <w:rsid w:val="00A2642A"/>
    <w:rsid w:val="00A27D8D"/>
    <w:rsid w:val="00A3020E"/>
    <w:rsid w:val="00A30A56"/>
    <w:rsid w:val="00A31B5E"/>
    <w:rsid w:val="00A336CB"/>
    <w:rsid w:val="00A33D23"/>
    <w:rsid w:val="00A351DB"/>
    <w:rsid w:val="00A35A21"/>
    <w:rsid w:val="00A35CA9"/>
    <w:rsid w:val="00A35CD2"/>
    <w:rsid w:val="00A35FA9"/>
    <w:rsid w:val="00A36677"/>
    <w:rsid w:val="00A37FEA"/>
    <w:rsid w:val="00A4176A"/>
    <w:rsid w:val="00A41CF3"/>
    <w:rsid w:val="00A4361B"/>
    <w:rsid w:val="00A438CC"/>
    <w:rsid w:val="00A444EC"/>
    <w:rsid w:val="00A45BFA"/>
    <w:rsid w:val="00A45C47"/>
    <w:rsid w:val="00A45DE0"/>
    <w:rsid w:val="00A45FBC"/>
    <w:rsid w:val="00A501D6"/>
    <w:rsid w:val="00A50330"/>
    <w:rsid w:val="00A558AE"/>
    <w:rsid w:val="00A57672"/>
    <w:rsid w:val="00A62044"/>
    <w:rsid w:val="00A62F32"/>
    <w:rsid w:val="00A70B6B"/>
    <w:rsid w:val="00A70CA2"/>
    <w:rsid w:val="00A71B5C"/>
    <w:rsid w:val="00A72461"/>
    <w:rsid w:val="00A72E51"/>
    <w:rsid w:val="00A73F0C"/>
    <w:rsid w:val="00A740F7"/>
    <w:rsid w:val="00A749B3"/>
    <w:rsid w:val="00A74A8C"/>
    <w:rsid w:val="00A763AD"/>
    <w:rsid w:val="00A8136E"/>
    <w:rsid w:val="00A838B5"/>
    <w:rsid w:val="00A83921"/>
    <w:rsid w:val="00A85F77"/>
    <w:rsid w:val="00A8606B"/>
    <w:rsid w:val="00A905B1"/>
    <w:rsid w:val="00A90BB0"/>
    <w:rsid w:val="00A926F0"/>
    <w:rsid w:val="00A92B76"/>
    <w:rsid w:val="00A9493C"/>
    <w:rsid w:val="00A94F5B"/>
    <w:rsid w:val="00A953D1"/>
    <w:rsid w:val="00A96058"/>
    <w:rsid w:val="00A9635C"/>
    <w:rsid w:val="00A96A6C"/>
    <w:rsid w:val="00A96D86"/>
    <w:rsid w:val="00A974D1"/>
    <w:rsid w:val="00A97607"/>
    <w:rsid w:val="00A97DB7"/>
    <w:rsid w:val="00AA011D"/>
    <w:rsid w:val="00AA0E24"/>
    <w:rsid w:val="00AA16A5"/>
    <w:rsid w:val="00AA5736"/>
    <w:rsid w:val="00AA64A0"/>
    <w:rsid w:val="00AA6F0C"/>
    <w:rsid w:val="00AB0488"/>
    <w:rsid w:val="00AB131D"/>
    <w:rsid w:val="00AB13CE"/>
    <w:rsid w:val="00AB1B16"/>
    <w:rsid w:val="00AB31AE"/>
    <w:rsid w:val="00AB3444"/>
    <w:rsid w:val="00AB5BC6"/>
    <w:rsid w:val="00AB5E29"/>
    <w:rsid w:val="00AB5E50"/>
    <w:rsid w:val="00AB6D45"/>
    <w:rsid w:val="00AB7674"/>
    <w:rsid w:val="00AB7B65"/>
    <w:rsid w:val="00AC0489"/>
    <w:rsid w:val="00AC0EA4"/>
    <w:rsid w:val="00AC33B3"/>
    <w:rsid w:val="00AC3E55"/>
    <w:rsid w:val="00AC3F40"/>
    <w:rsid w:val="00AC4F80"/>
    <w:rsid w:val="00AC54AC"/>
    <w:rsid w:val="00AC599D"/>
    <w:rsid w:val="00AD0094"/>
    <w:rsid w:val="00AD09B2"/>
    <w:rsid w:val="00AD1237"/>
    <w:rsid w:val="00AD2B60"/>
    <w:rsid w:val="00AD38DA"/>
    <w:rsid w:val="00AD5C73"/>
    <w:rsid w:val="00AD6212"/>
    <w:rsid w:val="00AD685A"/>
    <w:rsid w:val="00AD6BEA"/>
    <w:rsid w:val="00AE00B4"/>
    <w:rsid w:val="00AE10D2"/>
    <w:rsid w:val="00AE1921"/>
    <w:rsid w:val="00AE1EED"/>
    <w:rsid w:val="00AE4707"/>
    <w:rsid w:val="00AE529A"/>
    <w:rsid w:val="00AE5DD0"/>
    <w:rsid w:val="00AE6456"/>
    <w:rsid w:val="00AE6798"/>
    <w:rsid w:val="00AE7F15"/>
    <w:rsid w:val="00AF03E0"/>
    <w:rsid w:val="00AF4117"/>
    <w:rsid w:val="00AF478C"/>
    <w:rsid w:val="00AF5686"/>
    <w:rsid w:val="00AF6040"/>
    <w:rsid w:val="00AF7576"/>
    <w:rsid w:val="00B00E31"/>
    <w:rsid w:val="00B00F44"/>
    <w:rsid w:val="00B00F7B"/>
    <w:rsid w:val="00B0158F"/>
    <w:rsid w:val="00B01CFB"/>
    <w:rsid w:val="00B02071"/>
    <w:rsid w:val="00B0245D"/>
    <w:rsid w:val="00B03036"/>
    <w:rsid w:val="00B10052"/>
    <w:rsid w:val="00B10CC4"/>
    <w:rsid w:val="00B11757"/>
    <w:rsid w:val="00B11CF3"/>
    <w:rsid w:val="00B15212"/>
    <w:rsid w:val="00B162BA"/>
    <w:rsid w:val="00B168CB"/>
    <w:rsid w:val="00B16961"/>
    <w:rsid w:val="00B20BB0"/>
    <w:rsid w:val="00B217E0"/>
    <w:rsid w:val="00B21FEB"/>
    <w:rsid w:val="00B24C5C"/>
    <w:rsid w:val="00B26592"/>
    <w:rsid w:val="00B27195"/>
    <w:rsid w:val="00B3141E"/>
    <w:rsid w:val="00B33291"/>
    <w:rsid w:val="00B349AF"/>
    <w:rsid w:val="00B4275E"/>
    <w:rsid w:val="00B4331E"/>
    <w:rsid w:val="00B44E7E"/>
    <w:rsid w:val="00B45612"/>
    <w:rsid w:val="00B46B0B"/>
    <w:rsid w:val="00B46F5A"/>
    <w:rsid w:val="00B47492"/>
    <w:rsid w:val="00B47ECF"/>
    <w:rsid w:val="00B50BB6"/>
    <w:rsid w:val="00B512DD"/>
    <w:rsid w:val="00B53E83"/>
    <w:rsid w:val="00B53E86"/>
    <w:rsid w:val="00B551BF"/>
    <w:rsid w:val="00B55661"/>
    <w:rsid w:val="00B6009F"/>
    <w:rsid w:val="00B61668"/>
    <w:rsid w:val="00B65B24"/>
    <w:rsid w:val="00B666AE"/>
    <w:rsid w:val="00B66B29"/>
    <w:rsid w:val="00B6787A"/>
    <w:rsid w:val="00B703D0"/>
    <w:rsid w:val="00B70D60"/>
    <w:rsid w:val="00B734A8"/>
    <w:rsid w:val="00B74E2B"/>
    <w:rsid w:val="00B759BB"/>
    <w:rsid w:val="00B76667"/>
    <w:rsid w:val="00B76F93"/>
    <w:rsid w:val="00B80620"/>
    <w:rsid w:val="00B81F14"/>
    <w:rsid w:val="00B84FD1"/>
    <w:rsid w:val="00B85A6A"/>
    <w:rsid w:val="00B863FA"/>
    <w:rsid w:val="00B86585"/>
    <w:rsid w:val="00B905F1"/>
    <w:rsid w:val="00B916C6"/>
    <w:rsid w:val="00B91FAD"/>
    <w:rsid w:val="00B9274B"/>
    <w:rsid w:val="00B9426F"/>
    <w:rsid w:val="00B943C6"/>
    <w:rsid w:val="00B95262"/>
    <w:rsid w:val="00B95278"/>
    <w:rsid w:val="00B95ECC"/>
    <w:rsid w:val="00BA4F31"/>
    <w:rsid w:val="00BA7D4C"/>
    <w:rsid w:val="00BB0BB2"/>
    <w:rsid w:val="00BB1098"/>
    <w:rsid w:val="00BB2747"/>
    <w:rsid w:val="00BB54D9"/>
    <w:rsid w:val="00BB784A"/>
    <w:rsid w:val="00BC15A3"/>
    <w:rsid w:val="00BC15B5"/>
    <w:rsid w:val="00BC165C"/>
    <w:rsid w:val="00BC2547"/>
    <w:rsid w:val="00BC3C5D"/>
    <w:rsid w:val="00BC6208"/>
    <w:rsid w:val="00BC74BC"/>
    <w:rsid w:val="00BD0982"/>
    <w:rsid w:val="00BD3A5F"/>
    <w:rsid w:val="00BD41C2"/>
    <w:rsid w:val="00BD5135"/>
    <w:rsid w:val="00BD641E"/>
    <w:rsid w:val="00BD7F92"/>
    <w:rsid w:val="00BE0E5B"/>
    <w:rsid w:val="00BE134A"/>
    <w:rsid w:val="00BE1E9B"/>
    <w:rsid w:val="00BE249A"/>
    <w:rsid w:val="00BE40E8"/>
    <w:rsid w:val="00BE43A3"/>
    <w:rsid w:val="00BE4838"/>
    <w:rsid w:val="00BE5302"/>
    <w:rsid w:val="00BE56AE"/>
    <w:rsid w:val="00BE6AB1"/>
    <w:rsid w:val="00BE6B07"/>
    <w:rsid w:val="00BF0889"/>
    <w:rsid w:val="00BF125B"/>
    <w:rsid w:val="00BF3149"/>
    <w:rsid w:val="00BF4B2C"/>
    <w:rsid w:val="00BF5ED0"/>
    <w:rsid w:val="00BF756B"/>
    <w:rsid w:val="00BF780A"/>
    <w:rsid w:val="00BF7D60"/>
    <w:rsid w:val="00BF7EEF"/>
    <w:rsid w:val="00C0048B"/>
    <w:rsid w:val="00C0147E"/>
    <w:rsid w:val="00C01EBC"/>
    <w:rsid w:val="00C03079"/>
    <w:rsid w:val="00C03487"/>
    <w:rsid w:val="00C073B0"/>
    <w:rsid w:val="00C07DCE"/>
    <w:rsid w:val="00C1116F"/>
    <w:rsid w:val="00C11435"/>
    <w:rsid w:val="00C12B12"/>
    <w:rsid w:val="00C12CC9"/>
    <w:rsid w:val="00C1377D"/>
    <w:rsid w:val="00C13B48"/>
    <w:rsid w:val="00C13E50"/>
    <w:rsid w:val="00C14398"/>
    <w:rsid w:val="00C14B0B"/>
    <w:rsid w:val="00C154BD"/>
    <w:rsid w:val="00C162E0"/>
    <w:rsid w:val="00C2020C"/>
    <w:rsid w:val="00C2148A"/>
    <w:rsid w:val="00C215F8"/>
    <w:rsid w:val="00C226DA"/>
    <w:rsid w:val="00C2347C"/>
    <w:rsid w:val="00C23981"/>
    <w:rsid w:val="00C23E86"/>
    <w:rsid w:val="00C248AB"/>
    <w:rsid w:val="00C248DD"/>
    <w:rsid w:val="00C255B0"/>
    <w:rsid w:val="00C25BE3"/>
    <w:rsid w:val="00C25E58"/>
    <w:rsid w:val="00C27510"/>
    <w:rsid w:val="00C316C5"/>
    <w:rsid w:val="00C403EB"/>
    <w:rsid w:val="00C40B81"/>
    <w:rsid w:val="00C40E4B"/>
    <w:rsid w:val="00C41F93"/>
    <w:rsid w:val="00C42996"/>
    <w:rsid w:val="00C43F0B"/>
    <w:rsid w:val="00C451E7"/>
    <w:rsid w:val="00C4625C"/>
    <w:rsid w:val="00C466C8"/>
    <w:rsid w:val="00C54702"/>
    <w:rsid w:val="00C56156"/>
    <w:rsid w:val="00C5624B"/>
    <w:rsid w:val="00C602AF"/>
    <w:rsid w:val="00C62007"/>
    <w:rsid w:val="00C6292D"/>
    <w:rsid w:val="00C65B37"/>
    <w:rsid w:val="00C663BF"/>
    <w:rsid w:val="00C70A6A"/>
    <w:rsid w:val="00C713F4"/>
    <w:rsid w:val="00C73D7D"/>
    <w:rsid w:val="00C73F97"/>
    <w:rsid w:val="00C764C6"/>
    <w:rsid w:val="00C76BA3"/>
    <w:rsid w:val="00C77638"/>
    <w:rsid w:val="00C84F13"/>
    <w:rsid w:val="00C854CA"/>
    <w:rsid w:val="00C85877"/>
    <w:rsid w:val="00C87041"/>
    <w:rsid w:val="00C90D1F"/>
    <w:rsid w:val="00C910B1"/>
    <w:rsid w:val="00C91EB3"/>
    <w:rsid w:val="00C92596"/>
    <w:rsid w:val="00C929E6"/>
    <w:rsid w:val="00C92B58"/>
    <w:rsid w:val="00C948C2"/>
    <w:rsid w:val="00C94C49"/>
    <w:rsid w:val="00C94E5A"/>
    <w:rsid w:val="00C95A14"/>
    <w:rsid w:val="00CA14B6"/>
    <w:rsid w:val="00CA1E53"/>
    <w:rsid w:val="00CA1FAB"/>
    <w:rsid w:val="00CB1F1F"/>
    <w:rsid w:val="00CB40F1"/>
    <w:rsid w:val="00CB648C"/>
    <w:rsid w:val="00CC1FAB"/>
    <w:rsid w:val="00CC2548"/>
    <w:rsid w:val="00CC4E03"/>
    <w:rsid w:val="00CC5157"/>
    <w:rsid w:val="00CC55C7"/>
    <w:rsid w:val="00CD0662"/>
    <w:rsid w:val="00CD0671"/>
    <w:rsid w:val="00CD11C0"/>
    <w:rsid w:val="00CD2CD3"/>
    <w:rsid w:val="00CD4541"/>
    <w:rsid w:val="00CD65FD"/>
    <w:rsid w:val="00CE2490"/>
    <w:rsid w:val="00CE2C71"/>
    <w:rsid w:val="00CE3FAB"/>
    <w:rsid w:val="00CE6063"/>
    <w:rsid w:val="00CE66A9"/>
    <w:rsid w:val="00CE6CE8"/>
    <w:rsid w:val="00CE7E54"/>
    <w:rsid w:val="00CF21B0"/>
    <w:rsid w:val="00CF3D48"/>
    <w:rsid w:val="00CF657C"/>
    <w:rsid w:val="00CF7C74"/>
    <w:rsid w:val="00D03B89"/>
    <w:rsid w:val="00D03E4F"/>
    <w:rsid w:val="00D04119"/>
    <w:rsid w:val="00D04E51"/>
    <w:rsid w:val="00D062AE"/>
    <w:rsid w:val="00D14D7C"/>
    <w:rsid w:val="00D1645E"/>
    <w:rsid w:val="00D16DD0"/>
    <w:rsid w:val="00D20CD9"/>
    <w:rsid w:val="00D22164"/>
    <w:rsid w:val="00D2221A"/>
    <w:rsid w:val="00D22C96"/>
    <w:rsid w:val="00D24EEB"/>
    <w:rsid w:val="00D2512A"/>
    <w:rsid w:val="00D253EC"/>
    <w:rsid w:val="00D25F6A"/>
    <w:rsid w:val="00D262E7"/>
    <w:rsid w:val="00D2773D"/>
    <w:rsid w:val="00D27D52"/>
    <w:rsid w:val="00D30398"/>
    <w:rsid w:val="00D320BD"/>
    <w:rsid w:val="00D32605"/>
    <w:rsid w:val="00D33577"/>
    <w:rsid w:val="00D33FE0"/>
    <w:rsid w:val="00D36C71"/>
    <w:rsid w:val="00D36E6A"/>
    <w:rsid w:val="00D36ED7"/>
    <w:rsid w:val="00D37DA6"/>
    <w:rsid w:val="00D40434"/>
    <w:rsid w:val="00D41F1C"/>
    <w:rsid w:val="00D426A7"/>
    <w:rsid w:val="00D459D1"/>
    <w:rsid w:val="00D45B48"/>
    <w:rsid w:val="00D45B9C"/>
    <w:rsid w:val="00D47934"/>
    <w:rsid w:val="00D47CD6"/>
    <w:rsid w:val="00D502AD"/>
    <w:rsid w:val="00D52EAC"/>
    <w:rsid w:val="00D54AA5"/>
    <w:rsid w:val="00D57725"/>
    <w:rsid w:val="00D62649"/>
    <w:rsid w:val="00D626C9"/>
    <w:rsid w:val="00D628E2"/>
    <w:rsid w:val="00D660F5"/>
    <w:rsid w:val="00D661F8"/>
    <w:rsid w:val="00D676B7"/>
    <w:rsid w:val="00D67F5E"/>
    <w:rsid w:val="00D70188"/>
    <w:rsid w:val="00D70C94"/>
    <w:rsid w:val="00D73872"/>
    <w:rsid w:val="00D73D79"/>
    <w:rsid w:val="00D74090"/>
    <w:rsid w:val="00D740F2"/>
    <w:rsid w:val="00D74ADF"/>
    <w:rsid w:val="00D7608A"/>
    <w:rsid w:val="00D76439"/>
    <w:rsid w:val="00D76A7D"/>
    <w:rsid w:val="00D84FD7"/>
    <w:rsid w:val="00D84FF1"/>
    <w:rsid w:val="00D85E52"/>
    <w:rsid w:val="00D92A76"/>
    <w:rsid w:val="00D92B53"/>
    <w:rsid w:val="00D94418"/>
    <w:rsid w:val="00D9450D"/>
    <w:rsid w:val="00D96FE4"/>
    <w:rsid w:val="00DA052C"/>
    <w:rsid w:val="00DA251B"/>
    <w:rsid w:val="00DA3270"/>
    <w:rsid w:val="00DA6EA8"/>
    <w:rsid w:val="00DA7C25"/>
    <w:rsid w:val="00DB2317"/>
    <w:rsid w:val="00DB2428"/>
    <w:rsid w:val="00DB3BD1"/>
    <w:rsid w:val="00DB3CBC"/>
    <w:rsid w:val="00DB71AB"/>
    <w:rsid w:val="00DB71EB"/>
    <w:rsid w:val="00DC3027"/>
    <w:rsid w:val="00DC50BD"/>
    <w:rsid w:val="00DD0640"/>
    <w:rsid w:val="00DD0698"/>
    <w:rsid w:val="00DD0C66"/>
    <w:rsid w:val="00DD2BEC"/>
    <w:rsid w:val="00DD680F"/>
    <w:rsid w:val="00DD732A"/>
    <w:rsid w:val="00DE304D"/>
    <w:rsid w:val="00DE4C47"/>
    <w:rsid w:val="00DE63C8"/>
    <w:rsid w:val="00DE7473"/>
    <w:rsid w:val="00DF50E4"/>
    <w:rsid w:val="00DF554A"/>
    <w:rsid w:val="00DF5EFA"/>
    <w:rsid w:val="00E0451E"/>
    <w:rsid w:val="00E0551F"/>
    <w:rsid w:val="00E0592B"/>
    <w:rsid w:val="00E062B5"/>
    <w:rsid w:val="00E06B15"/>
    <w:rsid w:val="00E06F14"/>
    <w:rsid w:val="00E10127"/>
    <w:rsid w:val="00E109C4"/>
    <w:rsid w:val="00E11746"/>
    <w:rsid w:val="00E11910"/>
    <w:rsid w:val="00E1256E"/>
    <w:rsid w:val="00E1315F"/>
    <w:rsid w:val="00E13337"/>
    <w:rsid w:val="00E14E82"/>
    <w:rsid w:val="00E15369"/>
    <w:rsid w:val="00E16546"/>
    <w:rsid w:val="00E20DDD"/>
    <w:rsid w:val="00E20E78"/>
    <w:rsid w:val="00E238B1"/>
    <w:rsid w:val="00E2413D"/>
    <w:rsid w:val="00E25940"/>
    <w:rsid w:val="00E26B98"/>
    <w:rsid w:val="00E26EF7"/>
    <w:rsid w:val="00E2745B"/>
    <w:rsid w:val="00E300CF"/>
    <w:rsid w:val="00E30939"/>
    <w:rsid w:val="00E31F3A"/>
    <w:rsid w:val="00E32698"/>
    <w:rsid w:val="00E36B4A"/>
    <w:rsid w:val="00E374EE"/>
    <w:rsid w:val="00E41567"/>
    <w:rsid w:val="00E41E05"/>
    <w:rsid w:val="00E43931"/>
    <w:rsid w:val="00E4431F"/>
    <w:rsid w:val="00E450D4"/>
    <w:rsid w:val="00E45908"/>
    <w:rsid w:val="00E45EB1"/>
    <w:rsid w:val="00E52D65"/>
    <w:rsid w:val="00E53BA0"/>
    <w:rsid w:val="00E53EB3"/>
    <w:rsid w:val="00E56C07"/>
    <w:rsid w:val="00E620B6"/>
    <w:rsid w:val="00E62AC1"/>
    <w:rsid w:val="00E63CF1"/>
    <w:rsid w:val="00E66AF3"/>
    <w:rsid w:val="00E67ABB"/>
    <w:rsid w:val="00E712C2"/>
    <w:rsid w:val="00E71DC9"/>
    <w:rsid w:val="00E721E1"/>
    <w:rsid w:val="00E73865"/>
    <w:rsid w:val="00E738B8"/>
    <w:rsid w:val="00E7496E"/>
    <w:rsid w:val="00E75F15"/>
    <w:rsid w:val="00E7644D"/>
    <w:rsid w:val="00E81577"/>
    <w:rsid w:val="00E81A4E"/>
    <w:rsid w:val="00E86264"/>
    <w:rsid w:val="00E9125F"/>
    <w:rsid w:val="00E91A91"/>
    <w:rsid w:val="00E91DB1"/>
    <w:rsid w:val="00E9338E"/>
    <w:rsid w:val="00E94B65"/>
    <w:rsid w:val="00E95425"/>
    <w:rsid w:val="00E96201"/>
    <w:rsid w:val="00EA0ECF"/>
    <w:rsid w:val="00EA115E"/>
    <w:rsid w:val="00EA3610"/>
    <w:rsid w:val="00EA457D"/>
    <w:rsid w:val="00EA751D"/>
    <w:rsid w:val="00EA7F91"/>
    <w:rsid w:val="00EB1CA1"/>
    <w:rsid w:val="00EB30C9"/>
    <w:rsid w:val="00EB4293"/>
    <w:rsid w:val="00EB453B"/>
    <w:rsid w:val="00EB4FE4"/>
    <w:rsid w:val="00EB6985"/>
    <w:rsid w:val="00EB6A4B"/>
    <w:rsid w:val="00EB6C21"/>
    <w:rsid w:val="00EB7548"/>
    <w:rsid w:val="00EC0C01"/>
    <w:rsid w:val="00EC30DF"/>
    <w:rsid w:val="00EC3953"/>
    <w:rsid w:val="00EC3B31"/>
    <w:rsid w:val="00EC4F53"/>
    <w:rsid w:val="00EC53DB"/>
    <w:rsid w:val="00EC6935"/>
    <w:rsid w:val="00EC73D1"/>
    <w:rsid w:val="00ED13D9"/>
    <w:rsid w:val="00ED2871"/>
    <w:rsid w:val="00ED525C"/>
    <w:rsid w:val="00ED59D4"/>
    <w:rsid w:val="00ED6A08"/>
    <w:rsid w:val="00ED753E"/>
    <w:rsid w:val="00ED75F3"/>
    <w:rsid w:val="00EE0B68"/>
    <w:rsid w:val="00EE369C"/>
    <w:rsid w:val="00EE3AEC"/>
    <w:rsid w:val="00EE3E98"/>
    <w:rsid w:val="00EE6C42"/>
    <w:rsid w:val="00EF00F1"/>
    <w:rsid w:val="00EF03CE"/>
    <w:rsid w:val="00EF19A1"/>
    <w:rsid w:val="00EF2486"/>
    <w:rsid w:val="00EF2FFB"/>
    <w:rsid w:val="00EF3DB0"/>
    <w:rsid w:val="00EF6583"/>
    <w:rsid w:val="00EF7483"/>
    <w:rsid w:val="00EF77D1"/>
    <w:rsid w:val="00EF7FA0"/>
    <w:rsid w:val="00F01762"/>
    <w:rsid w:val="00F02A5F"/>
    <w:rsid w:val="00F03996"/>
    <w:rsid w:val="00F03C68"/>
    <w:rsid w:val="00F04821"/>
    <w:rsid w:val="00F071D2"/>
    <w:rsid w:val="00F07248"/>
    <w:rsid w:val="00F12529"/>
    <w:rsid w:val="00F13E52"/>
    <w:rsid w:val="00F13EFA"/>
    <w:rsid w:val="00F164D7"/>
    <w:rsid w:val="00F210AD"/>
    <w:rsid w:val="00F213A9"/>
    <w:rsid w:val="00F24B46"/>
    <w:rsid w:val="00F25A31"/>
    <w:rsid w:val="00F25CC8"/>
    <w:rsid w:val="00F26D54"/>
    <w:rsid w:val="00F30002"/>
    <w:rsid w:val="00F30E70"/>
    <w:rsid w:val="00F3161B"/>
    <w:rsid w:val="00F32722"/>
    <w:rsid w:val="00F3330B"/>
    <w:rsid w:val="00F34A14"/>
    <w:rsid w:val="00F34B8A"/>
    <w:rsid w:val="00F35440"/>
    <w:rsid w:val="00F37077"/>
    <w:rsid w:val="00F4019C"/>
    <w:rsid w:val="00F40216"/>
    <w:rsid w:val="00F40331"/>
    <w:rsid w:val="00F40CD0"/>
    <w:rsid w:val="00F42796"/>
    <w:rsid w:val="00F44638"/>
    <w:rsid w:val="00F44742"/>
    <w:rsid w:val="00F478F3"/>
    <w:rsid w:val="00F526EF"/>
    <w:rsid w:val="00F5371E"/>
    <w:rsid w:val="00F54874"/>
    <w:rsid w:val="00F54AE3"/>
    <w:rsid w:val="00F553FB"/>
    <w:rsid w:val="00F558DE"/>
    <w:rsid w:val="00F60561"/>
    <w:rsid w:val="00F613F7"/>
    <w:rsid w:val="00F62240"/>
    <w:rsid w:val="00F63739"/>
    <w:rsid w:val="00F639F0"/>
    <w:rsid w:val="00F65A59"/>
    <w:rsid w:val="00F677F2"/>
    <w:rsid w:val="00F7037F"/>
    <w:rsid w:val="00F707CD"/>
    <w:rsid w:val="00F7276F"/>
    <w:rsid w:val="00F73014"/>
    <w:rsid w:val="00F74A7C"/>
    <w:rsid w:val="00F75384"/>
    <w:rsid w:val="00F75AE9"/>
    <w:rsid w:val="00F75E07"/>
    <w:rsid w:val="00F775C3"/>
    <w:rsid w:val="00F7792B"/>
    <w:rsid w:val="00F77CF3"/>
    <w:rsid w:val="00F80AA5"/>
    <w:rsid w:val="00F849C2"/>
    <w:rsid w:val="00F8736F"/>
    <w:rsid w:val="00F9156C"/>
    <w:rsid w:val="00F91B6B"/>
    <w:rsid w:val="00F9206E"/>
    <w:rsid w:val="00F92CFB"/>
    <w:rsid w:val="00F92F6A"/>
    <w:rsid w:val="00F949B7"/>
    <w:rsid w:val="00F94F5D"/>
    <w:rsid w:val="00F95D37"/>
    <w:rsid w:val="00F97B60"/>
    <w:rsid w:val="00FA09BB"/>
    <w:rsid w:val="00FA3D30"/>
    <w:rsid w:val="00FA49ED"/>
    <w:rsid w:val="00FA5094"/>
    <w:rsid w:val="00FA5E2F"/>
    <w:rsid w:val="00FA6929"/>
    <w:rsid w:val="00FA7427"/>
    <w:rsid w:val="00FA77A3"/>
    <w:rsid w:val="00FB2815"/>
    <w:rsid w:val="00FB5E81"/>
    <w:rsid w:val="00FB7E7E"/>
    <w:rsid w:val="00FC047B"/>
    <w:rsid w:val="00FC1A97"/>
    <w:rsid w:val="00FC2A3C"/>
    <w:rsid w:val="00FC4AE2"/>
    <w:rsid w:val="00FC5E56"/>
    <w:rsid w:val="00FD04E2"/>
    <w:rsid w:val="00FD20D3"/>
    <w:rsid w:val="00FD2661"/>
    <w:rsid w:val="00FD3EE3"/>
    <w:rsid w:val="00FD4D1B"/>
    <w:rsid w:val="00FD4E68"/>
    <w:rsid w:val="00FD540D"/>
    <w:rsid w:val="00FD6E92"/>
    <w:rsid w:val="00FE1B03"/>
    <w:rsid w:val="00FE3E1B"/>
    <w:rsid w:val="00FE456B"/>
    <w:rsid w:val="00FE597D"/>
    <w:rsid w:val="00FE59EB"/>
    <w:rsid w:val="00FE5E06"/>
    <w:rsid w:val="00FE607E"/>
    <w:rsid w:val="00FE6CC6"/>
    <w:rsid w:val="00FF095D"/>
    <w:rsid w:val="00FF0D73"/>
    <w:rsid w:val="00FF22BF"/>
    <w:rsid w:val="00FF36A7"/>
    <w:rsid w:val="00FF5420"/>
    <w:rsid w:val="00FF7783"/>
    <w:rsid w:val="00FF784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18"/>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2DE5"/>
    <w:pPr>
      <w:spacing w:before="80" w:after="80" w:line="276" w:lineRule="auto"/>
      <w:contextualSpacing/>
    </w:pPr>
    <w:rPr>
      <w:rFonts w:ascii="Verdana" w:eastAsia="Calibri" w:hAnsi="Verdana"/>
      <w:color w:val="262626"/>
      <w:szCs w:val="22"/>
      <w:lang w:val="en-US"/>
    </w:rPr>
  </w:style>
  <w:style w:type="paragraph" w:styleId="Nadpis1">
    <w:name w:val="heading 1"/>
    <w:basedOn w:val="Nadpis2"/>
    <w:next w:val="Normln"/>
    <w:link w:val="Nadpis1Char"/>
    <w:uiPriority w:val="9"/>
    <w:qFormat/>
    <w:rsid w:val="00D36E6A"/>
    <w:pPr>
      <w:numPr>
        <w:ilvl w:val="0"/>
      </w:numPr>
      <w:outlineLvl w:val="0"/>
    </w:pPr>
    <w:rPr>
      <w:sz w:val="28"/>
    </w:rPr>
  </w:style>
  <w:style w:type="paragraph" w:styleId="Nadpis2">
    <w:name w:val="heading 2"/>
    <w:basedOn w:val="Normln"/>
    <w:next w:val="Normln"/>
    <w:link w:val="Nadpis2Char"/>
    <w:uiPriority w:val="9"/>
    <w:qFormat/>
    <w:rsid w:val="00BE40E8"/>
    <w:pPr>
      <w:keepNext/>
      <w:keepLines/>
      <w:numPr>
        <w:ilvl w:val="1"/>
        <w:numId w:val="5"/>
      </w:numPr>
      <w:spacing w:before="200" w:after="0" w:line="240" w:lineRule="auto"/>
      <w:contextualSpacing w:val="0"/>
      <w:jc w:val="both"/>
      <w:outlineLvl w:val="1"/>
    </w:pPr>
    <w:rPr>
      <w:rFonts w:asciiTheme="majorHAnsi" w:hAnsiTheme="majorHAnsi" w:cs="Arial"/>
      <w:b/>
      <w:color w:val="FF6633" w:themeColor="accent1"/>
      <w:sz w:val="24"/>
    </w:rPr>
  </w:style>
  <w:style w:type="paragraph" w:styleId="Nadpis3">
    <w:name w:val="heading 3"/>
    <w:basedOn w:val="Normln"/>
    <w:next w:val="Normln"/>
    <w:link w:val="Nadpis3Char"/>
    <w:uiPriority w:val="9"/>
    <w:qFormat/>
    <w:rsid w:val="00D36E6A"/>
    <w:pPr>
      <w:keepNext/>
      <w:keepLines/>
      <w:numPr>
        <w:ilvl w:val="2"/>
        <w:numId w:val="5"/>
      </w:numPr>
      <w:spacing w:before="200" w:after="0" w:line="240" w:lineRule="auto"/>
      <w:contextualSpacing w:val="0"/>
      <w:jc w:val="both"/>
      <w:outlineLvl w:val="2"/>
    </w:pPr>
    <w:rPr>
      <w:rFonts w:asciiTheme="majorHAnsi" w:hAnsiTheme="majorHAnsi" w:cs="Arial"/>
      <w:b/>
      <w:bCs/>
      <w:color w:val="FF6633" w:themeColor="accent1"/>
      <w:sz w:val="22"/>
    </w:rPr>
  </w:style>
  <w:style w:type="paragraph" w:styleId="Nadpis4">
    <w:name w:val="heading 4"/>
    <w:basedOn w:val="Normln"/>
    <w:next w:val="Normln"/>
    <w:link w:val="Nadpis4Char"/>
    <w:uiPriority w:val="9"/>
    <w:qFormat/>
    <w:rsid w:val="00103826"/>
    <w:pPr>
      <w:keepNext/>
      <w:spacing w:before="240" w:after="120" w:line="260" w:lineRule="atLeast"/>
      <w:outlineLvl w:val="3"/>
    </w:pPr>
    <w:rPr>
      <w:rFonts w:asciiTheme="majorHAnsi" w:hAnsiTheme="majorHAnsi" w:cs="Arial"/>
      <w:b/>
    </w:rPr>
  </w:style>
  <w:style w:type="paragraph" w:styleId="Nadpis5">
    <w:name w:val="heading 5"/>
    <w:basedOn w:val="Normln"/>
    <w:next w:val="Normln"/>
    <w:link w:val="Nadpis5Char"/>
    <w:uiPriority w:val="9"/>
    <w:qFormat/>
    <w:rsid w:val="00103826"/>
    <w:pPr>
      <w:keepNext/>
      <w:spacing w:before="240" w:after="120"/>
      <w:outlineLvl w:val="4"/>
    </w:pPr>
    <w:rPr>
      <w:rFonts w:asciiTheme="majorHAnsi" w:hAnsiTheme="majorHAnsi"/>
      <w:b/>
      <w:bCs/>
    </w:rPr>
  </w:style>
  <w:style w:type="paragraph" w:styleId="Nadpis6">
    <w:name w:val="heading 6"/>
    <w:basedOn w:val="Nadpis1"/>
    <w:next w:val="Normln"/>
    <w:link w:val="Nadpis6Char"/>
    <w:uiPriority w:val="9"/>
    <w:unhideWhenUsed/>
    <w:qFormat/>
    <w:rsid w:val="00751C70"/>
    <w:pPr>
      <w:numPr>
        <w:numId w:val="0"/>
      </w:numPr>
      <w:outlineLvl w:val="5"/>
    </w:pPr>
    <w:rPr>
      <w:rFonts w:ascii="Verdana" w:eastAsiaTheme="majorEastAsia" w:hAnsi="Verdana" w:cstheme="majorBidi"/>
      <w:bCs/>
      <w:color w:val="595959"/>
      <w:kern w:val="32"/>
      <w:sz w:val="20"/>
      <w:szCs w:val="28"/>
    </w:rPr>
  </w:style>
  <w:style w:type="paragraph" w:styleId="Nadpis7">
    <w:name w:val="heading 7"/>
    <w:basedOn w:val="Normln"/>
    <w:next w:val="Normln"/>
    <w:link w:val="Nadpis7Char"/>
    <w:uiPriority w:val="9"/>
    <w:qFormat/>
    <w:rsid w:val="00103826"/>
    <w:pPr>
      <w:keepNext/>
      <w:tabs>
        <w:tab w:val="left" w:pos="284"/>
      </w:tabs>
      <w:spacing w:before="240" w:after="120"/>
      <w:outlineLvl w:val="6"/>
    </w:pPr>
  </w:style>
  <w:style w:type="paragraph" w:styleId="Nadpis8">
    <w:name w:val="heading 8"/>
    <w:basedOn w:val="Normln"/>
    <w:next w:val="Normln"/>
    <w:link w:val="Nadpis8Char"/>
    <w:uiPriority w:val="9"/>
    <w:qFormat/>
    <w:rsid w:val="00103826"/>
    <w:pPr>
      <w:keepNext/>
      <w:ind w:left="709" w:hanging="709"/>
      <w:outlineLvl w:val="7"/>
    </w:pPr>
    <w:rPr>
      <w:rFonts w:ascii="Arial" w:hAnsi="Arial" w:cs="Arial"/>
      <w:b/>
      <w:u w:val="single"/>
    </w:rPr>
  </w:style>
  <w:style w:type="paragraph" w:styleId="Nadpis9">
    <w:name w:val="heading 9"/>
    <w:aliases w:val="Requirement"/>
    <w:basedOn w:val="Normln"/>
    <w:next w:val="Normln"/>
    <w:link w:val="Nadpis9Char"/>
    <w:uiPriority w:val="9"/>
    <w:qFormat/>
    <w:rsid w:val="00026A19"/>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gray"/>
    <w:basedOn w:val="Normln"/>
    <w:link w:val="NzevChar"/>
    <w:uiPriority w:val="10"/>
    <w:qFormat/>
    <w:rsid w:val="00AB0488"/>
    <w:pPr>
      <w:spacing w:line="240" w:lineRule="auto"/>
    </w:pPr>
    <w:rPr>
      <w:rFonts w:asciiTheme="majorHAnsi" w:hAnsiTheme="majorHAnsi" w:cs="Arial"/>
      <w:b/>
      <w:bCs/>
      <w:sz w:val="48"/>
    </w:rPr>
  </w:style>
  <w:style w:type="character" w:styleId="Odkazjemn">
    <w:name w:val="Subtle Reference"/>
    <w:basedOn w:val="Standardnpsmoodstavce"/>
    <w:uiPriority w:val="31"/>
    <w:rsid w:val="00800085"/>
    <w:rPr>
      <w:smallCaps/>
      <w:color w:val="404040" w:themeColor="text1" w:themeTint="BF"/>
      <w:u w:val="single"/>
    </w:rPr>
  </w:style>
  <w:style w:type="paragraph" w:styleId="Zhlav">
    <w:name w:val="header"/>
    <w:basedOn w:val="Normln"/>
    <w:link w:val="ZhlavChar"/>
    <w:uiPriority w:val="99"/>
    <w:rsid w:val="00103826"/>
    <w:pPr>
      <w:tabs>
        <w:tab w:val="center" w:pos="4536"/>
        <w:tab w:val="right" w:pos="9072"/>
      </w:tabs>
      <w:spacing w:line="170" w:lineRule="atLeast"/>
    </w:pPr>
    <w:rPr>
      <w:rFonts w:cs="Arial"/>
      <w:sz w:val="14"/>
    </w:rPr>
  </w:style>
  <w:style w:type="character" w:styleId="slostrnky">
    <w:name w:val="page number"/>
    <w:uiPriority w:val="18"/>
    <w:rsid w:val="002A2394"/>
    <w:rPr>
      <w:rFonts w:asciiTheme="minorHAnsi" w:hAnsiTheme="minorHAnsi"/>
      <w:sz w:val="20"/>
    </w:rPr>
  </w:style>
  <w:style w:type="paragraph" w:styleId="Zpat">
    <w:name w:val="footer"/>
    <w:basedOn w:val="Normln"/>
    <w:link w:val="ZpatChar"/>
    <w:uiPriority w:val="99"/>
    <w:rsid w:val="00257F28"/>
    <w:pPr>
      <w:tabs>
        <w:tab w:val="center" w:pos="5103"/>
        <w:tab w:val="right" w:pos="10206"/>
      </w:tabs>
      <w:spacing w:line="240" w:lineRule="auto"/>
    </w:pPr>
    <w:rPr>
      <w:color w:val="FFFFFF" w:themeColor="background1"/>
      <w:sz w:val="16"/>
    </w:rPr>
  </w:style>
  <w:style w:type="character" w:styleId="Zvraznn">
    <w:name w:val="Emphasis"/>
    <w:aliases w:val="Kurzíva"/>
    <w:uiPriority w:val="20"/>
    <w:qFormat/>
    <w:rsid w:val="001760AE"/>
    <w:rPr>
      <w:i/>
      <w:iCs/>
    </w:rPr>
  </w:style>
  <w:style w:type="character" w:styleId="Hypertextovodkaz">
    <w:name w:val="Hyperlink"/>
    <w:uiPriority w:val="99"/>
    <w:rPr>
      <w:color w:val="0000FF"/>
      <w:u w:val="single"/>
    </w:rPr>
  </w:style>
  <w:style w:type="paragraph" w:styleId="Textbubliny">
    <w:name w:val="Balloon Text"/>
    <w:basedOn w:val="Normln"/>
    <w:link w:val="TextbublinyChar"/>
    <w:uiPriority w:val="99"/>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link w:val="PedmtkomenteChar"/>
    <w:uiPriority w:val="99"/>
    <w:semiHidden/>
    <w:rsid w:val="0086330D"/>
    <w:rPr>
      <w:b/>
      <w:bCs/>
    </w:rPr>
  </w:style>
  <w:style w:type="table" w:styleId="Mkatabulky">
    <w:name w:val="Table Grid"/>
    <w:basedOn w:val="Normlntabulka"/>
    <w:uiPriority w:val="39"/>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aliases w:val="Tučně"/>
    <w:uiPriority w:val="22"/>
    <w:qFormat/>
    <w:rsid w:val="001749A2"/>
    <w:rPr>
      <w:b/>
      <w:bCs/>
    </w:rPr>
  </w:style>
  <w:style w:type="paragraph" w:styleId="Odstavecseseznamem">
    <w:name w:val="List Paragraph"/>
    <w:basedOn w:val="Normln"/>
    <w:link w:val="OdstavecseseznamemChar"/>
    <w:uiPriority w:val="34"/>
    <w:qFormat/>
    <w:rsid w:val="00103826"/>
    <w:pPr>
      <w:spacing w:after="240"/>
      <w:ind w:left="720"/>
    </w:p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9"/>
    <w:rsid w:val="00082B2C"/>
    <w:rPr>
      <w:rFonts w:asciiTheme="majorHAnsi" w:hAnsiTheme="majorHAnsi"/>
      <w:b/>
      <w:bCs/>
      <w:sz w:val="22"/>
      <w:szCs w:val="24"/>
      <w:lang w:eastAsia="zh-CN"/>
    </w:rPr>
  </w:style>
  <w:style w:type="character" w:styleId="Odkazintenzivn">
    <w:name w:val="Intense Reference"/>
    <w:basedOn w:val="Standardnpsmoodstavce"/>
    <w:uiPriority w:val="32"/>
    <w:rsid w:val="00800085"/>
    <w:rPr>
      <w:b/>
      <w:bCs/>
      <w:smallCaps/>
      <w:color w:val="000000" w:themeColor="text1"/>
      <w:spacing w:val="5"/>
      <w:u w:val="single"/>
    </w:rPr>
  </w:style>
  <w:style w:type="character" w:customStyle="1" w:styleId="ZpatChar">
    <w:name w:val="Zápatí Char"/>
    <w:link w:val="Zpat"/>
    <w:uiPriority w:val="99"/>
    <w:rsid w:val="00257F28"/>
    <w:rPr>
      <w:rFonts w:asciiTheme="minorHAnsi" w:hAnsiTheme="minorHAnsi"/>
      <w:color w:val="FFFFFF" w:themeColor="background1"/>
      <w:sz w:val="16"/>
      <w:szCs w:val="24"/>
      <w:lang w:eastAsia="zh-CN"/>
    </w:rPr>
  </w:style>
  <w:style w:type="character" w:customStyle="1" w:styleId="Nadpis8Char">
    <w:name w:val="Nadpis 8 Char"/>
    <w:link w:val="Nadpis8"/>
    <w:uiPriority w:val="9"/>
    <w:rsid w:val="00082B2C"/>
    <w:rPr>
      <w:rFonts w:ascii="Arial" w:hAnsi="Arial" w:cs="Arial"/>
      <w:b/>
      <w:sz w:val="22"/>
      <w:szCs w:val="24"/>
      <w:u w:val="single"/>
      <w:lang w:eastAsia="zh-CN"/>
    </w:rPr>
  </w:style>
  <w:style w:type="character" w:customStyle="1" w:styleId="ZhlavChar">
    <w:name w:val="Záhlaví Char"/>
    <w:link w:val="Zhlav"/>
    <w:uiPriority w:val="99"/>
    <w:rsid w:val="00143819"/>
    <w:rPr>
      <w:rFonts w:asciiTheme="minorHAnsi" w:hAnsiTheme="minorHAnsi" w:cs="Arial"/>
      <w:sz w:val="14"/>
      <w:szCs w:val="24"/>
      <w:lang w:eastAsia="zh-CN"/>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103826"/>
    <w:rPr>
      <w:rFonts w:asciiTheme="minorHAnsi" w:hAnsiTheme="minorHAnsi"/>
      <w:szCs w:val="24"/>
      <w:lang w:eastAsia="zh-CN"/>
    </w:rPr>
  </w:style>
  <w:style w:type="paragraph" w:customStyle="1" w:styleId="slovn1">
    <w:name w:val="Číslování 1"/>
    <w:basedOn w:val="Odstavecseseznamem"/>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Odstavecseseznamem"/>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aliases w:val="Requirement Char"/>
    <w:basedOn w:val="Standardnpsmoodstavce"/>
    <w:link w:val="Nadpis9"/>
    <w:uiPriority w:val="9"/>
    <w:rsid w:val="00082B2C"/>
    <w:rPr>
      <w:rFonts w:ascii="Arial" w:eastAsia="Calibri" w:hAnsi="Arial" w:cs="Arial"/>
      <w:color w:val="262626"/>
      <w:szCs w:val="22"/>
      <w:lang w:val="en-US"/>
    </w:rPr>
  </w:style>
  <w:style w:type="character" w:customStyle="1" w:styleId="Zkladntext3Char">
    <w:name w:val="Základní text 3 Char"/>
    <w:link w:val="Zkladntext3"/>
    <w:semiHidden/>
    <w:rsid w:val="00026A19"/>
    <w:rPr>
      <w:sz w:val="16"/>
      <w:szCs w:val="16"/>
    </w:rPr>
  </w:style>
  <w:style w:type="paragraph" w:styleId="Podtitul">
    <w:name w:val="Subtitle"/>
    <w:aliases w:val="Adresy,kontakty"/>
    <w:basedOn w:val="Normln"/>
    <w:next w:val="Normln"/>
    <w:link w:val="PodtitulChar"/>
    <w:uiPriority w:val="11"/>
    <w:qFormat/>
    <w:rsid w:val="007A22D5"/>
    <w:pPr>
      <w:spacing w:line="240" w:lineRule="auto"/>
    </w:pPr>
    <w:rPr>
      <w:rFonts w:asciiTheme="majorHAnsi" w:hAnsiTheme="majorHAnsi"/>
      <w:bCs/>
      <w:sz w:val="28"/>
      <w:lang w:val="x-none"/>
    </w:rPr>
  </w:style>
  <w:style w:type="character" w:customStyle="1" w:styleId="PodtitulChar">
    <w:name w:val="Podtitul Char"/>
    <w:aliases w:val="Adresy Char,kontakty Char"/>
    <w:basedOn w:val="Standardnpsmoodstavce"/>
    <w:link w:val="Podtitul"/>
    <w:uiPriority w:val="11"/>
    <w:rsid w:val="007A22D5"/>
    <w:rPr>
      <w:rFonts w:asciiTheme="majorHAnsi" w:hAnsiTheme="majorHAnsi"/>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Standardnpsmoodstavce"/>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Standardnpsmoodstavce"/>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Standardnpsmoodstavce"/>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Zhlav"/>
    <w:link w:val="Zhlav1stranyChar"/>
    <w:uiPriority w:val="18"/>
    <w:rsid w:val="004E1CC3"/>
    <w:pPr>
      <w:spacing w:after="1240"/>
    </w:pPr>
  </w:style>
  <w:style w:type="character" w:customStyle="1" w:styleId="Zhlav1stranyChar">
    <w:name w:val="Záhlaví 1. strany Char"/>
    <w:basedOn w:val="Zhlav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Standardnpsmoodstavce"/>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Zkladntext">
    <w:name w:val="Body Text"/>
    <w:basedOn w:val="Normln"/>
    <w:link w:val="ZkladntextChar"/>
    <w:uiPriority w:val="99"/>
    <w:unhideWhenUsed/>
    <w:rsid w:val="00ED525C"/>
    <w:pPr>
      <w:spacing w:after="120"/>
    </w:pPr>
  </w:style>
  <w:style w:type="character" w:customStyle="1" w:styleId="ZkladntextChar">
    <w:name w:val="Základní text Char"/>
    <w:basedOn w:val="Standardnpsmoodstavce"/>
    <w:link w:val="Zkladn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Nadpis3Char">
    <w:name w:val="Nadpis 3 Char"/>
    <w:basedOn w:val="Standardnpsmoodstavce"/>
    <w:link w:val="Nadpis3"/>
    <w:uiPriority w:val="9"/>
    <w:rsid w:val="00D36E6A"/>
    <w:rPr>
      <w:rFonts w:asciiTheme="majorHAnsi" w:eastAsia="Calibri" w:hAnsiTheme="majorHAnsi" w:cs="Arial"/>
      <w:b/>
      <w:bCs/>
      <w:color w:val="FF6633" w:themeColor="accent1"/>
      <w:sz w:val="22"/>
      <w:szCs w:val="22"/>
      <w:lang w:val="en-US"/>
    </w:rPr>
  </w:style>
  <w:style w:type="paragraph" w:customStyle="1" w:styleId="Mal">
    <w:name w:val="Malé"/>
    <w:basedOn w:val="Normln"/>
    <w:link w:val="MalChar"/>
    <w:uiPriority w:val="1"/>
    <w:qFormat/>
    <w:rsid w:val="00330066"/>
    <w:pPr>
      <w:spacing w:line="240" w:lineRule="auto"/>
    </w:pPr>
    <w:rPr>
      <w:sz w:val="16"/>
    </w:rPr>
  </w:style>
  <w:style w:type="table" w:customStyle="1" w:styleId="Eli-beam">
    <w:name w:val="Eli-beam"/>
    <w:basedOn w:val="Normlntabulka"/>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Standardnpsmoodstavce"/>
    <w:link w:val="Mal"/>
    <w:uiPriority w:val="1"/>
    <w:rsid w:val="00330066"/>
    <w:rPr>
      <w:rFonts w:asciiTheme="minorHAnsi" w:hAnsiTheme="minorHAnsi"/>
      <w:sz w:val="16"/>
      <w:szCs w:val="24"/>
      <w:lang w:eastAsia="zh-CN"/>
    </w:rPr>
  </w:style>
  <w:style w:type="character" w:customStyle="1" w:styleId="Nadpis6Char">
    <w:name w:val="Nadpis 6 Char"/>
    <w:basedOn w:val="Standardnpsmoodstavce"/>
    <w:link w:val="Nadpis6"/>
    <w:uiPriority w:val="9"/>
    <w:rsid w:val="00751C70"/>
    <w:rPr>
      <w:rFonts w:ascii="Verdana" w:eastAsiaTheme="majorEastAsia" w:hAnsi="Verdana" w:cstheme="majorBidi"/>
      <w:b/>
      <w:bCs/>
      <w:color w:val="595959"/>
      <w:kern w:val="32"/>
      <w:szCs w:val="28"/>
      <w:lang w:val="en-US"/>
    </w:rPr>
  </w:style>
  <w:style w:type="paragraph" w:styleId="Bezmezer">
    <w:name w:val="No Spacing"/>
    <w:link w:val="BezmezerChar"/>
    <w:uiPriority w:val="1"/>
    <w:qFormat/>
    <w:rsid w:val="004E2DE5"/>
    <w:pPr>
      <w:jc w:val="both"/>
    </w:pPr>
    <w:rPr>
      <w:rFonts w:ascii="Verdana" w:eastAsia="Calibri" w:hAnsi="Verdana"/>
      <w:color w:val="262626"/>
      <w:kern w:val="32"/>
      <w:sz w:val="18"/>
      <w:szCs w:val="32"/>
      <w:lang w:val="en-US"/>
    </w:rPr>
  </w:style>
  <w:style w:type="character" w:customStyle="1" w:styleId="NzevChar">
    <w:name w:val="Název Char"/>
    <w:aliases w:val="gray Char"/>
    <w:link w:val="Nzev"/>
    <w:uiPriority w:val="10"/>
    <w:rsid w:val="004E2DE5"/>
    <w:rPr>
      <w:rFonts w:asciiTheme="majorHAnsi" w:hAnsiTheme="majorHAnsi" w:cs="Arial"/>
      <w:b/>
      <w:bCs/>
      <w:sz w:val="48"/>
      <w:szCs w:val="24"/>
      <w:lang w:val="en-GB" w:eastAsia="zh-CN"/>
    </w:rPr>
  </w:style>
  <w:style w:type="paragraph" w:customStyle="1" w:styleId="DoctType">
    <w:name w:val="Doct Type"/>
    <w:basedOn w:val="Nzev"/>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Nzev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BezmezerChar">
    <w:name w:val="Bez mezer Char"/>
    <w:basedOn w:val="Standardnpsmoodstavce"/>
    <w:link w:val="Bezmezer"/>
    <w:uiPriority w:val="1"/>
    <w:locked/>
    <w:rsid w:val="004E2DE5"/>
    <w:rPr>
      <w:rFonts w:ascii="Verdana" w:eastAsia="Calibri" w:hAnsi="Verdana"/>
      <w:color w:val="262626"/>
      <w:kern w:val="32"/>
      <w:sz w:val="18"/>
      <w:szCs w:val="32"/>
      <w:lang w:val="en-US"/>
    </w:rPr>
  </w:style>
  <w:style w:type="character" w:customStyle="1" w:styleId="Nadpis1Char">
    <w:name w:val="Nadpis 1 Char"/>
    <w:basedOn w:val="Standardnpsmoodstavce"/>
    <w:link w:val="Nadpis1"/>
    <w:uiPriority w:val="9"/>
    <w:rsid w:val="00D36E6A"/>
    <w:rPr>
      <w:rFonts w:asciiTheme="majorHAnsi" w:eastAsia="Calibri" w:hAnsiTheme="majorHAnsi" w:cs="Arial"/>
      <w:b/>
      <w:color w:val="FF6633" w:themeColor="accent1"/>
      <w:sz w:val="28"/>
      <w:szCs w:val="22"/>
      <w:lang w:val="en-US"/>
    </w:rPr>
  </w:style>
  <w:style w:type="character" w:customStyle="1" w:styleId="Nadpis2Char">
    <w:name w:val="Nadpis 2 Char"/>
    <w:basedOn w:val="Standardnpsmoodstavce"/>
    <w:link w:val="Nadpis2"/>
    <w:uiPriority w:val="9"/>
    <w:rsid w:val="00BE40E8"/>
    <w:rPr>
      <w:rFonts w:asciiTheme="majorHAnsi" w:eastAsia="Calibri" w:hAnsiTheme="majorHAnsi" w:cs="Arial"/>
      <w:b/>
      <w:color w:val="FF6633" w:themeColor="accent1"/>
      <w:sz w:val="24"/>
      <w:szCs w:val="22"/>
      <w:lang w:val="en-US"/>
    </w:rPr>
  </w:style>
  <w:style w:type="character" w:customStyle="1" w:styleId="Nadpis4Char">
    <w:name w:val="Nadpis 4 Char"/>
    <w:basedOn w:val="Standardnpsmoodstavce"/>
    <w:link w:val="Nadpis4"/>
    <w:uiPriority w:val="9"/>
    <w:rsid w:val="004E2DE5"/>
    <w:rPr>
      <w:rFonts w:asciiTheme="majorHAnsi" w:eastAsia="Calibri" w:hAnsiTheme="majorHAnsi" w:cs="Arial"/>
      <w:b/>
      <w:color w:val="262626"/>
      <w:szCs w:val="22"/>
      <w:lang w:val="en-US"/>
    </w:rPr>
  </w:style>
  <w:style w:type="character" w:customStyle="1" w:styleId="Nadpis7Char">
    <w:name w:val="Nadpis 7 Char"/>
    <w:basedOn w:val="Standardnpsmoodstavce"/>
    <w:link w:val="Nadpis7"/>
    <w:uiPriority w:val="9"/>
    <w:rsid w:val="004E2DE5"/>
    <w:rPr>
      <w:rFonts w:ascii="Verdana" w:eastAsia="Calibri" w:hAnsi="Verdana"/>
      <w:color w:val="262626"/>
      <w:szCs w:val="22"/>
      <w:lang w:val="en-US"/>
    </w:rPr>
  </w:style>
  <w:style w:type="character" w:customStyle="1" w:styleId="TextbublinyChar">
    <w:name w:val="Text bubliny Char"/>
    <w:basedOn w:val="Standardnpsmoodstavce"/>
    <w:link w:val="Textbubliny"/>
    <w:uiPriority w:val="99"/>
    <w:semiHidden/>
    <w:rsid w:val="004E2DE5"/>
    <w:rPr>
      <w:rFonts w:ascii="Tahoma" w:eastAsia="Calibri" w:hAnsi="Tahoma" w:cs="Tahoma"/>
      <w:color w:val="262626"/>
      <w:sz w:val="16"/>
      <w:szCs w:val="16"/>
      <w:lang w:val="en-US"/>
    </w:rPr>
  </w:style>
  <w:style w:type="paragraph" w:styleId="Titulek">
    <w:name w:val="caption"/>
    <w:basedOn w:val="Normln"/>
    <w:next w:val="Normln"/>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PedmtkomenteChar">
    <w:name w:val="Předmět komentáře Char"/>
    <w:basedOn w:val="TextkomenteChar"/>
    <w:link w:val="Pedmtkomente"/>
    <w:uiPriority w:val="99"/>
    <w:semiHidden/>
    <w:rsid w:val="004E2DE5"/>
    <w:rPr>
      <w:rFonts w:ascii="Verdana" w:eastAsia="Calibri" w:hAnsi="Verdana"/>
      <w:b/>
      <w:bCs/>
      <w:color w:val="262626"/>
      <w:szCs w:val="22"/>
      <w:lang w:val="en-US"/>
    </w:rPr>
  </w:style>
  <w:style w:type="paragraph" w:customStyle="1" w:styleId="Default">
    <w:name w:val="Default"/>
    <w:qFormat/>
    <w:rsid w:val="004E2DE5"/>
    <w:pPr>
      <w:autoSpaceDE w:val="0"/>
      <w:autoSpaceDN w:val="0"/>
      <w:adjustRightInd w:val="0"/>
    </w:pPr>
    <w:rPr>
      <w:rFonts w:ascii="Palatino Linotype" w:eastAsia="Calibri" w:hAnsi="Palatino Linotype" w:cs="Palatino Linotype"/>
      <w:color w:val="000000"/>
      <w:sz w:val="24"/>
      <w:szCs w:val="24"/>
    </w:rPr>
  </w:style>
  <w:style w:type="character" w:styleId="Znakapoznpodarou">
    <w:name w:val="footnote reference"/>
    <w:basedOn w:val="Standardnpsmoodstavce"/>
    <w:uiPriority w:val="99"/>
    <w:semiHidden/>
    <w:unhideWhenUsed/>
    <w:rsid w:val="004E2DE5"/>
    <w:rPr>
      <w:vertAlign w:val="superscript"/>
    </w:rPr>
  </w:style>
  <w:style w:type="paragraph" w:styleId="Textpoznpodarou">
    <w:name w:val="footnote text"/>
    <w:basedOn w:val="Normln"/>
    <w:link w:val="Textpoznpodarou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TextpoznpodarouChar">
    <w:name w:val="Text pozn. pod čarou Char"/>
    <w:basedOn w:val="Standardnpsmoodstavce"/>
    <w:link w:val="Textpoznpodarou"/>
    <w:uiPriority w:val="99"/>
    <w:semiHidden/>
    <w:rsid w:val="004E2DE5"/>
    <w:rPr>
      <w:rFonts w:ascii="Georgia" w:eastAsia="Calibri" w:hAnsi="Georgia"/>
    </w:rPr>
  </w:style>
  <w:style w:type="paragraph" w:styleId="Obsah1">
    <w:name w:val="toc 1"/>
    <w:basedOn w:val="Normln"/>
    <w:next w:val="Normln"/>
    <w:autoRedefine/>
    <w:uiPriority w:val="39"/>
    <w:unhideWhenUsed/>
    <w:rsid w:val="004E2DE5"/>
    <w:pPr>
      <w:spacing w:after="100"/>
    </w:pPr>
  </w:style>
  <w:style w:type="paragraph" w:styleId="Obsah2">
    <w:name w:val="toc 2"/>
    <w:basedOn w:val="Normln"/>
    <w:next w:val="Normln"/>
    <w:autoRedefine/>
    <w:uiPriority w:val="39"/>
    <w:unhideWhenUsed/>
    <w:rsid w:val="004E2DE5"/>
    <w:pPr>
      <w:spacing w:after="100"/>
      <w:ind w:left="200"/>
    </w:pPr>
  </w:style>
  <w:style w:type="paragraph" w:styleId="Obsah3">
    <w:name w:val="toc 3"/>
    <w:basedOn w:val="Normln"/>
    <w:next w:val="Normln"/>
    <w:autoRedefine/>
    <w:uiPriority w:val="39"/>
    <w:unhideWhenUsed/>
    <w:rsid w:val="004E2DE5"/>
    <w:pPr>
      <w:spacing w:after="100"/>
      <w:ind w:left="400"/>
    </w:pPr>
  </w:style>
  <w:style w:type="paragraph" w:customStyle="1" w:styleId="Heading10">
    <w:name w:val="Heading 10"/>
    <w:aliases w:val="Requirements"/>
    <w:basedOn w:val="Normln"/>
    <w:link w:val="Heading10Char"/>
    <w:qFormat/>
    <w:rsid w:val="004E2DE5"/>
    <w:rPr>
      <w:lang w:val="cs-CZ"/>
    </w:rPr>
  </w:style>
  <w:style w:type="character" w:customStyle="1" w:styleId="Heading10Char">
    <w:name w:val="Heading 10 Char"/>
    <w:aliases w:val="Requirements Char"/>
    <w:basedOn w:val="Standardnpsmoodstavce"/>
    <w:link w:val="Heading10"/>
    <w:rsid w:val="004E2DE5"/>
    <w:rPr>
      <w:rFonts w:ascii="Verdana" w:eastAsia="Calibri" w:hAnsi="Verdana"/>
      <w:color w:val="262626"/>
      <w:szCs w:val="22"/>
    </w:rPr>
  </w:style>
  <w:style w:type="paragraph" w:customStyle="1" w:styleId="StylNadpis1Ped6bZa5b">
    <w:name w:val="Styl Nadpis 1 + Před:  6 b. Za:  5 b."/>
    <w:basedOn w:val="Nadpis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Nzevknihy">
    <w:name w:val="Book Title"/>
    <w:basedOn w:val="Standardnpsmoodstavce"/>
    <w:uiPriority w:val="33"/>
    <w:qFormat/>
    <w:rsid w:val="004E2DE5"/>
    <w:rPr>
      <w:b/>
      <w:bCs/>
      <w:smallCaps/>
      <w:spacing w:val="5"/>
    </w:rPr>
  </w:style>
  <w:style w:type="paragraph" w:styleId="Nadpisobsahu">
    <w:name w:val="TOC Heading"/>
    <w:basedOn w:val="Nadpis1"/>
    <w:next w:val="Normln"/>
    <w:uiPriority w:val="39"/>
    <w:unhideWhenUsed/>
    <w:qFormat/>
    <w:rsid w:val="00E67ABB"/>
    <w:pPr>
      <w:numPr>
        <w:numId w:val="0"/>
      </w:numPr>
      <w:spacing w:before="480"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Nadpis1"/>
    <w:link w:val="DocHeadingChar"/>
    <w:qFormat/>
    <w:rsid w:val="004E2DE5"/>
    <w:pPr>
      <w:spacing w:before="480"/>
      <w:jc w:val="center"/>
    </w:pPr>
    <w:rPr>
      <w:rFonts w:ascii="Verdana" w:hAnsi="Verdana"/>
      <w:bCs/>
      <w:iCs/>
      <w:color w:val="595959"/>
      <w:kern w:val="32"/>
      <w:sz w:val="40"/>
      <w:szCs w:val="28"/>
    </w:rPr>
  </w:style>
  <w:style w:type="character" w:customStyle="1" w:styleId="DocHeadingChar">
    <w:name w:val="Doc Heading Char"/>
    <w:basedOn w:val="Nadpis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Textvysvtlivek">
    <w:name w:val="endnote text"/>
    <w:basedOn w:val="Normln"/>
    <w:link w:val="TextvysvtlivekChar"/>
    <w:uiPriority w:val="99"/>
    <w:semiHidden/>
    <w:unhideWhenUsed/>
    <w:rsid w:val="004E2DE5"/>
    <w:pPr>
      <w:spacing w:before="0" w:after="0" w:line="240" w:lineRule="auto"/>
    </w:pPr>
    <w:rPr>
      <w:szCs w:val="20"/>
    </w:rPr>
  </w:style>
  <w:style w:type="character" w:customStyle="1" w:styleId="TextvysvtlivekChar">
    <w:name w:val="Text vysvětlivek Char"/>
    <w:basedOn w:val="Standardnpsmoodstavce"/>
    <w:link w:val="Textvysvtlivek"/>
    <w:uiPriority w:val="99"/>
    <w:semiHidden/>
    <w:rsid w:val="004E2DE5"/>
    <w:rPr>
      <w:rFonts w:ascii="Verdana" w:eastAsia="Calibri" w:hAnsi="Verdana"/>
      <w:color w:val="262626"/>
      <w:lang w:val="en-US"/>
    </w:rPr>
  </w:style>
  <w:style w:type="character" w:styleId="Odkaznavysvtlivky">
    <w:name w:val="endnote reference"/>
    <w:basedOn w:val="Standardnpsmoodstavce"/>
    <w:uiPriority w:val="99"/>
    <w:semiHidden/>
    <w:unhideWhenUsed/>
    <w:rsid w:val="004E2DE5"/>
    <w:rPr>
      <w:vertAlign w:val="superscript"/>
    </w:rPr>
  </w:style>
  <w:style w:type="character" w:styleId="Sledovanodkaz">
    <w:name w:val="FollowedHyperlink"/>
    <w:basedOn w:val="Standardnpsmoodstavce"/>
    <w:uiPriority w:val="99"/>
    <w:semiHidden/>
    <w:unhideWhenUsed/>
    <w:rsid w:val="00E95425"/>
    <w:rPr>
      <w:color w:val="FF6633" w:themeColor="followedHyperlink"/>
      <w:u w:val="single"/>
    </w:rPr>
  </w:style>
  <w:style w:type="character" w:customStyle="1" w:styleId="Heading9Char1">
    <w:name w:val="Heading 9 Char1"/>
    <w:aliases w:val="Requirement Char1"/>
    <w:basedOn w:val="Standardnpsmoodstavce"/>
    <w:uiPriority w:val="9"/>
    <w:semiHidden/>
    <w:rsid w:val="00E95425"/>
    <w:rPr>
      <w:rFonts w:asciiTheme="majorHAnsi" w:eastAsiaTheme="majorEastAsia" w:hAnsiTheme="majorHAnsi" w:cstheme="majorBidi"/>
      <w:i/>
      <w:iCs/>
      <w:color w:val="404040" w:themeColor="text1" w:themeTint="BF"/>
      <w:lang w:val="en-GB"/>
    </w:rPr>
  </w:style>
  <w:style w:type="character" w:customStyle="1" w:styleId="TitleChar1">
    <w:name w:val="Title Char1"/>
    <w:aliases w:val="gray Char1"/>
    <w:basedOn w:val="Standardnpsmoodstavce"/>
    <w:uiPriority w:val="10"/>
    <w:rsid w:val="00E95425"/>
    <w:rPr>
      <w:rFonts w:asciiTheme="majorHAnsi" w:eastAsiaTheme="majorEastAsia" w:hAnsiTheme="majorHAnsi" w:cstheme="majorBidi"/>
      <w:color w:val="4C4C4C" w:themeColor="text2" w:themeShade="BF"/>
      <w:spacing w:val="5"/>
      <w:kern w:val="28"/>
      <w:sz w:val="52"/>
      <w:szCs w:val="52"/>
      <w:lang w:val="en-GB" w:eastAsia="en-US"/>
    </w:rPr>
  </w:style>
  <w:style w:type="character" w:customStyle="1" w:styleId="SubtitleChar1">
    <w:name w:val="Subtitle Char1"/>
    <w:aliases w:val="Adresy Char1,kontakty Char1"/>
    <w:basedOn w:val="Standardnpsmoodstavce"/>
    <w:uiPriority w:val="11"/>
    <w:rsid w:val="00E95425"/>
    <w:rPr>
      <w:rFonts w:asciiTheme="majorHAnsi" w:eastAsiaTheme="majorEastAsia" w:hAnsiTheme="majorHAnsi" w:cstheme="majorBidi"/>
      <w:i/>
      <w:iCs/>
      <w:color w:val="FF6633" w:themeColor="accent1"/>
      <w:spacing w:val="15"/>
      <w:sz w:val="24"/>
      <w:szCs w:val="24"/>
      <w:lang w:val="en-GB" w:eastAsia="en-US"/>
    </w:rPr>
  </w:style>
  <w:style w:type="paragraph" w:styleId="Normlnweb">
    <w:name w:val="Normal (Web)"/>
    <w:basedOn w:val="Normln"/>
    <w:uiPriority w:val="99"/>
    <w:unhideWhenUsed/>
    <w:rsid w:val="00E95425"/>
    <w:pPr>
      <w:spacing w:before="100" w:beforeAutospacing="1" w:after="100" w:afterAutospacing="1" w:line="240" w:lineRule="auto"/>
      <w:contextualSpacing w:val="0"/>
    </w:pPr>
    <w:rPr>
      <w:rFonts w:ascii="Times New Roman" w:eastAsia="Times New Roman" w:hAnsi="Times New Roman"/>
      <w:color w:val="auto"/>
      <w:sz w:val="24"/>
      <w:szCs w:val="24"/>
      <w:lang w:eastAsia="en-US"/>
    </w:rPr>
  </w:style>
  <w:style w:type="paragraph" w:styleId="Obsah4">
    <w:name w:val="toc 4"/>
    <w:basedOn w:val="Normln"/>
    <w:next w:val="Normln"/>
    <w:autoRedefine/>
    <w:uiPriority w:val="39"/>
    <w:unhideWhenUsed/>
    <w:rsid w:val="00E95425"/>
    <w:pPr>
      <w:tabs>
        <w:tab w:val="right" w:leader="dot" w:pos="8698"/>
      </w:tabs>
      <w:spacing w:before="0" w:after="0" w:line="240" w:lineRule="auto"/>
      <w:ind w:left="340"/>
      <w:jc w:val="both"/>
    </w:pPr>
    <w:rPr>
      <w:rFonts w:ascii="Calibri" w:hAnsi="Calibri"/>
      <w:sz w:val="22"/>
    </w:rPr>
  </w:style>
  <w:style w:type="paragraph" w:customStyle="1" w:styleId="text">
    <w:name w:val="text"/>
    <w:basedOn w:val="Normln"/>
    <w:link w:val="textChar"/>
    <w:qFormat/>
    <w:rsid w:val="00E95425"/>
    <w:pPr>
      <w:spacing w:before="0" w:after="120"/>
      <w:contextualSpacing w:val="0"/>
      <w:jc w:val="both"/>
    </w:pPr>
    <w:rPr>
      <w:color w:val="auto"/>
      <w:szCs w:val="20"/>
      <w:lang w:val="cs-CZ" w:eastAsia="en-US"/>
    </w:rPr>
  </w:style>
  <w:style w:type="character" w:customStyle="1" w:styleId="textChar">
    <w:name w:val="text Char"/>
    <w:basedOn w:val="Standardnpsmoodstavce"/>
    <w:link w:val="text"/>
    <w:rsid w:val="00E95425"/>
    <w:rPr>
      <w:rFonts w:ascii="Verdana" w:eastAsia="Calibri" w:hAnsi="Verdan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18"/>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2DE5"/>
    <w:pPr>
      <w:spacing w:before="80" w:after="80" w:line="276" w:lineRule="auto"/>
      <w:contextualSpacing/>
    </w:pPr>
    <w:rPr>
      <w:rFonts w:ascii="Verdana" w:eastAsia="Calibri" w:hAnsi="Verdana"/>
      <w:color w:val="262626"/>
      <w:szCs w:val="22"/>
      <w:lang w:val="en-US"/>
    </w:rPr>
  </w:style>
  <w:style w:type="paragraph" w:styleId="Nadpis1">
    <w:name w:val="heading 1"/>
    <w:basedOn w:val="Nadpis2"/>
    <w:next w:val="Normln"/>
    <w:link w:val="Nadpis1Char"/>
    <w:uiPriority w:val="9"/>
    <w:qFormat/>
    <w:rsid w:val="00D36E6A"/>
    <w:pPr>
      <w:numPr>
        <w:ilvl w:val="0"/>
      </w:numPr>
      <w:outlineLvl w:val="0"/>
    </w:pPr>
    <w:rPr>
      <w:sz w:val="28"/>
    </w:rPr>
  </w:style>
  <w:style w:type="paragraph" w:styleId="Nadpis2">
    <w:name w:val="heading 2"/>
    <w:basedOn w:val="Normln"/>
    <w:next w:val="Normln"/>
    <w:link w:val="Nadpis2Char"/>
    <w:uiPriority w:val="9"/>
    <w:qFormat/>
    <w:rsid w:val="00BE40E8"/>
    <w:pPr>
      <w:keepNext/>
      <w:keepLines/>
      <w:numPr>
        <w:ilvl w:val="1"/>
        <w:numId w:val="5"/>
      </w:numPr>
      <w:spacing w:before="200" w:after="0" w:line="240" w:lineRule="auto"/>
      <w:contextualSpacing w:val="0"/>
      <w:jc w:val="both"/>
      <w:outlineLvl w:val="1"/>
    </w:pPr>
    <w:rPr>
      <w:rFonts w:asciiTheme="majorHAnsi" w:hAnsiTheme="majorHAnsi" w:cs="Arial"/>
      <w:b/>
      <w:color w:val="FF6633" w:themeColor="accent1"/>
      <w:sz w:val="24"/>
    </w:rPr>
  </w:style>
  <w:style w:type="paragraph" w:styleId="Nadpis3">
    <w:name w:val="heading 3"/>
    <w:basedOn w:val="Normln"/>
    <w:next w:val="Normln"/>
    <w:link w:val="Nadpis3Char"/>
    <w:uiPriority w:val="9"/>
    <w:qFormat/>
    <w:rsid w:val="00D36E6A"/>
    <w:pPr>
      <w:keepNext/>
      <w:keepLines/>
      <w:numPr>
        <w:ilvl w:val="2"/>
        <w:numId w:val="5"/>
      </w:numPr>
      <w:spacing w:before="200" w:after="0" w:line="240" w:lineRule="auto"/>
      <w:contextualSpacing w:val="0"/>
      <w:jc w:val="both"/>
      <w:outlineLvl w:val="2"/>
    </w:pPr>
    <w:rPr>
      <w:rFonts w:asciiTheme="majorHAnsi" w:hAnsiTheme="majorHAnsi" w:cs="Arial"/>
      <w:b/>
      <w:bCs/>
      <w:color w:val="FF6633" w:themeColor="accent1"/>
      <w:sz w:val="22"/>
    </w:rPr>
  </w:style>
  <w:style w:type="paragraph" w:styleId="Nadpis4">
    <w:name w:val="heading 4"/>
    <w:basedOn w:val="Normln"/>
    <w:next w:val="Normln"/>
    <w:link w:val="Nadpis4Char"/>
    <w:uiPriority w:val="9"/>
    <w:qFormat/>
    <w:rsid w:val="00103826"/>
    <w:pPr>
      <w:keepNext/>
      <w:spacing w:before="240" w:after="120" w:line="260" w:lineRule="atLeast"/>
      <w:outlineLvl w:val="3"/>
    </w:pPr>
    <w:rPr>
      <w:rFonts w:asciiTheme="majorHAnsi" w:hAnsiTheme="majorHAnsi" w:cs="Arial"/>
      <w:b/>
    </w:rPr>
  </w:style>
  <w:style w:type="paragraph" w:styleId="Nadpis5">
    <w:name w:val="heading 5"/>
    <w:basedOn w:val="Normln"/>
    <w:next w:val="Normln"/>
    <w:link w:val="Nadpis5Char"/>
    <w:uiPriority w:val="9"/>
    <w:qFormat/>
    <w:rsid w:val="00103826"/>
    <w:pPr>
      <w:keepNext/>
      <w:spacing w:before="240" w:after="120"/>
      <w:outlineLvl w:val="4"/>
    </w:pPr>
    <w:rPr>
      <w:rFonts w:asciiTheme="majorHAnsi" w:hAnsiTheme="majorHAnsi"/>
      <w:b/>
      <w:bCs/>
    </w:rPr>
  </w:style>
  <w:style w:type="paragraph" w:styleId="Nadpis6">
    <w:name w:val="heading 6"/>
    <w:basedOn w:val="Nadpis1"/>
    <w:next w:val="Normln"/>
    <w:link w:val="Nadpis6Char"/>
    <w:uiPriority w:val="9"/>
    <w:unhideWhenUsed/>
    <w:qFormat/>
    <w:rsid w:val="00751C70"/>
    <w:pPr>
      <w:numPr>
        <w:numId w:val="0"/>
      </w:numPr>
      <w:outlineLvl w:val="5"/>
    </w:pPr>
    <w:rPr>
      <w:rFonts w:ascii="Verdana" w:eastAsiaTheme="majorEastAsia" w:hAnsi="Verdana" w:cstheme="majorBidi"/>
      <w:bCs/>
      <w:color w:val="595959"/>
      <w:kern w:val="32"/>
      <w:sz w:val="20"/>
      <w:szCs w:val="28"/>
    </w:rPr>
  </w:style>
  <w:style w:type="paragraph" w:styleId="Nadpis7">
    <w:name w:val="heading 7"/>
    <w:basedOn w:val="Normln"/>
    <w:next w:val="Normln"/>
    <w:link w:val="Nadpis7Char"/>
    <w:uiPriority w:val="9"/>
    <w:qFormat/>
    <w:rsid w:val="00103826"/>
    <w:pPr>
      <w:keepNext/>
      <w:tabs>
        <w:tab w:val="left" w:pos="284"/>
      </w:tabs>
      <w:spacing w:before="240" w:after="120"/>
      <w:outlineLvl w:val="6"/>
    </w:pPr>
  </w:style>
  <w:style w:type="paragraph" w:styleId="Nadpis8">
    <w:name w:val="heading 8"/>
    <w:basedOn w:val="Normln"/>
    <w:next w:val="Normln"/>
    <w:link w:val="Nadpis8Char"/>
    <w:uiPriority w:val="9"/>
    <w:qFormat/>
    <w:rsid w:val="00103826"/>
    <w:pPr>
      <w:keepNext/>
      <w:ind w:left="709" w:hanging="709"/>
      <w:outlineLvl w:val="7"/>
    </w:pPr>
    <w:rPr>
      <w:rFonts w:ascii="Arial" w:hAnsi="Arial" w:cs="Arial"/>
      <w:b/>
      <w:u w:val="single"/>
    </w:rPr>
  </w:style>
  <w:style w:type="paragraph" w:styleId="Nadpis9">
    <w:name w:val="heading 9"/>
    <w:aliases w:val="Requirement"/>
    <w:basedOn w:val="Normln"/>
    <w:next w:val="Normln"/>
    <w:link w:val="Nadpis9Char"/>
    <w:uiPriority w:val="9"/>
    <w:qFormat/>
    <w:rsid w:val="00026A19"/>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gray"/>
    <w:basedOn w:val="Normln"/>
    <w:link w:val="NzevChar"/>
    <w:uiPriority w:val="10"/>
    <w:qFormat/>
    <w:rsid w:val="00AB0488"/>
    <w:pPr>
      <w:spacing w:line="240" w:lineRule="auto"/>
    </w:pPr>
    <w:rPr>
      <w:rFonts w:asciiTheme="majorHAnsi" w:hAnsiTheme="majorHAnsi" w:cs="Arial"/>
      <w:b/>
      <w:bCs/>
      <w:sz w:val="48"/>
    </w:rPr>
  </w:style>
  <w:style w:type="character" w:styleId="Odkazjemn">
    <w:name w:val="Subtle Reference"/>
    <w:basedOn w:val="Standardnpsmoodstavce"/>
    <w:uiPriority w:val="31"/>
    <w:rsid w:val="00800085"/>
    <w:rPr>
      <w:smallCaps/>
      <w:color w:val="404040" w:themeColor="text1" w:themeTint="BF"/>
      <w:u w:val="single"/>
    </w:rPr>
  </w:style>
  <w:style w:type="paragraph" w:styleId="Zhlav">
    <w:name w:val="header"/>
    <w:basedOn w:val="Normln"/>
    <w:link w:val="ZhlavChar"/>
    <w:uiPriority w:val="99"/>
    <w:rsid w:val="00103826"/>
    <w:pPr>
      <w:tabs>
        <w:tab w:val="center" w:pos="4536"/>
        <w:tab w:val="right" w:pos="9072"/>
      </w:tabs>
      <w:spacing w:line="170" w:lineRule="atLeast"/>
    </w:pPr>
    <w:rPr>
      <w:rFonts w:cs="Arial"/>
      <w:sz w:val="14"/>
    </w:rPr>
  </w:style>
  <w:style w:type="character" w:styleId="slostrnky">
    <w:name w:val="page number"/>
    <w:uiPriority w:val="18"/>
    <w:rsid w:val="002A2394"/>
    <w:rPr>
      <w:rFonts w:asciiTheme="minorHAnsi" w:hAnsiTheme="minorHAnsi"/>
      <w:sz w:val="20"/>
    </w:rPr>
  </w:style>
  <w:style w:type="paragraph" w:styleId="Zpat">
    <w:name w:val="footer"/>
    <w:basedOn w:val="Normln"/>
    <w:link w:val="ZpatChar"/>
    <w:uiPriority w:val="99"/>
    <w:rsid w:val="00257F28"/>
    <w:pPr>
      <w:tabs>
        <w:tab w:val="center" w:pos="5103"/>
        <w:tab w:val="right" w:pos="10206"/>
      </w:tabs>
      <w:spacing w:line="240" w:lineRule="auto"/>
    </w:pPr>
    <w:rPr>
      <w:color w:val="FFFFFF" w:themeColor="background1"/>
      <w:sz w:val="16"/>
    </w:rPr>
  </w:style>
  <w:style w:type="character" w:styleId="Zvraznn">
    <w:name w:val="Emphasis"/>
    <w:aliases w:val="Kurzíva"/>
    <w:uiPriority w:val="20"/>
    <w:qFormat/>
    <w:rsid w:val="001760AE"/>
    <w:rPr>
      <w:i/>
      <w:iCs/>
    </w:rPr>
  </w:style>
  <w:style w:type="character" w:styleId="Hypertextovodkaz">
    <w:name w:val="Hyperlink"/>
    <w:uiPriority w:val="99"/>
    <w:rPr>
      <w:color w:val="0000FF"/>
      <w:u w:val="single"/>
    </w:rPr>
  </w:style>
  <w:style w:type="paragraph" w:styleId="Textbubliny">
    <w:name w:val="Balloon Text"/>
    <w:basedOn w:val="Normln"/>
    <w:link w:val="TextbublinyChar"/>
    <w:uiPriority w:val="99"/>
    <w:semiHidden/>
    <w:rsid w:val="0086330D"/>
    <w:rPr>
      <w:rFonts w:ascii="Tahoma" w:hAnsi="Tahoma" w:cs="Tahoma"/>
      <w:sz w:val="16"/>
      <w:szCs w:val="16"/>
    </w:rPr>
  </w:style>
  <w:style w:type="character" w:styleId="Odkaznakoment">
    <w:name w:val="annotation reference"/>
    <w:uiPriority w:val="99"/>
    <w:semiHidden/>
    <w:rsid w:val="0086330D"/>
    <w:rPr>
      <w:sz w:val="16"/>
      <w:szCs w:val="16"/>
    </w:rPr>
  </w:style>
  <w:style w:type="paragraph" w:styleId="Textkomente">
    <w:name w:val="annotation text"/>
    <w:basedOn w:val="Normln"/>
    <w:link w:val="TextkomenteChar"/>
    <w:uiPriority w:val="99"/>
    <w:semiHidden/>
    <w:rsid w:val="0086330D"/>
  </w:style>
  <w:style w:type="paragraph" w:styleId="Pedmtkomente">
    <w:name w:val="annotation subject"/>
    <w:basedOn w:val="Textkomente"/>
    <w:next w:val="Textkomente"/>
    <w:link w:val="PedmtkomenteChar"/>
    <w:uiPriority w:val="99"/>
    <w:semiHidden/>
    <w:rsid w:val="0086330D"/>
    <w:rPr>
      <w:b/>
      <w:bCs/>
    </w:rPr>
  </w:style>
  <w:style w:type="table" w:styleId="Mkatabulky">
    <w:name w:val="Table Grid"/>
    <w:basedOn w:val="Normlntabulka"/>
    <w:uiPriority w:val="39"/>
    <w:rsid w:val="00CD2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aliases w:val="Tučně"/>
    <w:uiPriority w:val="22"/>
    <w:qFormat/>
    <w:rsid w:val="001749A2"/>
    <w:rPr>
      <w:b/>
      <w:bCs/>
    </w:rPr>
  </w:style>
  <w:style w:type="paragraph" w:styleId="Odstavecseseznamem">
    <w:name w:val="List Paragraph"/>
    <w:basedOn w:val="Normln"/>
    <w:link w:val="OdstavecseseznamemChar"/>
    <w:uiPriority w:val="34"/>
    <w:qFormat/>
    <w:rsid w:val="00103826"/>
    <w:pPr>
      <w:spacing w:after="240"/>
      <w:ind w:left="720"/>
    </w:pPr>
  </w:style>
  <w:style w:type="paragraph" w:styleId="Rozloendokumentu">
    <w:name w:val="Document Map"/>
    <w:basedOn w:val="Normln"/>
    <w:semiHidden/>
    <w:rsid w:val="00863012"/>
    <w:pPr>
      <w:shd w:val="clear" w:color="auto" w:fill="000080"/>
    </w:pPr>
    <w:rPr>
      <w:rFonts w:ascii="Tahoma" w:hAnsi="Tahoma" w:cs="Tahoma"/>
    </w:rPr>
  </w:style>
  <w:style w:type="character" w:customStyle="1" w:styleId="Nadpis5Char">
    <w:name w:val="Nadpis 5 Char"/>
    <w:link w:val="Nadpis5"/>
    <w:uiPriority w:val="9"/>
    <w:rsid w:val="00082B2C"/>
    <w:rPr>
      <w:rFonts w:asciiTheme="majorHAnsi" w:hAnsiTheme="majorHAnsi"/>
      <w:b/>
      <w:bCs/>
      <w:sz w:val="22"/>
      <w:szCs w:val="24"/>
      <w:lang w:eastAsia="zh-CN"/>
    </w:rPr>
  </w:style>
  <w:style w:type="character" w:styleId="Odkazintenzivn">
    <w:name w:val="Intense Reference"/>
    <w:basedOn w:val="Standardnpsmoodstavce"/>
    <w:uiPriority w:val="32"/>
    <w:rsid w:val="00800085"/>
    <w:rPr>
      <w:b/>
      <w:bCs/>
      <w:smallCaps/>
      <w:color w:val="000000" w:themeColor="text1"/>
      <w:spacing w:val="5"/>
      <w:u w:val="single"/>
    </w:rPr>
  </w:style>
  <w:style w:type="character" w:customStyle="1" w:styleId="ZpatChar">
    <w:name w:val="Zápatí Char"/>
    <w:link w:val="Zpat"/>
    <w:uiPriority w:val="99"/>
    <w:rsid w:val="00257F28"/>
    <w:rPr>
      <w:rFonts w:asciiTheme="minorHAnsi" w:hAnsiTheme="minorHAnsi"/>
      <w:color w:val="FFFFFF" w:themeColor="background1"/>
      <w:sz w:val="16"/>
      <w:szCs w:val="24"/>
      <w:lang w:eastAsia="zh-CN"/>
    </w:rPr>
  </w:style>
  <w:style w:type="character" w:customStyle="1" w:styleId="Nadpis8Char">
    <w:name w:val="Nadpis 8 Char"/>
    <w:link w:val="Nadpis8"/>
    <w:uiPriority w:val="9"/>
    <w:rsid w:val="00082B2C"/>
    <w:rPr>
      <w:rFonts w:ascii="Arial" w:hAnsi="Arial" w:cs="Arial"/>
      <w:b/>
      <w:sz w:val="22"/>
      <w:szCs w:val="24"/>
      <w:u w:val="single"/>
      <w:lang w:eastAsia="zh-CN"/>
    </w:rPr>
  </w:style>
  <w:style w:type="character" w:customStyle="1" w:styleId="ZhlavChar">
    <w:name w:val="Záhlaví Char"/>
    <w:link w:val="Zhlav"/>
    <w:uiPriority w:val="99"/>
    <w:rsid w:val="00143819"/>
    <w:rPr>
      <w:rFonts w:asciiTheme="minorHAnsi" w:hAnsiTheme="minorHAnsi" w:cs="Arial"/>
      <w:sz w:val="14"/>
      <w:szCs w:val="24"/>
      <w:lang w:eastAsia="zh-CN"/>
    </w:rPr>
  </w:style>
  <w:style w:type="character" w:customStyle="1" w:styleId="TextkomenteChar">
    <w:name w:val="Text komentáře Char"/>
    <w:basedOn w:val="Standardnpsmoodstavce"/>
    <w:link w:val="Textkomente"/>
    <w:uiPriority w:val="99"/>
    <w:semiHidden/>
    <w:rsid w:val="00892E4B"/>
  </w:style>
  <w:style w:type="paragraph" w:styleId="Revize">
    <w:name w:val="Revision"/>
    <w:hidden/>
    <w:uiPriority w:val="99"/>
    <w:semiHidden/>
    <w:rsid w:val="007337A4"/>
  </w:style>
  <w:style w:type="character" w:customStyle="1" w:styleId="OdstavecseseznamemChar">
    <w:name w:val="Odstavec se seznamem Char"/>
    <w:basedOn w:val="Standardnpsmoodstavce"/>
    <w:link w:val="Odstavecseseznamem"/>
    <w:uiPriority w:val="34"/>
    <w:rsid w:val="00103826"/>
    <w:rPr>
      <w:rFonts w:asciiTheme="minorHAnsi" w:hAnsiTheme="minorHAnsi"/>
      <w:szCs w:val="24"/>
      <w:lang w:eastAsia="zh-CN"/>
    </w:rPr>
  </w:style>
  <w:style w:type="paragraph" w:customStyle="1" w:styleId="slovn1">
    <w:name w:val="Číslování 1"/>
    <w:basedOn w:val="Odstavecseseznamem"/>
    <w:link w:val="slovn1Char"/>
    <w:uiPriority w:val="9"/>
    <w:qFormat/>
    <w:rsid w:val="00A83921"/>
    <w:pPr>
      <w:keepNext/>
      <w:numPr>
        <w:numId w:val="2"/>
      </w:numPr>
      <w:spacing w:before="60" w:after="60"/>
    </w:pPr>
    <w:rPr>
      <w:rFonts w:asciiTheme="majorHAnsi" w:hAnsiTheme="majorHAnsi"/>
      <w:szCs w:val="20"/>
    </w:rPr>
  </w:style>
  <w:style w:type="character" w:customStyle="1" w:styleId="slovn1Char">
    <w:name w:val="Číslování 1 Char"/>
    <w:link w:val="slovn1"/>
    <w:uiPriority w:val="9"/>
    <w:rsid w:val="00A83921"/>
    <w:rPr>
      <w:rFonts w:asciiTheme="majorHAnsi" w:eastAsia="Calibri" w:hAnsiTheme="majorHAnsi"/>
      <w:color w:val="262626"/>
      <w:lang w:val="en-US"/>
    </w:rPr>
  </w:style>
  <w:style w:type="paragraph" w:customStyle="1" w:styleId="slovn2">
    <w:name w:val="Číslování 2"/>
    <w:basedOn w:val="slovn1"/>
    <w:link w:val="slovn2Char"/>
    <w:uiPriority w:val="9"/>
    <w:qFormat/>
    <w:rsid w:val="00A83921"/>
    <w:pPr>
      <w:numPr>
        <w:ilvl w:val="1"/>
      </w:numPr>
    </w:pPr>
  </w:style>
  <w:style w:type="character" w:customStyle="1" w:styleId="slovn2Char">
    <w:name w:val="Číslování 2 Char"/>
    <w:link w:val="slovn2"/>
    <w:uiPriority w:val="9"/>
    <w:rsid w:val="00A83921"/>
    <w:rPr>
      <w:rFonts w:asciiTheme="majorHAnsi" w:eastAsia="Calibri" w:hAnsiTheme="majorHAnsi"/>
      <w:color w:val="262626"/>
      <w:lang w:val="en-US"/>
    </w:rPr>
  </w:style>
  <w:style w:type="paragraph" w:customStyle="1" w:styleId="Text1">
    <w:name w:val="Text 1"/>
    <w:basedOn w:val="Odstavecseseznamem"/>
    <w:link w:val="Text1Char"/>
    <w:uiPriority w:val="8"/>
    <w:semiHidden/>
    <w:unhideWhenUsed/>
    <w:qFormat/>
    <w:rsid w:val="00E31F3A"/>
    <w:pPr>
      <w:numPr>
        <w:numId w:val="4"/>
      </w:numPr>
      <w:spacing w:before="60" w:after="60"/>
    </w:pPr>
  </w:style>
  <w:style w:type="character" w:customStyle="1" w:styleId="Text1Char">
    <w:name w:val="Text 1 Char"/>
    <w:link w:val="Text1"/>
    <w:uiPriority w:val="8"/>
    <w:semiHidden/>
    <w:rsid w:val="00880717"/>
    <w:rPr>
      <w:rFonts w:ascii="Verdana" w:eastAsia="Calibri" w:hAnsi="Verdana"/>
      <w:color w:val="262626"/>
      <w:szCs w:val="22"/>
      <w:lang w:val="en-US"/>
    </w:rPr>
  </w:style>
  <w:style w:type="paragraph" w:customStyle="1" w:styleId="Odrky1">
    <w:name w:val="Odrážky 1"/>
    <w:basedOn w:val="Text1"/>
    <w:link w:val="Odrky1Char"/>
    <w:uiPriority w:val="8"/>
    <w:qFormat/>
    <w:rsid w:val="003F490B"/>
    <w:pPr>
      <w:numPr>
        <w:numId w:val="3"/>
      </w:numPr>
      <w:contextualSpacing w:val="0"/>
    </w:pPr>
  </w:style>
  <w:style w:type="character" w:customStyle="1" w:styleId="Odrky1Char">
    <w:name w:val="Odrážky 1 Char"/>
    <w:link w:val="Odrky1"/>
    <w:uiPriority w:val="8"/>
    <w:rsid w:val="003F490B"/>
    <w:rPr>
      <w:rFonts w:ascii="Verdana" w:eastAsia="Calibri" w:hAnsi="Verdana"/>
      <w:color w:val="262626"/>
      <w:szCs w:val="22"/>
      <w:lang w:val="en-US"/>
    </w:rPr>
  </w:style>
  <w:style w:type="paragraph" w:customStyle="1" w:styleId="slovn3">
    <w:name w:val="Číslování 3"/>
    <w:basedOn w:val="slovn2"/>
    <w:link w:val="slovn3Char"/>
    <w:uiPriority w:val="9"/>
    <w:qFormat/>
    <w:rsid w:val="0009015A"/>
    <w:pPr>
      <w:numPr>
        <w:ilvl w:val="2"/>
      </w:numPr>
    </w:pPr>
  </w:style>
  <w:style w:type="character" w:customStyle="1" w:styleId="slovn3Char">
    <w:name w:val="Číslování 3 Char"/>
    <w:link w:val="slovn3"/>
    <w:uiPriority w:val="9"/>
    <w:rsid w:val="00880717"/>
    <w:rPr>
      <w:rFonts w:asciiTheme="majorHAnsi" w:eastAsia="Calibri" w:hAnsiTheme="majorHAnsi"/>
      <w:color w:val="262626"/>
      <w:lang w:val="en-US"/>
    </w:rPr>
  </w:style>
  <w:style w:type="paragraph" w:customStyle="1" w:styleId="Text2">
    <w:name w:val="Text 2"/>
    <w:basedOn w:val="Text1"/>
    <w:link w:val="Text2Char"/>
    <w:uiPriority w:val="8"/>
    <w:semiHidden/>
    <w:unhideWhenUsed/>
    <w:qFormat/>
    <w:rsid w:val="005721A0"/>
    <w:pPr>
      <w:numPr>
        <w:ilvl w:val="1"/>
      </w:numPr>
    </w:pPr>
  </w:style>
  <w:style w:type="character" w:customStyle="1" w:styleId="Text2Char">
    <w:name w:val="Text 2 Char"/>
    <w:link w:val="Text2"/>
    <w:uiPriority w:val="8"/>
    <w:semiHidden/>
    <w:rsid w:val="00880717"/>
    <w:rPr>
      <w:rFonts w:ascii="Verdana" w:eastAsia="Calibri" w:hAnsi="Verdana"/>
      <w:color w:val="262626"/>
      <w:szCs w:val="22"/>
      <w:lang w:val="en-US"/>
    </w:rPr>
  </w:style>
  <w:style w:type="paragraph" w:customStyle="1" w:styleId="Odrky2">
    <w:name w:val="Odrážky 2"/>
    <w:basedOn w:val="Odrky1"/>
    <w:link w:val="Odrky2Char"/>
    <w:uiPriority w:val="8"/>
    <w:qFormat/>
    <w:rsid w:val="005501CB"/>
    <w:pPr>
      <w:numPr>
        <w:ilvl w:val="1"/>
      </w:numPr>
      <w:contextualSpacing/>
    </w:pPr>
    <w:rPr>
      <w:lang w:bidi="en-US"/>
    </w:rPr>
  </w:style>
  <w:style w:type="character" w:customStyle="1" w:styleId="Odrky2Char">
    <w:name w:val="Odrážky 2 Char"/>
    <w:link w:val="Odrky2"/>
    <w:uiPriority w:val="8"/>
    <w:rsid w:val="005501CB"/>
    <w:rPr>
      <w:rFonts w:ascii="Verdana" w:eastAsia="Calibri" w:hAnsi="Verdana"/>
      <w:color w:val="262626"/>
      <w:szCs w:val="22"/>
      <w:lang w:val="en-US" w:bidi="en-US"/>
    </w:rPr>
  </w:style>
  <w:style w:type="paragraph" w:customStyle="1" w:styleId="Text3">
    <w:name w:val="Text 3"/>
    <w:basedOn w:val="Text2"/>
    <w:link w:val="Text3Char"/>
    <w:uiPriority w:val="8"/>
    <w:semiHidden/>
    <w:unhideWhenUsed/>
    <w:qFormat/>
    <w:rsid w:val="005721A0"/>
    <w:pPr>
      <w:numPr>
        <w:ilvl w:val="2"/>
      </w:numPr>
    </w:pPr>
    <w:rPr>
      <w:lang w:bidi="en-US"/>
    </w:rPr>
  </w:style>
  <w:style w:type="character" w:styleId="Zstupntext">
    <w:name w:val="Placeholder Text"/>
    <w:basedOn w:val="Standardnpsmoodstavce"/>
    <w:uiPriority w:val="99"/>
    <w:semiHidden/>
    <w:rsid w:val="00921474"/>
    <w:rPr>
      <w:color w:val="808080"/>
    </w:rPr>
  </w:style>
  <w:style w:type="character" w:customStyle="1" w:styleId="Nadpis9Char">
    <w:name w:val="Nadpis 9 Char"/>
    <w:aliases w:val="Requirement Char"/>
    <w:basedOn w:val="Standardnpsmoodstavce"/>
    <w:link w:val="Nadpis9"/>
    <w:uiPriority w:val="9"/>
    <w:rsid w:val="00082B2C"/>
    <w:rPr>
      <w:rFonts w:ascii="Arial" w:eastAsia="Calibri" w:hAnsi="Arial" w:cs="Arial"/>
      <w:color w:val="262626"/>
      <w:szCs w:val="22"/>
      <w:lang w:val="en-US"/>
    </w:rPr>
  </w:style>
  <w:style w:type="character" w:customStyle="1" w:styleId="Zkladntext3Char">
    <w:name w:val="Základní text 3 Char"/>
    <w:link w:val="Zkladntext3"/>
    <w:semiHidden/>
    <w:rsid w:val="00026A19"/>
    <w:rPr>
      <w:sz w:val="16"/>
      <w:szCs w:val="16"/>
    </w:rPr>
  </w:style>
  <w:style w:type="paragraph" w:styleId="Podtitul">
    <w:name w:val="Subtitle"/>
    <w:aliases w:val="Adresy,kontakty"/>
    <w:basedOn w:val="Normln"/>
    <w:next w:val="Normln"/>
    <w:link w:val="PodtitulChar"/>
    <w:uiPriority w:val="11"/>
    <w:qFormat/>
    <w:rsid w:val="007A22D5"/>
    <w:pPr>
      <w:spacing w:line="240" w:lineRule="auto"/>
    </w:pPr>
    <w:rPr>
      <w:rFonts w:asciiTheme="majorHAnsi" w:hAnsiTheme="majorHAnsi"/>
      <w:bCs/>
      <w:sz w:val="28"/>
      <w:lang w:val="x-none"/>
    </w:rPr>
  </w:style>
  <w:style w:type="character" w:customStyle="1" w:styleId="PodtitulChar">
    <w:name w:val="Podtitul Char"/>
    <w:aliases w:val="Adresy Char,kontakty Char"/>
    <w:basedOn w:val="Standardnpsmoodstavce"/>
    <w:link w:val="Podtitul"/>
    <w:uiPriority w:val="11"/>
    <w:rsid w:val="007A22D5"/>
    <w:rPr>
      <w:rFonts w:asciiTheme="majorHAnsi" w:hAnsiTheme="majorHAnsi"/>
      <w:bCs/>
      <w:sz w:val="28"/>
      <w:szCs w:val="24"/>
      <w:lang w:val="x-none" w:eastAsia="zh-CN"/>
    </w:rPr>
  </w:style>
  <w:style w:type="paragraph" w:styleId="Zkladntextodsazen3">
    <w:name w:val="Body Text Indent 3"/>
    <w:basedOn w:val="Normln"/>
    <w:link w:val="Zkladntextodsazen3Char1"/>
    <w:uiPriority w:val="99"/>
    <w:semiHidden/>
    <w:unhideWhenUsed/>
    <w:rsid w:val="00026A19"/>
    <w:pPr>
      <w:spacing w:after="120"/>
      <w:ind w:left="283"/>
    </w:pPr>
    <w:rPr>
      <w:sz w:val="16"/>
      <w:szCs w:val="16"/>
      <w:lang w:val="x-none"/>
    </w:rPr>
  </w:style>
  <w:style w:type="character" w:customStyle="1" w:styleId="Zkladntextodsazen3Char">
    <w:name w:val="Základní text odsazený 3 Char"/>
    <w:basedOn w:val="Standardnpsmoodstavce"/>
    <w:semiHidden/>
    <w:rsid w:val="00026A19"/>
    <w:rPr>
      <w:rFonts w:asciiTheme="minorHAnsi" w:hAnsiTheme="minorHAnsi"/>
      <w:sz w:val="16"/>
      <w:szCs w:val="16"/>
      <w:lang w:eastAsia="zh-CN"/>
    </w:rPr>
  </w:style>
  <w:style w:type="character" w:customStyle="1" w:styleId="Zkladntextodsazen3Char1">
    <w:name w:val="Základní text odsazený 3 Char1"/>
    <w:link w:val="Zkladntextodsazen3"/>
    <w:uiPriority w:val="99"/>
    <w:semiHidden/>
    <w:rsid w:val="00026A19"/>
    <w:rPr>
      <w:rFonts w:asciiTheme="minorHAnsi" w:hAnsiTheme="minorHAnsi"/>
      <w:sz w:val="16"/>
      <w:szCs w:val="16"/>
      <w:lang w:val="x-none" w:eastAsia="zh-CN"/>
    </w:rPr>
  </w:style>
  <w:style w:type="paragraph" w:styleId="Zkladntext3">
    <w:name w:val="Body Text 3"/>
    <w:basedOn w:val="Normln"/>
    <w:link w:val="Zkladntext3Char"/>
    <w:semiHidden/>
    <w:unhideWhenUsed/>
    <w:rsid w:val="00026A19"/>
    <w:pPr>
      <w:spacing w:after="120"/>
    </w:pPr>
    <w:rPr>
      <w:rFonts w:ascii="Times New Roman" w:hAnsi="Times New Roman"/>
      <w:sz w:val="16"/>
      <w:szCs w:val="16"/>
    </w:rPr>
  </w:style>
  <w:style w:type="character" w:customStyle="1" w:styleId="Zkladntext3Char1">
    <w:name w:val="Základní text 3 Char1"/>
    <w:basedOn w:val="Standardnpsmoodstavce"/>
    <w:uiPriority w:val="99"/>
    <w:semiHidden/>
    <w:rsid w:val="00026A19"/>
    <w:rPr>
      <w:rFonts w:asciiTheme="minorHAnsi" w:hAnsiTheme="minorHAnsi"/>
      <w:sz w:val="16"/>
      <w:szCs w:val="16"/>
      <w:lang w:eastAsia="zh-CN"/>
    </w:rPr>
  </w:style>
  <w:style w:type="character" w:customStyle="1" w:styleId="ProsttextChar1">
    <w:name w:val="Prostý text Char1"/>
    <w:basedOn w:val="Standardnpsmoodstavce"/>
    <w:uiPriority w:val="99"/>
    <w:semiHidden/>
    <w:rsid w:val="00026A19"/>
    <w:rPr>
      <w:rFonts w:ascii="Consolas" w:hAnsi="Consolas" w:cs="Consolas"/>
      <w:sz w:val="21"/>
      <w:szCs w:val="21"/>
      <w:lang w:eastAsia="zh-CN"/>
    </w:rPr>
  </w:style>
  <w:style w:type="paragraph" w:customStyle="1" w:styleId="slovn4">
    <w:name w:val="Číslování 4"/>
    <w:basedOn w:val="slovn3"/>
    <w:link w:val="slovn4Char"/>
    <w:uiPriority w:val="9"/>
    <w:semiHidden/>
    <w:unhideWhenUsed/>
    <w:qFormat/>
    <w:rsid w:val="0009015A"/>
    <w:pPr>
      <w:keepNext w:val="0"/>
      <w:numPr>
        <w:ilvl w:val="3"/>
      </w:numPr>
      <w:tabs>
        <w:tab w:val="left" w:pos="567"/>
      </w:tabs>
      <w:contextualSpacing w:val="0"/>
      <w:jc w:val="both"/>
    </w:pPr>
    <w:rPr>
      <w:rFonts w:asciiTheme="minorHAnsi" w:hAnsiTheme="minorHAnsi"/>
      <w:szCs w:val="24"/>
    </w:rPr>
  </w:style>
  <w:style w:type="paragraph" w:customStyle="1" w:styleId="slovn5">
    <w:name w:val="Číslování 5"/>
    <w:basedOn w:val="slovn4"/>
    <w:link w:val="slovn5Char"/>
    <w:uiPriority w:val="9"/>
    <w:semiHidden/>
    <w:unhideWhenUsed/>
    <w:qFormat/>
    <w:rsid w:val="005A2100"/>
    <w:pPr>
      <w:numPr>
        <w:ilvl w:val="4"/>
      </w:numPr>
      <w:jc w:val="left"/>
    </w:pPr>
  </w:style>
  <w:style w:type="character" w:customStyle="1" w:styleId="slovn4Char">
    <w:name w:val="Číslování 4 Char"/>
    <w:basedOn w:val="slovn3Char"/>
    <w:link w:val="slovn4"/>
    <w:uiPriority w:val="9"/>
    <w:semiHidden/>
    <w:rsid w:val="00880717"/>
    <w:rPr>
      <w:rFonts w:asciiTheme="minorHAnsi" w:eastAsia="Calibri" w:hAnsiTheme="minorHAnsi"/>
      <w:color w:val="262626"/>
      <w:szCs w:val="24"/>
      <w:lang w:val="en-US"/>
    </w:rPr>
  </w:style>
  <w:style w:type="character" w:customStyle="1" w:styleId="slovn5Char">
    <w:name w:val="Číslování 5 Char"/>
    <w:basedOn w:val="slovn4Char"/>
    <w:link w:val="slovn5"/>
    <w:uiPriority w:val="9"/>
    <w:semiHidden/>
    <w:rsid w:val="00880717"/>
    <w:rPr>
      <w:rFonts w:asciiTheme="minorHAnsi" w:eastAsia="Calibri" w:hAnsiTheme="minorHAnsi"/>
      <w:color w:val="262626"/>
      <w:szCs w:val="24"/>
      <w:lang w:val="en-US"/>
    </w:rPr>
  </w:style>
  <w:style w:type="paragraph" w:customStyle="1" w:styleId="Odrky5">
    <w:name w:val="Odrážky 5"/>
    <w:basedOn w:val="Odrky4"/>
    <w:link w:val="Odrky5Char"/>
    <w:uiPriority w:val="8"/>
    <w:semiHidden/>
    <w:unhideWhenUsed/>
    <w:qFormat/>
    <w:rsid w:val="00E31F3A"/>
    <w:pPr>
      <w:numPr>
        <w:ilvl w:val="4"/>
      </w:numPr>
    </w:pPr>
    <w:rPr>
      <w:lang w:eastAsia="en-US" w:bidi="ar-SA"/>
    </w:rPr>
  </w:style>
  <w:style w:type="paragraph" w:customStyle="1" w:styleId="Odrky3">
    <w:name w:val="Odrážky 3"/>
    <w:basedOn w:val="Odrky2"/>
    <w:link w:val="Odrky3Char"/>
    <w:uiPriority w:val="8"/>
    <w:qFormat/>
    <w:rsid w:val="0070164C"/>
    <w:pPr>
      <w:numPr>
        <w:ilvl w:val="2"/>
      </w:numPr>
      <w:ind w:left="1020" w:hanging="340"/>
    </w:pPr>
  </w:style>
  <w:style w:type="character" w:customStyle="1" w:styleId="Text3Char">
    <w:name w:val="Text 3 Char"/>
    <w:basedOn w:val="Standardnpsmoodstavce"/>
    <w:link w:val="Text3"/>
    <w:uiPriority w:val="8"/>
    <w:semiHidden/>
    <w:rsid w:val="00880717"/>
    <w:rPr>
      <w:rFonts w:ascii="Verdana" w:eastAsia="Calibri" w:hAnsi="Verdana"/>
      <w:color w:val="262626"/>
      <w:szCs w:val="22"/>
      <w:lang w:val="en-US" w:bidi="en-US"/>
    </w:rPr>
  </w:style>
  <w:style w:type="character" w:customStyle="1" w:styleId="Odrky3Char">
    <w:name w:val="Odrážky 3 Char"/>
    <w:basedOn w:val="Odrky2Char"/>
    <w:link w:val="Odrky3"/>
    <w:uiPriority w:val="8"/>
    <w:rsid w:val="0070164C"/>
    <w:rPr>
      <w:rFonts w:ascii="Verdana" w:eastAsia="Calibri" w:hAnsi="Verdana"/>
      <w:color w:val="262626"/>
      <w:szCs w:val="22"/>
      <w:lang w:val="en-US" w:bidi="en-US"/>
    </w:rPr>
  </w:style>
  <w:style w:type="paragraph" w:customStyle="1" w:styleId="Text4">
    <w:name w:val="Text 4"/>
    <w:basedOn w:val="Text3"/>
    <w:link w:val="Text4Char"/>
    <w:uiPriority w:val="8"/>
    <w:semiHidden/>
    <w:unhideWhenUsed/>
    <w:qFormat/>
    <w:rsid w:val="005721A0"/>
    <w:pPr>
      <w:numPr>
        <w:ilvl w:val="3"/>
      </w:numPr>
    </w:pPr>
  </w:style>
  <w:style w:type="paragraph" w:customStyle="1" w:styleId="Odrky4">
    <w:name w:val="Odrážky 4"/>
    <w:basedOn w:val="Odrky3"/>
    <w:link w:val="Odrky4Char"/>
    <w:uiPriority w:val="8"/>
    <w:semiHidden/>
    <w:unhideWhenUsed/>
    <w:qFormat/>
    <w:rsid w:val="00E31F3A"/>
    <w:pPr>
      <w:numPr>
        <w:ilvl w:val="3"/>
      </w:numPr>
    </w:pPr>
  </w:style>
  <w:style w:type="character" w:customStyle="1" w:styleId="Text4Char">
    <w:name w:val="Text 4 Char"/>
    <w:basedOn w:val="Standardnpsmoodstavce"/>
    <w:link w:val="Text4"/>
    <w:uiPriority w:val="8"/>
    <w:semiHidden/>
    <w:rsid w:val="00880717"/>
    <w:rPr>
      <w:rFonts w:ascii="Verdana" w:eastAsia="Calibri" w:hAnsi="Verdana"/>
      <w:color w:val="262626"/>
      <w:szCs w:val="22"/>
      <w:lang w:val="en-US" w:bidi="en-US"/>
    </w:rPr>
  </w:style>
  <w:style w:type="character" w:customStyle="1" w:styleId="Odrky4Char">
    <w:name w:val="Odrážky 4 Char"/>
    <w:basedOn w:val="Standardnpsmoodstavce"/>
    <w:link w:val="Odrky4"/>
    <w:uiPriority w:val="8"/>
    <w:semiHidden/>
    <w:rsid w:val="00880717"/>
    <w:rPr>
      <w:rFonts w:ascii="Verdana" w:eastAsia="Calibri" w:hAnsi="Verdana"/>
      <w:color w:val="262626"/>
      <w:szCs w:val="22"/>
      <w:lang w:val="en-US" w:bidi="en-US"/>
    </w:rPr>
  </w:style>
  <w:style w:type="paragraph" w:customStyle="1" w:styleId="Zhlav1strany">
    <w:name w:val="Záhlaví 1. strany"/>
    <w:basedOn w:val="Zhlav"/>
    <w:link w:val="Zhlav1stranyChar"/>
    <w:uiPriority w:val="18"/>
    <w:rsid w:val="004E1CC3"/>
    <w:pPr>
      <w:spacing w:after="1240"/>
    </w:pPr>
  </w:style>
  <w:style w:type="character" w:customStyle="1" w:styleId="Zhlav1stranyChar">
    <w:name w:val="Záhlaví 1. strany Char"/>
    <w:basedOn w:val="ZhlavChar"/>
    <w:link w:val="Zhlav1strany"/>
    <w:uiPriority w:val="18"/>
    <w:rsid w:val="00143819"/>
    <w:rPr>
      <w:rFonts w:asciiTheme="minorHAnsi" w:hAnsiTheme="minorHAnsi" w:cs="Arial"/>
      <w:sz w:val="14"/>
      <w:szCs w:val="24"/>
      <w:lang w:eastAsia="zh-CN"/>
    </w:rPr>
  </w:style>
  <w:style w:type="character" w:customStyle="1" w:styleId="Tunakurzva">
    <w:name w:val="Tučně a kurzíva"/>
    <w:basedOn w:val="Standardnpsmoodstavce"/>
    <w:uiPriority w:val="3"/>
    <w:qFormat/>
    <w:rsid w:val="00812976"/>
    <w:rPr>
      <w:b/>
      <w:i/>
    </w:rPr>
  </w:style>
  <w:style w:type="character" w:customStyle="1" w:styleId="Odrky5Char">
    <w:name w:val="Odrážky 5 Char"/>
    <w:basedOn w:val="Odrky4Char"/>
    <w:link w:val="Odrky5"/>
    <w:uiPriority w:val="8"/>
    <w:semiHidden/>
    <w:rsid w:val="00880717"/>
    <w:rPr>
      <w:rFonts w:ascii="Verdana" w:eastAsia="Calibri" w:hAnsi="Verdana"/>
      <w:color w:val="262626"/>
      <w:szCs w:val="22"/>
      <w:lang w:val="en-US" w:eastAsia="en-US" w:bidi="en-US"/>
    </w:rPr>
  </w:style>
  <w:style w:type="paragraph" w:styleId="Zkladntext">
    <w:name w:val="Body Text"/>
    <w:basedOn w:val="Normln"/>
    <w:link w:val="ZkladntextChar"/>
    <w:uiPriority w:val="99"/>
    <w:unhideWhenUsed/>
    <w:rsid w:val="00ED525C"/>
    <w:pPr>
      <w:spacing w:after="120"/>
    </w:pPr>
  </w:style>
  <w:style w:type="character" w:customStyle="1" w:styleId="ZkladntextChar">
    <w:name w:val="Základní text Char"/>
    <w:basedOn w:val="Standardnpsmoodstavce"/>
    <w:link w:val="Zkladntext"/>
    <w:uiPriority w:val="99"/>
    <w:rsid w:val="00ED525C"/>
    <w:rPr>
      <w:rFonts w:asciiTheme="minorHAnsi" w:hAnsiTheme="minorHAnsi"/>
      <w:sz w:val="22"/>
      <w:szCs w:val="24"/>
      <w:lang w:eastAsia="zh-CN"/>
    </w:rPr>
  </w:style>
  <w:style w:type="paragraph" w:customStyle="1" w:styleId="Text5">
    <w:name w:val="Text 5"/>
    <w:basedOn w:val="Text4"/>
    <w:link w:val="Text5Char"/>
    <w:uiPriority w:val="8"/>
    <w:semiHidden/>
    <w:unhideWhenUsed/>
    <w:qFormat/>
    <w:rsid w:val="00FE607E"/>
    <w:pPr>
      <w:numPr>
        <w:ilvl w:val="4"/>
      </w:numPr>
    </w:pPr>
  </w:style>
  <w:style w:type="character" w:customStyle="1" w:styleId="Text5Char">
    <w:name w:val="Text 5 Char"/>
    <w:basedOn w:val="Text4Char"/>
    <w:link w:val="Text5"/>
    <w:uiPriority w:val="8"/>
    <w:semiHidden/>
    <w:rsid w:val="00880717"/>
    <w:rPr>
      <w:rFonts w:ascii="Verdana" w:eastAsia="Calibri" w:hAnsi="Verdana"/>
      <w:color w:val="262626"/>
      <w:szCs w:val="22"/>
      <w:lang w:val="en-US" w:bidi="en-US"/>
    </w:rPr>
  </w:style>
  <w:style w:type="character" w:customStyle="1" w:styleId="Nadpis3Char">
    <w:name w:val="Nadpis 3 Char"/>
    <w:basedOn w:val="Standardnpsmoodstavce"/>
    <w:link w:val="Nadpis3"/>
    <w:uiPriority w:val="9"/>
    <w:rsid w:val="00D36E6A"/>
    <w:rPr>
      <w:rFonts w:asciiTheme="majorHAnsi" w:eastAsia="Calibri" w:hAnsiTheme="majorHAnsi" w:cs="Arial"/>
      <w:b/>
      <w:bCs/>
      <w:color w:val="FF6633" w:themeColor="accent1"/>
      <w:sz w:val="22"/>
      <w:szCs w:val="22"/>
      <w:lang w:val="en-US"/>
    </w:rPr>
  </w:style>
  <w:style w:type="paragraph" w:customStyle="1" w:styleId="Mal">
    <w:name w:val="Malé"/>
    <w:basedOn w:val="Normln"/>
    <w:link w:val="MalChar"/>
    <w:uiPriority w:val="1"/>
    <w:qFormat/>
    <w:rsid w:val="00330066"/>
    <w:pPr>
      <w:spacing w:line="240" w:lineRule="auto"/>
    </w:pPr>
    <w:rPr>
      <w:sz w:val="16"/>
    </w:rPr>
  </w:style>
  <w:style w:type="table" w:customStyle="1" w:styleId="Eli-beam">
    <w:name w:val="Eli-beam"/>
    <w:basedOn w:val="Normlntabulka"/>
    <w:uiPriority w:val="99"/>
    <w:rsid w:val="00624062"/>
    <w:tblPr>
      <w:tblStyleRowBandSize w:val="1"/>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tblPr/>
      <w:tcPr>
        <w:shd w:val="clear" w:color="auto" w:fill="CCCDCF" w:themeFill="accent5"/>
      </w:tcPr>
    </w:tblStylePr>
    <w:tblStylePr w:type="lastRow">
      <w:tblPr/>
      <w:tcPr>
        <w:shd w:val="clear" w:color="auto" w:fill="CCCDCF" w:themeFill="accent5"/>
      </w:tcPr>
    </w:tblStylePr>
    <w:tblStylePr w:type="firstCol">
      <w:tblPr>
        <w:tblCellMar>
          <w:top w:w="28" w:type="dxa"/>
          <w:left w:w="28" w:type="dxa"/>
          <w:bottom w:w="28" w:type="dxa"/>
          <w:right w:w="28" w:type="dxa"/>
        </w:tblCellMar>
      </w:tblPr>
      <w:tcPr>
        <w:shd w:val="clear" w:color="auto" w:fill="CCCDCF" w:themeFill="accent5"/>
      </w:tcPr>
    </w:tblStylePr>
    <w:tblStylePr w:type="band2Horz">
      <w:tblPr/>
      <w:tcPr>
        <w:shd w:val="clear" w:color="auto" w:fill="F2F2F2" w:themeFill="background1" w:themeFillShade="F2"/>
      </w:tcPr>
    </w:tblStylePr>
  </w:style>
  <w:style w:type="character" w:customStyle="1" w:styleId="MalChar">
    <w:name w:val="Malé Char"/>
    <w:basedOn w:val="Standardnpsmoodstavce"/>
    <w:link w:val="Mal"/>
    <w:uiPriority w:val="1"/>
    <w:rsid w:val="00330066"/>
    <w:rPr>
      <w:rFonts w:asciiTheme="minorHAnsi" w:hAnsiTheme="minorHAnsi"/>
      <w:sz w:val="16"/>
      <w:szCs w:val="24"/>
      <w:lang w:eastAsia="zh-CN"/>
    </w:rPr>
  </w:style>
  <w:style w:type="character" w:customStyle="1" w:styleId="Nadpis6Char">
    <w:name w:val="Nadpis 6 Char"/>
    <w:basedOn w:val="Standardnpsmoodstavce"/>
    <w:link w:val="Nadpis6"/>
    <w:uiPriority w:val="9"/>
    <w:rsid w:val="00751C70"/>
    <w:rPr>
      <w:rFonts w:ascii="Verdana" w:eastAsiaTheme="majorEastAsia" w:hAnsi="Verdana" w:cstheme="majorBidi"/>
      <w:b/>
      <w:bCs/>
      <w:color w:val="595959"/>
      <w:kern w:val="32"/>
      <w:szCs w:val="28"/>
      <w:lang w:val="en-US"/>
    </w:rPr>
  </w:style>
  <w:style w:type="paragraph" w:styleId="Bezmezer">
    <w:name w:val="No Spacing"/>
    <w:link w:val="BezmezerChar"/>
    <w:uiPriority w:val="1"/>
    <w:qFormat/>
    <w:rsid w:val="004E2DE5"/>
    <w:pPr>
      <w:jc w:val="both"/>
    </w:pPr>
    <w:rPr>
      <w:rFonts w:ascii="Verdana" w:eastAsia="Calibri" w:hAnsi="Verdana"/>
      <w:color w:val="262626"/>
      <w:kern w:val="32"/>
      <w:sz w:val="18"/>
      <w:szCs w:val="32"/>
      <w:lang w:val="en-US"/>
    </w:rPr>
  </w:style>
  <w:style w:type="character" w:customStyle="1" w:styleId="NzevChar">
    <w:name w:val="Název Char"/>
    <w:aliases w:val="gray Char"/>
    <w:link w:val="Nzev"/>
    <w:uiPriority w:val="10"/>
    <w:rsid w:val="004E2DE5"/>
    <w:rPr>
      <w:rFonts w:asciiTheme="majorHAnsi" w:hAnsiTheme="majorHAnsi" w:cs="Arial"/>
      <w:b/>
      <w:bCs/>
      <w:sz w:val="48"/>
      <w:szCs w:val="24"/>
      <w:lang w:val="en-GB" w:eastAsia="zh-CN"/>
    </w:rPr>
  </w:style>
  <w:style w:type="paragraph" w:customStyle="1" w:styleId="DoctType">
    <w:name w:val="Doct Type"/>
    <w:basedOn w:val="Nzev"/>
    <w:link w:val="DoctTypeChar"/>
    <w:qFormat/>
    <w:rsid w:val="004E2DE5"/>
    <w:pPr>
      <w:jc w:val="center"/>
    </w:pPr>
    <w:rPr>
      <w:rFonts w:ascii="Verdana" w:hAnsi="Verdana"/>
      <w:bCs w:val="0"/>
      <w:i/>
      <w:color w:val="595959"/>
      <w:spacing w:val="5"/>
      <w:kern w:val="28"/>
      <w:sz w:val="22"/>
      <w:szCs w:val="52"/>
      <w:lang w:val="x-none"/>
    </w:rPr>
  </w:style>
  <w:style w:type="character" w:customStyle="1" w:styleId="DoctTypeChar">
    <w:name w:val="Doct Type Char"/>
    <w:basedOn w:val="NzevChar"/>
    <w:link w:val="DoctType"/>
    <w:rsid w:val="004E2DE5"/>
    <w:rPr>
      <w:rFonts w:ascii="Verdana" w:eastAsia="Calibri" w:hAnsi="Verdana" w:cs="Arial"/>
      <w:b/>
      <w:bCs w:val="0"/>
      <w:i/>
      <w:color w:val="595959"/>
      <w:spacing w:val="5"/>
      <w:kern w:val="28"/>
      <w:sz w:val="22"/>
      <w:szCs w:val="52"/>
      <w:lang w:val="x-none" w:eastAsia="zh-CN"/>
    </w:rPr>
  </w:style>
  <w:style w:type="character" w:customStyle="1" w:styleId="BezmezerChar">
    <w:name w:val="Bez mezer Char"/>
    <w:basedOn w:val="Standardnpsmoodstavce"/>
    <w:link w:val="Bezmezer"/>
    <w:uiPriority w:val="1"/>
    <w:locked/>
    <w:rsid w:val="004E2DE5"/>
    <w:rPr>
      <w:rFonts w:ascii="Verdana" w:eastAsia="Calibri" w:hAnsi="Verdana"/>
      <w:color w:val="262626"/>
      <w:kern w:val="32"/>
      <w:sz w:val="18"/>
      <w:szCs w:val="32"/>
      <w:lang w:val="en-US"/>
    </w:rPr>
  </w:style>
  <w:style w:type="character" w:customStyle="1" w:styleId="Nadpis1Char">
    <w:name w:val="Nadpis 1 Char"/>
    <w:basedOn w:val="Standardnpsmoodstavce"/>
    <w:link w:val="Nadpis1"/>
    <w:uiPriority w:val="9"/>
    <w:rsid w:val="00D36E6A"/>
    <w:rPr>
      <w:rFonts w:asciiTheme="majorHAnsi" w:eastAsia="Calibri" w:hAnsiTheme="majorHAnsi" w:cs="Arial"/>
      <w:b/>
      <w:color w:val="FF6633" w:themeColor="accent1"/>
      <w:sz w:val="28"/>
      <w:szCs w:val="22"/>
      <w:lang w:val="en-US"/>
    </w:rPr>
  </w:style>
  <w:style w:type="character" w:customStyle="1" w:styleId="Nadpis2Char">
    <w:name w:val="Nadpis 2 Char"/>
    <w:basedOn w:val="Standardnpsmoodstavce"/>
    <w:link w:val="Nadpis2"/>
    <w:uiPriority w:val="9"/>
    <w:rsid w:val="00BE40E8"/>
    <w:rPr>
      <w:rFonts w:asciiTheme="majorHAnsi" w:eastAsia="Calibri" w:hAnsiTheme="majorHAnsi" w:cs="Arial"/>
      <w:b/>
      <w:color w:val="FF6633" w:themeColor="accent1"/>
      <w:sz w:val="24"/>
      <w:szCs w:val="22"/>
      <w:lang w:val="en-US"/>
    </w:rPr>
  </w:style>
  <w:style w:type="character" w:customStyle="1" w:styleId="Nadpis4Char">
    <w:name w:val="Nadpis 4 Char"/>
    <w:basedOn w:val="Standardnpsmoodstavce"/>
    <w:link w:val="Nadpis4"/>
    <w:uiPriority w:val="9"/>
    <w:rsid w:val="004E2DE5"/>
    <w:rPr>
      <w:rFonts w:asciiTheme="majorHAnsi" w:eastAsia="Calibri" w:hAnsiTheme="majorHAnsi" w:cs="Arial"/>
      <w:b/>
      <w:color w:val="262626"/>
      <w:szCs w:val="22"/>
      <w:lang w:val="en-US"/>
    </w:rPr>
  </w:style>
  <w:style w:type="character" w:customStyle="1" w:styleId="Nadpis7Char">
    <w:name w:val="Nadpis 7 Char"/>
    <w:basedOn w:val="Standardnpsmoodstavce"/>
    <w:link w:val="Nadpis7"/>
    <w:uiPriority w:val="9"/>
    <w:rsid w:val="004E2DE5"/>
    <w:rPr>
      <w:rFonts w:ascii="Verdana" w:eastAsia="Calibri" w:hAnsi="Verdana"/>
      <w:color w:val="262626"/>
      <w:szCs w:val="22"/>
      <w:lang w:val="en-US"/>
    </w:rPr>
  </w:style>
  <w:style w:type="character" w:customStyle="1" w:styleId="TextbublinyChar">
    <w:name w:val="Text bubliny Char"/>
    <w:basedOn w:val="Standardnpsmoodstavce"/>
    <w:link w:val="Textbubliny"/>
    <w:uiPriority w:val="99"/>
    <w:semiHidden/>
    <w:rsid w:val="004E2DE5"/>
    <w:rPr>
      <w:rFonts w:ascii="Tahoma" w:eastAsia="Calibri" w:hAnsi="Tahoma" w:cs="Tahoma"/>
      <w:color w:val="262626"/>
      <w:sz w:val="16"/>
      <w:szCs w:val="16"/>
      <w:lang w:val="en-US"/>
    </w:rPr>
  </w:style>
  <w:style w:type="paragraph" w:styleId="Titulek">
    <w:name w:val="caption"/>
    <w:basedOn w:val="Normln"/>
    <w:next w:val="Normln"/>
    <w:autoRedefine/>
    <w:uiPriority w:val="35"/>
    <w:unhideWhenUsed/>
    <w:qFormat/>
    <w:rsid w:val="004E2DE5"/>
    <w:pPr>
      <w:spacing w:before="120" w:line="240" w:lineRule="auto"/>
      <w:jc w:val="center"/>
    </w:pPr>
    <w:rPr>
      <w:rFonts w:ascii="Georgia" w:hAnsi="Georgia"/>
      <w:b/>
      <w:bCs/>
      <w:color w:val="auto"/>
      <w:sz w:val="18"/>
      <w:szCs w:val="18"/>
      <w:lang w:val="cs-CZ"/>
    </w:rPr>
  </w:style>
  <w:style w:type="character" w:customStyle="1" w:styleId="PedmtkomenteChar">
    <w:name w:val="Předmět komentáře Char"/>
    <w:basedOn w:val="TextkomenteChar"/>
    <w:link w:val="Pedmtkomente"/>
    <w:uiPriority w:val="99"/>
    <w:semiHidden/>
    <w:rsid w:val="004E2DE5"/>
    <w:rPr>
      <w:rFonts w:ascii="Verdana" w:eastAsia="Calibri" w:hAnsi="Verdana"/>
      <w:b/>
      <w:bCs/>
      <w:color w:val="262626"/>
      <w:szCs w:val="22"/>
      <w:lang w:val="en-US"/>
    </w:rPr>
  </w:style>
  <w:style w:type="paragraph" w:customStyle="1" w:styleId="Default">
    <w:name w:val="Default"/>
    <w:qFormat/>
    <w:rsid w:val="004E2DE5"/>
    <w:pPr>
      <w:autoSpaceDE w:val="0"/>
      <w:autoSpaceDN w:val="0"/>
      <w:adjustRightInd w:val="0"/>
    </w:pPr>
    <w:rPr>
      <w:rFonts w:ascii="Palatino Linotype" w:eastAsia="Calibri" w:hAnsi="Palatino Linotype" w:cs="Palatino Linotype"/>
      <w:color w:val="000000"/>
      <w:sz w:val="24"/>
      <w:szCs w:val="24"/>
    </w:rPr>
  </w:style>
  <w:style w:type="character" w:styleId="Znakapoznpodarou">
    <w:name w:val="footnote reference"/>
    <w:basedOn w:val="Standardnpsmoodstavce"/>
    <w:uiPriority w:val="99"/>
    <w:semiHidden/>
    <w:unhideWhenUsed/>
    <w:rsid w:val="004E2DE5"/>
    <w:rPr>
      <w:vertAlign w:val="superscript"/>
    </w:rPr>
  </w:style>
  <w:style w:type="paragraph" w:styleId="Textpoznpodarou">
    <w:name w:val="footnote text"/>
    <w:basedOn w:val="Normln"/>
    <w:link w:val="TextpoznpodarouChar"/>
    <w:uiPriority w:val="99"/>
    <w:semiHidden/>
    <w:unhideWhenUsed/>
    <w:rsid w:val="004E2DE5"/>
    <w:pPr>
      <w:spacing w:before="200" w:after="0" w:line="240" w:lineRule="auto"/>
      <w:ind w:firstLine="142"/>
    </w:pPr>
    <w:rPr>
      <w:rFonts w:ascii="Georgia" w:hAnsi="Georgia"/>
      <w:color w:val="auto"/>
      <w:szCs w:val="20"/>
      <w:lang w:val="cs-CZ"/>
    </w:rPr>
  </w:style>
  <w:style w:type="character" w:customStyle="1" w:styleId="TextpoznpodarouChar">
    <w:name w:val="Text pozn. pod čarou Char"/>
    <w:basedOn w:val="Standardnpsmoodstavce"/>
    <w:link w:val="Textpoznpodarou"/>
    <w:uiPriority w:val="99"/>
    <w:semiHidden/>
    <w:rsid w:val="004E2DE5"/>
    <w:rPr>
      <w:rFonts w:ascii="Georgia" w:eastAsia="Calibri" w:hAnsi="Georgia"/>
    </w:rPr>
  </w:style>
  <w:style w:type="paragraph" w:styleId="Obsah1">
    <w:name w:val="toc 1"/>
    <w:basedOn w:val="Normln"/>
    <w:next w:val="Normln"/>
    <w:autoRedefine/>
    <w:uiPriority w:val="39"/>
    <w:unhideWhenUsed/>
    <w:rsid w:val="004E2DE5"/>
    <w:pPr>
      <w:spacing w:after="100"/>
    </w:pPr>
  </w:style>
  <w:style w:type="paragraph" w:styleId="Obsah2">
    <w:name w:val="toc 2"/>
    <w:basedOn w:val="Normln"/>
    <w:next w:val="Normln"/>
    <w:autoRedefine/>
    <w:uiPriority w:val="39"/>
    <w:unhideWhenUsed/>
    <w:rsid w:val="004E2DE5"/>
    <w:pPr>
      <w:spacing w:after="100"/>
      <w:ind w:left="200"/>
    </w:pPr>
  </w:style>
  <w:style w:type="paragraph" w:styleId="Obsah3">
    <w:name w:val="toc 3"/>
    <w:basedOn w:val="Normln"/>
    <w:next w:val="Normln"/>
    <w:autoRedefine/>
    <w:uiPriority w:val="39"/>
    <w:unhideWhenUsed/>
    <w:rsid w:val="004E2DE5"/>
    <w:pPr>
      <w:spacing w:after="100"/>
      <w:ind w:left="400"/>
    </w:pPr>
  </w:style>
  <w:style w:type="paragraph" w:customStyle="1" w:styleId="Heading10">
    <w:name w:val="Heading 10"/>
    <w:aliases w:val="Requirements"/>
    <w:basedOn w:val="Normln"/>
    <w:link w:val="Heading10Char"/>
    <w:qFormat/>
    <w:rsid w:val="004E2DE5"/>
    <w:rPr>
      <w:lang w:val="cs-CZ"/>
    </w:rPr>
  </w:style>
  <w:style w:type="character" w:customStyle="1" w:styleId="Heading10Char">
    <w:name w:val="Heading 10 Char"/>
    <w:aliases w:val="Requirements Char"/>
    <w:basedOn w:val="Standardnpsmoodstavce"/>
    <w:link w:val="Heading10"/>
    <w:rsid w:val="004E2DE5"/>
    <w:rPr>
      <w:rFonts w:ascii="Verdana" w:eastAsia="Calibri" w:hAnsi="Verdana"/>
      <w:color w:val="262626"/>
      <w:szCs w:val="22"/>
    </w:rPr>
  </w:style>
  <w:style w:type="paragraph" w:customStyle="1" w:styleId="StylNadpis1Ped6bZa5b">
    <w:name w:val="Styl Nadpis 1 + Před:  6 b. Za:  5 b."/>
    <w:basedOn w:val="Nadpis1"/>
    <w:rsid w:val="004E2DE5"/>
    <w:pPr>
      <w:numPr>
        <w:numId w:val="1"/>
      </w:numPr>
      <w:tabs>
        <w:tab w:val="num" w:pos="432"/>
      </w:tabs>
      <w:spacing w:before="120" w:after="100"/>
      <w:ind w:left="0" w:firstLine="0"/>
    </w:pPr>
    <w:rPr>
      <w:rFonts w:asciiTheme="minorHAnsi" w:eastAsia="Times New Roman" w:hAnsiTheme="minorHAnsi"/>
      <w:bCs/>
      <w:iCs/>
      <w:color w:val="auto"/>
      <w:kern w:val="32"/>
      <w:sz w:val="20"/>
      <w:szCs w:val="20"/>
      <w:lang w:val="en-GB"/>
    </w:rPr>
  </w:style>
  <w:style w:type="character" w:styleId="Nzevknihy">
    <w:name w:val="Book Title"/>
    <w:basedOn w:val="Standardnpsmoodstavce"/>
    <w:uiPriority w:val="33"/>
    <w:qFormat/>
    <w:rsid w:val="004E2DE5"/>
    <w:rPr>
      <w:b/>
      <w:bCs/>
      <w:smallCaps/>
      <w:spacing w:val="5"/>
    </w:rPr>
  </w:style>
  <w:style w:type="paragraph" w:styleId="Nadpisobsahu">
    <w:name w:val="TOC Heading"/>
    <w:basedOn w:val="Nadpis1"/>
    <w:next w:val="Normln"/>
    <w:uiPriority w:val="39"/>
    <w:unhideWhenUsed/>
    <w:qFormat/>
    <w:rsid w:val="00E67ABB"/>
    <w:pPr>
      <w:numPr>
        <w:numId w:val="0"/>
      </w:numPr>
      <w:spacing w:before="480" w:line="276" w:lineRule="auto"/>
      <w:ind w:left="360" w:hanging="360"/>
      <w:outlineLvl w:val="9"/>
    </w:pPr>
    <w:rPr>
      <w:rFonts w:eastAsiaTheme="majorEastAsia" w:cstheme="majorBidi"/>
      <w:bCs/>
      <w:iCs/>
      <w:color w:val="E53800" w:themeColor="accent1" w:themeShade="BF"/>
      <w:kern w:val="32"/>
      <w:sz w:val="24"/>
      <w:szCs w:val="28"/>
    </w:rPr>
  </w:style>
  <w:style w:type="paragraph" w:customStyle="1" w:styleId="DocHeading">
    <w:name w:val="Doc Heading"/>
    <w:basedOn w:val="Nadpis1"/>
    <w:link w:val="DocHeadingChar"/>
    <w:qFormat/>
    <w:rsid w:val="004E2DE5"/>
    <w:pPr>
      <w:spacing w:before="480"/>
      <w:jc w:val="center"/>
    </w:pPr>
    <w:rPr>
      <w:rFonts w:ascii="Verdana" w:hAnsi="Verdana"/>
      <w:bCs/>
      <w:iCs/>
      <w:color w:val="595959"/>
      <w:kern w:val="32"/>
      <w:sz w:val="40"/>
      <w:szCs w:val="28"/>
    </w:rPr>
  </w:style>
  <w:style w:type="character" w:customStyle="1" w:styleId="DocHeadingChar">
    <w:name w:val="Doc Heading Char"/>
    <w:basedOn w:val="Nadpis1Char"/>
    <w:link w:val="DocHeading"/>
    <w:rsid w:val="004E2DE5"/>
    <w:rPr>
      <w:rFonts w:ascii="Verdana" w:eastAsia="Calibri" w:hAnsi="Verdana" w:cs="Arial"/>
      <w:b/>
      <w:bCs/>
      <w:iCs/>
      <w:color w:val="595959"/>
      <w:kern w:val="32"/>
      <w:sz w:val="40"/>
      <w:szCs w:val="28"/>
      <w:lang w:val="en-US"/>
    </w:rPr>
  </w:style>
  <w:style w:type="character" w:customStyle="1" w:styleId="hps">
    <w:name w:val="hps"/>
    <w:rsid w:val="004E2DE5"/>
  </w:style>
  <w:style w:type="character" w:customStyle="1" w:styleId="shorttext">
    <w:name w:val="short_text"/>
    <w:rsid w:val="004E2DE5"/>
  </w:style>
  <w:style w:type="paragraph" w:styleId="Textvysvtlivek">
    <w:name w:val="endnote text"/>
    <w:basedOn w:val="Normln"/>
    <w:link w:val="TextvysvtlivekChar"/>
    <w:uiPriority w:val="99"/>
    <w:semiHidden/>
    <w:unhideWhenUsed/>
    <w:rsid w:val="004E2DE5"/>
    <w:pPr>
      <w:spacing w:before="0" w:after="0" w:line="240" w:lineRule="auto"/>
    </w:pPr>
    <w:rPr>
      <w:szCs w:val="20"/>
    </w:rPr>
  </w:style>
  <w:style w:type="character" w:customStyle="1" w:styleId="TextvysvtlivekChar">
    <w:name w:val="Text vysvětlivek Char"/>
    <w:basedOn w:val="Standardnpsmoodstavce"/>
    <w:link w:val="Textvysvtlivek"/>
    <w:uiPriority w:val="99"/>
    <w:semiHidden/>
    <w:rsid w:val="004E2DE5"/>
    <w:rPr>
      <w:rFonts w:ascii="Verdana" w:eastAsia="Calibri" w:hAnsi="Verdana"/>
      <w:color w:val="262626"/>
      <w:lang w:val="en-US"/>
    </w:rPr>
  </w:style>
  <w:style w:type="character" w:styleId="Odkaznavysvtlivky">
    <w:name w:val="endnote reference"/>
    <w:basedOn w:val="Standardnpsmoodstavce"/>
    <w:uiPriority w:val="99"/>
    <w:semiHidden/>
    <w:unhideWhenUsed/>
    <w:rsid w:val="004E2DE5"/>
    <w:rPr>
      <w:vertAlign w:val="superscript"/>
    </w:rPr>
  </w:style>
  <w:style w:type="character" w:styleId="Sledovanodkaz">
    <w:name w:val="FollowedHyperlink"/>
    <w:basedOn w:val="Standardnpsmoodstavce"/>
    <w:uiPriority w:val="99"/>
    <w:semiHidden/>
    <w:unhideWhenUsed/>
    <w:rsid w:val="00E95425"/>
    <w:rPr>
      <w:color w:val="FF6633" w:themeColor="followedHyperlink"/>
      <w:u w:val="single"/>
    </w:rPr>
  </w:style>
  <w:style w:type="character" w:customStyle="1" w:styleId="Heading9Char1">
    <w:name w:val="Heading 9 Char1"/>
    <w:aliases w:val="Requirement Char1"/>
    <w:basedOn w:val="Standardnpsmoodstavce"/>
    <w:uiPriority w:val="9"/>
    <w:semiHidden/>
    <w:rsid w:val="00E95425"/>
    <w:rPr>
      <w:rFonts w:asciiTheme="majorHAnsi" w:eastAsiaTheme="majorEastAsia" w:hAnsiTheme="majorHAnsi" w:cstheme="majorBidi"/>
      <w:i/>
      <w:iCs/>
      <w:color w:val="404040" w:themeColor="text1" w:themeTint="BF"/>
      <w:lang w:val="en-GB"/>
    </w:rPr>
  </w:style>
  <w:style w:type="character" w:customStyle="1" w:styleId="TitleChar1">
    <w:name w:val="Title Char1"/>
    <w:aliases w:val="gray Char1"/>
    <w:basedOn w:val="Standardnpsmoodstavce"/>
    <w:uiPriority w:val="10"/>
    <w:rsid w:val="00E95425"/>
    <w:rPr>
      <w:rFonts w:asciiTheme="majorHAnsi" w:eastAsiaTheme="majorEastAsia" w:hAnsiTheme="majorHAnsi" w:cstheme="majorBidi"/>
      <w:color w:val="4C4C4C" w:themeColor="text2" w:themeShade="BF"/>
      <w:spacing w:val="5"/>
      <w:kern w:val="28"/>
      <w:sz w:val="52"/>
      <w:szCs w:val="52"/>
      <w:lang w:val="en-GB" w:eastAsia="en-US"/>
    </w:rPr>
  </w:style>
  <w:style w:type="character" w:customStyle="1" w:styleId="SubtitleChar1">
    <w:name w:val="Subtitle Char1"/>
    <w:aliases w:val="Adresy Char1,kontakty Char1"/>
    <w:basedOn w:val="Standardnpsmoodstavce"/>
    <w:uiPriority w:val="11"/>
    <w:rsid w:val="00E95425"/>
    <w:rPr>
      <w:rFonts w:asciiTheme="majorHAnsi" w:eastAsiaTheme="majorEastAsia" w:hAnsiTheme="majorHAnsi" w:cstheme="majorBidi"/>
      <w:i/>
      <w:iCs/>
      <w:color w:val="FF6633" w:themeColor="accent1"/>
      <w:spacing w:val="15"/>
      <w:sz w:val="24"/>
      <w:szCs w:val="24"/>
      <w:lang w:val="en-GB" w:eastAsia="en-US"/>
    </w:rPr>
  </w:style>
  <w:style w:type="paragraph" w:styleId="Normlnweb">
    <w:name w:val="Normal (Web)"/>
    <w:basedOn w:val="Normln"/>
    <w:uiPriority w:val="99"/>
    <w:unhideWhenUsed/>
    <w:rsid w:val="00E95425"/>
    <w:pPr>
      <w:spacing w:before="100" w:beforeAutospacing="1" w:after="100" w:afterAutospacing="1" w:line="240" w:lineRule="auto"/>
      <w:contextualSpacing w:val="0"/>
    </w:pPr>
    <w:rPr>
      <w:rFonts w:ascii="Times New Roman" w:eastAsia="Times New Roman" w:hAnsi="Times New Roman"/>
      <w:color w:val="auto"/>
      <w:sz w:val="24"/>
      <w:szCs w:val="24"/>
      <w:lang w:eastAsia="en-US"/>
    </w:rPr>
  </w:style>
  <w:style w:type="paragraph" w:styleId="Obsah4">
    <w:name w:val="toc 4"/>
    <w:basedOn w:val="Normln"/>
    <w:next w:val="Normln"/>
    <w:autoRedefine/>
    <w:uiPriority w:val="39"/>
    <w:unhideWhenUsed/>
    <w:rsid w:val="00E95425"/>
    <w:pPr>
      <w:tabs>
        <w:tab w:val="right" w:leader="dot" w:pos="8698"/>
      </w:tabs>
      <w:spacing w:before="0" w:after="0" w:line="240" w:lineRule="auto"/>
      <w:ind w:left="340"/>
      <w:jc w:val="both"/>
    </w:pPr>
    <w:rPr>
      <w:rFonts w:ascii="Calibri" w:hAnsi="Calibri"/>
      <w:sz w:val="22"/>
    </w:rPr>
  </w:style>
  <w:style w:type="paragraph" w:customStyle="1" w:styleId="text">
    <w:name w:val="text"/>
    <w:basedOn w:val="Normln"/>
    <w:link w:val="textChar"/>
    <w:qFormat/>
    <w:rsid w:val="00E95425"/>
    <w:pPr>
      <w:spacing w:before="0" w:after="120"/>
      <w:contextualSpacing w:val="0"/>
      <w:jc w:val="both"/>
    </w:pPr>
    <w:rPr>
      <w:color w:val="auto"/>
      <w:szCs w:val="20"/>
      <w:lang w:val="cs-CZ" w:eastAsia="en-US"/>
    </w:rPr>
  </w:style>
  <w:style w:type="character" w:customStyle="1" w:styleId="textChar">
    <w:name w:val="text Char"/>
    <w:basedOn w:val="Standardnpsmoodstavce"/>
    <w:link w:val="text"/>
    <w:rsid w:val="00E95425"/>
    <w:rPr>
      <w:rFonts w:ascii="Verdana" w:eastAsia="Calibri"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2187">
      <w:bodyDiv w:val="1"/>
      <w:marLeft w:val="0"/>
      <w:marRight w:val="0"/>
      <w:marTop w:val="0"/>
      <w:marBottom w:val="0"/>
      <w:divBdr>
        <w:top w:val="none" w:sz="0" w:space="0" w:color="auto"/>
        <w:left w:val="none" w:sz="0" w:space="0" w:color="auto"/>
        <w:bottom w:val="none" w:sz="0" w:space="0" w:color="auto"/>
        <w:right w:val="none" w:sz="0" w:space="0" w:color="auto"/>
      </w:divBdr>
    </w:div>
    <w:div w:id="86388219">
      <w:bodyDiv w:val="1"/>
      <w:marLeft w:val="0"/>
      <w:marRight w:val="0"/>
      <w:marTop w:val="0"/>
      <w:marBottom w:val="0"/>
      <w:divBdr>
        <w:top w:val="none" w:sz="0" w:space="0" w:color="auto"/>
        <w:left w:val="none" w:sz="0" w:space="0" w:color="auto"/>
        <w:bottom w:val="none" w:sz="0" w:space="0" w:color="auto"/>
        <w:right w:val="none" w:sz="0" w:space="0" w:color="auto"/>
      </w:divBdr>
    </w:div>
    <w:div w:id="117113282">
      <w:bodyDiv w:val="1"/>
      <w:marLeft w:val="0"/>
      <w:marRight w:val="0"/>
      <w:marTop w:val="0"/>
      <w:marBottom w:val="0"/>
      <w:divBdr>
        <w:top w:val="none" w:sz="0" w:space="0" w:color="auto"/>
        <w:left w:val="none" w:sz="0" w:space="0" w:color="auto"/>
        <w:bottom w:val="none" w:sz="0" w:space="0" w:color="auto"/>
        <w:right w:val="none" w:sz="0" w:space="0" w:color="auto"/>
      </w:divBdr>
    </w:div>
    <w:div w:id="137233281">
      <w:bodyDiv w:val="1"/>
      <w:marLeft w:val="0"/>
      <w:marRight w:val="0"/>
      <w:marTop w:val="0"/>
      <w:marBottom w:val="0"/>
      <w:divBdr>
        <w:top w:val="none" w:sz="0" w:space="0" w:color="auto"/>
        <w:left w:val="none" w:sz="0" w:space="0" w:color="auto"/>
        <w:bottom w:val="none" w:sz="0" w:space="0" w:color="auto"/>
        <w:right w:val="none" w:sz="0" w:space="0" w:color="auto"/>
      </w:divBdr>
    </w:div>
    <w:div w:id="236329218">
      <w:bodyDiv w:val="1"/>
      <w:marLeft w:val="0"/>
      <w:marRight w:val="0"/>
      <w:marTop w:val="0"/>
      <w:marBottom w:val="0"/>
      <w:divBdr>
        <w:top w:val="none" w:sz="0" w:space="0" w:color="auto"/>
        <w:left w:val="none" w:sz="0" w:space="0" w:color="auto"/>
        <w:bottom w:val="none" w:sz="0" w:space="0" w:color="auto"/>
        <w:right w:val="none" w:sz="0" w:space="0" w:color="auto"/>
      </w:divBdr>
    </w:div>
    <w:div w:id="284389689">
      <w:bodyDiv w:val="1"/>
      <w:marLeft w:val="0"/>
      <w:marRight w:val="0"/>
      <w:marTop w:val="0"/>
      <w:marBottom w:val="0"/>
      <w:divBdr>
        <w:top w:val="none" w:sz="0" w:space="0" w:color="auto"/>
        <w:left w:val="none" w:sz="0" w:space="0" w:color="auto"/>
        <w:bottom w:val="none" w:sz="0" w:space="0" w:color="auto"/>
        <w:right w:val="none" w:sz="0" w:space="0" w:color="auto"/>
      </w:divBdr>
    </w:div>
    <w:div w:id="398988137">
      <w:bodyDiv w:val="1"/>
      <w:marLeft w:val="0"/>
      <w:marRight w:val="0"/>
      <w:marTop w:val="0"/>
      <w:marBottom w:val="0"/>
      <w:divBdr>
        <w:top w:val="none" w:sz="0" w:space="0" w:color="auto"/>
        <w:left w:val="none" w:sz="0" w:space="0" w:color="auto"/>
        <w:bottom w:val="none" w:sz="0" w:space="0" w:color="auto"/>
        <w:right w:val="none" w:sz="0" w:space="0" w:color="auto"/>
      </w:divBdr>
    </w:div>
    <w:div w:id="508107846">
      <w:bodyDiv w:val="1"/>
      <w:marLeft w:val="0"/>
      <w:marRight w:val="0"/>
      <w:marTop w:val="0"/>
      <w:marBottom w:val="0"/>
      <w:divBdr>
        <w:top w:val="none" w:sz="0" w:space="0" w:color="auto"/>
        <w:left w:val="none" w:sz="0" w:space="0" w:color="auto"/>
        <w:bottom w:val="none" w:sz="0" w:space="0" w:color="auto"/>
        <w:right w:val="none" w:sz="0" w:space="0" w:color="auto"/>
      </w:divBdr>
    </w:div>
    <w:div w:id="565579381">
      <w:bodyDiv w:val="1"/>
      <w:marLeft w:val="0"/>
      <w:marRight w:val="0"/>
      <w:marTop w:val="0"/>
      <w:marBottom w:val="0"/>
      <w:divBdr>
        <w:top w:val="none" w:sz="0" w:space="0" w:color="auto"/>
        <w:left w:val="none" w:sz="0" w:space="0" w:color="auto"/>
        <w:bottom w:val="none" w:sz="0" w:space="0" w:color="auto"/>
        <w:right w:val="none" w:sz="0" w:space="0" w:color="auto"/>
      </w:divBdr>
    </w:div>
    <w:div w:id="703946004">
      <w:bodyDiv w:val="1"/>
      <w:marLeft w:val="0"/>
      <w:marRight w:val="0"/>
      <w:marTop w:val="0"/>
      <w:marBottom w:val="0"/>
      <w:divBdr>
        <w:top w:val="none" w:sz="0" w:space="0" w:color="auto"/>
        <w:left w:val="none" w:sz="0" w:space="0" w:color="auto"/>
        <w:bottom w:val="none" w:sz="0" w:space="0" w:color="auto"/>
        <w:right w:val="none" w:sz="0" w:space="0" w:color="auto"/>
      </w:divBdr>
    </w:div>
    <w:div w:id="834885154">
      <w:bodyDiv w:val="1"/>
      <w:marLeft w:val="0"/>
      <w:marRight w:val="0"/>
      <w:marTop w:val="0"/>
      <w:marBottom w:val="0"/>
      <w:divBdr>
        <w:top w:val="none" w:sz="0" w:space="0" w:color="auto"/>
        <w:left w:val="none" w:sz="0" w:space="0" w:color="auto"/>
        <w:bottom w:val="none" w:sz="0" w:space="0" w:color="auto"/>
        <w:right w:val="none" w:sz="0" w:space="0" w:color="auto"/>
      </w:divBdr>
    </w:div>
    <w:div w:id="1067920196">
      <w:bodyDiv w:val="1"/>
      <w:marLeft w:val="0"/>
      <w:marRight w:val="0"/>
      <w:marTop w:val="0"/>
      <w:marBottom w:val="0"/>
      <w:divBdr>
        <w:top w:val="none" w:sz="0" w:space="0" w:color="auto"/>
        <w:left w:val="none" w:sz="0" w:space="0" w:color="auto"/>
        <w:bottom w:val="none" w:sz="0" w:space="0" w:color="auto"/>
        <w:right w:val="none" w:sz="0" w:space="0" w:color="auto"/>
      </w:divBdr>
    </w:div>
    <w:div w:id="1287471473">
      <w:bodyDiv w:val="1"/>
      <w:marLeft w:val="0"/>
      <w:marRight w:val="0"/>
      <w:marTop w:val="0"/>
      <w:marBottom w:val="0"/>
      <w:divBdr>
        <w:top w:val="none" w:sz="0" w:space="0" w:color="auto"/>
        <w:left w:val="none" w:sz="0" w:space="0" w:color="auto"/>
        <w:bottom w:val="none" w:sz="0" w:space="0" w:color="auto"/>
        <w:right w:val="none" w:sz="0" w:space="0" w:color="auto"/>
      </w:divBdr>
    </w:div>
    <w:div w:id="1349673786">
      <w:bodyDiv w:val="1"/>
      <w:marLeft w:val="0"/>
      <w:marRight w:val="0"/>
      <w:marTop w:val="0"/>
      <w:marBottom w:val="0"/>
      <w:divBdr>
        <w:top w:val="none" w:sz="0" w:space="0" w:color="auto"/>
        <w:left w:val="none" w:sz="0" w:space="0" w:color="auto"/>
        <w:bottom w:val="none" w:sz="0" w:space="0" w:color="auto"/>
        <w:right w:val="none" w:sz="0" w:space="0" w:color="auto"/>
      </w:divBdr>
    </w:div>
    <w:div w:id="1353189759">
      <w:bodyDiv w:val="1"/>
      <w:marLeft w:val="0"/>
      <w:marRight w:val="0"/>
      <w:marTop w:val="0"/>
      <w:marBottom w:val="0"/>
      <w:divBdr>
        <w:top w:val="none" w:sz="0" w:space="0" w:color="auto"/>
        <w:left w:val="none" w:sz="0" w:space="0" w:color="auto"/>
        <w:bottom w:val="none" w:sz="0" w:space="0" w:color="auto"/>
        <w:right w:val="none" w:sz="0" w:space="0" w:color="auto"/>
      </w:divBdr>
    </w:div>
    <w:div w:id="1525365869">
      <w:bodyDiv w:val="1"/>
      <w:marLeft w:val="0"/>
      <w:marRight w:val="0"/>
      <w:marTop w:val="0"/>
      <w:marBottom w:val="0"/>
      <w:divBdr>
        <w:top w:val="none" w:sz="0" w:space="0" w:color="auto"/>
        <w:left w:val="none" w:sz="0" w:space="0" w:color="auto"/>
        <w:bottom w:val="none" w:sz="0" w:space="0" w:color="auto"/>
        <w:right w:val="none" w:sz="0" w:space="0" w:color="auto"/>
      </w:divBdr>
    </w:div>
    <w:div w:id="1553031388">
      <w:bodyDiv w:val="1"/>
      <w:marLeft w:val="0"/>
      <w:marRight w:val="0"/>
      <w:marTop w:val="0"/>
      <w:marBottom w:val="0"/>
      <w:divBdr>
        <w:top w:val="none" w:sz="0" w:space="0" w:color="auto"/>
        <w:left w:val="none" w:sz="0" w:space="0" w:color="auto"/>
        <w:bottom w:val="none" w:sz="0" w:space="0" w:color="auto"/>
        <w:right w:val="none" w:sz="0" w:space="0" w:color="auto"/>
      </w:divBdr>
    </w:div>
    <w:div w:id="1561330911">
      <w:bodyDiv w:val="1"/>
      <w:marLeft w:val="0"/>
      <w:marRight w:val="0"/>
      <w:marTop w:val="0"/>
      <w:marBottom w:val="0"/>
      <w:divBdr>
        <w:top w:val="none" w:sz="0" w:space="0" w:color="auto"/>
        <w:left w:val="none" w:sz="0" w:space="0" w:color="auto"/>
        <w:bottom w:val="none" w:sz="0" w:space="0" w:color="auto"/>
        <w:right w:val="none" w:sz="0" w:space="0" w:color="auto"/>
      </w:divBdr>
    </w:div>
    <w:div w:id="1582713966">
      <w:bodyDiv w:val="1"/>
      <w:marLeft w:val="0"/>
      <w:marRight w:val="0"/>
      <w:marTop w:val="0"/>
      <w:marBottom w:val="0"/>
      <w:divBdr>
        <w:top w:val="none" w:sz="0" w:space="0" w:color="auto"/>
        <w:left w:val="none" w:sz="0" w:space="0" w:color="auto"/>
        <w:bottom w:val="none" w:sz="0" w:space="0" w:color="auto"/>
        <w:right w:val="none" w:sz="0" w:space="0" w:color="auto"/>
      </w:divBdr>
    </w:div>
    <w:div w:id="1596135659">
      <w:bodyDiv w:val="1"/>
      <w:marLeft w:val="0"/>
      <w:marRight w:val="0"/>
      <w:marTop w:val="0"/>
      <w:marBottom w:val="0"/>
      <w:divBdr>
        <w:top w:val="none" w:sz="0" w:space="0" w:color="auto"/>
        <w:left w:val="none" w:sz="0" w:space="0" w:color="auto"/>
        <w:bottom w:val="none" w:sz="0" w:space="0" w:color="auto"/>
        <w:right w:val="none" w:sz="0" w:space="0" w:color="auto"/>
      </w:divBdr>
    </w:div>
    <w:div w:id="1672483334">
      <w:bodyDiv w:val="1"/>
      <w:marLeft w:val="0"/>
      <w:marRight w:val="0"/>
      <w:marTop w:val="0"/>
      <w:marBottom w:val="0"/>
      <w:divBdr>
        <w:top w:val="none" w:sz="0" w:space="0" w:color="auto"/>
        <w:left w:val="none" w:sz="0" w:space="0" w:color="auto"/>
        <w:bottom w:val="none" w:sz="0" w:space="0" w:color="auto"/>
        <w:right w:val="none" w:sz="0" w:space="0" w:color="auto"/>
      </w:divBdr>
    </w:div>
    <w:div w:id="1673217224">
      <w:bodyDiv w:val="1"/>
      <w:marLeft w:val="0"/>
      <w:marRight w:val="0"/>
      <w:marTop w:val="0"/>
      <w:marBottom w:val="0"/>
      <w:divBdr>
        <w:top w:val="none" w:sz="0" w:space="0" w:color="auto"/>
        <w:left w:val="none" w:sz="0" w:space="0" w:color="auto"/>
        <w:bottom w:val="none" w:sz="0" w:space="0" w:color="auto"/>
        <w:right w:val="none" w:sz="0" w:space="0" w:color="auto"/>
      </w:divBdr>
    </w:div>
    <w:div w:id="171115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8840D87F9C489BAD2237617345E4BB"/>
        <w:category>
          <w:name w:val="Obecné"/>
          <w:gallery w:val="placeholder"/>
        </w:category>
        <w:types>
          <w:type w:val="bbPlcHdr"/>
        </w:types>
        <w:behaviors>
          <w:behavior w:val="content"/>
        </w:behaviors>
        <w:guid w:val="{F81E9769-9766-44BA-A7C7-1370FAB2692A}"/>
      </w:docPartPr>
      <w:docPartBody>
        <w:p w:rsidR="00A06074" w:rsidRDefault="008930C3" w:rsidP="008930C3">
          <w:pPr>
            <w:pStyle w:val="858840D87F9C489BAD2237617345E4BB"/>
          </w:pPr>
          <w:r w:rsidRPr="00D35BB1">
            <w:rPr>
              <w:rStyle w:val="Zstupntext"/>
              <w:lang w:val="en-US"/>
            </w:rPr>
            <w:t>Select a value</w:t>
          </w:r>
        </w:p>
      </w:docPartBody>
    </w:docPart>
    <w:docPart>
      <w:docPartPr>
        <w:name w:val="839CA67619F7473DB5D92D00A6F5CE96"/>
        <w:category>
          <w:name w:val="Obecné"/>
          <w:gallery w:val="placeholder"/>
        </w:category>
        <w:types>
          <w:type w:val="bbPlcHdr"/>
        </w:types>
        <w:behaviors>
          <w:behavior w:val="content"/>
        </w:behaviors>
        <w:guid w:val="{D80B53B6-CA0F-4B3E-B2DD-ADF0404B8A7F}"/>
      </w:docPartPr>
      <w:docPartBody>
        <w:p w:rsidR="00A06074" w:rsidRDefault="008930C3" w:rsidP="008930C3">
          <w:pPr>
            <w:pStyle w:val="839CA67619F7473DB5D92D00A6F5CE96"/>
          </w:pPr>
          <w:r w:rsidRPr="00D35BB1">
            <w:rPr>
              <w:rStyle w:val="Zstupntext"/>
              <w:lang w:val="en-US"/>
            </w:rPr>
            <w:t>Select a value</w:t>
          </w:r>
        </w:p>
      </w:docPartBody>
    </w:docPart>
    <w:docPart>
      <w:docPartPr>
        <w:name w:val="DD0031541F87490D8D11E4F0832008D5"/>
        <w:category>
          <w:name w:val="Obecné"/>
          <w:gallery w:val="placeholder"/>
        </w:category>
        <w:types>
          <w:type w:val="bbPlcHdr"/>
        </w:types>
        <w:behaviors>
          <w:behavior w:val="content"/>
        </w:behaviors>
        <w:guid w:val="{B514C4B8-D735-4806-948A-F78F50D929B3}"/>
      </w:docPartPr>
      <w:docPartBody>
        <w:p w:rsidR="00A06074" w:rsidRDefault="008930C3" w:rsidP="008930C3">
          <w:pPr>
            <w:pStyle w:val="DD0031541F87490D8D11E4F0832008D5"/>
          </w:pPr>
          <w:r>
            <w:rPr>
              <w:rStyle w:val="Zstupntext"/>
              <w:lang w:val="en-US"/>
            </w:rPr>
            <w:t>Specific Document code</w:t>
          </w:r>
        </w:p>
      </w:docPartBody>
    </w:docPart>
    <w:docPart>
      <w:docPartPr>
        <w:name w:val="A9DE2E9406224A91940066703C7A64C8"/>
        <w:category>
          <w:name w:val="Obecné"/>
          <w:gallery w:val="placeholder"/>
        </w:category>
        <w:types>
          <w:type w:val="bbPlcHdr"/>
        </w:types>
        <w:behaviors>
          <w:behavior w:val="content"/>
        </w:behaviors>
        <w:guid w:val="{12AA3BFA-861C-40DA-B960-B507F9337F4D}"/>
      </w:docPartPr>
      <w:docPartBody>
        <w:p w:rsidR="00A06074" w:rsidRDefault="008930C3" w:rsidP="008930C3">
          <w:pPr>
            <w:pStyle w:val="A9DE2E9406224A91940066703C7A64C8"/>
          </w:pPr>
          <w:r w:rsidRPr="00BF2CD9">
            <w:rPr>
              <w:rStyle w:val="Zstupntext"/>
              <w:color w:val="404040" w:themeColor="text1" w:themeTint="BF"/>
              <w:lang w:val="en-US"/>
            </w:rPr>
            <w:t>Select a value</w:t>
          </w:r>
        </w:p>
      </w:docPartBody>
    </w:docPart>
    <w:docPart>
      <w:docPartPr>
        <w:name w:val="0D3750666F19440EA7F512545C330839"/>
        <w:category>
          <w:name w:val="Obecné"/>
          <w:gallery w:val="placeholder"/>
        </w:category>
        <w:types>
          <w:type w:val="bbPlcHdr"/>
        </w:types>
        <w:behaviors>
          <w:behavior w:val="content"/>
        </w:behaviors>
        <w:guid w:val="{AADE4827-AD21-42A4-A88D-DE84ED0209EB}"/>
      </w:docPartPr>
      <w:docPartBody>
        <w:p w:rsidR="00A06074" w:rsidRDefault="008930C3" w:rsidP="008930C3">
          <w:pPr>
            <w:pStyle w:val="0D3750666F19440EA7F512545C330839"/>
          </w:pPr>
          <w:r w:rsidRPr="00BF2CD9">
            <w:rPr>
              <w:rStyle w:val="Zstupntext"/>
              <w:color w:val="404040" w:themeColor="text1" w:themeTint="BF"/>
              <w:lang w:val="en-US"/>
            </w:rPr>
            <w:t>Select a value</w:t>
          </w:r>
        </w:p>
      </w:docPartBody>
    </w:docPart>
    <w:docPart>
      <w:docPartPr>
        <w:name w:val="8E7E9A1701614BABAAB67F00988B8C19"/>
        <w:category>
          <w:name w:val="General"/>
          <w:gallery w:val="placeholder"/>
        </w:category>
        <w:types>
          <w:type w:val="bbPlcHdr"/>
        </w:types>
        <w:behaviors>
          <w:behavior w:val="content"/>
        </w:behaviors>
        <w:guid w:val="{95988FE0-F982-4088-B893-DA5AA7BEA43B}"/>
      </w:docPartPr>
      <w:docPartBody>
        <w:p w:rsidR="009C3F4B" w:rsidRDefault="00FC1689" w:rsidP="00FC1689">
          <w:pPr>
            <w:pStyle w:val="8E7E9A1701614BABAAB67F00988B8C19"/>
          </w:pPr>
          <w:r w:rsidRPr="00425D18">
            <w:rPr>
              <w:rStyle w:val="Zstupn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D99"/>
    <w:rsid w:val="000057DD"/>
    <w:rsid w:val="0008532A"/>
    <w:rsid w:val="000858C3"/>
    <w:rsid w:val="00097EF8"/>
    <w:rsid w:val="000A419C"/>
    <w:rsid w:val="00117791"/>
    <w:rsid w:val="001C45C9"/>
    <w:rsid w:val="00236284"/>
    <w:rsid w:val="002364EA"/>
    <w:rsid w:val="00355A67"/>
    <w:rsid w:val="003F5AB8"/>
    <w:rsid w:val="004A1E82"/>
    <w:rsid w:val="006420F8"/>
    <w:rsid w:val="00720F7C"/>
    <w:rsid w:val="00723AF7"/>
    <w:rsid w:val="00785FA2"/>
    <w:rsid w:val="007B2107"/>
    <w:rsid w:val="007F4005"/>
    <w:rsid w:val="00830A54"/>
    <w:rsid w:val="008651F0"/>
    <w:rsid w:val="008930C3"/>
    <w:rsid w:val="00896BE4"/>
    <w:rsid w:val="00910313"/>
    <w:rsid w:val="00924FCF"/>
    <w:rsid w:val="00970D99"/>
    <w:rsid w:val="009C3F4B"/>
    <w:rsid w:val="00A06074"/>
    <w:rsid w:val="00A25889"/>
    <w:rsid w:val="00B536BD"/>
    <w:rsid w:val="00B91DF9"/>
    <w:rsid w:val="00BE0E4D"/>
    <w:rsid w:val="00C148E5"/>
    <w:rsid w:val="00CA3B4F"/>
    <w:rsid w:val="00CB484A"/>
    <w:rsid w:val="00D63011"/>
    <w:rsid w:val="00D858AD"/>
    <w:rsid w:val="00D92CFE"/>
    <w:rsid w:val="00DB7DD1"/>
    <w:rsid w:val="00E1230C"/>
    <w:rsid w:val="00E8412E"/>
    <w:rsid w:val="00EB064F"/>
    <w:rsid w:val="00F44175"/>
    <w:rsid w:val="00F54A02"/>
    <w:rsid w:val="00F7751F"/>
    <w:rsid w:val="00F86F43"/>
    <w:rsid w:val="00FC1689"/>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C1689"/>
    <w:rPr>
      <w:color w:val="808080"/>
    </w:rPr>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A5C9BF223F84FC893FCFE24DD2CA2EB">
    <w:name w:val="6A5C9BF223F84FC893FCFE24DD2CA2EB"/>
    <w:rsid w:val="00F86F43"/>
  </w:style>
  <w:style w:type="paragraph" w:customStyle="1" w:styleId="3EC0745713834F919A4F5D77EF68F8B3">
    <w:name w:val="3EC0745713834F919A4F5D77EF68F8B3"/>
    <w:rsid w:val="00F86F43"/>
  </w:style>
  <w:style w:type="paragraph" w:customStyle="1" w:styleId="CA12C5DA7E514BFAB9A1B77260F81B3E">
    <w:name w:val="CA12C5DA7E514BFAB9A1B77260F81B3E"/>
    <w:rsid w:val="00F86F43"/>
  </w:style>
  <w:style w:type="paragraph" w:customStyle="1" w:styleId="0F968423BD754D7AA9078390D8E23B50">
    <w:name w:val="0F968423BD754D7AA9078390D8E23B50"/>
    <w:rsid w:val="00F86F43"/>
  </w:style>
  <w:style w:type="paragraph" w:customStyle="1" w:styleId="85D028AD5B8046A48AE36DD890EBFF30">
    <w:name w:val="85D028AD5B8046A48AE36DD890EBFF30"/>
    <w:rsid w:val="00F86F43"/>
  </w:style>
  <w:style w:type="paragraph" w:customStyle="1" w:styleId="23698CBC5E1F4E3CB8000B3024EFA649">
    <w:name w:val="23698CBC5E1F4E3CB8000B3024EFA649"/>
    <w:rsid w:val="00F86F43"/>
  </w:style>
  <w:style w:type="paragraph" w:customStyle="1" w:styleId="6C85EC67AE7A4464BAEE57E18F54E981">
    <w:name w:val="6C85EC67AE7A4464BAEE57E18F54E981"/>
    <w:rsid w:val="00F86F43"/>
  </w:style>
  <w:style w:type="paragraph" w:customStyle="1" w:styleId="379A3C8666124982BC7C255648622878">
    <w:name w:val="379A3C8666124982BC7C255648622878"/>
    <w:rsid w:val="00F86F43"/>
  </w:style>
  <w:style w:type="paragraph" w:customStyle="1" w:styleId="ABE8E3BD95E84B31BB069998A9E1732D">
    <w:name w:val="ABE8E3BD95E84B31BB069998A9E1732D"/>
    <w:rsid w:val="00F86F43"/>
  </w:style>
  <w:style w:type="paragraph" w:customStyle="1" w:styleId="6C057A37238C4AD1BFDBA8D81ED0E2D5">
    <w:name w:val="6C057A37238C4AD1BFDBA8D81ED0E2D5"/>
    <w:rsid w:val="00F86F43"/>
  </w:style>
  <w:style w:type="paragraph" w:customStyle="1" w:styleId="9DD75B43F5ED43468E6B280C396A060B">
    <w:name w:val="9DD75B43F5ED43468E6B280C396A060B"/>
    <w:rsid w:val="00F86F43"/>
  </w:style>
  <w:style w:type="paragraph" w:customStyle="1" w:styleId="AA2D4483D7A44AD48D75B2442BEC0121">
    <w:name w:val="AA2D4483D7A44AD48D75B2442BEC0121"/>
    <w:rsid w:val="00F86F43"/>
  </w:style>
  <w:style w:type="paragraph" w:customStyle="1" w:styleId="F7E2DAE549304826990B6D98EF086660">
    <w:name w:val="F7E2DAE549304826990B6D98EF086660"/>
    <w:rsid w:val="00F86F43"/>
  </w:style>
  <w:style w:type="paragraph" w:customStyle="1" w:styleId="3CD367ED5BBD467788F7A2095B9B357D">
    <w:name w:val="3CD367ED5BBD467788F7A2095B9B357D"/>
    <w:rsid w:val="00F86F43"/>
  </w:style>
  <w:style w:type="paragraph" w:customStyle="1" w:styleId="D4A5441FDC0842709B293998E589E30B">
    <w:name w:val="D4A5441FDC0842709B293998E589E30B"/>
    <w:rsid w:val="00EB064F"/>
  </w:style>
  <w:style w:type="paragraph" w:customStyle="1" w:styleId="F12DBCC25912497087F13702FC8F2102">
    <w:name w:val="F12DBCC25912497087F13702FC8F2102"/>
    <w:rsid w:val="00EB064F"/>
  </w:style>
  <w:style w:type="paragraph" w:customStyle="1" w:styleId="858840D87F9C489BAD2237617345E4BB">
    <w:name w:val="858840D87F9C489BAD2237617345E4BB"/>
    <w:rsid w:val="008930C3"/>
  </w:style>
  <w:style w:type="paragraph" w:customStyle="1" w:styleId="3C9D8AC8DC76478F846821067F255B90">
    <w:name w:val="3C9D8AC8DC76478F846821067F255B90"/>
    <w:rsid w:val="008930C3"/>
  </w:style>
  <w:style w:type="paragraph" w:customStyle="1" w:styleId="839CA67619F7473DB5D92D00A6F5CE96">
    <w:name w:val="839CA67619F7473DB5D92D00A6F5CE96"/>
    <w:rsid w:val="008930C3"/>
  </w:style>
  <w:style w:type="paragraph" w:customStyle="1" w:styleId="DD0031541F87490D8D11E4F0832008D5">
    <w:name w:val="DD0031541F87490D8D11E4F0832008D5"/>
    <w:rsid w:val="008930C3"/>
  </w:style>
  <w:style w:type="paragraph" w:customStyle="1" w:styleId="A9DE2E9406224A91940066703C7A64C8">
    <w:name w:val="A9DE2E9406224A91940066703C7A64C8"/>
    <w:rsid w:val="008930C3"/>
  </w:style>
  <w:style w:type="paragraph" w:customStyle="1" w:styleId="0D3750666F19440EA7F512545C330839">
    <w:name w:val="0D3750666F19440EA7F512545C330839"/>
    <w:rsid w:val="008930C3"/>
  </w:style>
  <w:style w:type="paragraph" w:customStyle="1" w:styleId="D1C0AA2785B74E47B5F74AD294E62730">
    <w:name w:val="D1C0AA2785B74E47B5F74AD294E62730"/>
    <w:rsid w:val="008930C3"/>
  </w:style>
  <w:style w:type="paragraph" w:customStyle="1" w:styleId="EF35A75B05324526A742369B2ABDC40C">
    <w:name w:val="EF35A75B05324526A742369B2ABDC40C"/>
    <w:rsid w:val="00FC1689"/>
    <w:rPr>
      <w:lang w:val="en-US" w:eastAsia="en-US"/>
    </w:rPr>
  </w:style>
  <w:style w:type="paragraph" w:customStyle="1" w:styleId="CA3DD5663BBE44DD9140FF196F4B104F">
    <w:name w:val="CA3DD5663BBE44DD9140FF196F4B104F"/>
    <w:rsid w:val="00FC1689"/>
    <w:rPr>
      <w:lang w:val="en-US" w:eastAsia="en-US"/>
    </w:rPr>
  </w:style>
  <w:style w:type="paragraph" w:customStyle="1" w:styleId="8E7E9A1701614BABAAB67F00988B8C19">
    <w:name w:val="8E7E9A1701614BABAAB67F00988B8C19"/>
    <w:rsid w:val="00FC1689"/>
    <w:rPr>
      <w:lang w:val="en-US" w:eastAsia="en-US"/>
    </w:rPr>
  </w:style>
  <w:style w:type="paragraph" w:customStyle="1" w:styleId="4C20D0EE545B4941B7B5C60E50C4E449">
    <w:name w:val="4C20D0EE545B4941B7B5C60E50C4E449"/>
    <w:rsid w:val="00FC1689"/>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C1689"/>
    <w:rPr>
      <w:color w:val="808080"/>
    </w:rPr>
  </w:style>
  <w:style w:type="paragraph" w:customStyle="1" w:styleId="F81AB43C96AD4A7C91FB39529F077273">
    <w:name w:val="F81AB43C96AD4A7C91FB39529F077273"/>
    <w:rsid w:val="00970D99"/>
  </w:style>
  <w:style w:type="paragraph" w:customStyle="1" w:styleId="85E2C9FEEC784781AE8133878A15D260">
    <w:name w:val="85E2C9FEEC784781AE8133878A15D260"/>
    <w:rsid w:val="00970D99"/>
  </w:style>
  <w:style w:type="paragraph" w:customStyle="1" w:styleId="354CE88900F14AC6816558F3E4A4F0C6">
    <w:name w:val="354CE88900F14AC6816558F3E4A4F0C6"/>
    <w:rsid w:val="00970D99"/>
  </w:style>
  <w:style w:type="paragraph" w:customStyle="1" w:styleId="DE0F48B56A24453788E9BC01C85DFAA2">
    <w:name w:val="DE0F48B56A24453788E9BC01C85DFAA2"/>
    <w:rsid w:val="00970D99"/>
  </w:style>
  <w:style w:type="paragraph" w:customStyle="1" w:styleId="216E79A20CA4497EB4D75914CECC723F">
    <w:name w:val="216E79A20CA4497EB4D75914CECC723F"/>
    <w:rsid w:val="00970D99"/>
  </w:style>
  <w:style w:type="paragraph" w:customStyle="1" w:styleId="ECB7412CE8E14AE28E2EF23B39F8EBD0">
    <w:name w:val="ECB7412CE8E14AE28E2EF23B39F8EBD0"/>
    <w:rsid w:val="00970D99"/>
  </w:style>
  <w:style w:type="paragraph" w:customStyle="1" w:styleId="C218F1A868C2412989EBAB7BF2931A00">
    <w:name w:val="C218F1A868C2412989EBAB7BF2931A00"/>
    <w:rsid w:val="00970D99"/>
  </w:style>
  <w:style w:type="paragraph" w:customStyle="1" w:styleId="FBFFC99D67544C1881645C2CCCB3AB2A">
    <w:name w:val="FBFFC99D67544C1881645C2CCCB3AB2A"/>
    <w:rsid w:val="00D92CFE"/>
  </w:style>
  <w:style w:type="paragraph" w:customStyle="1" w:styleId="6A5C9BF223F84FC893FCFE24DD2CA2EB">
    <w:name w:val="6A5C9BF223F84FC893FCFE24DD2CA2EB"/>
    <w:rsid w:val="00F86F43"/>
  </w:style>
  <w:style w:type="paragraph" w:customStyle="1" w:styleId="3EC0745713834F919A4F5D77EF68F8B3">
    <w:name w:val="3EC0745713834F919A4F5D77EF68F8B3"/>
    <w:rsid w:val="00F86F43"/>
  </w:style>
  <w:style w:type="paragraph" w:customStyle="1" w:styleId="CA12C5DA7E514BFAB9A1B77260F81B3E">
    <w:name w:val="CA12C5DA7E514BFAB9A1B77260F81B3E"/>
    <w:rsid w:val="00F86F43"/>
  </w:style>
  <w:style w:type="paragraph" w:customStyle="1" w:styleId="0F968423BD754D7AA9078390D8E23B50">
    <w:name w:val="0F968423BD754D7AA9078390D8E23B50"/>
    <w:rsid w:val="00F86F43"/>
  </w:style>
  <w:style w:type="paragraph" w:customStyle="1" w:styleId="85D028AD5B8046A48AE36DD890EBFF30">
    <w:name w:val="85D028AD5B8046A48AE36DD890EBFF30"/>
    <w:rsid w:val="00F86F43"/>
  </w:style>
  <w:style w:type="paragraph" w:customStyle="1" w:styleId="23698CBC5E1F4E3CB8000B3024EFA649">
    <w:name w:val="23698CBC5E1F4E3CB8000B3024EFA649"/>
    <w:rsid w:val="00F86F43"/>
  </w:style>
  <w:style w:type="paragraph" w:customStyle="1" w:styleId="6C85EC67AE7A4464BAEE57E18F54E981">
    <w:name w:val="6C85EC67AE7A4464BAEE57E18F54E981"/>
    <w:rsid w:val="00F86F43"/>
  </w:style>
  <w:style w:type="paragraph" w:customStyle="1" w:styleId="379A3C8666124982BC7C255648622878">
    <w:name w:val="379A3C8666124982BC7C255648622878"/>
    <w:rsid w:val="00F86F43"/>
  </w:style>
  <w:style w:type="paragraph" w:customStyle="1" w:styleId="ABE8E3BD95E84B31BB069998A9E1732D">
    <w:name w:val="ABE8E3BD95E84B31BB069998A9E1732D"/>
    <w:rsid w:val="00F86F43"/>
  </w:style>
  <w:style w:type="paragraph" w:customStyle="1" w:styleId="6C057A37238C4AD1BFDBA8D81ED0E2D5">
    <w:name w:val="6C057A37238C4AD1BFDBA8D81ED0E2D5"/>
    <w:rsid w:val="00F86F43"/>
  </w:style>
  <w:style w:type="paragraph" w:customStyle="1" w:styleId="9DD75B43F5ED43468E6B280C396A060B">
    <w:name w:val="9DD75B43F5ED43468E6B280C396A060B"/>
    <w:rsid w:val="00F86F43"/>
  </w:style>
  <w:style w:type="paragraph" w:customStyle="1" w:styleId="AA2D4483D7A44AD48D75B2442BEC0121">
    <w:name w:val="AA2D4483D7A44AD48D75B2442BEC0121"/>
    <w:rsid w:val="00F86F43"/>
  </w:style>
  <w:style w:type="paragraph" w:customStyle="1" w:styleId="F7E2DAE549304826990B6D98EF086660">
    <w:name w:val="F7E2DAE549304826990B6D98EF086660"/>
    <w:rsid w:val="00F86F43"/>
  </w:style>
  <w:style w:type="paragraph" w:customStyle="1" w:styleId="3CD367ED5BBD467788F7A2095B9B357D">
    <w:name w:val="3CD367ED5BBD467788F7A2095B9B357D"/>
    <w:rsid w:val="00F86F43"/>
  </w:style>
  <w:style w:type="paragraph" w:customStyle="1" w:styleId="D4A5441FDC0842709B293998E589E30B">
    <w:name w:val="D4A5441FDC0842709B293998E589E30B"/>
    <w:rsid w:val="00EB064F"/>
  </w:style>
  <w:style w:type="paragraph" w:customStyle="1" w:styleId="F12DBCC25912497087F13702FC8F2102">
    <w:name w:val="F12DBCC25912497087F13702FC8F2102"/>
    <w:rsid w:val="00EB064F"/>
  </w:style>
  <w:style w:type="paragraph" w:customStyle="1" w:styleId="858840D87F9C489BAD2237617345E4BB">
    <w:name w:val="858840D87F9C489BAD2237617345E4BB"/>
    <w:rsid w:val="008930C3"/>
  </w:style>
  <w:style w:type="paragraph" w:customStyle="1" w:styleId="3C9D8AC8DC76478F846821067F255B90">
    <w:name w:val="3C9D8AC8DC76478F846821067F255B90"/>
    <w:rsid w:val="008930C3"/>
  </w:style>
  <w:style w:type="paragraph" w:customStyle="1" w:styleId="839CA67619F7473DB5D92D00A6F5CE96">
    <w:name w:val="839CA67619F7473DB5D92D00A6F5CE96"/>
    <w:rsid w:val="008930C3"/>
  </w:style>
  <w:style w:type="paragraph" w:customStyle="1" w:styleId="DD0031541F87490D8D11E4F0832008D5">
    <w:name w:val="DD0031541F87490D8D11E4F0832008D5"/>
    <w:rsid w:val="008930C3"/>
  </w:style>
  <w:style w:type="paragraph" w:customStyle="1" w:styleId="A9DE2E9406224A91940066703C7A64C8">
    <w:name w:val="A9DE2E9406224A91940066703C7A64C8"/>
    <w:rsid w:val="008930C3"/>
  </w:style>
  <w:style w:type="paragraph" w:customStyle="1" w:styleId="0D3750666F19440EA7F512545C330839">
    <w:name w:val="0D3750666F19440EA7F512545C330839"/>
    <w:rsid w:val="008930C3"/>
  </w:style>
  <w:style w:type="paragraph" w:customStyle="1" w:styleId="D1C0AA2785B74E47B5F74AD294E62730">
    <w:name w:val="D1C0AA2785B74E47B5F74AD294E62730"/>
    <w:rsid w:val="008930C3"/>
  </w:style>
  <w:style w:type="paragraph" w:customStyle="1" w:styleId="EF35A75B05324526A742369B2ABDC40C">
    <w:name w:val="EF35A75B05324526A742369B2ABDC40C"/>
    <w:rsid w:val="00FC1689"/>
    <w:rPr>
      <w:lang w:val="en-US" w:eastAsia="en-US"/>
    </w:rPr>
  </w:style>
  <w:style w:type="paragraph" w:customStyle="1" w:styleId="CA3DD5663BBE44DD9140FF196F4B104F">
    <w:name w:val="CA3DD5663BBE44DD9140FF196F4B104F"/>
    <w:rsid w:val="00FC1689"/>
    <w:rPr>
      <w:lang w:val="en-US" w:eastAsia="en-US"/>
    </w:rPr>
  </w:style>
  <w:style w:type="paragraph" w:customStyle="1" w:styleId="8E7E9A1701614BABAAB67F00988B8C19">
    <w:name w:val="8E7E9A1701614BABAAB67F00988B8C19"/>
    <w:rsid w:val="00FC1689"/>
    <w:rPr>
      <w:lang w:val="en-US" w:eastAsia="en-US"/>
    </w:rPr>
  </w:style>
  <w:style w:type="paragraph" w:customStyle="1" w:styleId="4C20D0EE545B4941B7B5C60E50C4E449">
    <w:name w:val="4C20D0EE545B4941B7B5C60E50C4E449"/>
    <w:rsid w:val="00FC168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ady Office">
  <a:themeElements>
    <a:clrScheme name="Eli-beams">
      <a:dk1>
        <a:sysClr val="windowText" lastClr="000000"/>
      </a:dk1>
      <a:lt1>
        <a:sysClr val="window" lastClr="FFFFFF"/>
      </a:lt1>
      <a:dk2>
        <a:srgbClr val="666666"/>
      </a:dk2>
      <a:lt2>
        <a:srgbClr val="FFFFFF"/>
      </a:lt2>
      <a:accent1>
        <a:srgbClr val="FF6633"/>
      </a:accent1>
      <a:accent2>
        <a:srgbClr val="666666"/>
      </a:accent2>
      <a:accent3>
        <a:srgbClr val="9BBB59"/>
      </a:accent3>
      <a:accent4>
        <a:srgbClr val="8064A2"/>
      </a:accent4>
      <a:accent5>
        <a:srgbClr val="CCCDCF"/>
      </a:accent5>
      <a:accent6>
        <a:srgbClr val="9A9C9F"/>
      </a:accent6>
      <a:hlink>
        <a:srgbClr val="FF6633"/>
      </a:hlink>
      <a:folHlink>
        <a:srgbClr val="FF6633"/>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00216183/E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D95F1A-5278-4385-B0D8-3B71A8F1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5552</Words>
  <Characters>31647</Characters>
  <Application>Microsoft Office Word</Application>
  <DocSecurity>0</DocSecurity>
  <Lines>263</Lines>
  <Paragraphs>74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2019-09-23T09:05:00Z</dcterms:created>
  <dcterms:modified xsi:type="dcterms:W3CDTF">2019-09-23T09:19:00Z</dcterms:modified>
</cp:coreProperties>
</file>