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405" w:rsidRPr="004A0B65" w:rsidRDefault="00A50405" w:rsidP="00547FDA">
      <w:pPr>
        <w:pStyle w:val="Nadpis1"/>
        <w:spacing w:before="0" w:line="276" w:lineRule="auto"/>
        <w:rPr>
          <w:color w:val="auto"/>
          <w:sz w:val="22"/>
          <w:szCs w:val="22"/>
          <w:u w:val="none"/>
        </w:rPr>
      </w:pPr>
      <w:r w:rsidRPr="004A0B65">
        <w:rPr>
          <w:color w:val="auto"/>
          <w:sz w:val="22"/>
          <w:szCs w:val="22"/>
          <w:u w:val="none"/>
        </w:rPr>
        <w:t>KUPNÍ SMLOUVA</w:t>
      </w:r>
    </w:p>
    <w:p w:rsidR="00A50405" w:rsidRPr="004A0B65" w:rsidRDefault="00A50405" w:rsidP="00547FDA">
      <w:pPr>
        <w:rPr>
          <w:sz w:val="22"/>
          <w:szCs w:val="22"/>
        </w:rPr>
      </w:pPr>
    </w:p>
    <w:p w:rsidR="00A50405" w:rsidRPr="004A0B65" w:rsidRDefault="00A50405" w:rsidP="00547FDA">
      <w:pPr>
        <w:rPr>
          <w:sz w:val="22"/>
          <w:szCs w:val="22"/>
        </w:rPr>
      </w:pPr>
    </w:p>
    <w:p w:rsidR="00A50405" w:rsidRPr="00AE2EC0" w:rsidRDefault="00A50405" w:rsidP="002F64C7">
      <w:pPr>
        <w:spacing w:line="276" w:lineRule="auto"/>
        <w:rPr>
          <w:b/>
          <w:sz w:val="22"/>
          <w:szCs w:val="22"/>
        </w:rPr>
      </w:pPr>
      <w:r w:rsidRPr="004A0B65">
        <w:rPr>
          <w:b/>
          <w:sz w:val="22"/>
          <w:szCs w:val="22"/>
        </w:rPr>
        <w:t xml:space="preserve">číslo smlouvy kupujícího </w:t>
      </w:r>
      <w:r>
        <w:rPr>
          <w:b/>
          <w:sz w:val="22"/>
          <w:szCs w:val="22"/>
        </w:rPr>
        <w:tab/>
      </w:r>
      <w:r>
        <w:rPr>
          <w:b/>
          <w:sz w:val="22"/>
          <w:szCs w:val="22"/>
        </w:rPr>
        <w:tab/>
      </w:r>
      <w:r>
        <w:rPr>
          <w:b/>
          <w:sz w:val="22"/>
          <w:szCs w:val="22"/>
        </w:rPr>
        <w:tab/>
      </w:r>
      <w:r>
        <w:rPr>
          <w:b/>
          <w:sz w:val="22"/>
          <w:szCs w:val="22"/>
        </w:rPr>
        <w:tab/>
      </w:r>
      <w:r w:rsidRPr="00AE2EC0">
        <w:rPr>
          <w:b/>
          <w:sz w:val="22"/>
          <w:szCs w:val="22"/>
        </w:rPr>
        <w:t>číslo smlouvy prodávajícího</w:t>
      </w:r>
      <w:r w:rsidR="00672A73">
        <w:rPr>
          <w:b/>
          <w:sz w:val="22"/>
          <w:szCs w:val="22"/>
        </w:rPr>
        <w:t xml:space="preserve"> 737/KS/2019</w:t>
      </w:r>
    </w:p>
    <w:p w:rsidR="00A50405" w:rsidRPr="004A0B65" w:rsidRDefault="00A50405" w:rsidP="00547FDA">
      <w:pPr>
        <w:rPr>
          <w:sz w:val="22"/>
          <w:szCs w:val="22"/>
        </w:rPr>
      </w:pPr>
    </w:p>
    <w:p w:rsidR="00A50405" w:rsidRPr="004A0B65" w:rsidRDefault="00A50405" w:rsidP="001A292D">
      <w:pPr>
        <w:spacing w:line="276" w:lineRule="auto"/>
        <w:jc w:val="center"/>
        <w:rPr>
          <w:sz w:val="22"/>
          <w:szCs w:val="22"/>
        </w:rPr>
      </w:pPr>
      <w:r w:rsidRPr="004A0B65">
        <w:rPr>
          <w:sz w:val="22"/>
          <w:szCs w:val="22"/>
        </w:rPr>
        <w:t xml:space="preserve">uzavřená podle § </w:t>
      </w:r>
      <w:smartTag w:uri="urn:schemas-microsoft-com:office:smarttags" w:element="metricconverter">
        <w:smartTagPr>
          <w:attr w:name="ProductID" w:val="2079 a"/>
        </w:smartTagPr>
        <w:r>
          <w:rPr>
            <w:sz w:val="22"/>
            <w:szCs w:val="22"/>
          </w:rPr>
          <w:t>2079</w:t>
        </w:r>
        <w:r w:rsidRPr="004A0B65">
          <w:rPr>
            <w:sz w:val="22"/>
            <w:szCs w:val="22"/>
          </w:rPr>
          <w:t xml:space="preserve"> a</w:t>
        </w:r>
      </w:smartTag>
      <w:r w:rsidRPr="004A0B65">
        <w:rPr>
          <w:sz w:val="22"/>
          <w:szCs w:val="22"/>
        </w:rPr>
        <w:t xml:space="preserve"> násl</w:t>
      </w:r>
      <w:r>
        <w:rPr>
          <w:sz w:val="22"/>
          <w:szCs w:val="22"/>
        </w:rPr>
        <w:t xml:space="preserve">. </w:t>
      </w:r>
      <w:r w:rsidRPr="004A0B65">
        <w:rPr>
          <w:sz w:val="22"/>
          <w:szCs w:val="22"/>
        </w:rPr>
        <w:t>zák</w:t>
      </w:r>
      <w:r>
        <w:rPr>
          <w:sz w:val="22"/>
          <w:szCs w:val="22"/>
        </w:rPr>
        <w:t>ona</w:t>
      </w:r>
      <w:r w:rsidRPr="004A0B65">
        <w:rPr>
          <w:sz w:val="22"/>
          <w:szCs w:val="22"/>
        </w:rPr>
        <w:t xml:space="preserve"> č. </w:t>
      </w:r>
      <w:r>
        <w:rPr>
          <w:sz w:val="22"/>
          <w:szCs w:val="22"/>
        </w:rPr>
        <w:t>89</w:t>
      </w:r>
      <w:r w:rsidRPr="004A0B65">
        <w:rPr>
          <w:sz w:val="22"/>
          <w:szCs w:val="22"/>
        </w:rPr>
        <w:t>/</w:t>
      </w:r>
      <w:r>
        <w:rPr>
          <w:sz w:val="22"/>
          <w:szCs w:val="22"/>
        </w:rPr>
        <w:t>2012</w:t>
      </w:r>
      <w:r w:rsidRPr="004A0B65">
        <w:rPr>
          <w:sz w:val="22"/>
          <w:szCs w:val="22"/>
        </w:rPr>
        <w:t xml:space="preserve"> Sb., </w:t>
      </w:r>
      <w:r>
        <w:rPr>
          <w:sz w:val="22"/>
          <w:szCs w:val="22"/>
        </w:rPr>
        <w:t>o</w:t>
      </w:r>
      <w:r w:rsidRPr="004A0B65">
        <w:rPr>
          <w:sz w:val="22"/>
          <w:szCs w:val="22"/>
        </w:rPr>
        <w:t>b</w:t>
      </w:r>
      <w:r>
        <w:rPr>
          <w:sz w:val="22"/>
          <w:szCs w:val="22"/>
        </w:rPr>
        <w:t>čanský</w:t>
      </w:r>
      <w:r w:rsidRPr="004A0B65">
        <w:rPr>
          <w:sz w:val="22"/>
          <w:szCs w:val="22"/>
        </w:rPr>
        <w:t xml:space="preserve"> zákoník, </w:t>
      </w:r>
      <w:r>
        <w:rPr>
          <w:sz w:val="22"/>
          <w:szCs w:val="22"/>
        </w:rPr>
        <w:t>v platném a účinném znění</w:t>
      </w:r>
    </w:p>
    <w:p w:rsidR="00A50405" w:rsidRDefault="00A50405" w:rsidP="00547FDA">
      <w:pPr>
        <w:spacing w:line="276" w:lineRule="auto"/>
        <w:jc w:val="center"/>
        <w:rPr>
          <w:sz w:val="22"/>
          <w:szCs w:val="22"/>
        </w:rPr>
      </w:pPr>
    </w:p>
    <w:p w:rsidR="00A50405" w:rsidRPr="00943BAD" w:rsidRDefault="00A50405" w:rsidP="00547FDA">
      <w:pPr>
        <w:spacing w:line="276" w:lineRule="auto"/>
        <w:jc w:val="center"/>
        <w:rPr>
          <w:b/>
          <w:sz w:val="22"/>
          <w:szCs w:val="22"/>
        </w:rPr>
      </w:pPr>
      <w:r w:rsidRPr="004A0B65">
        <w:rPr>
          <w:sz w:val="22"/>
          <w:szCs w:val="22"/>
        </w:rPr>
        <w:t xml:space="preserve"> </w:t>
      </w:r>
      <w:r w:rsidRPr="00943BAD">
        <w:rPr>
          <w:b/>
          <w:sz w:val="22"/>
          <w:szCs w:val="22"/>
        </w:rPr>
        <w:t>k akci „</w:t>
      </w:r>
      <w:r>
        <w:rPr>
          <w:b/>
        </w:rPr>
        <w:t>Pořízení hydraulického jeřábu (ruky) s drapákem na dřevo</w:t>
      </w:r>
      <w:r w:rsidRPr="00943BAD">
        <w:rPr>
          <w:b/>
          <w:sz w:val="22"/>
          <w:szCs w:val="22"/>
        </w:rPr>
        <w:t>“</w:t>
      </w:r>
    </w:p>
    <w:p w:rsidR="00A50405" w:rsidRPr="002F64C7" w:rsidRDefault="00A50405" w:rsidP="002F64C7">
      <w:pPr>
        <w:pStyle w:val="Nadpis3"/>
        <w:tabs>
          <w:tab w:val="left" w:pos="567"/>
          <w:tab w:val="num" w:pos="720"/>
        </w:tabs>
        <w:spacing w:before="480"/>
        <w:ind w:left="720" w:hanging="720"/>
        <w:rPr>
          <w:rFonts w:ascii="Times New Roman" w:hAnsi="Times New Roman"/>
          <w:color w:val="auto"/>
        </w:rPr>
      </w:pPr>
      <w:r w:rsidRPr="002F64C7">
        <w:rPr>
          <w:rFonts w:ascii="Times New Roman" w:hAnsi="Times New Roman"/>
          <w:color w:val="auto"/>
        </w:rPr>
        <w:t>I. SMLUVNÍ STRANY</w:t>
      </w:r>
    </w:p>
    <w:p w:rsidR="00A50405" w:rsidRPr="000E2073" w:rsidRDefault="00A50405" w:rsidP="002F64C7">
      <w:pPr>
        <w:tabs>
          <w:tab w:val="left" w:pos="567"/>
          <w:tab w:val="left" w:pos="2835"/>
        </w:tabs>
        <w:spacing w:before="240"/>
        <w:rPr>
          <w:b/>
          <w:sz w:val="22"/>
          <w:szCs w:val="22"/>
        </w:rPr>
      </w:pPr>
      <w:r w:rsidRPr="000E2073">
        <w:rPr>
          <w:b/>
          <w:sz w:val="22"/>
          <w:szCs w:val="22"/>
        </w:rPr>
        <w:t>I.1. Kupující:</w:t>
      </w:r>
      <w:r w:rsidRPr="000E2073">
        <w:rPr>
          <w:b/>
          <w:sz w:val="22"/>
          <w:szCs w:val="22"/>
        </w:rPr>
        <w:tab/>
      </w:r>
      <w:r w:rsidRPr="007B2C93">
        <w:rPr>
          <w:b/>
          <w:sz w:val="22"/>
          <w:szCs w:val="22"/>
        </w:rPr>
        <w:t>Lesy města Náchoda, spol. s r.o.</w:t>
      </w:r>
    </w:p>
    <w:p w:rsidR="00A50405" w:rsidRPr="000E2073" w:rsidRDefault="00A50405" w:rsidP="002F64C7">
      <w:pPr>
        <w:tabs>
          <w:tab w:val="left" w:pos="567"/>
          <w:tab w:val="left" w:pos="2835"/>
        </w:tabs>
        <w:ind w:left="283" w:hanging="283"/>
        <w:rPr>
          <w:sz w:val="22"/>
          <w:szCs w:val="22"/>
        </w:rPr>
      </w:pPr>
      <w:r w:rsidRPr="000E2073">
        <w:rPr>
          <w:sz w:val="22"/>
          <w:szCs w:val="22"/>
        </w:rPr>
        <w:t>Sídlo:</w:t>
      </w:r>
      <w:r w:rsidRPr="000E2073">
        <w:rPr>
          <w:sz w:val="22"/>
          <w:szCs w:val="22"/>
        </w:rPr>
        <w:tab/>
      </w:r>
      <w:r>
        <w:rPr>
          <w:sz w:val="22"/>
          <w:szCs w:val="22"/>
        </w:rPr>
        <w:tab/>
      </w:r>
      <w:r w:rsidRPr="007B2C93">
        <w:rPr>
          <w:sz w:val="22"/>
          <w:szCs w:val="22"/>
        </w:rPr>
        <w:t>Dobrošovská 1443, 547 01 Náchod</w:t>
      </w:r>
    </w:p>
    <w:p w:rsidR="00A50405" w:rsidRPr="000E2073" w:rsidRDefault="00A50405" w:rsidP="002F64C7">
      <w:pPr>
        <w:tabs>
          <w:tab w:val="left" w:pos="567"/>
          <w:tab w:val="left" w:pos="2835"/>
        </w:tabs>
        <w:ind w:left="283" w:hanging="283"/>
        <w:rPr>
          <w:sz w:val="22"/>
          <w:szCs w:val="22"/>
        </w:rPr>
      </w:pPr>
      <w:r w:rsidRPr="000E2073">
        <w:rPr>
          <w:sz w:val="22"/>
          <w:szCs w:val="22"/>
        </w:rPr>
        <w:t>Adresa pro doručování:</w:t>
      </w:r>
      <w:r w:rsidRPr="000E2073">
        <w:rPr>
          <w:sz w:val="22"/>
          <w:szCs w:val="22"/>
        </w:rPr>
        <w:tab/>
      </w:r>
      <w:r w:rsidRPr="007B2C93">
        <w:rPr>
          <w:sz w:val="22"/>
          <w:szCs w:val="22"/>
        </w:rPr>
        <w:t>Dobrošovská 1443, 547 01 Náchod</w:t>
      </w:r>
    </w:p>
    <w:p w:rsidR="00A50405" w:rsidRPr="000E2073" w:rsidRDefault="00A50405" w:rsidP="0085325C">
      <w:pPr>
        <w:tabs>
          <w:tab w:val="left" w:pos="567"/>
          <w:tab w:val="left" w:pos="2835"/>
        </w:tabs>
        <w:ind w:left="283" w:hanging="283"/>
        <w:rPr>
          <w:sz w:val="22"/>
          <w:szCs w:val="22"/>
        </w:rPr>
      </w:pPr>
      <w:r w:rsidRPr="000E2073">
        <w:rPr>
          <w:sz w:val="22"/>
          <w:szCs w:val="22"/>
        </w:rPr>
        <w:t>Datová schránka:</w:t>
      </w:r>
      <w:r w:rsidRPr="000E2073">
        <w:rPr>
          <w:sz w:val="22"/>
          <w:szCs w:val="22"/>
        </w:rPr>
        <w:tab/>
      </w:r>
      <w:r w:rsidRPr="0085325C">
        <w:rPr>
          <w:sz w:val="22"/>
          <w:szCs w:val="22"/>
        </w:rPr>
        <w:t>g5tibhv</w:t>
      </w:r>
    </w:p>
    <w:p w:rsidR="00A50405" w:rsidRPr="000E2073" w:rsidRDefault="00A50405" w:rsidP="0085325C">
      <w:pPr>
        <w:tabs>
          <w:tab w:val="left" w:pos="567"/>
          <w:tab w:val="left" w:pos="2835"/>
        </w:tabs>
        <w:ind w:left="284" w:hanging="284"/>
        <w:rPr>
          <w:sz w:val="22"/>
          <w:szCs w:val="22"/>
        </w:rPr>
      </w:pPr>
      <w:r w:rsidRPr="000E2073">
        <w:rPr>
          <w:sz w:val="22"/>
          <w:szCs w:val="22"/>
        </w:rPr>
        <w:t>IČO:</w:t>
      </w:r>
      <w:r w:rsidRPr="000E2073">
        <w:rPr>
          <w:sz w:val="22"/>
          <w:szCs w:val="22"/>
        </w:rPr>
        <w:tab/>
      </w:r>
      <w:r w:rsidRPr="000E2073">
        <w:rPr>
          <w:sz w:val="22"/>
          <w:szCs w:val="22"/>
        </w:rPr>
        <w:tab/>
      </w:r>
      <w:r w:rsidRPr="007B2C93">
        <w:rPr>
          <w:sz w:val="22"/>
          <w:szCs w:val="22"/>
        </w:rPr>
        <w:t>60109866</w:t>
      </w:r>
    </w:p>
    <w:p w:rsidR="00A50405" w:rsidRPr="000E2073" w:rsidRDefault="00A50405" w:rsidP="002F64C7">
      <w:pPr>
        <w:tabs>
          <w:tab w:val="left" w:pos="567"/>
          <w:tab w:val="left" w:pos="2835"/>
        </w:tabs>
        <w:ind w:left="283" w:hanging="283"/>
        <w:rPr>
          <w:sz w:val="22"/>
          <w:szCs w:val="22"/>
        </w:rPr>
      </w:pPr>
      <w:r w:rsidRPr="000E2073">
        <w:rPr>
          <w:sz w:val="22"/>
          <w:szCs w:val="22"/>
        </w:rPr>
        <w:t>DIČ:</w:t>
      </w:r>
      <w:r w:rsidRPr="000E2073">
        <w:rPr>
          <w:sz w:val="22"/>
          <w:szCs w:val="22"/>
        </w:rPr>
        <w:tab/>
      </w:r>
      <w:r w:rsidRPr="000E2073">
        <w:rPr>
          <w:sz w:val="22"/>
          <w:szCs w:val="22"/>
        </w:rPr>
        <w:tab/>
      </w:r>
      <w:r>
        <w:rPr>
          <w:sz w:val="22"/>
          <w:szCs w:val="22"/>
        </w:rPr>
        <w:t>CZ</w:t>
      </w:r>
      <w:r w:rsidRPr="007B2C93">
        <w:rPr>
          <w:sz w:val="22"/>
          <w:szCs w:val="22"/>
        </w:rPr>
        <w:t>60109866</w:t>
      </w:r>
    </w:p>
    <w:p w:rsidR="00A50405" w:rsidRPr="000E2073" w:rsidRDefault="00A50405" w:rsidP="002F64C7">
      <w:pPr>
        <w:tabs>
          <w:tab w:val="left" w:pos="567"/>
        </w:tabs>
        <w:spacing w:before="120"/>
        <w:ind w:left="284" w:hanging="284"/>
        <w:rPr>
          <w:sz w:val="22"/>
          <w:szCs w:val="22"/>
        </w:rPr>
      </w:pPr>
      <w:r w:rsidRPr="000E2073">
        <w:rPr>
          <w:sz w:val="22"/>
          <w:szCs w:val="22"/>
        </w:rPr>
        <w:t>zastoupený ve věcech smluvních:</w:t>
      </w:r>
    </w:p>
    <w:p w:rsidR="00A50405" w:rsidRPr="000E2073" w:rsidRDefault="00A50405" w:rsidP="002F64C7">
      <w:pPr>
        <w:tabs>
          <w:tab w:val="left" w:pos="567"/>
        </w:tabs>
        <w:ind w:left="283" w:hanging="283"/>
        <w:rPr>
          <w:sz w:val="22"/>
          <w:szCs w:val="22"/>
        </w:rPr>
      </w:pPr>
      <w:r w:rsidRPr="007B2C93">
        <w:rPr>
          <w:sz w:val="22"/>
          <w:szCs w:val="22"/>
        </w:rPr>
        <w:t>Bc. Luboš</w:t>
      </w:r>
      <w:r>
        <w:rPr>
          <w:sz w:val="22"/>
          <w:szCs w:val="22"/>
        </w:rPr>
        <w:t>em</w:t>
      </w:r>
      <w:r w:rsidRPr="007B2C93">
        <w:rPr>
          <w:sz w:val="22"/>
          <w:szCs w:val="22"/>
        </w:rPr>
        <w:t xml:space="preserve"> Veverk</w:t>
      </w:r>
      <w:r>
        <w:rPr>
          <w:sz w:val="22"/>
          <w:szCs w:val="22"/>
        </w:rPr>
        <w:t xml:space="preserve">ou </w:t>
      </w:r>
      <w:r w:rsidRPr="000E2073">
        <w:rPr>
          <w:sz w:val="22"/>
          <w:szCs w:val="22"/>
        </w:rPr>
        <w:t xml:space="preserve">– </w:t>
      </w:r>
      <w:r>
        <w:rPr>
          <w:sz w:val="22"/>
          <w:szCs w:val="22"/>
        </w:rPr>
        <w:t>jednatelem</w:t>
      </w:r>
    </w:p>
    <w:p w:rsidR="00A50405" w:rsidRPr="000E2073" w:rsidRDefault="00A50405" w:rsidP="002F64C7">
      <w:pPr>
        <w:tabs>
          <w:tab w:val="left" w:pos="567"/>
        </w:tabs>
        <w:spacing w:before="120"/>
        <w:rPr>
          <w:sz w:val="22"/>
          <w:szCs w:val="22"/>
        </w:rPr>
      </w:pPr>
      <w:r w:rsidRPr="000E2073">
        <w:rPr>
          <w:sz w:val="22"/>
          <w:szCs w:val="22"/>
        </w:rPr>
        <w:t>zastoupený ve věcech technických v rozsahu této smlouvy:</w:t>
      </w:r>
    </w:p>
    <w:p w:rsidR="00A50405" w:rsidRPr="0030263D" w:rsidRDefault="00881B35" w:rsidP="002F64C7">
      <w:pPr>
        <w:tabs>
          <w:tab w:val="left" w:pos="567"/>
        </w:tabs>
        <w:rPr>
          <w:sz w:val="22"/>
          <w:szCs w:val="22"/>
        </w:rPr>
      </w:pPr>
      <w:r>
        <w:rPr>
          <w:sz w:val="22"/>
          <w:szCs w:val="22"/>
        </w:rPr>
        <w:t>xxxxxxxxxx</w:t>
      </w:r>
      <w:r w:rsidR="00A50405" w:rsidRPr="005B45B5">
        <w:rPr>
          <w:sz w:val="22"/>
          <w:szCs w:val="22"/>
        </w:rPr>
        <w:t xml:space="preserve">, tel. </w:t>
      </w:r>
      <w:r w:rsidR="001B7FEA">
        <w:rPr>
          <w:sz w:val="22"/>
          <w:szCs w:val="22"/>
        </w:rPr>
        <w:t>xxxxxxxx</w:t>
      </w:r>
      <w:r w:rsidR="00A50405" w:rsidRPr="005B45B5">
        <w:rPr>
          <w:sz w:val="22"/>
          <w:szCs w:val="22"/>
        </w:rPr>
        <w:t xml:space="preserve">, e-mail: </w:t>
      </w:r>
      <w:hyperlink r:id="rId7" w:history="1">
        <w:r>
          <w:rPr>
            <w:rStyle w:val="Hypertextovodkaz"/>
            <w:sz w:val="22"/>
            <w:szCs w:val="22"/>
          </w:rPr>
          <w:t>xxxxxxxxxxx</w:t>
        </w:r>
      </w:hyperlink>
      <w:r w:rsidR="00A50405">
        <w:rPr>
          <w:sz w:val="22"/>
          <w:szCs w:val="22"/>
        </w:rPr>
        <w:t xml:space="preserve"> </w:t>
      </w:r>
    </w:p>
    <w:p w:rsidR="00A50405" w:rsidRPr="000E2073" w:rsidRDefault="00A50405" w:rsidP="002F64C7">
      <w:pPr>
        <w:tabs>
          <w:tab w:val="left" w:pos="567"/>
        </w:tabs>
        <w:rPr>
          <w:color w:val="70AD47"/>
          <w:sz w:val="22"/>
          <w:szCs w:val="22"/>
        </w:rPr>
      </w:pPr>
    </w:p>
    <w:p w:rsidR="00A50405" w:rsidRPr="000E2073" w:rsidRDefault="00A50405" w:rsidP="002F64C7">
      <w:pPr>
        <w:tabs>
          <w:tab w:val="left" w:pos="2835"/>
        </w:tabs>
        <w:rPr>
          <w:b/>
          <w:sz w:val="22"/>
          <w:szCs w:val="22"/>
        </w:rPr>
      </w:pPr>
      <w:r w:rsidRPr="000E2073">
        <w:rPr>
          <w:b/>
          <w:sz w:val="22"/>
          <w:szCs w:val="22"/>
        </w:rPr>
        <w:t>II.1.Prodávající:</w:t>
      </w:r>
      <w:r w:rsidRPr="000E2073">
        <w:rPr>
          <w:b/>
          <w:sz w:val="22"/>
          <w:szCs w:val="22"/>
        </w:rPr>
        <w:tab/>
      </w:r>
      <w:r w:rsidR="00672A73" w:rsidRPr="00672A73">
        <w:rPr>
          <w:b/>
          <w:sz w:val="22"/>
          <w:szCs w:val="22"/>
        </w:rPr>
        <w:t>EverLift spol. s r.o.</w:t>
      </w:r>
    </w:p>
    <w:p w:rsidR="00A50405" w:rsidRPr="00672A73" w:rsidRDefault="00A50405" w:rsidP="002F64C7">
      <w:pPr>
        <w:tabs>
          <w:tab w:val="left" w:pos="2835"/>
        </w:tabs>
        <w:rPr>
          <w:sz w:val="22"/>
          <w:szCs w:val="22"/>
        </w:rPr>
      </w:pPr>
      <w:r w:rsidRPr="00672A73">
        <w:rPr>
          <w:sz w:val="22"/>
          <w:szCs w:val="22"/>
        </w:rPr>
        <w:t>Sídlo:</w:t>
      </w:r>
      <w:r w:rsidRPr="00672A73">
        <w:rPr>
          <w:sz w:val="22"/>
          <w:szCs w:val="22"/>
        </w:rPr>
        <w:tab/>
      </w:r>
      <w:r w:rsidR="00672A73" w:rsidRPr="00672A73">
        <w:rPr>
          <w:sz w:val="22"/>
          <w:szCs w:val="22"/>
        </w:rPr>
        <w:t>č.p. 444, 783 47 Hněvotín</w:t>
      </w:r>
    </w:p>
    <w:p w:rsidR="00672A73" w:rsidRPr="00672A73" w:rsidRDefault="00A50405" w:rsidP="00672A73">
      <w:pPr>
        <w:tabs>
          <w:tab w:val="left" w:pos="2835"/>
        </w:tabs>
      </w:pPr>
      <w:r w:rsidRPr="00672A73">
        <w:rPr>
          <w:sz w:val="22"/>
          <w:szCs w:val="22"/>
        </w:rPr>
        <w:t>Adresa pro doručování:</w:t>
      </w:r>
      <w:r w:rsidRPr="00672A73">
        <w:rPr>
          <w:sz w:val="22"/>
          <w:szCs w:val="22"/>
        </w:rPr>
        <w:tab/>
      </w:r>
      <w:r w:rsidR="00672A73" w:rsidRPr="00672A73">
        <w:rPr>
          <w:sz w:val="22"/>
          <w:szCs w:val="22"/>
        </w:rPr>
        <w:t>č.p. 444, 783 47 Hněvotín</w:t>
      </w:r>
    </w:p>
    <w:p w:rsidR="00A50405" w:rsidRPr="00672A73" w:rsidRDefault="00A50405" w:rsidP="00672A73">
      <w:pPr>
        <w:tabs>
          <w:tab w:val="left" w:pos="2835"/>
        </w:tabs>
        <w:rPr>
          <w:sz w:val="22"/>
          <w:szCs w:val="22"/>
        </w:rPr>
      </w:pPr>
      <w:r w:rsidRPr="00672A73">
        <w:rPr>
          <w:sz w:val="22"/>
          <w:szCs w:val="22"/>
        </w:rPr>
        <w:t>Datová schránka:</w:t>
      </w:r>
      <w:r w:rsidRPr="00672A73">
        <w:rPr>
          <w:sz w:val="22"/>
          <w:szCs w:val="22"/>
        </w:rPr>
        <w:tab/>
      </w:r>
      <w:r w:rsidR="00672A73" w:rsidRPr="00672A73">
        <w:rPr>
          <w:sz w:val="22"/>
          <w:szCs w:val="22"/>
        </w:rPr>
        <w:t>64y5are</w:t>
      </w:r>
    </w:p>
    <w:p w:rsidR="00A50405" w:rsidRPr="00672A73" w:rsidRDefault="00A50405" w:rsidP="002F64C7">
      <w:pPr>
        <w:tabs>
          <w:tab w:val="left" w:pos="2835"/>
        </w:tabs>
        <w:spacing w:before="120"/>
        <w:rPr>
          <w:sz w:val="22"/>
          <w:szCs w:val="22"/>
        </w:rPr>
      </w:pPr>
      <w:r w:rsidRPr="00672A73">
        <w:rPr>
          <w:sz w:val="22"/>
          <w:szCs w:val="22"/>
        </w:rPr>
        <w:t>IČO:</w:t>
      </w:r>
      <w:r w:rsidRPr="00672A73">
        <w:rPr>
          <w:sz w:val="22"/>
          <w:szCs w:val="22"/>
        </w:rPr>
        <w:tab/>
      </w:r>
      <w:r w:rsidR="00672A73" w:rsidRPr="00672A73">
        <w:rPr>
          <w:sz w:val="22"/>
          <w:szCs w:val="22"/>
        </w:rPr>
        <w:t>16626117</w:t>
      </w:r>
    </w:p>
    <w:p w:rsidR="00A50405" w:rsidRPr="00672A73" w:rsidRDefault="00A50405" w:rsidP="002F64C7">
      <w:pPr>
        <w:tabs>
          <w:tab w:val="left" w:pos="2835"/>
        </w:tabs>
        <w:rPr>
          <w:sz w:val="22"/>
          <w:szCs w:val="22"/>
        </w:rPr>
      </w:pPr>
      <w:bookmarkStart w:id="0" w:name="_Hlk507579586"/>
      <w:r w:rsidRPr="00672A73">
        <w:rPr>
          <w:sz w:val="22"/>
          <w:szCs w:val="22"/>
        </w:rPr>
        <w:t>DIČ (v případě plátce DPH):</w:t>
      </w:r>
      <w:r w:rsidRPr="00672A73">
        <w:rPr>
          <w:sz w:val="22"/>
          <w:szCs w:val="22"/>
        </w:rPr>
        <w:tab/>
      </w:r>
      <w:r w:rsidR="00672A73" w:rsidRPr="00672A73">
        <w:rPr>
          <w:sz w:val="22"/>
          <w:szCs w:val="22"/>
        </w:rPr>
        <w:t>CZ16626117</w:t>
      </w:r>
    </w:p>
    <w:bookmarkEnd w:id="0"/>
    <w:p w:rsidR="00A50405" w:rsidRPr="00672A73" w:rsidRDefault="00A50405" w:rsidP="002F64C7">
      <w:pPr>
        <w:tabs>
          <w:tab w:val="left" w:pos="2835"/>
        </w:tabs>
        <w:spacing w:before="120"/>
        <w:rPr>
          <w:sz w:val="22"/>
          <w:szCs w:val="22"/>
        </w:rPr>
      </w:pPr>
      <w:r w:rsidRPr="00672A73">
        <w:rPr>
          <w:sz w:val="22"/>
          <w:szCs w:val="22"/>
        </w:rPr>
        <w:t>zastoupený ve věcech smluvních:</w:t>
      </w:r>
    </w:p>
    <w:p w:rsidR="00A50405" w:rsidRPr="00672A73" w:rsidRDefault="00672A73" w:rsidP="002F64C7">
      <w:pPr>
        <w:tabs>
          <w:tab w:val="left" w:pos="2835"/>
        </w:tabs>
        <w:rPr>
          <w:sz w:val="22"/>
          <w:szCs w:val="22"/>
        </w:rPr>
      </w:pPr>
      <w:r w:rsidRPr="00672A73">
        <w:rPr>
          <w:sz w:val="22"/>
          <w:szCs w:val="22"/>
        </w:rPr>
        <w:t>Ing. Ivem Hůlkou, jednatelem</w:t>
      </w:r>
    </w:p>
    <w:p w:rsidR="00A50405" w:rsidRPr="00672A73" w:rsidRDefault="00A50405" w:rsidP="002F64C7">
      <w:pPr>
        <w:tabs>
          <w:tab w:val="left" w:pos="567"/>
        </w:tabs>
        <w:spacing w:before="120"/>
        <w:rPr>
          <w:sz w:val="22"/>
          <w:szCs w:val="22"/>
        </w:rPr>
      </w:pPr>
      <w:r w:rsidRPr="00672A73">
        <w:rPr>
          <w:sz w:val="22"/>
          <w:szCs w:val="22"/>
        </w:rPr>
        <w:t>zastoupený ve věcech technických v rozsahu této smlouvy:</w:t>
      </w:r>
    </w:p>
    <w:p w:rsidR="00A50405" w:rsidRPr="00672A73" w:rsidRDefault="001B7FEA" w:rsidP="002F64C7">
      <w:pPr>
        <w:tabs>
          <w:tab w:val="left" w:pos="567"/>
        </w:tabs>
        <w:rPr>
          <w:sz w:val="22"/>
          <w:szCs w:val="22"/>
        </w:rPr>
      </w:pPr>
      <w:r>
        <w:rPr>
          <w:sz w:val="22"/>
          <w:szCs w:val="22"/>
        </w:rPr>
        <w:t>xxxxxxxxxx</w:t>
      </w:r>
      <w:r w:rsidR="00672A73" w:rsidRPr="00672A73">
        <w:rPr>
          <w:sz w:val="22"/>
          <w:szCs w:val="22"/>
        </w:rPr>
        <w:t xml:space="preserve"> – obchodní zástupce</w:t>
      </w:r>
      <w:r w:rsidR="00A50405" w:rsidRPr="00672A73">
        <w:rPr>
          <w:sz w:val="22"/>
          <w:szCs w:val="22"/>
        </w:rPr>
        <w:t xml:space="preserve">, tel. </w:t>
      </w:r>
      <w:r>
        <w:rPr>
          <w:sz w:val="22"/>
          <w:szCs w:val="22"/>
        </w:rPr>
        <w:t>xxxxxxxx</w:t>
      </w:r>
      <w:r w:rsidR="00A50405" w:rsidRPr="00672A73">
        <w:rPr>
          <w:sz w:val="22"/>
          <w:szCs w:val="22"/>
        </w:rPr>
        <w:t>, e-mail</w:t>
      </w:r>
      <w:r w:rsidR="00672A73" w:rsidRPr="00672A73">
        <w:rPr>
          <w:sz w:val="22"/>
          <w:szCs w:val="22"/>
        </w:rPr>
        <w:t>:</w:t>
      </w:r>
      <w:r w:rsidR="00A50405" w:rsidRPr="00672A73">
        <w:rPr>
          <w:sz w:val="22"/>
          <w:szCs w:val="22"/>
        </w:rPr>
        <w:t xml:space="preserve"> </w:t>
      </w:r>
      <w:r>
        <w:rPr>
          <w:sz w:val="22"/>
          <w:szCs w:val="22"/>
        </w:rPr>
        <w:t>xxxxxxxxxx</w:t>
      </w:r>
    </w:p>
    <w:p w:rsidR="00A50405" w:rsidRPr="00672A73" w:rsidRDefault="00A50405" w:rsidP="002F64C7">
      <w:pPr>
        <w:tabs>
          <w:tab w:val="left" w:pos="2835"/>
        </w:tabs>
        <w:spacing w:before="120"/>
        <w:rPr>
          <w:sz w:val="22"/>
          <w:szCs w:val="22"/>
        </w:rPr>
      </w:pPr>
      <w:r w:rsidRPr="00672A73">
        <w:rPr>
          <w:sz w:val="22"/>
          <w:szCs w:val="22"/>
        </w:rPr>
        <w:t>Bankovní spojení:</w:t>
      </w:r>
      <w:r w:rsidR="00672A73" w:rsidRPr="00672A73">
        <w:rPr>
          <w:sz w:val="22"/>
          <w:szCs w:val="22"/>
        </w:rPr>
        <w:t xml:space="preserve"> Komerční banka, s.s., pobočka Olomouc</w:t>
      </w:r>
    </w:p>
    <w:p w:rsidR="00A50405" w:rsidRPr="000E2073" w:rsidRDefault="00A50405" w:rsidP="002F64C7">
      <w:pPr>
        <w:tabs>
          <w:tab w:val="left" w:pos="2835"/>
        </w:tabs>
        <w:rPr>
          <w:sz w:val="22"/>
          <w:szCs w:val="22"/>
        </w:rPr>
      </w:pPr>
      <w:r w:rsidRPr="00672A73">
        <w:rPr>
          <w:sz w:val="22"/>
          <w:szCs w:val="22"/>
        </w:rPr>
        <w:t>Číslo účtu:</w:t>
      </w:r>
      <w:r w:rsidRPr="00672A73">
        <w:rPr>
          <w:sz w:val="22"/>
          <w:szCs w:val="22"/>
        </w:rPr>
        <w:tab/>
      </w:r>
      <w:r w:rsidR="001B7FEA">
        <w:rPr>
          <w:sz w:val="22"/>
          <w:szCs w:val="22"/>
        </w:rPr>
        <w:t>xxxxxxxxxxx</w:t>
      </w:r>
      <w:r w:rsidR="00672A73" w:rsidRPr="00672A73">
        <w:rPr>
          <w:sz w:val="22"/>
          <w:szCs w:val="22"/>
        </w:rPr>
        <w:t xml:space="preserve"> (CZK)</w:t>
      </w:r>
    </w:p>
    <w:p w:rsidR="00A50405" w:rsidRPr="000E2073" w:rsidRDefault="00A50405" w:rsidP="002F64C7">
      <w:pPr>
        <w:spacing w:before="240"/>
        <w:rPr>
          <w:sz w:val="22"/>
          <w:szCs w:val="22"/>
        </w:rPr>
      </w:pPr>
      <w:r w:rsidRPr="000E2073">
        <w:rPr>
          <w:sz w:val="22"/>
          <w:szCs w:val="22"/>
        </w:rPr>
        <w:t>I.3. Zástupci ve věcech smluvních prohlašují, že jsou oprávněni strany této smlouvy zastupovat, je bez omezení zavazovat, zejména tuto smlouvu platně uzavřít.</w:t>
      </w:r>
    </w:p>
    <w:p w:rsidR="00A50405" w:rsidRPr="004A0B65" w:rsidRDefault="00A50405" w:rsidP="00547FDA">
      <w:pPr>
        <w:spacing w:line="276" w:lineRule="auto"/>
        <w:jc w:val="center"/>
        <w:rPr>
          <w:b/>
          <w:sz w:val="22"/>
          <w:szCs w:val="22"/>
        </w:rPr>
      </w:pPr>
    </w:p>
    <w:p w:rsidR="00A50405" w:rsidRPr="004A0B65" w:rsidRDefault="00A50405" w:rsidP="00547FDA">
      <w:pPr>
        <w:rPr>
          <w:sz w:val="22"/>
          <w:szCs w:val="22"/>
        </w:rPr>
      </w:pPr>
    </w:p>
    <w:p w:rsidR="00A50405" w:rsidRDefault="00A50405" w:rsidP="00547FDA">
      <w:pPr>
        <w:spacing w:line="276" w:lineRule="auto"/>
        <w:ind w:left="709" w:hanging="709"/>
        <w:rPr>
          <w:sz w:val="22"/>
          <w:szCs w:val="22"/>
        </w:rPr>
      </w:pPr>
      <w:r w:rsidRPr="005A7FD4">
        <w:rPr>
          <w:b/>
          <w:szCs w:val="24"/>
        </w:rPr>
        <w:t xml:space="preserve">II. PŘEDMĚT </w:t>
      </w:r>
      <w:r>
        <w:rPr>
          <w:b/>
          <w:szCs w:val="24"/>
        </w:rPr>
        <w:t>KOUPĚ</w:t>
      </w:r>
    </w:p>
    <w:p w:rsidR="00A50405" w:rsidRPr="004A0B65" w:rsidRDefault="00A50405" w:rsidP="00547FDA">
      <w:pPr>
        <w:spacing w:line="276" w:lineRule="auto"/>
        <w:ind w:left="709" w:hanging="709"/>
        <w:rPr>
          <w:sz w:val="22"/>
          <w:szCs w:val="22"/>
        </w:rPr>
      </w:pPr>
      <w:r>
        <w:rPr>
          <w:sz w:val="22"/>
          <w:szCs w:val="22"/>
        </w:rPr>
        <w:t>I</w:t>
      </w:r>
      <w:r w:rsidRPr="004A0B65">
        <w:rPr>
          <w:sz w:val="22"/>
          <w:szCs w:val="22"/>
        </w:rPr>
        <w:t>I.1</w:t>
      </w:r>
      <w:r w:rsidRPr="004A0B65">
        <w:rPr>
          <w:sz w:val="22"/>
          <w:szCs w:val="22"/>
        </w:rPr>
        <w:tab/>
        <w:t>Touto smlouvou se prodáv</w:t>
      </w:r>
      <w:r>
        <w:rPr>
          <w:sz w:val="22"/>
          <w:szCs w:val="22"/>
        </w:rPr>
        <w:t>ající zavazuje odevzdat kupujícímu dle nabídky ze dne</w:t>
      </w:r>
      <w:r w:rsidR="00480390">
        <w:rPr>
          <w:sz w:val="22"/>
          <w:szCs w:val="22"/>
        </w:rPr>
        <w:t xml:space="preserve"> 26.9.2019:</w:t>
      </w:r>
    </w:p>
    <w:p w:rsidR="00A50405" w:rsidRPr="009B29CD" w:rsidRDefault="00A50405" w:rsidP="007375E7">
      <w:pPr>
        <w:spacing w:line="276" w:lineRule="auto"/>
        <w:ind w:left="709"/>
        <w:rPr>
          <w:i/>
          <w:sz w:val="22"/>
          <w:szCs w:val="22"/>
        </w:rPr>
      </w:pPr>
      <w:r w:rsidRPr="007375E7">
        <w:rPr>
          <w:sz w:val="22"/>
          <w:szCs w:val="22"/>
        </w:rPr>
        <w:t xml:space="preserve">1 ks hydraulického jeřábu (ruky) s drapákem na dřevo </w:t>
      </w:r>
      <w:r>
        <w:rPr>
          <w:sz w:val="22"/>
          <w:szCs w:val="22"/>
        </w:rPr>
        <w:t xml:space="preserve">včetně montáže </w:t>
      </w:r>
      <w:r w:rsidRPr="004A0B65">
        <w:rPr>
          <w:sz w:val="22"/>
          <w:szCs w:val="22"/>
        </w:rPr>
        <w:t xml:space="preserve">a převést na kupujícího vlastnické právo k tomuto </w:t>
      </w:r>
      <w:r>
        <w:rPr>
          <w:sz w:val="22"/>
          <w:szCs w:val="22"/>
        </w:rPr>
        <w:t>předmětu koupě</w:t>
      </w:r>
      <w:r w:rsidRPr="004A0B65">
        <w:rPr>
          <w:sz w:val="22"/>
          <w:szCs w:val="22"/>
        </w:rPr>
        <w:t>.</w:t>
      </w:r>
    </w:p>
    <w:p w:rsidR="00A50405" w:rsidRPr="007375E7" w:rsidRDefault="00A50405" w:rsidP="007375E7">
      <w:pPr>
        <w:spacing w:line="276" w:lineRule="auto"/>
        <w:ind w:left="709"/>
        <w:rPr>
          <w:sz w:val="22"/>
          <w:szCs w:val="22"/>
        </w:rPr>
      </w:pPr>
    </w:p>
    <w:p w:rsidR="00A50405" w:rsidRDefault="00A50405" w:rsidP="007375E7">
      <w:pPr>
        <w:spacing w:line="276" w:lineRule="auto"/>
        <w:ind w:left="709"/>
        <w:rPr>
          <w:sz w:val="22"/>
          <w:szCs w:val="22"/>
        </w:rPr>
      </w:pPr>
      <w:r>
        <w:rPr>
          <w:sz w:val="22"/>
          <w:szCs w:val="22"/>
        </w:rPr>
        <w:t>Specifikace hydraulického jeřábu:</w:t>
      </w:r>
    </w:p>
    <w:p w:rsidR="00A50405" w:rsidRPr="007375E7" w:rsidRDefault="00A50405" w:rsidP="007375E7">
      <w:pPr>
        <w:spacing w:line="276" w:lineRule="auto"/>
        <w:ind w:left="709"/>
        <w:rPr>
          <w:sz w:val="22"/>
          <w:szCs w:val="22"/>
        </w:rPr>
      </w:pPr>
      <w:r w:rsidRPr="007375E7">
        <w:rPr>
          <w:sz w:val="22"/>
          <w:szCs w:val="22"/>
        </w:rPr>
        <w:t xml:space="preserve">Plně hydraulický nakládací jeřáb (ruka) s drapákem na kulatinu se dvěma hydraulickými podpěrami o celkové maximální hmotnosti </w:t>
      </w:r>
      <w:smartTag w:uri="urn:schemas-microsoft-com:office:smarttags" w:element="metricconverter">
        <w:smartTagPr>
          <w:attr w:name="ProductID" w:val="1 300 kg"/>
        </w:smartTagPr>
        <w:r w:rsidRPr="007375E7">
          <w:rPr>
            <w:sz w:val="22"/>
            <w:szCs w:val="22"/>
          </w:rPr>
          <w:t>1 300 kg</w:t>
        </w:r>
      </w:smartTag>
      <w:r w:rsidRPr="007375E7">
        <w:rPr>
          <w:sz w:val="22"/>
          <w:szCs w:val="22"/>
        </w:rPr>
        <w:t xml:space="preserve"> a o maximálním zdvihovém momentu</w:t>
      </w:r>
      <w:r>
        <w:rPr>
          <w:sz w:val="22"/>
          <w:szCs w:val="22"/>
        </w:rPr>
        <w:br/>
      </w:r>
      <w:r w:rsidRPr="007375E7">
        <w:rPr>
          <w:sz w:val="22"/>
          <w:szCs w:val="22"/>
        </w:rPr>
        <w:t xml:space="preserve">8 </w:t>
      </w:r>
      <w:r w:rsidRPr="005B45B5">
        <w:rPr>
          <w:bCs/>
          <w:sz w:val="22"/>
          <w:szCs w:val="22"/>
        </w:rPr>
        <w:t>tm.</w:t>
      </w:r>
    </w:p>
    <w:p w:rsidR="00A50405" w:rsidRPr="007375E7" w:rsidRDefault="00A50405" w:rsidP="007375E7">
      <w:pPr>
        <w:spacing w:line="276" w:lineRule="auto"/>
        <w:ind w:left="709"/>
        <w:rPr>
          <w:sz w:val="22"/>
          <w:szCs w:val="22"/>
        </w:rPr>
      </w:pPr>
      <w:r w:rsidRPr="007375E7">
        <w:rPr>
          <w:sz w:val="22"/>
          <w:szCs w:val="22"/>
        </w:rPr>
        <w:t xml:space="preserve">Zdvihové síly při vyložení v </w:t>
      </w:r>
      <w:smartTag w:uri="urn:schemas-microsoft-com:office:smarttags" w:element="metricconverter">
        <w:smartTagPr>
          <w:attr w:name="ProductID" w:val="9 metrech"/>
        </w:smartTagPr>
        <w:r w:rsidRPr="007375E7">
          <w:rPr>
            <w:sz w:val="22"/>
            <w:szCs w:val="22"/>
          </w:rPr>
          <w:t>9 metrech</w:t>
        </w:r>
      </w:smartTag>
      <w:r w:rsidRPr="007375E7">
        <w:rPr>
          <w:sz w:val="22"/>
          <w:szCs w:val="22"/>
        </w:rPr>
        <w:t xml:space="preserve"> – minimální nosnost </w:t>
      </w:r>
      <w:smartTag w:uri="urn:schemas-microsoft-com:office:smarttags" w:element="metricconverter">
        <w:smartTagPr>
          <w:attr w:name="ProductID" w:val="750 kg"/>
        </w:smartTagPr>
        <w:r w:rsidRPr="007375E7">
          <w:rPr>
            <w:sz w:val="22"/>
            <w:szCs w:val="22"/>
          </w:rPr>
          <w:t>750 kg</w:t>
        </w:r>
      </w:smartTag>
      <w:r w:rsidRPr="007375E7">
        <w:rPr>
          <w:sz w:val="22"/>
          <w:szCs w:val="22"/>
        </w:rPr>
        <w:t>.</w:t>
      </w:r>
    </w:p>
    <w:p w:rsidR="00A50405" w:rsidRDefault="00A50405" w:rsidP="007375E7">
      <w:pPr>
        <w:spacing w:line="276" w:lineRule="auto"/>
        <w:ind w:left="709"/>
        <w:rPr>
          <w:sz w:val="22"/>
          <w:szCs w:val="22"/>
        </w:rPr>
      </w:pPr>
      <w:r w:rsidRPr="005B45B5">
        <w:rPr>
          <w:sz w:val="22"/>
          <w:szCs w:val="22"/>
        </w:rPr>
        <w:lastRenderedPageBreak/>
        <w:t>Rozsah otáčení 400 °.</w:t>
      </w:r>
      <w:r w:rsidRPr="004A0B65">
        <w:rPr>
          <w:sz w:val="22"/>
          <w:szCs w:val="22"/>
        </w:rPr>
        <w:t xml:space="preserve"> </w:t>
      </w:r>
    </w:p>
    <w:p w:rsidR="00A50405" w:rsidRPr="007375E7" w:rsidRDefault="00A50405" w:rsidP="007375E7">
      <w:pPr>
        <w:spacing w:line="276" w:lineRule="auto"/>
        <w:ind w:left="709"/>
        <w:rPr>
          <w:sz w:val="22"/>
          <w:szCs w:val="22"/>
        </w:rPr>
      </w:pPr>
      <w:r w:rsidRPr="007375E7">
        <w:rPr>
          <w:sz w:val="22"/>
          <w:szCs w:val="22"/>
        </w:rPr>
        <w:t>Otočný hák s nosností minimálně 5 t.</w:t>
      </w:r>
    </w:p>
    <w:p w:rsidR="00A50405" w:rsidRPr="007375E7" w:rsidRDefault="00A50405" w:rsidP="007375E7">
      <w:pPr>
        <w:spacing w:line="276" w:lineRule="auto"/>
        <w:ind w:left="709"/>
        <w:rPr>
          <w:sz w:val="22"/>
          <w:szCs w:val="22"/>
        </w:rPr>
      </w:pPr>
      <w:r w:rsidRPr="007375E7">
        <w:rPr>
          <w:sz w:val="22"/>
          <w:szCs w:val="22"/>
        </w:rPr>
        <w:t>Dvě aktivované funkce pro rotátor a drapák.</w:t>
      </w:r>
    </w:p>
    <w:p w:rsidR="00A50405" w:rsidRPr="007375E7" w:rsidRDefault="00A50405" w:rsidP="007375E7">
      <w:pPr>
        <w:spacing w:line="276" w:lineRule="auto"/>
        <w:ind w:left="709"/>
        <w:rPr>
          <w:sz w:val="22"/>
          <w:szCs w:val="22"/>
        </w:rPr>
      </w:pPr>
      <w:r w:rsidRPr="007375E7">
        <w:rPr>
          <w:sz w:val="22"/>
          <w:szCs w:val="22"/>
        </w:rPr>
        <w:t>Drapák pro manipulaci s dřevní hmotou.</w:t>
      </w:r>
    </w:p>
    <w:p w:rsidR="00A50405" w:rsidRDefault="00A50405" w:rsidP="007375E7">
      <w:pPr>
        <w:spacing w:line="276" w:lineRule="auto"/>
        <w:ind w:left="709"/>
        <w:rPr>
          <w:sz w:val="22"/>
          <w:szCs w:val="22"/>
        </w:rPr>
      </w:pPr>
      <w:r w:rsidRPr="007375E7">
        <w:rPr>
          <w:sz w:val="22"/>
          <w:szCs w:val="22"/>
        </w:rPr>
        <w:t>PVC olejová nádrž.</w:t>
      </w:r>
    </w:p>
    <w:p w:rsidR="00A50405" w:rsidRDefault="00A50405" w:rsidP="007375E7">
      <w:pPr>
        <w:spacing w:line="276" w:lineRule="auto"/>
        <w:ind w:left="709"/>
        <w:rPr>
          <w:sz w:val="22"/>
          <w:szCs w:val="22"/>
        </w:rPr>
      </w:pPr>
      <w:r w:rsidRPr="00522CF2">
        <w:rPr>
          <w:sz w:val="22"/>
          <w:szCs w:val="22"/>
        </w:rPr>
        <w:t xml:space="preserve">Vyroben v období tří let před rokem podání Žádosti o dotaci na MAS – žádost podána v roce </w:t>
      </w:r>
      <w:smartTag w:uri="urn:schemas-microsoft-com:office:smarttags" w:element="metricconverter">
        <w:smartTagPr>
          <w:attr w:name="ProductID" w:val="2019 a"/>
        </w:smartTagPr>
        <w:r w:rsidRPr="00522CF2">
          <w:rPr>
            <w:sz w:val="22"/>
            <w:szCs w:val="22"/>
          </w:rPr>
          <w:t>2019 a</w:t>
        </w:r>
      </w:smartTag>
      <w:r w:rsidRPr="00522CF2">
        <w:rPr>
          <w:sz w:val="22"/>
          <w:szCs w:val="22"/>
        </w:rPr>
        <w:t xml:space="preserve"> nepoužíván.</w:t>
      </w:r>
    </w:p>
    <w:p w:rsidR="00A50405" w:rsidRDefault="00A50405" w:rsidP="00547FDA">
      <w:pPr>
        <w:ind w:left="709"/>
        <w:rPr>
          <w:sz w:val="22"/>
          <w:szCs w:val="22"/>
        </w:rPr>
      </w:pPr>
    </w:p>
    <w:p w:rsidR="00A50405" w:rsidRDefault="00A50405" w:rsidP="00547FDA">
      <w:pPr>
        <w:ind w:left="709"/>
        <w:rPr>
          <w:sz w:val="22"/>
          <w:szCs w:val="22"/>
        </w:rPr>
      </w:pPr>
      <w:r w:rsidRPr="00486215">
        <w:rPr>
          <w:sz w:val="22"/>
          <w:szCs w:val="22"/>
        </w:rPr>
        <w:t>Předmět plnění je pořizován v rámci projektu</w:t>
      </w:r>
      <w:r>
        <w:rPr>
          <w:sz w:val="22"/>
          <w:szCs w:val="22"/>
        </w:rPr>
        <w:t xml:space="preserve"> </w:t>
      </w:r>
      <w:r w:rsidRPr="00486215">
        <w:rPr>
          <w:sz w:val="22"/>
          <w:szCs w:val="22"/>
        </w:rPr>
        <w:t>Pořízení hydraulické ruky s drapákem na dřevo, 19/003/19210/452/165/002050</w:t>
      </w:r>
      <w:r>
        <w:rPr>
          <w:sz w:val="22"/>
          <w:szCs w:val="22"/>
        </w:rPr>
        <w:t>.</w:t>
      </w:r>
      <w:r w:rsidRPr="00453F65">
        <w:t xml:space="preserve"> </w:t>
      </w:r>
      <w:r w:rsidRPr="007A24BA">
        <w:rPr>
          <w:sz w:val="22"/>
          <w:szCs w:val="22"/>
        </w:rPr>
        <w:t>Je předpokládáno spolufinancování projektu z EU - Evropského zemědělského fondu pro rozvoj venkova v rámci Programu rozvoje venkova.</w:t>
      </w:r>
      <w:r>
        <w:rPr>
          <w:sz w:val="22"/>
          <w:szCs w:val="22"/>
        </w:rPr>
        <w:t xml:space="preserve"> </w:t>
      </w:r>
    </w:p>
    <w:p w:rsidR="00A50405" w:rsidRPr="004A0B65" w:rsidRDefault="00A50405" w:rsidP="00547FDA">
      <w:pPr>
        <w:ind w:left="709"/>
        <w:rPr>
          <w:sz w:val="22"/>
          <w:szCs w:val="22"/>
        </w:rPr>
      </w:pPr>
    </w:p>
    <w:p w:rsidR="00A50405" w:rsidRPr="00F82BDC" w:rsidRDefault="00A50405" w:rsidP="00C226C2">
      <w:pPr>
        <w:spacing w:line="276" w:lineRule="auto"/>
        <w:ind w:left="709" w:hanging="709"/>
        <w:rPr>
          <w:sz w:val="22"/>
          <w:szCs w:val="22"/>
        </w:rPr>
      </w:pPr>
      <w:r>
        <w:rPr>
          <w:sz w:val="22"/>
          <w:szCs w:val="22"/>
        </w:rPr>
        <w:t>I</w:t>
      </w:r>
      <w:r w:rsidRPr="004A0B65">
        <w:rPr>
          <w:sz w:val="22"/>
          <w:szCs w:val="22"/>
        </w:rPr>
        <w:t>I.2</w:t>
      </w:r>
      <w:r w:rsidRPr="004A0B65">
        <w:rPr>
          <w:sz w:val="22"/>
          <w:szCs w:val="22"/>
        </w:rPr>
        <w:tab/>
      </w:r>
      <w:r w:rsidRPr="00DB5459">
        <w:rPr>
          <w:sz w:val="22"/>
          <w:szCs w:val="22"/>
        </w:rPr>
        <w:t xml:space="preserve">Dalšími povinnými součástmi předmětu koupě jsou </w:t>
      </w:r>
      <w:r w:rsidRPr="005B45B5">
        <w:rPr>
          <w:sz w:val="22"/>
          <w:szCs w:val="22"/>
        </w:rPr>
        <w:t>návod k obsluze a údržbě stroje vč. podmínek bezpečnosti práce, servisní knížka – záruční list, doklady o splnění předpisů pro provoz vozidel na pozemních komunikacích v ČR, vše</w:t>
      </w:r>
      <w:r w:rsidRPr="00DB5459">
        <w:rPr>
          <w:sz w:val="22"/>
          <w:szCs w:val="22"/>
        </w:rPr>
        <w:t xml:space="preserve"> v českém jazyce.</w:t>
      </w:r>
    </w:p>
    <w:p w:rsidR="00A50405" w:rsidRPr="004A0B65" w:rsidRDefault="00A50405" w:rsidP="00547FDA">
      <w:pPr>
        <w:ind w:left="709" w:hanging="709"/>
        <w:rPr>
          <w:sz w:val="22"/>
          <w:szCs w:val="22"/>
        </w:rPr>
      </w:pPr>
    </w:p>
    <w:p w:rsidR="00A50405" w:rsidRPr="004A0B65" w:rsidRDefault="00A50405" w:rsidP="00547FDA">
      <w:pPr>
        <w:spacing w:line="276" w:lineRule="auto"/>
        <w:ind w:left="709" w:hanging="709"/>
        <w:rPr>
          <w:sz w:val="22"/>
          <w:szCs w:val="22"/>
        </w:rPr>
      </w:pPr>
      <w:r w:rsidRPr="004A0B65">
        <w:rPr>
          <w:sz w:val="22"/>
          <w:szCs w:val="22"/>
        </w:rPr>
        <w:t>I</w:t>
      </w:r>
      <w:r>
        <w:rPr>
          <w:sz w:val="22"/>
          <w:szCs w:val="22"/>
        </w:rPr>
        <w:t>I</w:t>
      </w:r>
      <w:r w:rsidRPr="004A0B65">
        <w:rPr>
          <w:sz w:val="22"/>
          <w:szCs w:val="22"/>
        </w:rPr>
        <w:t>.3</w:t>
      </w:r>
      <w:r w:rsidRPr="004A0B65">
        <w:rPr>
          <w:sz w:val="22"/>
          <w:szCs w:val="22"/>
        </w:rPr>
        <w:tab/>
        <w:t xml:space="preserve">Dále se prodávající </w:t>
      </w:r>
      <w:r w:rsidRPr="00DB5459">
        <w:rPr>
          <w:sz w:val="22"/>
          <w:szCs w:val="22"/>
        </w:rPr>
        <w:t>zavazuje provádět záruční servis</w:t>
      </w:r>
      <w:r>
        <w:rPr>
          <w:sz w:val="22"/>
          <w:szCs w:val="22"/>
        </w:rPr>
        <w:t>.</w:t>
      </w:r>
    </w:p>
    <w:p w:rsidR="00A50405" w:rsidRPr="004A0B65" w:rsidRDefault="00A50405" w:rsidP="00547FDA">
      <w:pPr>
        <w:ind w:left="709"/>
        <w:rPr>
          <w:sz w:val="22"/>
          <w:szCs w:val="22"/>
        </w:rPr>
      </w:pPr>
    </w:p>
    <w:p w:rsidR="00A50405" w:rsidRDefault="00A50405" w:rsidP="00547FDA">
      <w:pPr>
        <w:spacing w:line="276" w:lineRule="auto"/>
        <w:ind w:left="709" w:hanging="709"/>
        <w:rPr>
          <w:sz w:val="22"/>
          <w:szCs w:val="22"/>
        </w:rPr>
      </w:pPr>
      <w:r w:rsidRPr="004A0B65">
        <w:rPr>
          <w:sz w:val="22"/>
          <w:szCs w:val="22"/>
        </w:rPr>
        <w:t>I</w:t>
      </w:r>
      <w:r>
        <w:rPr>
          <w:sz w:val="22"/>
          <w:szCs w:val="22"/>
        </w:rPr>
        <w:t>I</w:t>
      </w:r>
      <w:r w:rsidRPr="004A0B65">
        <w:rPr>
          <w:sz w:val="22"/>
          <w:szCs w:val="22"/>
        </w:rPr>
        <w:t>.4</w:t>
      </w:r>
      <w:r w:rsidRPr="004A0B65">
        <w:rPr>
          <w:sz w:val="22"/>
          <w:szCs w:val="22"/>
        </w:rPr>
        <w:tab/>
        <w:t>Kupující se zavazuje k převzetí výše uvedeného předmětu koupě a zaplacení kupní ceny.</w:t>
      </w:r>
    </w:p>
    <w:p w:rsidR="00A50405" w:rsidRPr="004A0B65" w:rsidRDefault="00A50405" w:rsidP="00FF6F81">
      <w:pPr>
        <w:spacing w:before="480" w:after="240" w:line="276" w:lineRule="auto"/>
        <w:jc w:val="left"/>
        <w:rPr>
          <w:b/>
          <w:sz w:val="22"/>
          <w:szCs w:val="22"/>
        </w:rPr>
      </w:pPr>
      <w:r>
        <w:rPr>
          <w:b/>
          <w:sz w:val="22"/>
          <w:szCs w:val="22"/>
        </w:rPr>
        <w:t>III.</w:t>
      </w:r>
      <w:r>
        <w:rPr>
          <w:b/>
          <w:sz w:val="22"/>
          <w:szCs w:val="22"/>
        </w:rPr>
        <w:tab/>
      </w:r>
      <w:r w:rsidRPr="00B57AD7">
        <w:rPr>
          <w:b/>
          <w:szCs w:val="24"/>
        </w:rPr>
        <w:t>CENA</w:t>
      </w:r>
    </w:p>
    <w:p w:rsidR="00A50405" w:rsidRPr="004A0B65" w:rsidRDefault="00A50405" w:rsidP="00547FDA">
      <w:pPr>
        <w:spacing w:line="276" w:lineRule="auto"/>
        <w:ind w:left="709" w:hanging="709"/>
        <w:rPr>
          <w:sz w:val="22"/>
          <w:szCs w:val="22"/>
        </w:rPr>
      </w:pPr>
      <w:r w:rsidRPr="004A0B65">
        <w:rPr>
          <w:sz w:val="22"/>
          <w:szCs w:val="22"/>
        </w:rPr>
        <w:t>I</w:t>
      </w:r>
      <w:r>
        <w:rPr>
          <w:sz w:val="22"/>
          <w:szCs w:val="22"/>
        </w:rPr>
        <w:t>I</w:t>
      </w:r>
      <w:r w:rsidRPr="004A0B65">
        <w:rPr>
          <w:sz w:val="22"/>
          <w:szCs w:val="22"/>
        </w:rPr>
        <w:t>I.1</w:t>
      </w:r>
      <w:r w:rsidRPr="004A0B65">
        <w:rPr>
          <w:sz w:val="22"/>
          <w:szCs w:val="22"/>
        </w:rPr>
        <w:tab/>
        <w:t xml:space="preserve">Smluvní strany se dohodly, že celková kupní cena předmětu koupě této smlouvy včetně </w:t>
      </w:r>
      <w:r w:rsidRPr="00F02E54">
        <w:rPr>
          <w:sz w:val="22"/>
          <w:szCs w:val="22"/>
        </w:rPr>
        <w:t>součástí u</w:t>
      </w:r>
      <w:r w:rsidRPr="004A0B65">
        <w:rPr>
          <w:sz w:val="22"/>
          <w:szCs w:val="22"/>
        </w:rPr>
        <w:t>vedených v</w:t>
      </w:r>
      <w:r>
        <w:rPr>
          <w:sz w:val="22"/>
          <w:szCs w:val="22"/>
        </w:rPr>
        <w:t xml:space="preserve"> této smlouvě </w:t>
      </w:r>
      <w:r w:rsidRPr="004A0B65">
        <w:rPr>
          <w:sz w:val="22"/>
          <w:szCs w:val="22"/>
        </w:rPr>
        <w:t>činí:</w:t>
      </w:r>
    </w:p>
    <w:p w:rsidR="00A50405" w:rsidRPr="004A0B65" w:rsidRDefault="00A50405" w:rsidP="00547FDA">
      <w:pPr>
        <w:ind w:left="709"/>
        <w:rPr>
          <w:sz w:val="22"/>
          <w:szCs w:val="22"/>
        </w:rPr>
      </w:pPr>
    </w:p>
    <w:p w:rsidR="00A50405" w:rsidRPr="00480390" w:rsidRDefault="00A50405" w:rsidP="00547FDA">
      <w:pPr>
        <w:autoSpaceDE w:val="0"/>
        <w:autoSpaceDN w:val="0"/>
        <w:adjustRightInd w:val="0"/>
        <w:ind w:left="709"/>
        <w:rPr>
          <w:color w:val="00000A"/>
          <w:sz w:val="22"/>
          <w:szCs w:val="22"/>
        </w:rPr>
      </w:pPr>
      <w:r w:rsidRPr="004A0B65">
        <w:rPr>
          <w:color w:val="00000A"/>
          <w:sz w:val="22"/>
          <w:szCs w:val="22"/>
        </w:rPr>
        <w:t xml:space="preserve">  </w:t>
      </w:r>
      <w:r>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r>
      <w:r w:rsidR="00480390" w:rsidRPr="00480390">
        <w:rPr>
          <w:color w:val="00000A"/>
          <w:sz w:val="22"/>
          <w:szCs w:val="22"/>
        </w:rPr>
        <w:t xml:space="preserve">597 480,- </w:t>
      </w:r>
      <w:r w:rsidRPr="00480390">
        <w:rPr>
          <w:color w:val="00000A"/>
          <w:sz w:val="22"/>
          <w:szCs w:val="22"/>
        </w:rPr>
        <w:t>Kč bez DPH</w:t>
      </w:r>
    </w:p>
    <w:p w:rsidR="00A50405" w:rsidRPr="00480390" w:rsidRDefault="00A50405" w:rsidP="00547FDA">
      <w:pPr>
        <w:autoSpaceDE w:val="0"/>
        <w:autoSpaceDN w:val="0"/>
        <w:adjustRightInd w:val="0"/>
        <w:ind w:left="709"/>
        <w:rPr>
          <w:sz w:val="22"/>
          <w:szCs w:val="22"/>
        </w:rPr>
      </w:pPr>
    </w:p>
    <w:p w:rsidR="00A50405" w:rsidRPr="00480390" w:rsidRDefault="00A50405" w:rsidP="00E27861">
      <w:pPr>
        <w:autoSpaceDE w:val="0"/>
        <w:autoSpaceDN w:val="0"/>
        <w:adjustRightInd w:val="0"/>
        <w:ind w:left="5665" w:hanging="1525"/>
        <w:rPr>
          <w:color w:val="00000A"/>
          <w:sz w:val="22"/>
          <w:szCs w:val="22"/>
        </w:rPr>
      </w:pPr>
      <w:r w:rsidRPr="00480390">
        <w:rPr>
          <w:color w:val="00000A"/>
          <w:sz w:val="22"/>
          <w:szCs w:val="22"/>
        </w:rPr>
        <w:t xml:space="preserve">  </w:t>
      </w:r>
      <w:r w:rsidR="00480390" w:rsidRPr="00480390">
        <w:rPr>
          <w:color w:val="00000A"/>
          <w:sz w:val="22"/>
          <w:szCs w:val="22"/>
        </w:rPr>
        <w:t>125 471,-</w:t>
      </w:r>
      <w:r w:rsidRPr="00480390">
        <w:rPr>
          <w:color w:val="00000A"/>
          <w:sz w:val="22"/>
          <w:szCs w:val="22"/>
        </w:rPr>
        <w:t xml:space="preserve"> Kč 21 % DPH</w:t>
      </w:r>
    </w:p>
    <w:p w:rsidR="00A50405" w:rsidRPr="00480390" w:rsidRDefault="00A50405" w:rsidP="00547FDA">
      <w:pPr>
        <w:autoSpaceDE w:val="0"/>
        <w:autoSpaceDN w:val="0"/>
        <w:adjustRightInd w:val="0"/>
        <w:rPr>
          <w:sz w:val="22"/>
          <w:szCs w:val="22"/>
        </w:rPr>
      </w:pPr>
    </w:p>
    <w:p w:rsidR="00A50405" w:rsidRPr="004A0B65" w:rsidRDefault="00A50405" w:rsidP="00E27861">
      <w:pPr>
        <w:tabs>
          <w:tab w:val="left" w:pos="852"/>
          <w:tab w:val="left" w:pos="4230"/>
        </w:tabs>
        <w:autoSpaceDE w:val="0"/>
        <w:autoSpaceDN w:val="0"/>
        <w:adjustRightInd w:val="0"/>
        <w:ind w:left="426" w:firstLine="283"/>
        <w:rPr>
          <w:color w:val="00000A"/>
          <w:sz w:val="22"/>
          <w:szCs w:val="22"/>
        </w:rPr>
      </w:pPr>
      <w:r w:rsidRPr="00480390">
        <w:rPr>
          <w:color w:val="00000A"/>
          <w:sz w:val="22"/>
          <w:szCs w:val="22"/>
        </w:rPr>
        <w:tab/>
      </w:r>
      <w:r w:rsidRPr="00480390">
        <w:rPr>
          <w:color w:val="00000A"/>
          <w:sz w:val="22"/>
          <w:szCs w:val="22"/>
        </w:rPr>
        <w:tab/>
      </w:r>
      <w:r w:rsidR="00480390" w:rsidRPr="00480390">
        <w:rPr>
          <w:color w:val="00000A"/>
          <w:sz w:val="22"/>
          <w:szCs w:val="22"/>
        </w:rPr>
        <w:t xml:space="preserve"> 722 951,- </w:t>
      </w:r>
      <w:r w:rsidRPr="00480390">
        <w:rPr>
          <w:color w:val="00000A"/>
          <w:sz w:val="22"/>
          <w:szCs w:val="22"/>
        </w:rPr>
        <w:t>Kč včetně DPH</w:t>
      </w:r>
    </w:p>
    <w:p w:rsidR="00A50405" w:rsidRPr="004A0B65" w:rsidRDefault="00A50405" w:rsidP="00547FDA">
      <w:pPr>
        <w:rPr>
          <w:sz w:val="22"/>
          <w:szCs w:val="22"/>
        </w:rPr>
      </w:pPr>
    </w:p>
    <w:p w:rsidR="00A50405" w:rsidRPr="004A0B65" w:rsidRDefault="00A50405" w:rsidP="00547FDA">
      <w:pPr>
        <w:tabs>
          <w:tab w:val="left" w:pos="-6663"/>
        </w:tabs>
        <w:spacing w:line="276" w:lineRule="auto"/>
        <w:ind w:left="709" w:hanging="709"/>
        <w:rPr>
          <w:sz w:val="22"/>
          <w:szCs w:val="22"/>
        </w:rPr>
      </w:pPr>
      <w:r w:rsidRPr="004A0B65">
        <w:rPr>
          <w:sz w:val="22"/>
          <w:szCs w:val="22"/>
        </w:rPr>
        <w:t>I</w:t>
      </w:r>
      <w:r>
        <w:rPr>
          <w:sz w:val="22"/>
          <w:szCs w:val="22"/>
        </w:rPr>
        <w:t>I</w:t>
      </w:r>
      <w:r w:rsidRPr="004A0B65">
        <w:rPr>
          <w:sz w:val="22"/>
          <w:szCs w:val="22"/>
        </w:rPr>
        <w:t>I.2</w:t>
      </w:r>
      <w:r w:rsidRPr="004A0B65">
        <w:rPr>
          <w:sz w:val="22"/>
          <w:szCs w:val="22"/>
        </w:rPr>
        <w:tab/>
        <w:t xml:space="preserve">Sjednaná kupní cena zahrnuje veškeré nutné náklady, jejichž vynaložení prodávající předpokládá při plnění předmětu </w:t>
      </w:r>
      <w:r>
        <w:rPr>
          <w:sz w:val="22"/>
          <w:szCs w:val="22"/>
        </w:rPr>
        <w:t>koupě</w:t>
      </w:r>
      <w:r w:rsidRPr="004A0B65">
        <w:rPr>
          <w:sz w:val="22"/>
          <w:szCs w:val="22"/>
        </w:rPr>
        <w:t xml:space="preserve">, a to včetně rizik, zisků, dopravy a pojištění pro transport, poplatky, </w:t>
      </w:r>
      <w:r w:rsidRPr="006C1A8C">
        <w:rPr>
          <w:sz w:val="22"/>
          <w:szCs w:val="22"/>
        </w:rPr>
        <w:t>zaškolení obsluhy,</w:t>
      </w:r>
      <w:r>
        <w:rPr>
          <w:sz w:val="22"/>
          <w:szCs w:val="22"/>
        </w:rPr>
        <w:t xml:space="preserve"> montáže, </w:t>
      </w:r>
      <w:r w:rsidRPr="004A0B65">
        <w:rPr>
          <w:sz w:val="22"/>
          <w:szCs w:val="22"/>
        </w:rPr>
        <w:t xml:space="preserve">odstranění veškerých případných vad zjištěných při předání a převzetí </w:t>
      </w:r>
      <w:r>
        <w:rPr>
          <w:sz w:val="22"/>
          <w:szCs w:val="22"/>
        </w:rPr>
        <w:t>předmětu koupě</w:t>
      </w:r>
      <w:r w:rsidRPr="00F02E54">
        <w:rPr>
          <w:sz w:val="22"/>
          <w:szCs w:val="22"/>
        </w:rPr>
        <w:t xml:space="preserve">, záruční </w:t>
      </w:r>
      <w:r w:rsidRPr="004A0B65">
        <w:rPr>
          <w:sz w:val="22"/>
          <w:szCs w:val="22"/>
        </w:rPr>
        <w:t>servis včetně náhradních dílů</w:t>
      </w:r>
      <w:r>
        <w:rPr>
          <w:sz w:val="22"/>
          <w:szCs w:val="22"/>
        </w:rPr>
        <w:t>,</w:t>
      </w:r>
      <w:r w:rsidRPr="004A0B65">
        <w:rPr>
          <w:sz w:val="22"/>
          <w:szCs w:val="22"/>
        </w:rPr>
        <w:t xml:space="preserve"> vedlejší náklady </w:t>
      </w:r>
      <w:r w:rsidRPr="007054E3">
        <w:rPr>
          <w:sz w:val="22"/>
          <w:szCs w:val="22"/>
        </w:rPr>
        <w:t>např. na kursové vlivy, obecný</w:t>
      </w:r>
      <w:r w:rsidRPr="004A0B65">
        <w:rPr>
          <w:sz w:val="22"/>
          <w:szCs w:val="22"/>
        </w:rPr>
        <w:t xml:space="preserve"> vývoj cen apod.</w:t>
      </w:r>
    </w:p>
    <w:p w:rsidR="00A50405" w:rsidRPr="004A0B65" w:rsidRDefault="00A50405" w:rsidP="00547FDA">
      <w:pPr>
        <w:tabs>
          <w:tab w:val="left" w:pos="-6663"/>
        </w:tabs>
        <w:ind w:left="709" w:hanging="709"/>
        <w:rPr>
          <w:sz w:val="22"/>
          <w:szCs w:val="22"/>
        </w:rPr>
      </w:pPr>
    </w:p>
    <w:p w:rsidR="00A50405" w:rsidRDefault="00A50405" w:rsidP="00547FDA">
      <w:pPr>
        <w:tabs>
          <w:tab w:val="left" w:pos="-6663"/>
        </w:tabs>
        <w:spacing w:line="276" w:lineRule="auto"/>
        <w:ind w:left="709" w:hanging="709"/>
        <w:rPr>
          <w:sz w:val="22"/>
          <w:szCs w:val="22"/>
        </w:rPr>
      </w:pPr>
      <w:r>
        <w:rPr>
          <w:sz w:val="22"/>
          <w:szCs w:val="22"/>
        </w:rPr>
        <w:t>I</w:t>
      </w:r>
      <w:r w:rsidRPr="004A0B65">
        <w:rPr>
          <w:sz w:val="22"/>
          <w:szCs w:val="22"/>
        </w:rPr>
        <w:t>II.3</w:t>
      </w:r>
      <w:r w:rsidRPr="004A0B65">
        <w:rPr>
          <w:sz w:val="22"/>
          <w:szCs w:val="22"/>
        </w:rPr>
        <w:tab/>
        <w:t xml:space="preserve">Ke sjednané kupní ceně bude připočtena daň z přidané hodnoty v zákonné sazbě odpovídající zákonné úpravě daně z přidané hodnoty v době zdanitelného plnění. Za zdanitelné plnění pokládají smluvní strany </w:t>
      </w:r>
      <w:r>
        <w:rPr>
          <w:sz w:val="22"/>
          <w:szCs w:val="22"/>
        </w:rPr>
        <w:t>den převzetí</w:t>
      </w:r>
      <w:r w:rsidRPr="004A0B65">
        <w:rPr>
          <w:sz w:val="22"/>
          <w:szCs w:val="22"/>
        </w:rPr>
        <w:t xml:space="preserve"> </w:t>
      </w:r>
      <w:r>
        <w:rPr>
          <w:sz w:val="22"/>
          <w:szCs w:val="22"/>
        </w:rPr>
        <w:t>předmětu koupě</w:t>
      </w:r>
      <w:r w:rsidRPr="004A0B65">
        <w:rPr>
          <w:sz w:val="22"/>
          <w:szCs w:val="22"/>
        </w:rPr>
        <w:t>.</w:t>
      </w:r>
    </w:p>
    <w:p w:rsidR="00A50405" w:rsidRPr="004A0B65" w:rsidRDefault="00A50405" w:rsidP="00FF6F81">
      <w:pPr>
        <w:spacing w:before="480" w:after="240" w:line="276" w:lineRule="auto"/>
        <w:jc w:val="left"/>
        <w:rPr>
          <w:b/>
          <w:sz w:val="22"/>
          <w:szCs w:val="22"/>
        </w:rPr>
      </w:pPr>
      <w:r>
        <w:rPr>
          <w:b/>
          <w:sz w:val="22"/>
          <w:szCs w:val="22"/>
        </w:rPr>
        <w:t>IV.</w:t>
      </w:r>
      <w:r>
        <w:rPr>
          <w:b/>
          <w:sz w:val="22"/>
          <w:szCs w:val="22"/>
        </w:rPr>
        <w:tab/>
        <w:t>TERMÍN PLNĚNÍ, MÍSTO PLNĚNÍ</w:t>
      </w:r>
    </w:p>
    <w:p w:rsidR="00A50405" w:rsidRPr="004A0B65" w:rsidRDefault="00A50405" w:rsidP="00547FDA">
      <w:pPr>
        <w:tabs>
          <w:tab w:val="left" w:pos="-6663"/>
        </w:tabs>
        <w:spacing w:line="276" w:lineRule="auto"/>
        <w:ind w:left="709" w:hanging="709"/>
        <w:rPr>
          <w:sz w:val="22"/>
          <w:szCs w:val="22"/>
        </w:rPr>
      </w:pPr>
      <w:r>
        <w:rPr>
          <w:sz w:val="22"/>
          <w:szCs w:val="22"/>
        </w:rPr>
        <w:t>IV</w:t>
      </w:r>
      <w:r w:rsidRPr="004A0B65">
        <w:rPr>
          <w:sz w:val="22"/>
          <w:szCs w:val="22"/>
        </w:rPr>
        <w:t>.1</w:t>
      </w:r>
      <w:r w:rsidRPr="004A0B65">
        <w:rPr>
          <w:sz w:val="22"/>
          <w:szCs w:val="22"/>
        </w:rPr>
        <w:tab/>
        <w:t xml:space="preserve">Prodávající se zavazuje </w:t>
      </w:r>
      <w:r>
        <w:rPr>
          <w:sz w:val="22"/>
          <w:szCs w:val="22"/>
        </w:rPr>
        <w:t>předat</w:t>
      </w:r>
      <w:r w:rsidRPr="004A0B65">
        <w:rPr>
          <w:sz w:val="22"/>
          <w:szCs w:val="22"/>
        </w:rPr>
        <w:t xml:space="preserve"> předmět koupě dle čl. </w:t>
      </w:r>
      <w:r>
        <w:rPr>
          <w:sz w:val="22"/>
          <w:szCs w:val="22"/>
        </w:rPr>
        <w:t>I</w:t>
      </w:r>
      <w:r w:rsidRPr="004A0B65">
        <w:rPr>
          <w:sz w:val="22"/>
          <w:szCs w:val="22"/>
        </w:rPr>
        <w:t xml:space="preserve">I. </w:t>
      </w:r>
      <w:r>
        <w:rPr>
          <w:sz w:val="22"/>
          <w:szCs w:val="22"/>
        </w:rPr>
        <w:t xml:space="preserve">této kupní </w:t>
      </w:r>
      <w:r w:rsidRPr="005863FB">
        <w:rPr>
          <w:sz w:val="22"/>
          <w:szCs w:val="22"/>
        </w:rPr>
        <w:t>smlouvy</w:t>
      </w:r>
      <w:r>
        <w:rPr>
          <w:sz w:val="22"/>
          <w:szCs w:val="22"/>
        </w:rPr>
        <w:t xml:space="preserve"> </w:t>
      </w:r>
      <w:r w:rsidRPr="00DF5BFE">
        <w:rPr>
          <w:sz w:val="22"/>
          <w:szCs w:val="22"/>
        </w:rPr>
        <w:t xml:space="preserve">nejpozději </w:t>
      </w:r>
      <w:r w:rsidRPr="002A0D75">
        <w:rPr>
          <w:sz w:val="22"/>
          <w:szCs w:val="22"/>
        </w:rPr>
        <w:t xml:space="preserve">do </w:t>
      </w:r>
      <w:r w:rsidRPr="005B45B5">
        <w:rPr>
          <w:sz w:val="22"/>
          <w:szCs w:val="22"/>
        </w:rPr>
        <w:t>25.6.2020.</w:t>
      </w:r>
      <w:r>
        <w:rPr>
          <w:sz w:val="22"/>
          <w:szCs w:val="22"/>
        </w:rPr>
        <w:t xml:space="preserve"> </w:t>
      </w:r>
    </w:p>
    <w:p w:rsidR="00A50405" w:rsidRPr="004A0B65" w:rsidRDefault="00A50405" w:rsidP="00547FDA">
      <w:pPr>
        <w:tabs>
          <w:tab w:val="left" w:pos="-6663"/>
        </w:tabs>
        <w:spacing w:line="276" w:lineRule="auto"/>
        <w:ind w:left="709" w:hanging="709"/>
        <w:rPr>
          <w:sz w:val="22"/>
          <w:szCs w:val="22"/>
        </w:rPr>
      </w:pPr>
    </w:p>
    <w:p w:rsidR="00A50405" w:rsidRDefault="00A50405" w:rsidP="00547FDA">
      <w:pPr>
        <w:tabs>
          <w:tab w:val="left" w:pos="-6663"/>
        </w:tabs>
        <w:spacing w:line="276" w:lineRule="auto"/>
        <w:ind w:left="709" w:hanging="709"/>
        <w:rPr>
          <w:sz w:val="22"/>
          <w:szCs w:val="22"/>
        </w:rPr>
      </w:pPr>
      <w:r>
        <w:rPr>
          <w:sz w:val="22"/>
          <w:szCs w:val="22"/>
        </w:rPr>
        <w:t>IV</w:t>
      </w:r>
      <w:r w:rsidRPr="004A0B65">
        <w:rPr>
          <w:sz w:val="22"/>
          <w:szCs w:val="22"/>
        </w:rPr>
        <w:t>.2</w:t>
      </w:r>
      <w:r w:rsidRPr="004A0B65">
        <w:rPr>
          <w:sz w:val="22"/>
          <w:szCs w:val="22"/>
        </w:rPr>
        <w:tab/>
        <w:t xml:space="preserve">Prodávající vyzve technického zástupce kupujícího k předání a převzetí e-mailem </w:t>
      </w:r>
      <w:r w:rsidRPr="00DF5BFE">
        <w:rPr>
          <w:sz w:val="22"/>
          <w:szCs w:val="22"/>
        </w:rPr>
        <w:t xml:space="preserve">na adresu </w:t>
      </w:r>
      <w:r>
        <w:rPr>
          <w:sz w:val="22"/>
          <w:szCs w:val="22"/>
        </w:rPr>
        <w:t xml:space="preserve">   </w:t>
      </w:r>
      <w:hyperlink r:id="rId8" w:history="1">
        <w:r w:rsidR="00881B35">
          <w:rPr>
            <w:rStyle w:val="Hypertextovodkaz"/>
            <w:sz w:val="22"/>
            <w:szCs w:val="22"/>
          </w:rPr>
          <w:t>xxxxxxxxxxxxx</w:t>
        </w:r>
        <w:bookmarkStart w:id="1" w:name="_GoBack"/>
        <w:bookmarkEnd w:id="1"/>
      </w:hyperlink>
      <w:r>
        <w:rPr>
          <w:sz w:val="22"/>
          <w:szCs w:val="22"/>
        </w:rPr>
        <w:t xml:space="preserve"> </w:t>
      </w:r>
      <w:r w:rsidRPr="00D52417">
        <w:rPr>
          <w:sz w:val="22"/>
          <w:szCs w:val="22"/>
        </w:rPr>
        <w:t xml:space="preserve"> </w:t>
      </w:r>
      <w:r w:rsidRPr="00DF5BFE">
        <w:rPr>
          <w:sz w:val="22"/>
          <w:szCs w:val="22"/>
        </w:rPr>
        <w:t>nejpozději 3 pracovní dny před dodáním předmětu koupě.</w:t>
      </w:r>
    </w:p>
    <w:p w:rsidR="00A50405" w:rsidRPr="004A0B65" w:rsidRDefault="00A50405" w:rsidP="00547FDA">
      <w:pPr>
        <w:tabs>
          <w:tab w:val="left" w:pos="-6663"/>
        </w:tabs>
        <w:spacing w:line="276" w:lineRule="auto"/>
        <w:ind w:left="709" w:hanging="709"/>
        <w:rPr>
          <w:sz w:val="22"/>
          <w:szCs w:val="22"/>
        </w:rPr>
      </w:pPr>
    </w:p>
    <w:p w:rsidR="00A50405" w:rsidRPr="00D52417" w:rsidRDefault="00A50405" w:rsidP="00D52417">
      <w:pPr>
        <w:tabs>
          <w:tab w:val="left" w:pos="-6663"/>
        </w:tabs>
        <w:spacing w:line="276" w:lineRule="auto"/>
        <w:ind w:left="709" w:hanging="709"/>
        <w:rPr>
          <w:sz w:val="22"/>
          <w:szCs w:val="22"/>
        </w:rPr>
      </w:pPr>
      <w:r>
        <w:rPr>
          <w:sz w:val="22"/>
          <w:szCs w:val="22"/>
        </w:rPr>
        <w:lastRenderedPageBreak/>
        <w:t>IV</w:t>
      </w:r>
      <w:r w:rsidRPr="004A0B65">
        <w:rPr>
          <w:sz w:val="22"/>
          <w:szCs w:val="22"/>
        </w:rPr>
        <w:t>.3</w:t>
      </w:r>
      <w:r w:rsidRPr="004A0B65">
        <w:rPr>
          <w:sz w:val="22"/>
          <w:szCs w:val="22"/>
        </w:rPr>
        <w:tab/>
      </w:r>
      <w:r w:rsidRPr="00564322">
        <w:rPr>
          <w:sz w:val="22"/>
          <w:szCs w:val="22"/>
        </w:rPr>
        <w:t xml:space="preserve">Místem plnění se rozumí </w:t>
      </w:r>
      <w:r w:rsidRPr="00D52417">
        <w:rPr>
          <w:sz w:val="22"/>
          <w:szCs w:val="22"/>
        </w:rPr>
        <w:t>Lesy Města Náchoda, spol s.r.o.</w:t>
      </w:r>
      <w:r>
        <w:rPr>
          <w:sz w:val="22"/>
          <w:szCs w:val="22"/>
        </w:rPr>
        <w:t xml:space="preserve">, </w:t>
      </w:r>
      <w:r w:rsidRPr="00D52417">
        <w:rPr>
          <w:sz w:val="22"/>
          <w:szCs w:val="22"/>
        </w:rPr>
        <w:t>Broumovská ulice, 547 01 Náchod</w:t>
      </w:r>
      <w:r>
        <w:rPr>
          <w:sz w:val="22"/>
          <w:szCs w:val="22"/>
        </w:rPr>
        <w:t>,</w:t>
      </w:r>
    </w:p>
    <w:p w:rsidR="00A50405" w:rsidRDefault="00A50405" w:rsidP="00D52417">
      <w:pPr>
        <w:tabs>
          <w:tab w:val="left" w:pos="-6663"/>
        </w:tabs>
        <w:spacing w:line="276" w:lineRule="auto"/>
        <w:ind w:left="709" w:hanging="709"/>
        <w:rPr>
          <w:sz w:val="22"/>
          <w:szCs w:val="22"/>
        </w:rPr>
      </w:pPr>
      <w:r>
        <w:rPr>
          <w:sz w:val="22"/>
          <w:szCs w:val="22"/>
        </w:rPr>
        <w:tab/>
      </w:r>
      <w:r w:rsidRPr="00D52417">
        <w:rPr>
          <w:sz w:val="22"/>
          <w:szCs w:val="22"/>
        </w:rPr>
        <w:t>Pila Ohrada - provozovna</w:t>
      </w:r>
      <w:r w:rsidRPr="00564322">
        <w:rPr>
          <w:sz w:val="22"/>
          <w:szCs w:val="22"/>
        </w:rPr>
        <w:t>, pokud</w:t>
      </w:r>
      <w:r w:rsidRPr="004A0B65">
        <w:rPr>
          <w:sz w:val="22"/>
          <w:szCs w:val="22"/>
        </w:rPr>
        <w:t xml:space="preserve"> následně kupující nestanoví jinak.</w:t>
      </w:r>
    </w:p>
    <w:p w:rsidR="00A50405" w:rsidRPr="004A0B65" w:rsidRDefault="00A50405" w:rsidP="00547FDA">
      <w:pPr>
        <w:tabs>
          <w:tab w:val="left" w:pos="-6663"/>
        </w:tabs>
        <w:spacing w:line="276" w:lineRule="auto"/>
        <w:ind w:left="709" w:hanging="709"/>
        <w:rPr>
          <w:sz w:val="22"/>
          <w:szCs w:val="22"/>
        </w:rPr>
      </w:pPr>
    </w:p>
    <w:p w:rsidR="00A50405" w:rsidRDefault="00A50405" w:rsidP="00547FDA">
      <w:pPr>
        <w:tabs>
          <w:tab w:val="left" w:pos="-6663"/>
        </w:tabs>
        <w:spacing w:line="276" w:lineRule="auto"/>
        <w:ind w:left="709" w:hanging="709"/>
        <w:rPr>
          <w:sz w:val="22"/>
          <w:szCs w:val="22"/>
        </w:rPr>
      </w:pPr>
      <w:r>
        <w:rPr>
          <w:sz w:val="22"/>
          <w:szCs w:val="22"/>
        </w:rPr>
        <w:t>IV.4</w:t>
      </w:r>
      <w:r>
        <w:rPr>
          <w:sz w:val="22"/>
          <w:szCs w:val="22"/>
        </w:rPr>
        <w:tab/>
        <w:t>Předmět koupě bude předán najednou jako celek. Prodávající současně s předáním předmětu koupě a jeho montáží, předá kupujícímu veškeré doklady nutné pro legální užívání předmětu koupě, zejména doklady následující:</w:t>
      </w:r>
    </w:p>
    <w:p w:rsidR="00A50405" w:rsidRPr="00F82BDC" w:rsidRDefault="00A50405" w:rsidP="005B45B5">
      <w:pPr>
        <w:spacing w:line="276" w:lineRule="auto"/>
        <w:ind w:left="709" w:hanging="709"/>
        <w:rPr>
          <w:sz w:val="22"/>
          <w:szCs w:val="22"/>
        </w:rPr>
      </w:pPr>
      <w:r>
        <w:rPr>
          <w:sz w:val="22"/>
          <w:szCs w:val="22"/>
        </w:rPr>
        <w:tab/>
      </w:r>
      <w:r w:rsidRPr="005B45B5">
        <w:rPr>
          <w:sz w:val="22"/>
          <w:szCs w:val="22"/>
        </w:rPr>
        <w:t>návod k obsluze a údržbě stroje vč. podmínek bezpečnosti práce, servisní knížka – záruční list, doklady o splnění předpisů pro provoz vozidel na pozemních komunikacích v ČR, vše</w:t>
      </w:r>
      <w:r w:rsidRPr="00DB5459">
        <w:rPr>
          <w:sz w:val="22"/>
          <w:szCs w:val="22"/>
        </w:rPr>
        <w:t xml:space="preserve"> v českém jazyce.</w:t>
      </w:r>
    </w:p>
    <w:p w:rsidR="00A50405" w:rsidRDefault="00A50405" w:rsidP="00547FDA">
      <w:pPr>
        <w:tabs>
          <w:tab w:val="left" w:pos="-6663"/>
        </w:tabs>
        <w:spacing w:line="276" w:lineRule="auto"/>
        <w:ind w:left="709" w:hanging="709"/>
        <w:rPr>
          <w:sz w:val="22"/>
          <w:szCs w:val="22"/>
        </w:rPr>
      </w:pPr>
    </w:p>
    <w:p w:rsidR="00A50405" w:rsidRDefault="00A50405" w:rsidP="00547FDA">
      <w:pPr>
        <w:tabs>
          <w:tab w:val="left" w:pos="-6663"/>
        </w:tabs>
        <w:spacing w:line="276" w:lineRule="auto"/>
        <w:ind w:left="709" w:hanging="709"/>
        <w:rPr>
          <w:sz w:val="22"/>
          <w:szCs w:val="22"/>
        </w:rPr>
      </w:pPr>
      <w:r>
        <w:rPr>
          <w:sz w:val="22"/>
          <w:szCs w:val="22"/>
        </w:rPr>
        <w:tab/>
        <w:t>Dále prodávající předvede funkce předmětu koupě a seznámí kupujícího s jeho obsluhou a údržbou.</w:t>
      </w:r>
    </w:p>
    <w:p w:rsidR="00A50405" w:rsidRPr="00D55742" w:rsidRDefault="00A50405" w:rsidP="00547FDA">
      <w:pPr>
        <w:tabs>
          <w:tab w:val="left" w:pos="-6663"/>
        </w:tabs>
        <w:spacing w:line="276" w:lineRule="auto"/>
        <w:ind w:left="709" w:hanging="709"/>
        <w:rPr>
          <w:sz w:val="22"/>
          <w:szCs w:val="22"/>
        </w:rPr>
      </w:pPr>
    </w:p>
    <w:p w:rsidR="00A50405" w:rsidRPr="00D55742" w:rsidRDefault="00A50405" w:rsidP="00547FDA">
      <w:pPr>
        <w:tabs>
          <w:tab w:val="left" w:pos="-6663"/>
        </w:tabs>
        <w:spacing w:line="276" w:lineRule="auto"/>
        <w:ind w:left="709" w:hanging="709"/>
        <w:rPr>
          <w:sz w:val="22"/>
          <w:szCs w:val="22"/>
        </w:rPr>
      </w:pPr>
      <w:r w:rsidRPr="00D55742">
        <w:rPr>
          <w:sz w:val="22"/>
          <w:szCs w:val="22"/>
        </w:rPr>
        <w:tab/>
        <w:t xml:space="preserve">O předání </w:t>
      </w:r>
      <w:r>
        <w:rPr>
          <w:sz w:val="22"/>
          <w:szCs w:val="22"/>
        </w:rPr>
        <w:t>předmětu koupě</w:t>
      </w:r>
      <w:r w:rsidRPr="00D55742">
        <w:rPr>
          <w:sz w:val="22"/>
          <w:szCs w:val="22"/>
        </w:rPr>
        <w:t xml:space="preserve"> a předmětných dokladů </w:t>
      </w:r>
      <w:r>
        <w:rPr>
          <w:sz w:val="22"/>
          <w:szCs w:val="22"/>
        </w:rPr>
        <w:t>kupující</w:t>
      </w:r>
      <w:r w:rsidRPr="00D55742">
        <w:rPr>
          <w:sz w:val="22"/>
          <w:szCs w:val="22"/>
        </w:rPr>
        <w:t xml:space="preserve"> pořídí předávací protokol, podepsaný za každou smluvní stranu alespoň zástupcem ve věcech technických.</w:t>
      </w:r>
    </w:p>
    <w:p w:rsidR="00A50405" w:rsidRPr="004A0B65" w:rsidRDefault="00A50405" w:rsidP="00547FDA">
      <w:pPr>
        <w:tabs>
          <w:tab w:val="left" w:pos="-6663"/>
        </w:tabs>
        <w:spacing w:line="276" w:lineRule="auto"/>
        <w:ind w:left="709" w:hanging="709"/>
        <w:rPr>
          <w:sz w:val="22"/>
          <w:szCs w:val="22"/>
        </w:rPr>
      </w:pPr>
    </w:p>
    <w:p w:rsidR="00A50405" w:rsidRPr="004A0B65" w:rsidRDefault="00A50405" w:rsidP="00547FDA">
      <w:pPr>
        <w:tabs>
          <w:tab w:val="left" w:pos="-6663"/>
        </w:tabs>
        <w:spacing w:line="276" w:lineRule="auto"/>
        <w:ind w:left="709" w:hanging="709"/>
        <w:rPr>
          <w:sz w:val="22"/>
          <w:szCs w:val="22"/>
        </w:rPr>
      </w:pPr>
      <w:r>
        <w:rPr>
          <w:sz w:val="22"/>
          <w:szCs w:val="22"/>
        </w:rPr>
        <w:t>IV</w:t>
      </w:r>
      <w:r w:rsidRPr="004A0B65">
        <w:rPr>
          <w:sz w:val="22"/>
          <w:szCs w:val="22"/>
        </w:rPr>
        <w:t>.</w:t>
      </w:r>
      <w:r>
        <w:rPr>
          <w:sz w:val="22"/>
          <w:szCs w:val="22"/>
        </w:rPr>
        <w:t>5</w:t>
      </w:r>
      <w:r>
        <w:rPr>
          <w:sz w:val="22"/>
          <w:szCs w:val="22"/>
        </w:rPr>
        <w:tab/>
      </w:r>
      <w:r w:rsidRPr="00BC3E02">
        <w:rPr>
          <w:sz w:val="22"/>
          <w:szCs w:val="22"/>
        </w:rPr>
        <w:t>Následně kupující prostřednictvím svého zástupce ve věcech technických sdělí prodávajícímu alespoň e-mailem, zda předmět koupě v předané podobě přebírá, či nikoliv, a pokud nikoliv, uvede důvody, a to nejpozději do konce pětidenní akceptační lhůty, jejíž běh započne předáním předmětu koupě. Toto sdělení kupujícího plní funkci protokolu o převzetí předmětu koupě či protokolu o odmítnutí převzetí předmětu koupě. Pro případ, že kupující poruší tuto svou sdělovací povinnost, smluvní strany sjednávají fikci, že předmět koupě v předané podobě převzal. Kupující není povinen předmět koupě převzít, má-li předaný předmět koupě jakékoliv, byť i jen drobné vady.</w:t>
      </w:r>
      <w:r w:rsidRPr="004A0B65">
        <w:rPr>
          <w:sz w:val="22"/>
          <w:szCs w:val="22"/>
        </w:rPr>
        <w:tab/>
      </w:r>
    </w:p>
    <w:p w:rsidR="00A50405" w:rsidRPr="004A0B65" w:rsidRDefault="00A50405" w:rsidP="00A8206A">
      <w:pPr>
        <w:tabs>
          <w:tab w:val="left" w:pos="-6663"/>
          <w:tab w:val="left" w:pos="1890"/>
        </w:tabs>
        <w:spacing w:after="120"/>
        <w:ind w:left="709" w:hanging="709"/>
        <w:outlineLvl w:val="0"/>
        <w:rPr>
          <w:sz w:val="22"/>
          <w:szCs w:val="22"/>
        </w:rPr>
      </w:pPr>
      <w:r>
        <w:rPr>
          <w:sz w:val="22"/>
          <w:szCs w:val="22"/>
        </w:rPr>
        <w:tab/>
      </w:r>
      <w:r>
        <w:rPr>
          <w:sz w:val="22"/>
          <w:szCs w:val="22"/>
        </w:rPr>
        <w:tab/>
      </w:r>
    </w:p>
    <w:p w:rsidR="00A50405" w:rsidRPr="004A0B65" w:rsidRDefault="00A50405" w:rsidP="00547FDA">
      <w:pPr>
        <w:tabs>
          <w:tab w:val="left" w:pos="-6663"/>
        </w:tabs>
        <w:spacing w:line="276" w:lineRule="auto"/>
        <w:ind w:left="709" w:hanging="709"/>
        <w:rPr>
          <w:sz w:val="22"/>
          <w:szCs w:val="22"/>
        </w:rPr>
      </w:pPr>
      <w:r>
        <w:rPr>
          <w:sz w:val="22"/>
          <w:szCs w:val="22"/>
        </w:rPr>
        <w:t>IV</w:t>
      </w:r>
      <w:r w:rsidRPr="004A0B65">
        <w:rPr>
          <w:sz w:val="22"/>
          <w:szCs w:val="22"/>
        </w:rPr>
        <w:t>.</w:t>
      </w:r>
      <w:r>
        <w:rPr>
          <w:sz w:val="22"/>
          <w:szCs w:val="22"/>
        </w:rPr>
        <w:t>6</w:t>
      </w:r>
      <w:r w:rsidRPr="004A0B65">
        <w:rPr>
          <w:sz w:val="22"/>
          <w:szCs w:val="22"/>
        </w:rPr>
        <w:tab/>
      </w:r>
      <w:r w:rsidRPr="00994E07">
        <w:rPr>
          <w:sz w:val="22"/>
          <w:szCs w:val="22"/>
        </w:rPr>
        <w:t xml:space="preserve">Pokud </w:t>
      </w:r>
      <w:r>
        <w:rPr>
          <w:sz w:val="22"/>
          <w:szCs w:val="22"/>
        </w:rPr>
        <w:t>předmět koupě</w:t>
      </w:r>
      <w:r w:rsidRPr="00994E07">
        <w:rPr>
          <w:sz w:val="22"/>
          <w:szCs w:val="22"/>
        </w:rPr>
        <w:t xml:space="preserve"> nebude převzat, bude o opakovaném předání </w:t>
      </w:r>
      <w:r>
        <w:rPr>
          <w:sz w:val="22"/>
          <w:szCs w:val="22"/>
        </w:rPr>
        <w:t>předmětu koupě</w:t>
      </w:r>
      <w:r w:rsidRPr="00994E07">
        <w:rPr>
          <w:sz w:val="22"/>
          <w:szCs w:val="22"/>
        </w:rPr>
        <w:t xml:space="preserve"> rovněž sepsán předávací protokol; ustanovení odst. </w:t>
      </w:r>
      <w:r>
        <w:rPr>
          <w:sz w:val="22"/>
          <w:szCs w:val="22"/>
        </w:rPr>
        <w:t>IV.4</w:t>
      </w:r>
      <w:r w:rsidRPr="00994E07">
        <w:rPr>
          <w:sz w:val="22"/>
          <w:szCs w:val="22"/>
        </w:rPr>
        <w:t xml:space="preserve"> a </w:t>
      </w:r>
      <w:r>
        <w:rPr>
          <w:sz w:val="22"/>
          <w:szCs w:val="22"/>
        </w:rPr>
        <w:t>IV.5</w:t>
      </w:r>
      <w:r w:rsidRPr="00994E07">
        <w:rPr>
          <w:sz w:val="22"/>
          <w:szCs w:val="22"/>
        </w:rPr>
        <w:t xml:space="preserve"> se pro další postup použije obdobně.</w:t>
      </w:r>
    </w:p>
    <w:p w:rsidR="00A50405" w:rsidRPr="004A0B65" w:rsidRDefault="00A50405" w:rsidP="00547FDA">
      <w:pPr>
        <w:tabs>
          <w:tab w:val="left" w:pos="-6663"/>
        </w:tabs>
        <w:spacing w:line="276" w:lineRule="auto"/>
        <w:ind w:left="709" w:hanging="709"/>
        <w:rPr>
          <w:sz w:val="22"/>
          <w:szCs w:val="22"/>
        </w:rPr>
      </w:pPr>
    </w:p>
    <w:p w:rsidR="00A50405" w:rsidRDefault="00A50405" w:rsidP="00547FDA">
      <w:pPr>
        <w:tabs>
          <w:tab w:val="left" w:pos="-6663"/>
        </w:tabs>
        <w:spacing w:line="276" w:lineRule="auto"/>
        <w:ind w:left="709" w:hanging="709"/>
        <w:rPr>
          <w:sz w:val="22"/>
          <w:szCs w:val="22"/>
        </w:rPr>
      </w:pPr>
      <w:r>
        <w:rPr>
          <w:sz w:val="22"/>
          <w:szCs w:val="22"/>
        </w:rPr>
        <w:t>IV</w:t>
      </w:r>
      <w:r w:rsidRPr="004A0B65">
        <w:rPr>
          <w:sz w:val="22"/>
          <w:szCs w:val="22"/>
        </w:rPr>
        <w:t>.</w:t>
      </w:r>
      <w:r>
        <w:rPr>
          <w:sz w:val="22"/>
          <w:szCs w:val="22"/>
        </w:rPr>
        <w:t>7</w:t>
      </w:r>
      <w:r w:rsidRPr="004A0B65">
        <w:rPr>
          <w:sz w:val="22"/>
          <w:szCs w:val="22"/>
        </w:rPr>
        <w:tab/>
        <w:t xml:space="preserve">Kupující má právo odstoupit od smlouvy v případě, že dodaný </w:t>
      </w:r>
      <w:r>
        <w:rPr>
          <w:sz w:val="22"/>
          <w:szCs w:val="22"/>
        </w:rPr>
        <w:t>předmět koupě</w:t>
      </w:r>
      <w:r w:rsidRPr="004A0B65">
        <w:rPr>
          <w:sz w:val="22"/>
          <w:szCs w:val="22"/>
        </w:rPr>
        <w:t xml:space="preserve"> nesplní některý z vymezených technických parametrů uvedených </w:t>
      </w:r>
      <w:r>
        <w:rPr>
          <w:sz w:val="22"/>
          <w:szCs w:val="22"/>
        </w:rPr>
        <w:t xml:space="preserve">v právních předpisech, v této smlouvě či v nabídce ze </w:t>
      </w:r>
      <w:r w:rsidRPr="00A552C1">
        <w:rPr>
          <w:sz w:val="22"/>
          <w:szCs w:val="22"/>
        </w:rPr>
        <w:t xml:space="preserve">dne </w:t>
      </w:r>
      <w:r w:rsidR="0055630A">
        <w:rPr>
          <w:sz w:val="22"/>
          <w:szCs w:val="22"/>
        </w:rPr>
        <w:t>26.9.2019</w:t>
      </w:r>
      <w:r>
        <w:rPr>
          <w:sz w:val="22"/>
          <w:szCs w:val="22"/>
        </w:rPr>
        <w:t>, neboť nesplnění těchto požadavků považují účastníci za podstatné porušení smlouvy</w:t>
      </w:r>
      <w:r w:rsidRPr="004A0B65">
        <w:rPr>
          <w:sz w:val="22"/>
          <w:szCs w:val="22"/>
        </w:rPr>
        <w:t>. V tomto případě má kupující nárok na vrácení zaplacené kupní ceny</w:t>
      </w:r>
      <w:r>
        <w:rPr>
          <w:sz w:val="22"/>
          <w:szCs w:val="22"/>
        </w:rPr>
        <w:t>, a to do 7 dní ode dne odstoupení</w:t>
      </w:r>
      <w:r w:rsidRPr="004A0B65">
        <w:rPr>
          <w:sz w:val="22"/>
          <w:szCs w:val="22"/>
        </w:rPr>
        <w:t>.</w:t>
      </w:r>
    </w:p>
    <w:p w:rsidR="00A50405" w:rsidRDefault="00A50405" w:rsidP="00547FDA">
      <w:pPr>
        <w:tabs>
          <w:tab w:val="left" w:pos="-6663"/>
        </w:tabs>
        <w:spacing w:line="276" w:lineRule="auto"/>
        <w:ind w:left="709" w:hanging="709"/>
        <w:rPr>
          <w:sz w:val="22"/>
          <w:szCs w:val="22"/>
        </w:rPr>
      </w:pPr>
    </w:p>
    <w:p w:rsidR="00A50405" w:rsidRPr="004A0B65" w:rsidRDefault="00A50405" w:rsidP="00547FDA">
      <w:pPr>
        <w:tabs>
          <w:tab w:val="left" w:pos="-6663"/>
        </w:tabs>
        <w:spacing w:line="276" w:lineRule="auto"/>
        <w:ind w:left="709" w:hanging="709"/>
        <w:rPr>
          <w:sz w:val="22"/>
          <w:szCs w:val="22"/>
        </w:rPr>
      </w:pPr>
      <w:r>
        <w:rPr>
          <w:sz w:val="22"/>
          <w:szCs w:val="22"/>
        </w:rPr>
        <w:t>IV.8.</w:t>
      </w:r>
      <w:r>
        <w:rPr>
          <w:sz w:val="22"/>
          <w:szCs w:val="22"/>
        </w:rPr>
        <w:tab/>
      </w:r>
      <w:r w:rsidRPr="00E847AE">
        <w:rPr>
          <w:sz w:val="22"/>
          <w:szCs w:val="22"/>
        </w:rPr>
        <w:t>Kupující je oprávněn odstoupit od smlouvy, pokud nebude rozhodnuto o přidělení dotace v požadované výši z prostředků Programu rozvoje venkova. V takovém případě nevzniká prodávajícímu právo na náhradu škody či ušlého zisku.</w:t>
      </w:r>
    </w:p>
    <w:p w:rsidR="00A50405" w:rsidRPr="004A0B65" w:rsidRDefault="00A50405" w:rsidP="00FF6F81">
      <w:pPr>
        <w:spacing w:before="480" w:after="240" w:line="276" w:lineRule="auto"/>
        <w:jc w:val="left"/>
        <w:rPr>
          <w:b/>
          <w:sz w:val="22"/>
          <w:szCs w:val="22"/>
        </w:rPr>
      </w:pPr>
      <w:r>
        <w:rPr>
          <w:b/>
          <w:sz w:val="22"/>
          <w:szCs w:val="22"/>
        </w:rPr>
        <w:t>V.</w:t>
      </w:r>
      <w:r>
        <w:rPr>
          <w:b/>
          <w:sz w:val="22"/>
          <w:szCs w:val="22"/>
        </w:rPr>
        <w:tab/>
        <w:t>PLATEBNÍ PODMÍNKY A FAKTURACE</w:t>
      </w:r>
    </w:p>
    <w:p w:rsidR="00A50405" w:rsidRDefault="00A50405" w:rsidP="00547FDA">
      <w:pPr>
        <w:spacing w:line="276" w:lineRule="auto"/>
        <w:ind w:left="709" w:hanging="709"/>
        <w:rPr>
          <w:sz w:val="22"/>
          <w:szCs w:val="22"/>
        </w:rPr>
      </w:pPr>
      <w:r w:rsidRPr="004A0B65">
        <w:rPr>
          <w:sz w:val="22"/>
          <w:szCs w:val="22"/>
        </w:rPr>
        <w:t>V.1</w:t>
      </w:r>
      <w:r w:rsidRPr="004A0B65">
        <w:rPr>
          <w:sz w:val="22"/>
          <w:szCs w:val="22"/>
        </w:rPr>
        <w:tab/>
      </w:r>
      <w:r w:rsidRPr="0070174E">
        <w:rPr>
          <w:szCs w:val="24"/>
        </w:rPr>
        <w:t xml:space="preserve">Cena za </w:t>
      </w:r>
      <w:r>
        <w:rPr>
          <w:szCs w:val="24"/>
        </w:rPr>
        <w:t>předmět koupě</w:t>
      </w:r>
      <w:r w:rsidRPr="0070174E">
        <w:rPr>
          <w:szCs w:val="24"/>
        </w:rPr>
        <w:t xml:space="preserve"> bude </w:t>
      </w:r>
      <w:r>
        <w:rPr>
          <w:szCs w:val="24"/>
        </w:rPr>
        <w:t>u</w:t>
      </w:r>
      <w:r w:rsidRPr="0070174E">
        <w:rPr>
          <w:szCs w:val="24"/>
        </w:rPr>
        <w:t xml:space="preserve">hrazena </w:t>
      </w:r>
      <w:r>
        <w:rPr>
          <w:szCs w:val="24"/>
        </w:rPr>
        <w:t>jednorázově po předání a převzetí předmětu koupě.</w:t>
      </w:r>
    </w:p>
    <w:p w:rsidR="00A50405" w:rsidRDefault="00A50405" w:rsidP="00547FDA">
      <w:pPr>
        <w:spacing w:line="276" w:lineRule="auto"/>
        <w:ind w:left="709" w:hanging="709"/>
        <w:rPr>
          <w:sz w:val="22"/>
          <w:szCs w:val="22"/>
        </w:rPr>
      </w:pPr>
    </w:p>
    <w:p w:rsidR="00A50405" w:rsidRDefault="00A50405" w:rsidP="00547FDA">
      <w:pPr>
        <w:spacing w:line="276" w:lineRule="auto"/>
        <w:ind w:left="709" w:hanging="709"/>
        <w:rPr>
          <w:sz w:val="22"/>
          <w:szCs w:val="22"/>
        </w:rPr>
      </w:pPr>
      <w:r>
        <w:rPr>
          <w:sz w:val="22"/>
          <w:szCs w:val="22"/>
        </w:rPr>
        <w:t>V.2</w:t>
      </w:r>
      <w:r>
        <w:rPr>
          <w:sz w:val="22"/>
          <w:szCs w:val="22"/>
        </w:rPr>
        <w:tab/>
      </w:r>
      <w:r w:rsidRPr="009B10A4">
        <w:rPr>
          <w:sz w:val="22"/>
          <w:szCs w:val="22"/>
        </w:rPr>
        <w:t xml:space="preserve">Cena za </w:t>
      </w:r>
      <w:r>
        <w:rPr>
          <w:sz w:val="22"/>
          <w:szCs w:val="22"/>
        </w:rPr>
        <w:t>předmět koupě</w:t>
      </w:r>
      <w:r w:rsidRPr="009B10A4">
        <w:rPr>
          <w:sz w:val="22"/>
          <w:szCs w:val="22"/>
        </w:rPr>
        <w:t xml:space="preserve"> bude hrazena </w:t>
      </w:r>
      <w:r>
        <w:rPr>
          <w:sz w:val="22"/>
          <w:szCs w:val="22"/>
        </w:rPr>
        <w:t xml:space="preserve">kupujícím </w:t>
      </w:r>
      <w:r w:rsidRPr="009B10A4">
        <w:rPr>
          <w:sz w:val="22"/>
          <w:szCs w:val="22"/>
        </w:rPr>
        <w:t xml:space="preserve">na základě účetního dokladu (faktury). </w:t>
      </w:r>
      <w:r>
        <w:rPr>
          <w:sz w:val="22"/>
          <w:szCs w:val="22"/>
        </w:rPr>
        <w:t xml:space="preserve">Prodávající je oprávněn doručit kupujícímu fakturu nejdříve v okamžik předání předmětu koupě. </w:t>
      </w:r>
      <w:r w:rsidRPr="009B10A4">
        <w:rPr>
          <w:sz w:val="22"/>
          <w:szCs w:val="22"/>
        </w:rPr>
        <w:t xml:space="preserve">Je-li faktura daňovým dokladem, musí obsahovat náležitosti daňového dokladu dle </w:t>
      </w:r>
      <w:r w:rsidRPr="009B10A4">
        <w:rPr>
          <w:sz w:val="22"/>
          <w:szCs w:val="22"/>
        </w:rPr>
        <w:lastRenderedPageBreak/>
        <w:t xml:space="preserve">zákona o dani z přidané hodnoty, jinak jen náležitosti účetního dokladu dle zákona o účetnictví. Doba splatnosti se sjednává do 30 dnů ode dne doručení faktury </w:t>
      </w:r>
      <w:r>
        <w:rPr>
          <w:sz w:val="22"/>
          <w:szCs w:val="22"/>
        </w:rPr>
        <w:t>kupujícímu</w:t>
      </w:r>
      <w:r w:rsidRPr="009B10A4">
        <w:rPr>
          <w:sz w:val="22"/>
          <w:szCs w:val="22"/>
        </w:rPr>
        <w:t>.</w:t>
      </w:r>
    </w:p>
    <w:p w:rsidR="00A50405" w:rsidRDefault="00A50405" w:rsidP="00547FDA">
      <w:pPr>
        <w:spacing w:line="276" w:lineRule="auto"/>
        <w:ind w:left="709" w:hanging="709"/>
        <w:rPr>
          <w:sz w:val="22"/>
          <w:szCs w:val="22"/>
        </w:rPr>
      </w:pPr>
    </w:p>
    <w:p w:rsidR="00A50405" w:rsidRPr="004A0B65" w:rsidRDefault="00A50405" w:rsidP="00547FDA">
      <w:pPr>
        <w:spacing w:line="276" w:lineRule="auto"/>
        <w:ind w:left="709" w:hanging="709"/>
        <w:rPr>
          <w:sz w:val="22"/>
          <w:szCs w:val="22"/>
        </w:rPr>
      </w:pPr>
      <w:r w:rsidRPr="004A0B65">
        <w:rPr>
          <w:sz w:val="22"/>
          <w:szCs w:val="22"/>
        </w:rPr>
        <w:t>V.</w:t>
      </w:r>
      <w:r>
        <w:rPr>
          <w:sz w:val="22"/>
          <w:szCs w:val="22"/>
        </w:rPr>
        <w:t>3</w:t>
      </w:r>
      <w:r w:rsidRPr="004A0B65">
        <w:rPr>
          <w:sz w:val="22"/>
          <w:szCs w:val="22"/>
        </w:rPr>
        <w:tab/>
      </w:r>
      <w:r>
        <w:rPr>
          <w:sz w:val="22"/>
          <w:szCs w:val="22"/>
        </w:rPr>
        <w:t>Smluvní strany sjednávají, že f</w:t>
      </w:r>
      <w:r w:rsidRPr="004A0B65">
        <w:rPr>
          <w:sz w:val="22"/>
          <w:szCs w:val="22"/>
        </w:rPr>
        <w:t xml:space="preserve">aktura bude obsahovat </w:t>
      </w:r>
      <w:r>
        <w:rPr>
          <w:sz w:val="22"/>
          <w:szCs w:val="22"/>
        </w:rPr>
        <w:t xml:space="preserve">kromě zákonných náležitostí </w:t>
      </w:r>
      <w:r w:rsidRPr="004A0B65">
        <w:rPr>
          <w:sz w:val="22"/>
          <w:szCs w:val="22"/>
        </w:rPr>
        <w:t>tyto údaje:</w:t>
      </w:r>
    </w:p>
    <w:p w:rsidR="00A50405" w:rsidRPr="004A0B65" w:rsidRDefault="00A50405" w:rsidP="00547FDA">
      <w:pPr>
        <w:numPr>
          <w:ilvl w:val="0"/>
          <w:numId w:val="2"/>
        </w:numPr>
        <w:spacing w:line="276" w:lineRule="auto"/>
        <w:ind w:left="709" w:hanging="709"/>
        <w:rPr>
          <w:sz w:val="22"/>
          <w:szCs w:val="22"/>
        </w:rPr>
      </w:pPr>
      <w:r w:rsidRPr="004A0B65">
        <w:rPr>
          <w:sz w:val="22"/>
          <w:szCs w:val="22"/>
        </w:rPr>
        <w:t>číslo smlouvy</w:t>
      </w:r>
    </w:p>
    <w:p w:rsidR="00A50405" w:rsidRDefault="00A50405" w:rsidP="00547FDA">
      <w:pPr>
        <w:numPr>
          <w:ilvl w:val="0"/>
          <w:numId w:val="2"/>
        </w:numPr>
        <w:spacing w:line="276" w:lineRule="auto"/>
        <w:ind w:left="709" w:hanging="709"/>
        <w:rPr>
          <w:sz w:val="22"/>
          <w:szCs w:val="22"/>
        </w:rPr>
      </w:pPr>
      <w:r>
        <w:rPr>
          <w:sz w:val="22"/>
          <w:szCs w:val="22"/>
        </w:rPr>
        <w:t>číslo faktury</w:t>
      </w:r>
    </w:p>
    <w:p w:rsidR="00A50405" w:rsidRPr="004A0B65" w:rsidRDefault="00A50405" w:rsidP="00547FDA">
      <w:pPr>
        <w:numPr>
          <w:ilvl w:val="0"/>
          <w:numId w:val="2"/>
        </w:numPr>
        <w:spacing w:line="276" w:lineRule="auto"/>
        <w:ind w:left="709" w:hanging="709"/>
        <w:rPr>
          <w:sz w:val="22"/>
          <w:szCs w:val="22"/>
        </w:rPr>
      </w:pPr>
      <w:r>
        <w:rPr>
          <w:sz w:val="22"/>
          <w:szCs w:val="22"/>
        </w:rPr>
        <w:t>den splatnosti</w:t>
      </w:r>
    </w:p>
    <w:p w:rsidR="00A50405" w:rsidRPr="004A0B65" w:rsidRDefault="00A50405" w:rsidP="00547FDA">
      <w:pPr>
        <w:numPr>
          <w:ilvl w:val="0"/>
          <w:numId w:val="2"/>
        </w:numPr>
        <w:spacing w:line="276" w:lineRule="auto"/>
        <w:ind w:left="709" w:hanging="709"/>
        <w:rPr>
          <w:sz w:val="22"/>
          <w:szCs w:val="22"/>
        </w:rPr>
      </w:pPr>
      <w:r w:rsidRPr="004A0B65">
        <w:rPr>
          <w:sz w:val="22"/>
          <w:szCs w:val="22"/>
        </w:rPr>
        <w:t>označení peněžního ústavu a číslo účtu, na který se má platit</w:t>
      </w:r>
    </w:p>
    <w:p w:rsidR="00A50405" w:rsidRDefault="00A50405" w:rsidP="00547FDA">
      <w:pPr>
        <w:numPr>
          <w:ilvl w:val="0"/>
          <w:numId w:val="2"/>
        </w:numPr>
        <w:spacing w:line="276" w:lineRule="auto"/>
        <w:ind w:left="709" w:hanging="709"/>
        <w:rPr>
          <w:sz w:val="22"/>
          <w:szCs w:val="22"/>
        </w:rPr>
      </w:pPr>
      <w:r w:rsidRPr="004A0B65">
        <w:rPr>
          <w:sz w:val="22"/>
          <w:szCs w:val="22"/>
        </w:rPr>
        <w:t xml:space="preserve">cenu </w:t>
      </w:r>
      <w:r>
        <w:rPr>
          <w:sz w:val="22"/>
          <w:szCs w:val="22"/>
        </w:rPr>
        <w:t>předmětu koupě</w:t>
      </w:r>
      <w:r w:rsidRPr="004A0B65">
        <w:rPr>
          <w:sz w:val="22"/>
          <w:szCs w:val="22"/>
        </w:rPr>
        <w:t xml:space="preserve"> (fakturovanou částku)</w:t>
      </w:r>
    </w:p>
    <w:p w:rsidR="00A50405" w:rsidRDefault="00A50405" w:rsidP="00547FDA">
      <w:pPr>
        <w:numPr>
          <w:ilvl w:val="0"/>
          <w:numId w:val="2"/>
        </w:numPr>
        <w:spacing w:line="276" w:lineRule="auto"/>
        <w:ind w:left="709" w:hanging="709"/>
        <w:rPr>
          <w:sz w:val="22"/>
          <w:szCs w:val="22"/>
        </w:rPr>
      </w:pPr>
      <w:r>
        <w:rPr>
          <w:sz w:val="22"/>
          <w:szCs w:val="22"/>
        </w:rPr>
        <w:t>r</w:t>
      </w:r>
      <w:r w:rsidRPr="004A0B65">
        <w:rPr>
          <w:sz w:val="22"/>
          <w:szCs w:val="22"/>
        </w:rPr>
        <w:t>azítko a podpis oprávněné osoby</w:t>
      </w:r>
      <w:r>
        <w:rPr>
          <w:sz w:val="22"/>
          <w:szCs w:val="22"/>
        </w:rPr>
        <w:t xml:space="preserve"> prodávajícího</w:t>
      </w:r>
    </w:p>
    <w:p w:rsidR="00A50405" w:rsidRDefault="00A50405" w:rsidP="00547FDA">
      <w:pPr>
        <w:numPr>
          <w:ilvl w:val="0"/>
          <w:numId w:val="2"/>
        </w:numPr>
        <w:spacing w:line="276" w:lineRule="auto"/>
        <w:ind w:left="709" w:hanging="709"/>
        <w:rPr>
          <w:sz w:val="22"/>
          <w:szCs w:val="22"/>
        </w:rPr>
      </w:pPr>
      <w:r>
        <w:rPr>
          <w:sz w:val="22"/>
          <w:szCs w:val="22"/>
        </w:rPr>
        <w:t xml:space="preserve">předmět koupě  </w:t>
      </w:r>
    </w:p>
    <w:p w:rsidR="00A50405" w:rsidRDefault="00A50405" w:rsidP="00547FDA">
      <w:pPr>
        <w:numPr>
          <w:ilvl w:val="0"/>
          <w:numId w:val="2"/>
        </w:numPr>
        <w:spacing w:line="276" w:lineRule="auto"/>
        <w:ind w:left="709" w:hanging="709"/>
        <w:rPr>
          <w:sz w:val="22"/>
          <w:szCs w:val="22"/>
        </w:rPr>
      </w:pPr>
      <w:r>
        <w:rPr>
          <w:sz w:val="22"/>
          <w:szCs w:val="22"/>
        </w:rPr>
        <w:t>výrobní číslo předmětu koupě</w:t>
      </w:r>
    </w:p>
    <w:p w:rsidR="00A50405" w:rsidRPr="00D65C6B" w:rsidRDefault="00A50405" w:rsidP="006B65C8">
      <w:pPr>
        <w:numPr>
          <w:ilvl w:val="0"/>
          <w:numId w:val="2"/>
        </w:numPr>
        <w:spacing w:line="276" w:lineRule="auto"/>
        <w:ind w:left="709" w:hanging="709"/>
        <w:rPr>
          <w:sz w:val="22"/>
          <w:szCs w:val="22"/>
        </w:rPr>
      </w:pPr>
      <w:r w:rsidRPr="00D65C6B">
        <w:rPr>
          <w:sz w:val="22"/>
          <w:szCs w:val="22"/>
        </w:rPr>
        <w:t>název a číslo projektu (Pořízení hydraulické ruky s drapákem na dřevo, 19/003/19210/452/165/002050) a větu o spolufinancování projektu z EU – Evropského zemědělského fondu pro rozvoj venkova v rámci Programu rozvoje venkova</w:t>
      </w:r>
    </w:p>
    <w:p w:rsidR="00A50405" w:rsidRDefault="00A50405" w:rsidP="00A64422">
      <w:pPr>
        <w:spacing w:line="276" w:lineRule="auto"/>
        <w:rPr>
          <w:sz w:val="22"/>
          <w:szCs w:val="22"/>
        </w:rPr>
      </w:pPr>
    </w:p>
    <w:p w:rsidR="00A50405" w:rsidRDefault="00A50405" w:rsidP="00A64422">
      <w:pPr>
        <w:spacing w:line="276" w:lineRule="auto"/>
        <w:ind w:left="709" w:hanging="709"/>
        <w:rPr>
          <w:sz w:val="22"/>
          <w:szCs w:val="22"/>
        </w:rPr>
      </w:pPr>
      <w:r w:rsidRPr="004A0B65">
        <w:rPr>
          <w:sz w:val="22"/>
          <w:szCs w:val="22"/>
        </w:rPr>
        <w:t>V.</w:t>
      </w:r>
      <w:r>
        <w:rPr>
          <w:sz w:val="22"/>
          <w:szCs w:val="22"/>
        </w:rPr>
        <w:t>4</w:t>
      </w:r>
      <w:r>
        <w:rPr>
          <w:sz w:val="22"/>
          <w:szCs w:val="22"/>
        </w:rPr>
        <w:tab/>
        <w:t xml:space="preserve">Platby budou </w:t>
      </w:r>
      <w:r w:rsidRPr="002C4482">
        <w:rPr>
          <w:sz w:val="22"/>
          <w:szCs w:val="22"/>
        </w:rPr>
        <w:t>probíhat v Kč nebo euro v závislosti na měně sjednané v odst. III.1 a</w:t>
      </w:r>
      <w:r w:rsidRPr="00163C97">
        <w:rPr>
          <w:sz w:val="22"/>
          <w:szCs w:val="22"/>
        </w:rPr>
        <w:t xml:space="preserve"> rovněž veškeré cenové údaje při komunikaci smluvních stran budou v této měně.</w:t>
      </w:r>
    </w:p>
    <w:p w:rsidR="00A50405" w:rsidRDefault="00A50405" w:rsidP="00A64422">
      <w:pPr>
        <w:spacing w:line="276" w:lineRule="auto"/>
        <w:ind w:left="709" w:hanging="709"/>
        <w:rPr>
          <w:sz w:val="22"/>
          <w:szCs w:val="22"/>
        </w:rPr>
      </w:pPr>
    </w:p>
    <w:p w:rsidR="00A50405" w:rsidRDefault="00A50405" w:rsidP="00163C97">
      <w:pPr>
        <w:spacing w:line="276" w:lineRule="auto"/>
        <w:ind w:left="709" w:hanging="709"/>
        <w:rPr>
          <w:sz w:val="22"/>
          <w:szCs w:val="22"/>
        </w:rPr>
      </w:pPr>
      <w:r w:rsidRPr="00163C97">
        <w:rPr>
          <w:sz w:val="22"/>
          <w:szCs w:val="22"/>
        </w:rPr>
        <w:t>V.</w:t>
      </w:r>
      <w:r>
        <w:rPr>
          <w:sz w:val="22"/>
          <w:szCs w:val="22"/>
        </w:rPr>
        <w:t>5</w:t>
      </w:r>
      <w:r>
        <w:rPr>
          <w:sz w:val="22"/>
          <w:szCs w:val="22"/>
        </w:rPr>
        <w:tab/>
      </w:r>
      <w:r w:rsidRPr="00163C97">
        <w:rPr>
          <w:sz w:val="22"/>
          <w:szCs w:val="22"/>
        </w:rPr>
        <w:t xml:space="preserve">Jestliže faktura nebude obsahovat zákonné nebo dohodnuté náležitosti (případně bude obsahovat chybné údaje), je </w:t>
      </w:r>
      <w:r>
        <w:rPr>
          <w:sz w:val="22"/>
          <w:szCs w:val="22"/>
        </w:rPr>
        <w:t>kupující</w:t>
      </w:r>
      <w:r w:rsidRPr="00163C97">
        <w:rPr>
          <w:sz w:val="22"/>
          <w:szCs w:val="22"/>
        </w:rPr>
        <w:t xml:space="preserve"> oprávněn takovou fakturu vrátit </w:t>
      </w:r>
      <w:r>
        <w:rPr>
          <w:sz w:val="22"/>
          <w:szCs w:val="22"/>
        </w:rPr>
        <w:t>prodávajícímu</w:t>
      </w:r>
      <w:r w:rsidRPr="00163C97">
        <w:rPr>
          <w:sz w:val="22"/>
          <w:szCs w:val="22"/>
        </w:rPr>
        <w:t xml:space="preserve">. Faktura musí být vrácena do data její splatnosti. Po tomto vrácení je </w:t>
      </w:r>
      <w:r>
        <w:rPr>
          <w:sz w:val="22"/>
          <w:szCs w:val="22"/>
        </w:rPr>
        <w:t>prodávající</w:t>
      </w:r>
      <w:r w:rsidRPr="00163C97">
        <w:rPr>
          <w:sz w:val="22"/>
          <w:szCs w:val="22"/>
        </w:rPr>
        <w:t xml:space="preserve"> povinen vystavit novou fakturu se správnými náležitostmi. Do doby, než je vystavena nová faktura s novou lhůtou splatnosti, není </w:t>
      </w:r>
      <w:r>
        <w:rPr>
          <w:sz w:val="22"/>
          <w:szCs w:val="22"/>
        </w:rPr>
        <w:t>kupující</w:t>
      </w:r>
      <w:r w:rsidRPr="00163C97">
        <w:rPr>
          <w:sz w:val="22"/>
          <w:szCs w:val="22"/>
        </w:rPr>
        <w:t xml:space="preserve"> v prodlení s placením příslušné faktury. Nová lhůta splatnosti začne plynout dnem doručení opravené faktury.</w:t>
      </w:r>
    </w:p>
    <w:p w:rsidR="00A50405" w:rsidRPr="00163C97" w:rsidRDefault="00A50405" w:rsidP="00163C97">
      <w:pPr>
        <w:spacing w:line="276" w:lineRule="auto"/>
        <w:ind w:left="709" w:hanging="709"/>
        <w:rPr>
          <w:sz w:val="22"/>
          <w:szCs w:val="22"/>
        </w:rPr>
      </w:pPr>
    </w:p>
    <w:p w:rsidR="00A50405" w:rsidRDefault="00A50405" w:rsidP="00163C97">
      <w:pPr>
        <w:spacing w:line="276" w:lineRule="auto"/>
        <w:ind w:left="709" w:hanging="709"/>
        <w:rPr>
          <w:sz w:val="22"/>
          <w:szCs w:val="22"/>
        </w:rPr>
      </w:pPr>
      <w:r w:rsidRPr="00163C97">
        <w:rPr>
          <w:sz w:val="22"/>
          <w:szCs w:val="22"/>
        </w:rPr>
        <w:t>V.</w:t>
      </w:r>
      <w:r>
        <w:rPr>
          <w:sz w:val="22"/>
          <w:szCs w:val="22"/>
        </w:rPr>
        <w:t>6</w:t>
      </w:r>
      <w:r>
        <w:rPr>
          <w:sz w:val="22"/>
          <w:szCs w:val="22"/>
        </w:rPr>
        <w:tab/>
      </w:r>
      <w:r w:rsidRPr="00163C97">
        <w:rPr>
          <w:sz w:val="22"/>
          <w:szCs w:val="22"/>
        </w:rPr>
        <w:t xml:space="preserve">Cena za </w:t>
      </w:r>
      <w:r>
        <w:rPr>
          <w:sz w:val="22"/>
          <w:szCs w:val="22"/>
        </w:rPr>
        <w:t xml:space="preserve">předmět koupě </w:t>
      </w:r>
      <w:r w:rsidRPr="00163C97">
        <w:rPr>
          <w:sz w:val="22"/>
          <w:szCs w:val="22"/>
        </w:rPr>
        <w:t xml:space="preserve">je uhrazena dnem připsání částky na účet </w:t>
      </w:r>
      <w:r>
        <w:rPr>
          <w:sz w:val="22"/>
          <w:szCs w:val="22"/>
        </w:rPr>
        <w:t>prodávajícího</w:t>
      </w:r>
      <w:r w:rsidRPr="00163C97">
        <w:rPr>
          <w:sz w:val="22"/>
          <w:szCs w:val="22"/>
        </w:rPr>
        <w:t>.</w:t>
      </w:r>
    </w:p>
    <w:p w:rsidR="00A50405" w:rsidRPr="00163C97" w:rsidRDefault="00A50405" w:rsidP="00163C97">
      <w:pPr>
        <w:spacing w:line="276" w:lineRule="auto"/>
        <w:ind w:left="709" w:hanging="709"/>
        <w:rPr>
          <w:sz w:val="22"/>
          <w:szCs w:val="22"/>
        </w:rPr>
      </w:pPr>
    </w:p>
    <w:p w:rsidR="00A50405" w:rsidRDefault="00A50405" w:rsidP="00163C97">
      <w:pPr>
        <w:spacing w:line="276" w:lineRule="auto"/>
        <w:ind w:left="709" w:hanging="709"/>
        <w:rPr>
          <w:sz w:val="22"/>
          <w:szCs w:val="22"/>
        </w:rPr>
      </w:pPr>
      <w:r w:rsidRPr="00163C97">
        <w:rPr>
          <w:sz w:val="22"/>
          <w:szCs w:val="22"/>
        </w:rPr>
        <w:t>V.</w:t>
      </w:r>
      <w:r>
        <w:rPr>
          <w:sz w:val="22"/>
          <w:szCs w:val="22"/>
        </w:rPr>
        <w:t>7</w:t>
      </w:r>
      <w:r>
        <w:rPr>
          <w:sz w:val="22"/>
          <w:szCs w:val="22"/>
        </w:rPr>
        <w:tab/>
      </w:r>
      <w:r w:rsidRPr="00163C97">
        <w:rPr>
          <w:sz w:val="22"/>
          <w:szCs w:val="22"/>
        </w:rPr>
        <w:t xml:space="preserve">Zveřejní-li příslušný správce daně v souladu se zákonem o dani z přidané hodnoty způsobem umožňujícím dálkový přístup skutečnost, že </w:t>
      </w:r>
      <w:r>
        <w:rPr>
          <w:sz w:val="22"/>
          <w:szCs w:val="22"/>
        </w:rPr>
        <w:t>prodávající</w:t>
      </w:r>
      <w:r w:rsidRPr="00163C97">
        <w:rPr>
          <w:sz w:val="22"/>
          <w:szCs w:val="22"/>
        </w:rPr>
        <w:t xml:space="preserve"> je nespolehlivým plátcem, nebo má-li být platba za zdanitelné plnění uskutečněné </w:t>
      </w:r>
      <w:r>
        <w:rPr>
          <w:sz w:val="22"/>
          <w:szCs w:val="22"/>
        </w:rPr>
        <w:t xml:space="preserve">prodávajícím </w:t>
      </w:r>
      <w:r w:rsidRPr="00163C97">
        <w:rPr>
          <w:sz w:val="22"/>
          <w:szCs w:val="22"/>
        </w:rPr>
        <w:t xml:space="preserve">(plátcem DPH) v tuzemsku poskytnuta zcela nebo zčásti bezhotovostním převodem na účet vedený poskytovatelem platebních služeb mimo tuzemsko, je </w:t>
      </w:r>
      <w:r>
        <w:rPr>
          <w:sz w:val="22"/>
          <w:szCs w:val="22"/>
        </w:rPr>
        <w:t>kupující</w:t>
      </w:r>
      <w:r w:rsidRPr="00163C97">
        <w:rPr>
          <w:sz w:val="22"/>
          <w:szCs w:val="22"/>
        </w:rPr>
        <w:t xml:space="preserve"> oprávněn zadržet z fakturované platby za poskytnuté zdanitelné plnění daň z přidané hodnoty a tuto (aniž k tomu bude vyzván jako ručitel) uhradit za </w:t>
      </w:r>
      <w:r>
        <w:rPr>
          <w:sz w:val="22"/>
          <w:szCs w:val="22"/>
        </w:rPr>
        <w:t>prodávajícího</w:t>
      </w:r>
      <w:r w:rsidRPr="00163C97">
        <w:rPr>
          <w:sz w:val="22"/>
          <w:szCs w:val="22"/>
        </w:rPr>
        <w:t xml:space="preserve"> příslušnému správci daně. Po provedení úhrady daně z přidané hodnoty příslušnému správci daně je úhrada zdanitelného plnění </w:t>
      </w:r>
      <w:r>
        <w:rPr>
          <w:sz w:val="22"/>
          <w:szCs w:val="22"/>
        </w:rPr>
        <w:t>prodávajícímu</w:t>
      </w:r>
      <w:r w:rsidRPr="00163C97">
        <w:rPr>
          <w:sz w:val="22"/>
          <w:szCs w:val="22"/>
        </w:rPr>
        <w:t xml:space="preserve"> bez příslušné daně z přidané hodnoty (tj. pouze základu daně) smluvními stranami považována za řádnou úhradu dle této smlouvy (tj. základu daně i výše daně z přidané hodnoty), a </w:t>
      </w:r>
      <w:r>
        <w:rPr>
          <w:sz w:val="22"/>
          <w:szCs w:val="22"/>
        </w:rPr>
        <w:t>prodávajícímu</w:t>
      </w:r>
      <w:r w:rsidRPr="00163C97">
        <w:rPr>
          <w:sz w:val="22"/>
          <w:szCs w:val="22"/>
        </w:rPr>
        <w:t xml:space="preserve"> nevzniká žádný nárok na úhradu případných úroků z prodlení, penále, náhrady škody nebo jakýchkoli dalších sankcí vůči </w:t>
      </w:r>
      <w:r>
        <w:rPr>
          <w:sz w:val="22"/>
          <w:szCs w:val="22"/>
        </w:rPr>
        <w:t>kupujícímu</w:t>
      </w:r>
      <w:r w:rsidRPr="00163C97">
        <w:rPr>
          <w:sz w:val="22"/>
          <w:szCs w:val="22"/>
        </w:rPr>
        <w:t>, a to ani v případě, že by mu podobné sankce byly vyměřeny správcem daně.</w:t>
      </w:r>
      <w:r w:rsidRPr="004A0B65">
        <w:rPr>
          <w:sz w:val="22"/>
          <w:szCs w:val="22"/>
        </w:rPr>
        <w:tab/>
      </w:r>
    </w:p>
    <w:p w:rsidR="00480C7D" w:rsidRDefault="00480C7D" w:rsidP="00163C97">
      <w:pPr>
        <w:spacing w:line="276" w:lineRule="auto"/>
        <w:ind w:left="709" w:hanging="709"/>
        <w:rPr>
          <w:sz w:val="22"/>
          <w:szCs w:val="22"/>
        </w:rPr>
      </w:pPr>
    </w:p>
    <w:p w:rsidR="00480C7D" w:rsidRDefault="00480C7D" w:rsidP="00163C97">
      <w:pPr>
        <w:spacing w:line="276" w:lineRule="auto"/>
        <w:ind w:left="709" w:hanging="709"/>
        <w:rPr>
          <w:sz w:val="22"/>
          <w:szCs w:val="22"/>
        </w:rPr>
      </w:pPr>
    </w:p>
    <w:p w:rsidR="00480C7D" w:rsidRDefault="00480C7D" w:rsidP="00163C97">
      <w:pPr>
        <w:spacing w:line="276" w:lineRule="auto"/>
        <w:ind w:left="709" w:hanging="709"/>
        <w:rPr>
          <w:sz w:val="22"/>
          <w:szCs w:val="22"/>
        </w:rPr>
      </w:pPr>
    </w:p>
    <w:p w:rsidR="00480C7D" w:rsidRDefault="00480C7D" w:rsidP="00163C97">
      <w:pPr>
        <w:spacing w:line="276" w:lineRule="auto"/>
        <w:ind w:left="709" w:hanging="709"/>
        <w:rPr>
          <w:sz w:val="22"/>
          <w:szCs w:val="22"/>
        </w:rPr>
      </w:pPr>
    </w:p>
    <w:p w:rsidR="00480C7D" w:rsidRDefault="00480C7D" w:rsidP="00163C97">
      <w:pPr>
        <w:spacing w:line="276" w:lineRule="auto"/>
        <w:ind w:left="709" w:hanging="709"/>
        <w:rPr>
          <w:sz w:val="22"/>
          <w:szCs w:val="22"/>
        </w:rPr>
      </w:pPr>
    </w:p>
    <w:p w:rsidR="00A50405" w:rsidRPr="004A0B65" w:rsidRDefault="00A50405" w:rsidP="00FF6F81">
      <w:pPr>
        <w:spacing w:before="480" w:after="240" w:line="276" w:lineRule="auto"/>
        <w:jc w:val="left"/>
        <w:rPr>
          <w:b/>
          <w:sz w:val="22"/>
          <w:szCs w:val="22"/>
        </w:rPr>
      </w:pPr>
      <w:r>
        <w:rPr>
          <w:b/>
          <w:sz w:val="22"/>
          <w:szCs w:val="22"/>
        </w:rPr>
        <w:lastRenderedPageBreak/>
        <w:t>VI.</w:t>
      </w:r>
      <w:r>
        <w:rPr>
          <w:b/>
          <w:sz w:val="22"/>
          <w:szCs w:val="22"/>
        </w:rPr>
        <w:tab/>
        <w:t>PŘECHOD VLASTNICKÉHO PRÁVA</w:t>
      </w:r>
    </w:p>
    <w:p w:rsidR="00A50405" w:rsidRDefault="00A50405" w:rsidP="00547FDA">
      <w:pPr>
        <w:tabs>
          <w:tab w:val="left" w:pos="-6663"/>
        </w:tabs>
        <w:spacing w:line="276" w:lineRule="auto"/>
        <w:ind w:left="709" w:hanging="709"/>
        <w:rPr>
          <w:sz w:val="22"/>
          <w:szCs w:val="22"/>
        </w:rPr>
      </w:pPr>
      <w:r w:rsidRPr="004A0B65">
        <w:rPr>
          <w:sz w:val="22"/>
          <w:szCs w:val="22"/>
        </w:rPr>
        <w:t>V</w:t>
      </w:r>
      <w:r>
        <w:rPr>
          <w:sz w:val="22"/>
          <w:szCs w:val="22"/>
        </w:rPr>
        <w:t>I</w:t>
      </w:r>
      <w:r w:rsidRPr="004A0B65">
        <w:rPr>
          <w:sz w:val="22"/>
          <w:szCs w:val="22"/>
        </w:rPr>
        <w:t>.1</w:t>
      </w:r>
      <w:r w:rsidRPr="004A0B65">
        <w:rPr>
          <w:sz w:val="22"/>
          <w:szCs w:val="22"/>
        </w:rPr>
        <w:tab/>
        <w:t xml:space="preserve">Vlastnické právo přechází na kupujícího </w:t>
      </w:r>
      <w:r>
        <w:rPr>
          <w:sz w:val="22"/>
          <w:szCs w:val="22"/>
        </w:rPr>
        <w:t>převzetím předmětu koupě.</w:t>
      </w:r>
      <w:r w:rsidRPr="004A0B65">
        <w:rPr>
          <w:sz w:val="22"/>
          <w:szCs w:val="22"/>
        </w:rPr>
        <w:t xml:space="preserve"> </w:t>
      </w:r>
    </w:p>
    <w:p w:rsidR="00A50405" w:rsidRPr="004A0B65" w:rsidRDefault="00A50405" w:rsidP="00547FDA">
      <w:pPr>
        <w:tabs>
          <w:tab w:val="left" w:pos="-6663"/>
        </w:tabs>
        <w:spacing w:line="276" w:lineRule="auto"/>
        <w:ind w:left="709" w:hanging="709"/>
        <w:rPr>
          <w:sz w:val="22"/>
          <w:szCs w:val="22"/>
        </w:rPr>
      </w:pPr>
    </w:p>
    <w:p w:rsidR="00A50405" w:rsidRDefault="00A50405" w:rsidP="00547FDA">
      <w:pPr>
        <w:tabs>
          <w:tab w:val="left" w:pos="-6663"/>
        </w:tabs>
        <w:spacing w:line="276" w:lineRule="auto"/>
        <w:ind w:left="709" w:hanging="709"/>
        <w:rPr>
          <w:sz w:val="22"/>
          <w:szCs w:val="22"/>
        </w:rPr>
      </w:pPr>
      <w:r w:rsidRPr="004A0B65">
        <w:rPr>
          <w:sz w:val="22"/>
          <w:szCs w:val="22"/>
        </w:rPr>
        <w:t>V</w:t>
      </w:r>
      <w:r>
        <w:rPr>
          <w:sz w:val="22"/>
          <w:szCs w:val="22"/>
        </w:rPr>
        <w:t>I</w:t>
      </w:r>
      <w:r w:rsidRPr="004A0B65">
        <w:rPr>
          <w:sz w:val="22"/>
          <w:szCs w:val="22"/>
        </w:rPr>
        <w:t>.2</w:t>
      </w:r>
      <w:r w:rsidRPr="004A0B65">
        <w:rPr>
          <w:sz w:val="22"/>
          <w:szCs w:val="22"/>
        </w:rPr>
        <w:tab/>
        <w:t>Odpovědnost za škody na předmětu koupě a škody jím způsobené přecház</w:t>
      </w:r>
      <w:r>
        <w:rPr>
          <w:sz w:val="22"/>
          <w:szCs w:val="22"/>
        </w:rPr>
        <w:t>ejí</w:t>
      </w:r>
      <w:r w:rsidRPr="004A0B65">
        <w:rPr>
          <w:sz w:val="22"/>
          <w:szCs w:val="22"/>
        </w:rPr>
        <w:t xml:space="preserve"> na kupujícího dnem převzetí </w:t>
      </w:r>
      <w:r>
        <w:rPr>
          <w:sz w:val="22"/>
          <w:szCs w:val="22"/>
        </w:rPr>
        <w:t>předmětu koupě</w:t>
      </w:r>
      <w:r w:rsidRPr="004A0B65">
        <w:rPr>
          <w:sz w:val="22"/>
          <w:szCs w:val="22"/>
        </w:rPr>
        <w:t xml:space="preserve"> – </w:t>
      </w:r>
      <w:r w:rsidRPr="00586222">
        <w:rPr>
          <w:sz w:val="22"/>
          <w:szCs w:val="22"/>
        </w:rPr>
        <w:t>viz čl. IV. bod IV.5.</w:t>
      </w:r>
    </w:p>
    <w:p w:rsidR="00A50405" w:rsidRDefault="00A50405" w:rsidP="00547FDA">
      <w:pPr>
        <w:tabs>
          <w:tab w:val="left" w:pos="-6663"/>
        </w:tabs>
        <w:spacing w:line="276" w:lineRule="auto"/>
        <w:ind w:left="709" w:hanging="709"/>
        <w:rPr>
          <w:sz w:val="22"/>
          <w:szCs w:val="22"/>
        </w:rPr>
      </w:pPr>
    </w:p>
    <w:p w:rsidR="00A50405" w:rsidRPr="004A0B65" w:rsidRDefault="00A50405" w:rsidP="00547FDA">
      <w:pPr>
        <w:tabs>
          <w:tab w:val="left" w:pos="-6663"/>
        </w:tabs>
        <w:spacing w:line="276" w:lineRule="auto"/>
        <w:ind w:left="709" w:hanging="709"/>
        <w:rPr>
          <w:sz w:val="22"/>
          <w:szCs w:val="22"/>
        </w:rPr>
      </w:pPr>
      <w:r>
        <w:rPr>
          <w:sz w:val="22"/>
          <w:szCs w:val="22"/>
        </w:rPr>
        <w:t>VI.3</w:t>
      </w:r>
      <w:r>
        <w:rPr>
          <w:sz w:val="22"/>
          <w:szCs w:val="22"/>
        </w:rPr>
        <w:tab/>
        <w:t>Prodávající výslovně ujišťuje kupujícího, že předmět koupě je bez vad.</w:t>
      </w:r>
    </w:p>
    <w:p w:rsidR="00A50405" w:rsidRPr="004A0B65" w:rsidRDefault="00A50405" w:rsidP="00FF6F81">
      <w:pPr>
        <w:spacing w:before="480" w:after="240" w:line="276" w:lineRule="auto"/>
        <w:jc w:val="left"/>
        <w:rPr>
          <w:b/>
          <w:sz w:val="22"/>
          <w:szCs w:val="22"/>
        </w:rPr>
      </w:pPr>
      <w:r>
        <w:rPr>
          <w:b/>
          <w:sz w:val="22"/>
          <w:szCs w:val="22"/>
        </w:rPr>
        <w:t>VII.</w:t>
      </w:r>
      <w:r>
        <w:rPr>
          <w:b/>
          <w:sz w:val="22"/>
          <w:szCs w:val="22"/>
        </w:rPr>
        <w:tab/>
        <w:t>ZÁRUKA ZA JAKOST PŘEDMĚTU KOUPĚ, VADY PŘEDMĚTU KOUPĚ</w:t>
      </w:r>
    </w:p>
    <w:p w:rsidR="00A50405" w:rsidRDefault="00A50405" w:rsidP="00547FDA">
      <w:pPr>
        <w:tabs>
          <w:tab w:val="left" w:pos="-6804"/>
        </w:tabs>
        <w:spacing w:line="276" w:lineRule="auto"/>
        <w:ind w:left="709" w:hanging="709"/>
        <w:rPr>
          <w:sz w:val="22"/>
          <w:szCs w:val="22"/>
        </w:rPr>
      </w:pPr>
      <w:r w:rsidRPr="004A0B65">
        <w:rPr>
          <w:sz w:val="22"/>
          <w:szCs w:val="22"/>
        </w:rPr>
        <w:t>V</w:t>
      </w:r>
      <w:r>
        <w:rPr>
          <w:sz w:val="22"/>
          <w:szCs w:val="22"/>
        </w:rPr>
        <w:t>I</w:t>
      </w:r>
      <w:r w:rsidRPr="004A0B65">
        <w:rPr>
          <w:sz w:val="22"/>
          <w:szCs w:val="22"/>
        </w:rPr>
        <w:t>I.1</w:t>
      </w:r>
      <w:r w:rsidRPr="004A0B65">
        <w:rPr>
          <w:sz w:val="22"/>
          <w:szCs w:val="22"/>
        </w:rPr>
        <w:tab/>
      </w:r>
      <w:r>
        <w:rPr>
          <w:sz w:val="22"/>
          <w:szCs w:val="22"/>
        </w:rPr>
        <w:t xml:space="preserve">Prodávající poskytuje kupujícímu záruku na jakost předmětu koupě. </w:t>
      </w:r>
      <w:r w:rsidRPr="00072D8B">
        <w:rPr>
          <w:sz w:val="22"/>
          <w:szCs w:val="22"/>
        </w:rPr>
        <w:t xml:space="preserve">Záruční doba na </w:t>
      </w:r>
      <w:r>
        <w:rPr>
          <w:sz w:val="22"/>
          <w:szCs w:val="22"/>
        </w:rPr>
        <w:t xml:space="preserve">hydraulický nákladní jeřáb </w:t>
      </w:r>
      <w:r w:rsidRPr="00072D8B">
        <w:rPr>
          <w:sz w:val="22"/>
          <w:szCs w:val="22"/>
        </w:rPr>
        <w:t xml:space="preserve">je sjednána na </w:t>
      </w:r>
      <w:r>
        <w:rPr>
          <w:sz w:val="22"/>
          <w:szCs w:val="22"/>
        </w:rPr>
        <w:t>12</w:t>
      </w:r>
      <w:r w:rsidRPr="00072D8B">
        <w:rPr>
          <w:sz w:val="22"/>
          <w:szCs w:val="22"/>
        </w:rPr>
        <w:t xml:space="preserve"> měsíců</w:t>
      </w:r>
      <w:r>
        <w:rPr>
          <w:sz w:val="22"/>
          <w:szCs w:val="22"/>
        </w:rPr>
        <w:t>, na nosné prvky na 24 měsíců</w:t>
      </w:r>
      <w:r w:rsidRPr="00072D8B">
        <w:rPr>
          <w:sz w:val="22"/>
          <w:szCs w:val="22"/>
        </w:rPr>
        <w:t xml:space="preserve"> a dne</w:t>
      </w:r>
      <w:r w:rsidRPr="00DC402D">
        <w:rPr>
          <w:sz w:val="22"/>
          <w:szCs w:val="22"/>
        </w:rPr>
        <w:t xml:space="preserve">m rozhodným pro její počátek je den převzetí </w:t>
      </w:r>
      <w:r>
        <w:rPr>
          <w:sz w:val="22"/>
          <w:szCs w:val="22"/>
        </w:rPr>
        <w:t xml:space="preserve">předmětu koupě. </w:t>
      </w:r>
      <w:r w:rsidRPr="00B70B03">
        <w:rPr>
          <w:sz w:val="22"/>
          <w:szCs w:val="22"/>
        </w:rPr>
        <w:t xml:space="preserve">Vady, které </w:t>
      </w:r>
      <w:r>
        <w:rPr>
          <w:sz w:val="22"/>
          <w:szCs w:val="22"/>
        </w:rPr>
        <w:t>kupující</w:t>
      </w:r>
      <w:r w:rsidRPr="00B70B03">
        <w:rPr>
          <w:sz w:val="22"/>
          <w:szCs w:val="22"/>
        </w:rPr>
        <w:t xml:space="preserve"> zjistil a které reklamoval v záruční době, je </w:t>
      </w:r>
      <w:r>
        <w:rPr>
          <w:sz w:val="22"/>
          <w:szCs w:val="22"/>
        </w:rPr>
        <w:t xml:space="preserve">prodávající </w:t>
      </w:r>
      <w:r w:rsidRPr="00B70B03">
        <w:rPr>
          <w:sz w:val="22"/>
          <w:szCs w:val="22"/>
        </w:rPr>
        <w:t>povinen bez zbytečného odkladu bezplatně odstranit. Od oznámení vady do jejího odstranění záruční doba neběží.</w:t>
      </w:r>
    </w:p>
    <w:p w:rsidR="00A50405" w:rsidRDefault="00A50405" w:rsidP="00547FDA">
      <w:pPr>
        <w:tabs>
          <w:tab w:val="left" w:pos="-6804"/>
        </w:tabs>
        <w:spacing w:line="276" w:lineRule="auto"/>
        <w:ind w:left="709" w:hanging="709"/>
        <w:rPr>
          <w:sz w:val="22"/>
          <w:szCs w:val="22"/>
        </w:rPr>
      </w:pPr>
    </w:p>
    <w:p w:rsidR="00A50405" w:rsidRDefault="00A50405" w:rsidP="00547FDA">
      <w:pPr>
        <w:tabs>
          <w:tab w:val="left" w:pos="-6804"/>
        </w:tabs>
        <w:spacing w:line="276" w:lineRule="auto"/>
        <w:ind w:left="709" w:hanging="709"/>
        <w:rPr>
          <w:sz w:val="22"/>
          <w:szCs w:val="22"/>
        </w:rPr>
      </w:pPr>
      <w:r>
        <w:rPr>
          <w:sz w:val="22"/>
          <w:szCs w:val="22"/>
        </w:rPr>
        <w:t>VII.2</w:t>
      </w:r>
      <w:r>
        <w:rPr>
          <w:sz w:val="22"/>
          <w:szCs w:val="22"/>
        </w:rPr>
        <w:tab/>
        <w:t>Kupující</w:t>
      </w:r>
      <w:r w:rsidRPr="004A6E29">
        <w:rPr>
          <w:sz w:val="22"/>
          <w:szCs w:val="22"/>
        </w:rPr>
        <w:t xml:space="preserve"> je povinen jakékoliv zjištěné vady neprodleně oznámit </w:t>
      </w:r>
      <w:r>
        <w:rPr>
          <w:sz w:val="22"/>
          <w:szCs w:val="22"/>
        </w:rPr>
        <w:t>prodávajícímu</w:t>
      </w:r>
      <w:r w:rsidRPr="004A6E29">
        <w:rPr>
          <w:sz w:val="22"/>
          <w:szCs w:val="22"/>
        </w:rPr>
        <w:t xml:space="preserve"> alespoň</w:t>
      </w:r>
      <w:r>
        <w:rPr>
          <w:sz w:val="22"/>
          <w:szCs w:val="22"/>
        </w:rPr>
        <w:br/>
      </w:r>
      <w:r w:rsidRPr="004A6E29">
        <w:rPr>
          <w:sz w:val="22"/>
          <w:szCs w:val="22"/>
        </w:rPr>
        <w:t xml:space="preserve">e-mailem. V reklamaci musí být vady popsány. </w:t>
      </w:r>
      <w:r>
        <w:rPr>
          <w:sz w:val="22"/>
          <w:szCs w:val="22"/>
        </w:rPr>
        <w:t>Prodávající</w:t>
      </w:r>
      <w:r w:rsidRPr="004A6E29">
        <w:rPr>
          <w:sz w:val="22"/>
          <w:szCs w:val="22"/>
        </w:rPr>
        <w:t xml:space="preserve"> bezodkladně navrhne a projedná s</w:t>
      </w:r>
      <w:r>
        <w:rPr>
          <w:sz w:val="22"/>
          <w:szCs w:val="22"/>
        </w:rPr>
        <w:t xml:space="preserve"> kupujícím </w:t>
      </w:r>
      <w:r w:rsidRPr="004A6E29">
        <w:rPr>
          <w:sz w:val="22"/>
          <w:szCs w:val="22"/>
        </w:rPr>
        <w:t>způsob odstranění vad.</w:t>
      </w:r>
    </w:p>
    <w:p w:rsidR="00A50405" w:rsidRDefault="00A50405" w:rsidP="00547FDA">
      <w:pPr>
        <w:tabs>
          <w:tab w:val="left" w:pos="-6804"/>
        </w:tabs>
        <w:spacing w:line="276" w:lineRule="auto"/>
        <w:ind w:left="709" w:hanging="709"/>
        <w:rPr>
          <w:sz w:val="22"/>
          <w:szCs w:val="22"/>
        </w:rPr>
      </w:pPr>
    </w:p>
    <w:p w:rsidR="00A50405" w:rsidRDefault="00A50405" w:rsidP="00DA6266">
      <w:pPr>
        <w:tabs>
          <w:tab w:val="left" w:pos="-6804"/>
        </w:tabs>
        <w:spacing w:line="276" w:lineRule="auto"/>
        <w:ind w:left="709" w:hanging="709"/>
        <w:rPr>
          <w:sz w:val="22"/>
          <w:szCs w:val="22"/>
        </w:rPr>
      </w:pPr>
      <w:r w:rsidRPr="00DA6266">
        <w:rPr>
          <w:sz w:val="22"/>
          <w:szCs w:val="22"/>
        </w:rPr>
        <w:t>VII.</w:t>
      </w:r>
      <w:r w:rsidRPr="0098504E">
        <w:rPr>
          <w:sz w:val="22"/>
          <w:szCs w:val="22"/>
        </w:rPr>
        <w:t xml:space="preserve">3 </w:t>
      </w:r>
      <w:r w:rsidRPr="0098504E">
        <w:rPr>
          <w:sz w:val="22"/>
          <w:szCs w:val="22"/>
        </w:rPr>
        <w:tab/>
        <w:t>Prodávající je povinen vady odstranit neprodleně, nelze-li tak učinit, je povinen nejpozději do 7 dní po doručení reklamace písemně oznámit kupujícímu termín odstranění vad. V případě, že prodávající termín odstranění vad neoznámí, platí, že je zavázán odstranit vady nejpozději 20. den od doručení reklamace, nebrání-li tomu provozní důvody na straně kupujícího.</w:t>
      </w:r>
    </w:p>
    <w:p w:rsidR="00A50405" w:rsidRPr="00DA6266" w:rsidRDefault="00A50405" w:rsidP="00DA6266">
      <w:pPr>
        <w:tabs>
          <w:tab w:val="left" w:pos="-6804"/>
        </w:tabs>
        <w:spacing w:line="276" w:lineRule="auto"/>
        <w:ind w:left="709" w:hanging="709"/>
        <w:rPr>
          <w:sz w:val="22"/>
          <w:szCs w:val="22"/>
        </w:rPr>
      </w:pPr>
      <w:r w:rsidRPr="00ED365B">
        <w:rPr>
          <w:sz w:val="22"/>
          <w:szCs w:val="22"/>
        </w:rPr>
        <w:t>VII.4</w:t>
      </w:r>
    </w:p>
    <w:p w:rsidR="00A50405" w:rsidRPr="00DA6266" w:rsidRDefault="00A50405" w:rsidP="00DA6266">
      <w:pPr>
        <w:tabs>
          <w:tab w:val="left" w:pos="-6804"/>
        </w:tabs>
        <w:spacing w:line="276" w:lineRule="auto"/>
        <w:ind w:left="709" w:hanging="709"/>
        <w:rPr>
          <w:sz w:val="22"/>
          <w:szCs w:val="22"/>
        </w:rPr>
      </w:pPr>
    </w:p>
    <w:p w:rsidR="00A50405" w:rsidRDefault="00A50405" w:rsidP="00DA6266">
      <w:pPr>
        <w:tabs>
          <w:tab w:val="left" w:pos="-6804"/>
        </w:tabs>
        <w:spacing w:line="276" w:lineRule="auto"/>
        <w:ind w:left="709" w:hanging="709"/>
        <w:rPr>
          <w:sz w:val="22"/>
          <w:szCs w:val="22"/>
        </w:rPr>
      </w:pPr>
      <w:r w:rsidRPr="00DA6266">
        <w:rPr>
          <w:sz w:val="22"/>
          <w:szCs w:val="22"/>
        </w:rPr>
        <w:t>VII.5</w:t>
      </w:r>
      <w:r>
        <w:rPr>
          <w:sz w:val="22"/>
          <w:szCs w:val="22"/>
        </w:rPr>
        <w:tab/>
      </w:r>
      <w:r w:rsidRPr="00DA6266">
        <w:rPr>
          <w:sz w:val="22"/>
          <w:szCs w:val="22"/>
        </w:rPr>
        <w:t xml:space="preserve">Reklamaci lze uplatnit nejpozději do posledního dne záruční doby, přičemž za včas uplatněnou se považuje i reklamace odeslaná </w:t>
      </w:r>
      <w:r>
        <w:rPr>
          <w:sz w:val="22"/>
          <w:szCs w:val="22"/>
        </w:rPr>
        <w:t>kupujícím</w:t>
      </w:r>
      <w:r w:rsidRPr="00DA6266">
        <w:rPr>
          <w:sz w:val="22"/>
          <w:szCs w:val="22"/>
        </w:rPr>
        <w:t xml:space="preserve"> v poslední den záruční doby, dojde-li následně k jejímu doručení.</w:t>
      </w:r>
    </w:p>
    <w:p w:rsidR="00A50405" w:rsidRPr="004A0B65" w:rsidRDefault="00A50405" w:rsidP="00DA6266">
      <w:pPr>
        <w:tabs>
          <w:tab w:val="left" w:pos="-6804"/>
        </w:tabs>
        <w:spacing w:line="276" w:lineRule="auto"/>
        <w:ind w:left="709" w:hanging="709"/>
        <w:rPr>
          <w:sz w:val="22"/>
          <w:szCs w:val="22"/>
        </w:rPr>
      </w:pPr>
    </w:p>
    <w:p w:rsidR="00A50405" w:rsidRPr="004A0B65" w:rsidRDefault="00A50405" w:rsidP="00547FDA">
      <w:pPr>
        <w:tabs>
          <w:tab w:val="left" w:pos="-6804"/>
        </w:tabs>
        <w:spacing w:line="276" w:lineRule="auto"/>
        <w:ind w:left="709" w:hanging="709"/>
        <w:rPr>
          <w:sz w:val="22"/>
          <w:szCs w:val="22"/>
        </w:rPr>
      </w:pPr>
      <w:r w:rsidRPr="004A0B65">
        <w:rPr>
          <w:sz w:val="22"/>
          <w:szCs w:val="22"/>
        </w:rPr>
        <w:t>VI</w:t>
      </w:r>
      <w:r>
        <w:rPr>
          <w:sz w:val="22"/>
          <w:szCs w:val="22"/>
        </w:rPr>
        <w:t>I</w:t>
      </w:r>
      <w:r w:rsidRPr="004A0B65">
        <w:rPr>
          <w:sz w:val="22"/>
          <w:szCs w:val="22"/>
        </w:rPr>
        <w:t>.</w:t>
      </w:r>
      <w:r>
        <w:rPr>
          <w:sz w:val="22"/>
          <w:szCs w:val="22"/>
        </w:rPr>
        <w:t>6</w:t>
      </w:r>
      <w:r w:rsidRPr="004A0B65">
        <w:rPr>
          <w:sz w:val="22"/>
          <w:szCs w:val="22"/>
        </w:rPr>
        <w:tab/>
        <w:t>Záruční servis zajišťuje prodávající prostřednictvím odborně vyškolených servisních techniků na základě požadavků kupujícího.</w:t>
      </w:r>
    </w:p>
    <w:p w:rsidR="00A50405" w:rsidRPr="004A0B65" w:rsidRDefault="00A50405" w:rsidP="00547FDA">
      <w:pPr>
        <w:tabs>
          <w:tab w:val="left" w:pos="-6804"/>
        </w:tabs>
        <w:spacing w:line="276" w:lineRule="auto"/>
        <w:ind w:left="709" w:hanging="709"/>
        <w:rPr>
          <w:sz w:val="22"/>
          <w:szCs w:val="22"/>
        </w:rPr>
      </w:pPr>
    </w:p>
    <w:p w:rsidR="00A50405" w:rsidRPr="004A0B65" w:rsidRDefault="00A50405" w:rsidP="00547FDA">
      <w:pPr>
        <w:tabs>
          <w:tab w:val="left" w:pos="-6804"/>
        </w:tabs>
        <w:spacing w:line="276" w:lineRule="auto"/>
        <w:ind w:left="709" w:hanging="709"/>
        <w:rPr>
          <w:sz w:val="22"/>
          <w:szCs w:val="22"/>
        </w:rPr>
      </w:pPr>
      <w:r w:rsidRPr="004A0B65">
        <w:rPr>
          <w:sz w:val="22"/>
          <w:szCs w:val="22"/>
        </w:rPr>
        <w:t>VI</w:t>
      </w:r>
      <w:r>
        <w:rPr>
          <w:sz w:val="22"/>
          <w:szCs w:val="22"/>
        </w:rPr>
        <w:t>I.7</w:t>
      </w:r>
      <w:r w:rsidRPr="004A0B65">
        <w:rPr>
          <w:sz w:val="22"/>
          <w:szCs w:val="22"/>
        </w:rPr>
        <w:tab/>
      </w:r>
      <w:r>
        <w:rPr>
          <w:sz w:val="22"/>
          <w:szCs w:val="22"/>
        </w:rPr>
        <w:t>Prodávající se zavazuje, že z</w:t>
      </w:r>
      <w:r w:rsidRPr="004A0B65">
        <w:rPr>
          <w:sz w:val="22"/>
          <w:szCs w:val="22"/>
        </w:rPr>
        <w:t xml:space="preserve">áruční </w:t>
      </w:r>
      <w:r w:rsidRPr="00B16B2A">
        <w:rPr>
          <w:sz w:val="22"/>
          <w:szCs w:val="22"/>
        </w:rPr>
        <w:t>oprava bude prováděna</w:t>
      </w:r>
      <w:r w:rsidRPr="004A0B65">
        <w:rPr>
          <w:sz w:val="22"/>
          <w:szCs w:val="22"/>
        </w:rPr>
        <w:t xml:space="preserve"> zcela bezplatně – </w:t>
      </w:r>
      <w:r>
        <w:rPr>
          <w:sz w:val="22"/>
          <w:szCs w:val="22"/>
        </w:rPr>
        <w:t>tj. nebudou</w:t>
      </w:r>
      <w:r w:rsidRPr="004A0B65">
        <w:rPr>
          <w:sz w:val="22"/>
          <w:szCs w:val="22"/>
        </w:rPr>
        <w:t xml:space="preserve"> účtovány náklady na spotřebovaný materiál </w:t>
      </w:r>
      <w:r w:rsidRPr="006C1A8C">
        <w:rPr>
          <w:sz w:val="22"/>
          <w:szCs w:val="22"/>
        </w:rPr>
        <w:t>ani náklady na dopravu a</w:t>
      </w:r>
      <w:r w:rsidRPr="004A0B65">
        <w:rPr>
          <w:sz w:val="22"/>
          <w:szCs w:val="22"/>
        </w:rPr>
        <w:t xml:space="preserve"> práci servisního technika.</w:t>
      </w:r>
    </w:p>
    <w:p w:rsidR="00A50405" w:rsidRPr="004A0B65" w:rsidRDefault="00A50405" w:rsidP="00547FDA">
      <w:pPr>
        <w:tabs>
          <w:tab w:val="left" w:pos="-6804"/>
        </w:tabs>
        <w:spacing w:line="276" w:lineRule="auto"/>
        <w:ind w:left="709" w:hanging="709"/>
        <w:rPr>
          <w:sz w:val="22"/>
          <w:szCs w:val="22"/>
        </w:rPr>
      </w:pPr>
    </w:p>
    <w:p w:rsidR="00A50405" w:rsidRDefault="00A50405" w:rsidP="00074735">
      <w:pPr>
        <w:tabs>
          <w:tab w:val="left" w:pos="-6804"/>
        </w:tabs>
        <w:spacing w:line="276" w:lineRule="auto"/>
        <w:ind w:left="709" w:hanging="709"/>
        <w:rPr>
          <w:sz w:val="22"/>
          <w:szCs w:val="22"/>
        </w:rPr>
      </w:pPr>
      <w:r w:rsidRPr="004A0B65">
        <w:rPr>
          <w:sz w:val="22"/>
          <w:szCs w:val="22"/>
        </w:rPr>
        <w:t>V</w:t>
      </w:r>
      <w:r>
        <w:rPr>
          <w:sz w:val="22"/>
          <w:szCs w:val="22"/>
        </w:rPr>
        <w:t>I</w:t>
      </w:r>
      <w:r w:rsidRPr="004A0B65">
        <w:rPr>
          <w:sz w:val="22"/>
          <w:szCs w:val="22"/>
        </w:rPr>
        <w:t>I</w:t>
      </w:r>
      <w:r w:rsidRPr="0055405A">
        <w:rPr>
          <w:sz w:val="22"/>
          <w:szCs w:val="22"/>
        </w:rPr>
        <w:t>.8</w:t>
      </w:r>
      <w:r w:rsidRPr="0055405A">
        <w:rPr>
          <w:sz w:val="22"/>
          <w:szCs w:val="22"/>
        </w:rPr>
        <w:tab/>
      </w:r>
      <w:r w:rsidRPr="00734BE7">
        <w:rPr>
          <w:sz w:val="22"/>
          <w:szCs w:val="22"/>
        </w:rPr>
        <w:t>V případě, že na příslušnou vadu se již záruka nevztahuje, smluvní strany sjednávají, že prodávající provede odstranění této vady na základě písemné objednávky kupujícího, je-li objednávka doručena alespoň do 60 měsíců ode dne převzetí předmětu koupě.</w:t>
      </w:r>
      <w:r w:rsidRPr="0055405A">
        <w:rPr>
          <w:sz w:val="22"/>
          <w:szCs w:val="22"/>
        </w:rPr>
        <w:t xml:space="preserve"> </w:t>
      </w:r>
      <w:r>
        <w:rPr>
          <w:sz w:val="22"/>
          <w:szCs w:val="22"/>
        </w:rPr>
        <w:t xml:space="preserve"> </w:t>
      </w:r>
    </w:p>
    <w:p w:rsidR="00A50405" w:rsidRDefault="00A50405" w:rsidP="00A675EC">
      <w:pPr>
        <w:spacing w:line="276" w:lineRule="auto"/>
        <w:ind w:left="709" w:hanging="709"/>
        <w:rPr>
          <w:sz w:val="22"/>
          <w:szCs w:val="22"/>
        </w:rPr>
      </w:pPr>
      <w:r>
        <w:rPr>
          <w:sz w:val="22"/>
          <w:szCs w:val="22"/>
        </w:rPr>
        <w:tab/>
      </w:r>
    </w:p>
    <w:p w:rsidR="00A50405" w:rsidRPr="00877D93" w:rsidRDefault="00A50405" w:rsidP="0055405A">
      <w:pPr>
        <w:tabs>
          <w:tab w:val="left" w:pos="-6804"/>
        </w:tabs>
        <w:spacing w:line="276" w:lineRule="auto"/>
        <w:ind w:left="709" w:hanging="709"/>
        <w:rPr>
          <w:sz w:val="22"/>
          <w:szCs w:val="22"/>
          <w:highlight w:val="darkGray"/>
        </w:rPr>
      </w:pPr>
      <w:r w:rsidRPr="004A0B65">
        <w:rPr>
          <w:sz w:val="22"/>
          <w:szCs w:val="22"/>
        </w:rPr>
        <w:t>VI</w:t>
      </w:r>
      <w:r>
        <w:rPr>
          <w:sz w:val="22"/>
          <w:szCs w:val="22"/>
        </w:rPr>
        <w:t>I.9</w:t>
      </w:r>
      <w:r w:rsidRPr="004A0B65">
        <w:rPr>
          <w:sz w:val="22"/>
          <w:szCs w:val="22"/>
        </w:rPr>
        <w:tab/>
      </w:r>
      <w:r w:rsidRPr="0055405A">
        <w:rPr>
          <w:sz w:val="22"/>
          <w:szCs w:val="22"/>
        </w:rPr>
        <w:t>Místo provádění záručních oprav je v místě plnění, pokud nebude dohodnuto jinak.</w:t>
      </w:r>
    </w:p>
    <w:p w:rsidR="00A50405" w:rsidRDefault="00A50405" w:rsidP="00877D93">
      <w:pPr>
        <w:pStyle w:val="Zkladntext"/>
        <w:spacing w:before="240"/>
        <w:rPr>
          <w:szCs w:val="24"/>
        </w:rPr>
      </w:pPr>
      <w:r>
        <w:rPr>
          <w:szCs w:val="24"/>
        </w:rPr>
        <w:t>VII</w:t>
      </w:r>
      <w:r w:rsidRPr="003135D7">
        <w:rPr>
          <w:szCs w:val="24"/>
        </w:rPr>
        <w:t>.</w:t>
      </w:r>
      <w:r>
        <w:rPr>
          <w:szCs w:val="24"/>
        </w:rPr>
        <w:t>10</w:t>
      </w:r>
      <w:r w:rsidRPr="003135D7">
        <w:rPr>
          <w:szCs w:val="24"/>
        </w:rPr>
        <w:t xml:space="preserve"> V ostatním se</w:t>
      </w:r>
      <w:r>
        <w:rPr>
          <w:szCs w:val="24"/>
        </w:rPr>
        <w:t xml:space="preserve"> na vady předmětu koupě použijí ustanovení občanského zákoníku</w:t>
      </w:r>
      <w:r w:rsidRPr="003135D7">
        <w:rPr>
          <w:szCs w:val="24"/>
        </w:rPr>
        <w:t>.</w:t>
      </w:r>
    </w:p>
    <w:p w:rsidR="00480C7D" w:rsidRDefault="00480C7D" w:rsidP="00877D93">
      <w:pPr>
        <w:pStyle w:val="Zkladntext"/>
        <w:spacing w:before="240"/>
        <w:rPr>
          <w:szCs w:val="24"/>
        </w:rPr>
      </w:pPr>
    </w:p>
    <w:p w:rsidR="00480C7D" w:rsidRDefault="00480C7D" w:rsidP="00877D93">
      <w:pPr>
        <w:pStyle w:val="Zkladntext"/>
        <w:spacing w:before="240"/>
        <w:rPr>
          <w:szCs w:val="24"/>
        </w:rPr>
      </w:pPr>
    </w:p>
    <w:p w:rsidR="00A50405" w:rsidRDefault="00A50405" w:rsidP="00B27DE3">
      <w:pPr>
        <w:spacing w:before="480" w:after="240" w:line="276" w:lineRule="auto"/>
        <w:jc w:val="left"/>
        <w:rPr>
          <w:sz w:val="22"/>
          <w:szCs w:val="22"/>
        </w:rPr>
      </w:pPr>
      <w:r>
        <w:rPr>
          <w:b/>
          <w:sz w:val="22"/>
          <w:szCs w:val="22"/>
        </w:rPr>
        <w:lastRenderedPageBreak/>
        <w:t>VIII.</w:t>
      </w:r>
      <w:r>
        <w:rPr>
          <w:b/>
          <w:sz w:val="22"/>
          <w:szCs w:val="22"/>
        </w:rPr>
        <w:tab/>
      </w:r>
      <w:r w:rsidRPr="00B57AD7">
        <w:rPr>
          <w:b/>
          <w:bCs/>
          <w:szCs w:val="24"/>
        </w:rPr>
        <w:t>SMLUVNÍ POKUTY</w:t>
      </w:r>
      <w:r>
        <w:rPr>
          <w:b/>
          <w:bCs/>
          <w:szCs w:val="24"/>
        </w:rPr>
        <w:t xml:space="preserve"> PRO PŘÍPAD PRODLENÍ</w:t>
      </w:r>
      <w:r w:rsidRPr="004A0B65">
        <w:rPr>
          <w:sz w:val="22"/>
          <w:szCs w:val="22"/>
        </w:rPr>
        <w:t xml:space="preserve"> </w:t>
      </w:r>
    </w:p>
    <w:p w:rsidR="00A50405" w:rsidRDefault="00A50405" w:rsidP="00B27DE3">
      <w:pPr>
        <w:spacing w:before="480" w:after="240" w:line="276" w:lineRule="auto"/>
        <w:ind w:left="708" w:hanging="708"/>
        <w:rPr>
          <w:sz w:val="22"/>
          <w:szCs w:val="22"/>
        </w:rPr>
      </w:pPr>
      <w:r>
        <w:rPr>
          <w:sz w:val="22"/>
          <w:szCs w:val="22"/>
        </w:rPr>
        <w:t>VIII.1</w:t>
      </w:r>
      <w:r>
        <w:rPr>
          <w:sz w:val="22"/>
          <w:szCs w:val="22"/>
        </w:rPr>
        <w:tab/>
      </w:r>
      <w:r w:rsidRPr="00B27DE3">
        <w:rPr>
          <w:sz w:val="22"/>
          <w:szCs w:val="22"/>
        </w:rPr>
        <w:t xml:space="preserve">Pro případ prodlení </w:t>
      </w:r>
      <w:r>
        <w:rPr>
          <w:sz w:val="22"/>
          <w:szCs w:val="22"/>
        </w:rPr>
        <w:t>prodávajícího</w:t>
      </w:r>
      <w:r w:rsidRPr="00B27DE3">
        <w:rPr>
          <w:sz w:val="22"/>
          <w:szCs w:val="22"/>
        </w:rPr>
        <w:t xml:space="preserve"> s</w:t>
      </w:r>
      <w:r>
        <w:rPr>
          <w:sz w:val="22"/>
          <w:szCs w:val="22"/>
        </w:rPr>
        <w:t> předáním předmětu koupě,</w:t>
      </w:r>
      <w:r w:rsidRPr="00B27DE3">
        <w:rPr>
          <w:sz w:val="22"/>
          <w:szCs w:val="22"/>
        </w:rPr>
        <w:t xml:space="preserve"> zavazuje se </w:t>
      </w:r>
      <w:r>
        <w:rPr>
          <w:sz w:val="22"/>
          <w:szCs w:val="22"/>
        </w:rPr>
        <w:t>prodávající</w:t>
      </w:r>
      <w:r w:rsidRPr="00B27DE3">
        <w:rPr>
          <w:sz w:val="22"/>
          <w:szCs w:val="22"/>
        </w:rPr>
        <w:t xml:space="preserve"> zaplatit </w:t>
      </w:r>
      <w:r>
        <w:rPr>
          <w:sz w:val="22"/>
          <w:szCs w:val="22"/>
        </w:rPr>
        <w:t>kupujícímu</w:t>
      </w:r>
      <w:r w:rsidRPr="00B27DE3">
        <w:rPr>
          <w:sz w:val="22"/>
          <w:szCs w:val="22"/>
        </w:rPr>
        <w:t xml:space="preserve"> smluvní pokutu ve </w:t>
      </w:r>
      <w:r w:rsidRPr="00C27A83">
        <w:rPr>
          <w:sz w:val="22"/>
          <w:szCs w:val="22"/>
        </w:rPr>
        <w:t>výši 0,</w:t>
      </w:r>
      <w:r>
        <w:rPr>
          <w:sz w:val="22"/>
          <w:szCs w:val="22"/>
        </w:rPr>
        <w:t>05</w:t>
      </w:r>
      <w:r w:rsidRPr="00C27A83">
        <w:rPr>
          <w:sz w:val="22"/>
          <w:szCs w:val="22"/>
        </w:rPr>
        <w:t xml:space="preserve"> % z kupní ceny vč. DPH,</w:t>
      </w:r>
      <w:r w:rsidRPr="00B27DE3">
        <w:rPr>
          <w:sz w:val="22"/>
          <w:szCs w:val="22"/>
        </w:rPr>
        <w:t xml:space="preserve"> za každý započatý den prodlení. Za prodlení s</w:t>
      </w:r>
      <w:r>
        <w:rPr>
          <w:sz w:val="22"/>
          <w:szCs w:val="22"/>
        </w:rPr>
        <w:t> předáním předmětu koupě</w:t>
      </w:r>
      <w:r w:rsidRPr="00B27DE3">
        <w:rPr>
          <w:sz w:val="22"/>
          <w:szCs w:val="22"/>
        </w:rPr>
        <w:t xml:space="preserve"> se považuje též případ, kdy </w:t>
      </w:r>
      <w:r>
        <w:rPr>
          <w:sz w:val="22"/>
          <w:szCs w:val="22"/>
        </w:rPr>
        <w:t>předmět koupě</w:t>
      </w:r>
      <w:r w:rsidRPr="00B27DE3">
        <w:rPr>
          <w:sz w:val="22"/>
          <w:szCs w:val="22"/>
        </w:rPr>
        <w:t xml:space="preserve"> je předán s vadou, kterou </w:t>
      </w:r>
      <w:r>
        <w:rPr>
          <w:sz w:val="22"/>
          <w:szCs w:val="22"/>
        </w:rPr>
        <w:t>kupující</w:t>
      </w:r>
      <w:r w:rsidRPr="00B27DE3">
        <w:rPr>
          <w:sz w:val="22"/>
          <w:szCs w:val="22"/>
        </w:rPr>
        <w:t xml:space="preserve"> vytkne </w:t>
      </w:r>
      <w:r>
        <w:rPr>
          <w:sz w:val="22"/>
          <w:szCs w:val="22"/>
        </w:rPr>
        <w:t>prodávajícímu</w:t>
      </w:r>
      <w:r w:rsidRPr="00B27DE3">
        <w:rPr>
          <w:sz w:val="22"/>
          <w:szCs w:val="22"/>
        </w:rPr>
        <w:t xml:space="preserve"> během </w:t>
      </w:r>
      <w:r w:rsidRPr="005A7B96">
        <w:rPr>
          <w:sz w:val="22"/>
          <w:szCs w:val="22"/>
        </w:rPr>
        <w:t>pětidenní akceptační</w:t>
      </w:r>
      <w:r w:rsidRPr="00B27DE3">
        <w:rPr>
          <w:sz w:val="22"/>
          <w:szCs w:val="22"/>
        </w:rPr>
        <w:t xml:space="preserve"> lhůty, ledaže by došlo k jejímu odstranění ještě ve lhůtě k</w:t>
      </w:r>
      <w:r>
        <w:rPr>
          <w:sz w:val="22"/>
          <w:szCs w:val="22"/>
        </w:rPr>
        <w:t> předání předmětu koupě</w:t>
      </w:r>
      <w:r w:rsidRPr="00B27DE3">
        <w:rPr>
          <w:sz w:val="22"/>
          <w:szCs w:val="22"/>
        </w:rPr>
        <w:t xml:space="preserve">. Pro případ prodlení s odstraněním vytknuté záruční vady zavazuje se </w:t>
      </w:r>
      <w:r>
        <w:rPr>
          <w:sz w:val="22"/>
          <w:szCs w:val="22"/>
        </w:rPr>
        <w:t>prodávající</w:t>
      </w:r>
      <w:r w:rsidRPr="00B27DE3">
        <w:rPr>
          <w:sz w:val="22"/>
          <w:szCs w:val="22"/>
        </w:rPr>
        <w:t xml:space="preserve"> zaplatit </w:t>
      </w:r>
      <w:r>
        <w:rPr>
          <w:sz w:val="22"/>
          <w:szCs w:val="22"/>
        </w:rPr>
        <w:t>kupujícímu</w:t>
      </w:r>
      <w:r w:rsidRPr="00B27DE3">
        <w:rPr>
          <w:sz w:val="22"/>
          <w:szCs w:val="22"/>
        </w:rPr>
        <w:t xml:space="preserve"> smluvní pokutu </w:t>
      </w:r>
      <w:r w:rsidRPr="005A7B96">
        <w:rPr>
          <w:sz w:val="22"/>
          <w:szCs w:val="22"/>
        </w:rPr>
        <w:t>ve výši 250 Kč za každou vadu</w:t>
      </w:r>
      <w:r w:rsidRPr="00B27DE3">
        <w:rPr>
          <w:sz w:val="22"/>
          <w:szCs w:val="22"/>
        </w:rPr>
        <w:t xml:space="preserve"> a každý započatý den prodlení.</w:t>
      </w:r>
    </w:p>
    <w:p w:rsidR="00A50405" w:rsidRPr="004A0B65" w:rsidRDefault="00A50405" w:rsidP="00FF6F81">
      <w:pPr>
        <w:spacing w:before="480" w:after="240" w:line="276" w:lineRule="auto"/>
        <w:jc w:val="left"/>
        <w:rPr>
          <w:b/>
          <w:sz w:val="22"/>
          <w:szCs w:val="22"/>
        </w:rPr>
      </w:pPr>
      <w:r>
        <w:rPr>
          <w:b/>
          <w:sz w:val="22"/>
          <w:szCs w:val="22"/>
        </w:rPr>
        <w:t>IX.</w:t>
      </w:r>
      <w:r>
        <w:rPr>
          <w:b/>
          <w:sz w:val="22"/>
          <w:szCs w:val="22"/>
        </w:rPr>
        <w:tab/>
        <w:t>DORUČOVÁNÍ</w:t>
      </w:r>
    </w:p>
    <w:p w:rsidR="00A50405" w:rsidRPr="004A0B65" w:rsidRDefault="00A50405" w:rsidP="00745502">
      <w:pPr>
        <w:tabs>
          <w:tab w:val="left" w:pos="-6804"/>
          <w:tab w:val="left" w:pos="-6521"/>
        </w:tabs>
        <w:spacing w:line="276" w:lineRule="auto"/>
        <w:ind w:left="709" w:hanging="709"/>
        <w:rPr>
          <w:b/>
          <w:sz w:val="22"/>
          <w:szCs w:val="22"/>
        </w:rPr>
      </w:pPr>
      <w:r>
        <w:rPr>
          <w:sz w:val="22"/>
          <w:szCs w:val="22"/>
        </w:rPr>
        <w:t>I</w:t>
      </w:r>
      <w:r w:rsidRPr="004A0B65">
        <w:rPr>
          <w:sz w:val="22"/>
          <w:szCs w:val="22"/>
        </w:rPr>
        <w:t>X.1</w:t>
      </w:r>
      <w:r w:rsidRPr="004A0B65">
        <w:rPr>
          <w:sz w:val="22"/>
          <w:szCs w:val="22"/>
        </w:rPr>
        <w:tab/>
      </w:r>
      <w:r w:rsidRPr="00745502">
        <w:rPr>
          <w:sz w:val="22"/>
          <w:szCs w:val="22"/>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Připouští-li tato smlouva výslovně doručování e-mailem, rozumí se tím doručování elektronické zprávy i bez elektronického podpisu.</w:t>
      </w:r>
    </w:p>
    <w:p w:rsidR="00A50405" w:rsidRPr="004A0B65" w:rsidRDefault="00A50405" w:rsidP="00FF6F81">
      <w:pPr>
        <w:spacing w:before="480" w:after="240" w:line="276" w:lineRule="auto"/>
        <w:jc w:val="left"/>
        <w:rPr>
          <w:b/>
          <w:sz w:val="22"/>
          <w:szCs w:val="22"/>
        </w:rPr>
      </w:pPr>
      <w:r>
        <w:rPr>
          <w:b/>
          <w:sz w:val="22"/>
          <w:szCs w:val="22"/>
        </w:rPr>
        <w:t>X.</w:t>
      </w:r>
      <w:r>
        <w:rPr>
          <w:b/>
          <w:sz w:val="22"/>
          <w:szCs w:val="22"/>
        </w:rPr>
        <w:tab/>
        <w:t>ZÁVĚREČNÁ UJEDNÁNÍ</w:t>
      </w:r>
    </w:p>
    <w:p w:rsidR="00A50405" w:rsidRDefault="00A50405" w:rsidP="00547FDA">
      <w:pPr>
        <w:tabs>
          <w:tab w:val="left" w:pos="-6663"/>
        </w:tabs>
        <w:spacing w:line="276" w:lineRule="auto"/>
        <w:ind w:left="709" w:hanging="709"/>
        <w:rPr>
          <w:sz w:val="22"/>
          <w:szCs w:val="22"/>
        </w:rPr>
      </w:pPr>
      <w:r w:rsidRPr="004A0B65">
        <w:rPr>
          <w:sz w:val="22"/>
          <w:szCs w:val="22"/>
        </w:rPr>
        <w:t>X.1</w:t>
      </w:r>
      <w:r w:rsidRPr="004A0B65">
        <w:rPr>
          <w:sz w:val="22"/>
          <w:szCs w:val="22"/>
        </w:rPr>
        <w:tab/>
      </w:r>
      <w:r w:rsidRPr="00745502">
        <w:rPr>
          <w:sz w:val="22"/>
          <w:szCs w:val="22"/>
        </w:rPr>
        <w:t>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 Každá smluvní strana je ale oprávněna jednostranně měnit své kontaktní osoby a jejich kontaktní údaje uvedené v části I. této smlouvy; takováto změna nabývá vůči druhé smluvní straně účinnosti okamžikem doručení písemného oznámení nebo e-mailu o této změně.</w:t>
      </w:r>
    </w:p>
    <w:p w:rsidR="00A50405" w:rsidRDefault="00A50405" w:rsidP="00547FDA">
      <w:pPr>
        <w:tabs>
          <w:tab w:val="left" w:pos="-6663"/>
        </w:tabs>
        <w:spacing w:line="276" w:lineRule="auto"/>
        <w:ind w:left="709" w:hanging="709"/>
        <w:rPr>
          <w:sz w:val="22"/>
          <w:szCs w:val="22"/>
        </w:rPr>
      </w:pPr>
    </w:p>
    <w:p w:rsidR="00A50405" w:rsidRDefault="00A50405" w:rsidP="00547FDA">
      <w:pPr>
        <w:tabs>
          <w:tab w:val="left" w:pos="-6663"/>
        </w:tabs>
        <w:spacing w:line="276" w:lineRule="auto"/>
        <w:ind w:left="709" w:hanging="709"/>
        <w:rPr>
          <w:sz w:val="22"/>
          <w:szCs w:val="22"/>
        </w:rPr>
      </w:pPr>
      <w:r w:rsidRPr="00745502">
        <w:rPr>
          <w:sz w:val="22"/>
          <w:szCs w:val="22"/>
        </w:rPr>
        <w:t xml:space="preserve">XI.2 </w:t>
      </w:r>
      <w:r>
        <w:rPr>
          <w:sz w:val="22"/>
          <w:szCs w:val="22"/>
        </w:rPr>
        <w:tab/>
        <w:t>Prodávající</w:t>
      </w:r>
      <w:r w:rsidRPr="00745502">
        <w:rPr>
          <w:sz w:val="22"/>
          <w:szCs w:val="22"/>
        </w:rPr>
        <w:t xml:space="preserve"> výslovně souhlasí s tím, aby tato smlouva byla uveřejněna </w:t>
      </w:r>
      <w:r>
        <w:rPr>
          <w:sz w:val="22"/>
          <w:szCs w:val="22"/>
        </w:rPr>
        <w:t>kupujícím</w:t>
      </w:r>
      <w:r w:rsidRPr="00745502">
        <w:rPr>
          <w:sz w:val="22"/>
          <w:szCs w:val="22"/>
        </w:rPr>
        <w:t xml:space="preserve"> v registru smluv dle zákona č. 340/2015 Sb., o zvláštních podmínkách účinnosti některých smluv, uveřejňování těchto smluv a o registru smluv (zákon o registru smluv). </w:t>
      </w:r>
      <w:r>
        <w:rPr>
          <w:sz w:val="22"/>
          <w:szCs w:val="22"/>
        </w:rPr>
        <w:t>Prodávající</w:t>
      </w:r>
      <w:r w:rsidRPr="00745502">
        <w:rPr>
          <w:sz w:val="22"/>
          <w:szCs w:val="22"/>
        </w:rPr>
        <w:t xml:space="preserve"> v této souvislosti prohlašuje, že tato smlouva neobsahuje žádné obchodní tajemství. Tato smlouva nabývá účinnosti nejdříve dnem jejího uveřejnění v registru smluv.</w:t>
      </w:r>
    </w:p>
    <w:p w:rsidR="00A50405" w:rsidRPr="004A0B65" w:rsidRDefault="00A50405" w:rsidP="00547FDA">
      <w:pPr>
        <w:tabs>
          <w:tab w:val="left" w:pos="-6663"/>
        </w:tabs>
        <w:spacing w:line="276" w:lineRule="auto"/>
        <w:ind w:left="709" w:hanging="709"/>
        <w:rPr>
          <w:sz w:val="22"/>
          <w:szCs w:val="22"/>
        </w:rPr>
      </w:pPr>
    </w:p>
    <w:p w:rsidR="00A50405" w:rsidRPr="004A0B65" w:rsidRDefault="00A50405" w:rsidP="00547FDA">
      <w:pPr>
        <w:tabs>
          <w:tab w:val="left" w:pos="-6663"/>
        </w:tabs>
        <w:spacing w:line="276" w:lineRule="auto"/>
        <w:ind w:left="709" w:hanging="709"/>
        <w:rPr>
          <w:sz w:val="22"/>
          <w:szCs w:val="22"/>
        </w:rPr>
      </w:pPr>
      <w:r w:rsidRPr="004A0B65">
        <w:rPr>
          <w:sz w:val="22"/>
          <w:szCs w:val="22"/>
        </w:rPr>
        <w:t>X</w:t>
      </w:r>
      <w:r>
        <w:rPr>
          <w:sz w:val="22"/>
          <w:szCs w:val="22"/>
        </w:rPr>
        <w:t>I</w:t>
      </w:r>
      <w:r w:rsidRPr="004A0B65">
        <w:rPr>
          <w:sz w:val="22"/>
          <w:szCs w:val="22"/>
        </w:rPr>
        <w:t>.</w:t>
      </w:r>
      <w:r>
        <w:rPr>
          <w:sz w:val="22"/>
          <w:szCs w:val="22"/>
        </w:rPr>
        <w:t>3</w:t>
      </w:r>
      <w:r w:rsidRPr="004A0B65">
        <w:rPr>
          <w:sz w:val="22"/>
          <w:szCs w:val="22"/>
        </w:rPr>
        <w:tab/>
      </w:r>
      <w:r>
        <w:rPr>
          <w:sz w:val="22"/>
          <w:szCs w:val="22"/>
        </w:rPr>
        <w:t>Prodávající</w:t>
      </w:r>
      <w:r w:rsidRPr="00F77D44">
        <w:rPr>
          <w:sz w:val="22"/>
          <w:szCs w:val="22"/>
        </w:rPr>
        <w:t xml:space="preserve">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w:t>
      </w:r>
      <w:r>
        <w:rPr>
          <w:sz w:val="22"/>
          <w:szCs w:val="22"/>
        </w:rPr>
        <w:t>prodávající</w:t>
      </w:r>
      <w:r w:rsidRPr="00F77D44">
        <w:rPr>
          <w:sz w:val="22"/>
          <w:szCs w:val="22"/>
        </w:rPr>
        <w:t xml:space="preserve"> se podrobí této kontrole a bude působit jako osoba povinná ve smyslu ustanovení § 2 písm. e) uvedeného zákona.</w:t>
      </w:r>
      <w:r>
        <w:rPr>
          <w:sz w:val="22"/>
          <w:szCs w:val="22"/>
        </w:rPr>
        <w:t xml:space="preserve"> Prodávající je povinen uchovávat veškerou dokumentaci související s realizací projektu včetně účetních dokladů minimálně do konce roku 2029. Pokud je v českých právních předpisech stanovena lhůta delší, musí být použita.</w:t>
      </w:r>
    </w:p>
    <w:p w:rsidR="00A50405" w:rsidRPr="004A0B65" w:rsidRDefault="00A50405" w:rsidP="00547FDA">
      <w:pPr>
        <w:tabs>
          <w:tab w:val="left" w:pos="-6663"/>
        </w:tabs>
        <w:spacing w:line="276" w:lineRule="auto"/>
        <w:ind w:left="709" w:hanging="709"/>
        <w:rPr>
          <w:sz w:val="22"/>
          <w:szCs w:val="22"/>
        </w:rPr>
      </w:pPr>
    </w:p>
    <w:p w:rsidR="00A50405" w:rsidRPr="004A0B65" w:rsidRDefault="00A50405" w:rsidP="00547FDA">
      <w:pPr>
        <w:tabs>
          <w:tab w:val="left" w:pos="-6663"/>
        </w:tabs>
        <w:spacing w:line="276" w:lineRule="auto"/>
        <w:ind w:left="709" w:hanging="709"/>
        <w:rPr>
          <w:sz w:val="22"/>
          <w:szCs w:val="22"/>
        </w:rPr>
      </w:pPr>
      <w:r w:rsidRPr="004A0B65">
        <w:rPr>
          <w:sz w:val="22"/>
          <w:szCs w:val="22"/>
        </w:rPr>
        <w:lastRenderedPageBreak/>
        <w:t>X</w:t>
      </w:r>
      <w:r>
        <w:rPr>
          <w:sz w:val="22"/>
          <w:szCs w:val="22"/>
        </w:rPr>
        <w:t>I</w:t>
      </w:r>
      <w:r w:rsidRPr="004A0B65">
        <w:rPr>
          <w:sz w:val="22"/>
          <w:szCs w:val="22"/>
        </w:rPr>
        <w:t>.</w:t>
      </w:r>
      <w:r>
        <w:rPr>
          <w:sz w:val="22"/>
          <w:szCs w:val="22"/>
        </w:rPr>
        <w:t>4</w:t>
      </w:r>
      <w:r w:rsidRPr="004A0B65">
        <w:rPr>
          <w:sz w:val="22"/>
          <w:szCs w:val="22"/>
        </w:rPr>
        <w:tab/>
      </w:r>
      <w:r>
        <w:rPr>
          <w:sz w:val="22"/>
          <w:szCs w:val="22"/>
        </w:rPr>
        <w:t>Kupní smlouva</w:t>
      </w:r>
      <w:r w:rsidRPr="00F77D44">
        <w:rPr>
          <w:sz w:val="22"/>
          <w:szCs w:val="22"/>
        </w:rPr>
        <w:t xml:space="preserve"> se uzavírá v</w:t>
      </w:r>
      <w:r>
        <w:rPr>
          <w:sz w:val="22"/>
          <w:szCs w:val="22"/>
        </w:rPr>
        <w:t>e</w:t>
      </w:r>
      <w:r w:rsidRPr="00F77D44">
        <w:rPr>
          <w:sz w:val="22"/>
          <w:szCs w:val="22"/>
        </w:rPr>
        <w:t xml:space="preserve"> </w:t>
      </w:r>
      <w:r>
        <w:rPr>
          <w:sz w:val="22"/>
          <w:szCs w:val="22"/>
        </w:rPr>
        <w:t>2</w:t>
      </w:r>
      <w:r w:rsidRPr="00F77D44">
        <w:rPr>
          <w:sz w:val="22"/>
          <w:szCs w:val="22"/>
        </w:rPr>
        <w:t xml:space="preserve"> vyhotoveních, z nichž </w:t>
      </w:r>
      <w:r>
        <w:rPr>
          <w:sz w:val="22"/>
          <w:szCs w:val="22"/>
        </w:rPr>
        <w:t>kupující</w:t>
      </w:r>
      <w:r w:rsidRPr="00F77D44">
        <w:rPr>
          <w:sz w:val="22"/>
          <w:szCs w:val="22"/>
        </w:rPr>
        <w:t xml:space="preserve"> obdrží </w:t>
      </w:r>
      <w:r>
        <w:rPr>
          <w:sz w:val="22"/>
          <w:szCs w:val="22"/>
        </w:rPr>
        <w:t>1</w:t>
      </w:r>
      <w:r w:rsidRPr="00F77D44">
        <w:rPr>
          <w:sz w:val="22"/>
          <w:szCs w:val="22"/>
        </w:rPr>
        <w:t xml:space="preserve"> vyhotovení a </w:t>
      </w:r>
      <w:r>
        <w:rPr>
          <w:sz w:val="22"/>
          <w:szCs w:val="22"/>
        </w:rPr>
        <w:t>prodávající</w:t>
      </w:r>
      <w:r w:rsidRPr="00F77D44">
        <w:rPr>
          <w:sz w:val="22"/>
          <w:szCs w:val="22"/>
        </w:rPr>
        <w:t xml:space="preserve"> obdrží </w:t>
      </w:r>
      <w:r>
        <w:rPr>
          <w:sz w:val="22"/>
          <w:szCs w:val="22"/>
        </w:rPr>
        <w:t>1</w:t>
      </w:r>
      <w:r w:rsidRPr="00F77D44">
        <w:rPr>
          <w:sz w:val="22"/>
          <w:szCs w:val="22"/>
        </w:rPr>
        <w:t xml:space="preserve"> vyhotovení. </w:t>
      </w:r>
      <w:r>
        <w:rPr>
          <w:sz w:val="22"/>
          <w:szCs w:val="22"/>
        </w:rPr>
        <w:t xml:space="preserve">Tato kupní </w:t>
      </w:r>
      <w:r w:rsidRPr="00F77D44">
        <w:rPr>
          <w:sz w:val="22"/>
          <w:szCs w:val="22"/>
        </w:rPr>
        <w:t>smlouva je uzavřena a nabývá platnosti převzetím oboustranně podepsané smlouvy poslední ze smluvních stran.</w:t>
      </w:r>
    </w:p>
    <w:p w:rsidR="00A50405" w:rsidRPr="004A0B65" w:rsidRDefault="00A50405" w:rsidP="00547FDA">
      <w:pPr>
        <w:tabs>
          <w:tab w:val="left" w:pos="-6663"/>
        </w:tabs>
        <w:spacing w:line="276" w:lineRule="auto"/>
        <w:ind w:left="709" w:hanging="709"/>
        <w:rPr>
          <w:sz w:val="22"/>
          <w:szCs w:val="22"/>
        </w:rPr>
      </w:pPr>
    </w:p>
    <w:p w:rsidR="00A50405" w:rsidRPr="00791A52" w:rsidRDefault="00A50405" w:rsidP="00A66292">
      <w:pPr>
        <w:spacing w:line="276" w:lineRule="auto"/>
        <w:ind w:left="709"/>
        <w:rPr>
          <w:sz w:val="22"/>
          <w:szCs w:val="22"/>
        </w:rPr>
      </w:pPr>
    </w:p>
    <w:p w:rsidR="00A50405" w:rsidRPr="00480C7D" w:rsidRDefault="00A50405" w:rsidP="00806542">
      <w:pPr>
        <w:tabs>
          <w:tab w:val="left" w:pos="426"/>
        </w:tabs>
        <w:spacing w:after="120"/>
        <w:ind w:left="-284"/>
        <w:rPr>
          <w:sz w:val="22"/>
          <w:szCs w:val="22"/>
        </w:rPr>
      </w:pPr>
      <w:r w:rsidRPr="00791A52">
        <w:rPr>
          <w:sz w:val="22"/>
          <w:szCs w:val="22"/>
        </w:rPr>
        <w:t xml:space="preserve">   V </w:t>
      </w:r>
      <w:r w:rsidR="001B7FEA">
        <w:rPr>
          <w:sz w:val="22"/>
          <w:szCs w:val="22"/>
        </w:rPr>
        <w:t>Náchodě</w:t>
      </w:r>
      <w:r w:rsidRPr="00791A52">
        <w:rPr>
          <w:sz w:val="22"/>
          <w:szCs w:val="22"/>
        </w:rPr>
        <w:t xml:space="preserve"> dne</w:t>
      </w:r>
      <w:r w:rsidR="001B7FEA">
        <w:rPr>
          <w:sz w:val="22"/>
          <w:szCs w:val="22"/>
        </w:rPr>
        <w:t xml:space="preserve"> 21.10.2019</w:t>
      </w:r>
      <w:r w:rsidRPr="00791A52">
        <w:rPr>
          <w:sz w:val="22"/>
          <w:szCs w:val="22"/>
        </w:rPr>
        <w:tab/>
      </w:r>
      <w:r w:rsidRPr="00791A52">
        <w:rPr>
          <w:sz w:val="22"/>
          <w:szCs w:val="22"/>
        </w:rPr>
        <w:tab/>
        <w:t xml:space="preserve">      </w:t>
      </w:r>
      <w:r w:rsidRPr="00791A52">
        <w:rPr>
          <w:sz w:val="22"/>
          <w:szCs w:val="22"/>
        </w:rPr>
        <w:tab/>
      </w:r>
      <w:r w:rsidRPr="00791A52">
        <w:rPr>
          <w:sz w:val="22"/>
          <w:szCs w:val="22"/>
        </w:rPr>
        <w:tab/>
      </w:r>
      <w:r w:rsidR="00480C7D">
        <w:rPr>
          <w:sz w:val="22"/>
          <w:szCs w:val="22"/>
        </w:rPr>
        <w:t>V</w:t>
      </w:r>
      <w:r w:rsidRPr="00480C7D">
        <w:rPr>
          <w:sz w:val="22"/>
          <w:szCs w:val="22"/>
        </w:rPr>
        <w:t> </w:t>
      </w:r>
      <w:r w:rsidR="001B7FEA">
        <w:rPr>
          <w:sz w:val="22"/>
          <w:szCs w:val="22"/>
        </w:rPr>
        <w:t>Hněvotíně</w:t>
      </w:r>
      <w:r w:rsidRPr="00480C7D">
        <w:rPr>
          <w:sz w:val="22"/>
          <w:szCs w:val="22"/>
        </w:rPr>
        <w:t xml:space="preserve"> dne</w:t>
      </w:r>
      <w:r w:rsidR="001B7FEA">
        <w:rPr>
          <w:sz w:val="22"/>
          <w:szCs w:val="22"/>
        </w:rPr>
        <w:t xml:space="preserve"> 25.10.2019</w:t>
      </w:r>
    </w:p>
    <w:p w:rsidR="00A50405" w:rsidRPr="00480C7D" w:rsidRDefault="00A50405" w:rsidP="00806542">
      <w:pPr>
        <w:pStyle w:val="Zkladntext"/>
        <w:spacing w:before="120"/>
        <w:rPr>
          <w:sz w:val="22"/>
          <w:szCs w:val="22"/>
        </w:rPr>
      </w:pPr>
    </w:p>
    <w:p w:rsidR="00A50405" w:rsidRPr="00480C7D" w:rsidRDefault="00A50405" w:rsidP="00806542">
      <w:pPr>
        <w:pStyle w:val="Zkladntext"/>
        <w:spacing w:before="120"/>
        <w:rPr>
          <w:sz w:val="22"/>
          <w:szCs w:val="22"/>
        </w:rPr>
      </w:pPr>
    </w:p>
    <w:p w:rsidR="00A50405" w:rsidRPr="00480C7D" w:rsidRDefault="00A50405" w:rsidP="00806542">
      <w:pPr>
        <w:tabs>
          <w:tab w:val="left" w:pos="426"/>
        </w:tabs>
        <w:spacing w:before="120" w:after="120"/>
        <w:rPr>
          <w:sz w:val="22"/>
          <w:szCs w:val="22"/>
        </w:rPr>
      </w:pPr>
      <w:r w:rsidRPr="00480C7D">
        <w:rPr>
          <w:sz w:val="22"/>
          <w:szCs w:val="22"/>
        </w:rPr>
        <w:t xml:space="preserve">……………………………………………..         </w:t>
      </w:r>
      <w:r w:rsidRPr="00480C7D">
        <w:rPr>
          <w:sz w:val="22"/>
          <w:szCs w:val="22"/>
        </w:rPr>
        <w:tab/>
        <w:t xml:space="preserve"> …………………………………………</w:t>
      </w:r>
    </w:p>
    <w:p w:rsidR="00A50405" w:rsidRPr="00480C7D" w:rsidRDefault="00A50405" w:rsidP="00806542">
      <w:pPr>
        <w:tabs>
          <w:tab w:val="left" w:pos="426"/>
        </w:tabs>
        <w:spacing w:before="120" w:after="120"/>
        <w:rPr>
          <w:sz w:val="22"/>
          <w:szCs w:val="22"/>
        </w:rPr>
      </w:pPr>
      <w:r w:rsidRPr="00480C7D">
        <w:rPr>
          <w:sz w:val="22"/>
          <w:szCs w:val="22"/>
        </w:rPr>
        <w:t>kupující: Lesy města Náchoda, spol. s r.o.                        prodávající:</w:t>
      </w:r>
      <w:r w:rsidR="00480C7D" w:rsidRPr="00480C7D">
        <w:t xml:space="preserve"> </w:t>
      </w:r>
      <w:r w:rsidR="00480C7D" w:rsidRPr="00480C7D">
        <w:rPr>
          <w:sz w:val="22"/>
          <w:szCs w:val="22"/>
        </w:rPr>
        <w:t>EverLift spol. s r.o.</w:t>
      </w:r>
    </w:p>
    <w:p w:rsidR="00A50405" w:rsidRPr="00480C7D" w:rsidRDefault="00A50405" w:rsidP="00806542">
      <w:pPr>
        <w:tabs>
          <w:tab w:val="left" w:pos="426"/>
          <w:tab w:val="left" w:pos="5000"/>
        </w:tabs>
        <w:spacing w:before="120" w:after="120"/>
        <w:rPr>
          <w:sz w:val="22"/>
          <w:szCs w:val="22"/>
        </w:rPr>
      </w:pPr>
      <w:r w:rsidRPr="00480C7D">
        <w:rPr>
          <w:sz w:val="22"/>
          <w:szCs w:val="22"/>
        </w:rPr>
        <w:t>zastoupené Bc. Lubošem Veverkou</w:t>
      </w:r>
      <w:r w:rsidRPr="00480C7D">
        <w:rPr>
          <w:sz w:val="22"/>
          <w:szCs w:val="22"/>
        </w:rPr>
        <w:tab/>
        <w:t xml:space="preserve">zastoupený </w:t>
      </w:r>
      <w:r w:rsidR="00480C7D">
        <w:rPr>
          <w:sz w:val="22"/>
          <w:szCs w:val="22"/>
        </w:rPr>
        <w:t>Ing. Ivem Hůlkou</w:t>
      </w:r>
    </w:p>
    <w:p w:rsidR="00A50405" w:rsidRPr="003C2322" w:rsidRDefault="00A50405" w:rsidP="00834ACB">
      <w:pPr>
        <w:tabs>
          <w:tab w:val="left" w:pos="426"/>
          <w:tab w:val="left" w:pos="5000"/>
        </w:tabs>
        <w:spacing w:before="120" w:after="120"/>
        <w:rPr>
          <w:b/>
        </w:rPr>
      </w:pPr>
      <w:r w:rsidRPr="00480C7D">
        <w:rPr>
          <w:sz w:val="22"/>
          <w:szCs w:val="22"/>
        </w:rPr>
        <w:t>jednatelem</w:t>
      </w:r>
      <w:r w:rsidRPr="00480C7D">
        <w:rPr>
          <w:sz w:val="22"/>
          <w:szCs w:val="22"/>
        </w:rPr>
        <w:tab/>
      </w:r>
      <w:r w:rsidR="00480C7D">
        <w:rPr>
          <w:sz w:val="22"/>
          <w:szCs w:val="22"/>
        </w:rPr>
        <w:t>jednatelem</w:t>
      </w:r>
    </w:p>
    <w:sectPr w:rsidR="00A50405" w:rsidRPr="003C2322" w:rsidSect="0082583B">
      <w:headerReference w:type="default" r:id="rId9"/>
      <w:footerReference w:type="default" r:id="rId10"/>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D9B" w:rsidRDefault="00FA1D9B">
      <w:r>
        <w:separator/>
      </w:r>
    </w:p>
  </w:endnote>
  <w:endnote w:type="continuationSeparator" w:id="0">
    <w:p w:rsidR="00FA1D9B" w:rsidRDefault="00FA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05" w:rsidRDefault="00391038">
    <w:pPr>
      <w:pStyle w:val="Zpat"/>
      <w:jc w:val="center"/>
    </w:pPr>
    <w:r>
      <w:fldChar w:fldCharType="begin"/>
    </w:r>
    <w:r>
      <w:instrText xml:space="preserve"> PAGE   \* MERGEFORMAT </w:instrText>
    </w:r>
    <w:r>
      <w:fldChar w:fldCharType="separate"/>
    </w:r>
    <w:r w:rsidR="00A50405">
      <w:rPr>
        <w:noProof/>
      </w:rPr>
      <w:t>1</w:t>
    </w:r>
    <w:r>
      <w:rPr>
        <w:noProof/>
      </w:rPr>
      <w:fldChar w:fldCharType="end"/>
    </w:r>
  </w:p>
  <w:p w:rsidR="00A50405" w:rsidRDefault="00A504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D9B" w:rsidRDefault="00FA1D9B">
      <w:r>
        <w:separator/>
      </w:r>
    </w:p>
  </w:footnote>
  <w:footnote w:type="continuationSeparator" w:id="0">
    <w:p w:rsidR="00FA1D9B" w:rsidRDefault="00FA1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405" w:rsidRDefault="00A50405">
    <w:pPr>
      <w:pStyle w:val="Zhlav"/>
    </w:pPr>
  </w:p>
  <w:p w:rsidR="00A50405" w:rsidRDefault="00A504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D4CE9"/>
    <w:multiLevelType w:val="hybridMultilevel"/>
    <w:tmpl w:val="3E0CBDAA"/>
    <w:lvl w:ilvl="0" w:tplc="74B49F5C">
      <w:start w:val="1"/>
      <w:numFmt w:val="upperRoman"/>
      <w:lvlText w:val="%1."/>
      <w:lvlJc w:val="left"/>
      <w:pPr>
        <w:ind w:left="900" w:hanging="720"/>
      </w:pPr>
      <w:rPr>
        <w:rFonts w:cs="Times New Roman" w:hint="default"/>
      </w:rPr>
    </w:lvl>
    <w:lvl w:ilvl="1" w:tplc="04050019" w:tentative="1">
      <w:start w:val="1"/>
      <w:numFmt w:val="lowerLetter"/>
      <w:lvlText w:val="%2."/>
      <w:lvlJc w:val="left"/>
      <w:pPr>
        <w:ind w:left="1260" w:hanging="360"/>
      </w:pPr>
      <w:rPr>
        <w:rFonts w:cs="Times New Roman"/>
      </w:rPr>
    </w:lvl>
    <w:lvl w:ilvl="2" w:tplc="0405001B" w:tentative="1">
      <w:start w:val="1"/>
      <w:numFmt w:val="lowerRoman"/>
      <w:lvlText w:val="%3."/>
      <w:lvlJc w:val="right"/>
      <w:pPr>
        <w:ind w:left="1980" w:hanging="180"/>
      </w:pPr>
      <w:rPr>
        <w:rFonts w:cs="Times New Roman"/>
      </w:rPr>
    </w:lvl>
    <w:lvl w:ilvl="3" w:tplc="0405000F" w:tentative="1">
      <w:start w:val="1"/>
      <w:numFmt w:val="decimal"/>
      <w:lvlText w:val="%4."/>
      <w:lvlJc w:val="left"/>
      <w:pPr>
        <w:ind w:left="2700" w:hanging="360"/>
      </w:pPr>
      <w:rPr>
        <w:rFonts w:cs="Times New Roman"/>
      </w:rPr>
    </w:lvl>
    <w:lvl w:ilvl="4" w:tplc="04050019" w:tentative="1">
      <w:start w:val="1"/>
      <w:numFmt w:val="lowerLetter"/>
      <w:lvlText w:val="%5."/>
      <w:lvlJc w:val="left"/>
      <w:pPr>
        <w:ind w:left="3420" w:hanging="360"/>
      </w:pPr>
      <w:rPr>
        <w:rFonts w:cs="Times New Roman"/>
      </w:rPr>
    </w:lvl>
    <w:lvl w:ilvl="5" w:tplc="0405001B" w:tentative="1">
      <w:start w:val="1"/>
      <w:numFmt w:val="lowerRoman"/>
      <w:lvlText w:val="%6."/>
      <w:lvlJc w:val="right"/>
      <w:pPr>
        <w:ind w:left="4140" w:hanging="180"/>
      </w:pPr>
      <w:rPr>
        <w:rFonts w:cs="Times New Roman"/>
      </w:rPr>
    </w:lvl>
    <w:lvl w:ilvl="6" w:tplc="0405000F" w:tentative="1">
      <w:start w:val="1"/>
      <w:numFmt w:val="decimal"/>
      <w:lvlText w:val="%7."/>
      <w:lvlJc w:val="left"/>
      <w:pPr>
        <w:ind w:left="4860" w:hanging="360"/>
      </w:pPr>
      <w:rPr>
        <w:rFonts w:cs="Times New Roman"/>
      </w:rPr>
    </w:lvl>
    <w:lvl w:ilvl="7" w:tplc="04050019" w:tentative="1">
      <w:start w:val="1"/>
      <w:numFmt w:val="lowerLetter"/>
      <w:lvlText w:val="%8."/>
      <w:lvlJc w:val="left"/>
      <w:pPr>
        <w:ind w:left="5580" w:hanging="360"/>
      </w:pPr>
      <w:rPr>
        <w:rFonts w:cs="Times New Roman"/>
      </w:rPr>
    </w:lvl>
    <w:lvl w:ilvl="8" w:tplc="0405001B" w:tentative="1">
      <w:start w:val="1"/>
      <w:numFmt w:val="lowerRoman"/>
      <w:lvlText w:val="%9."/>
      <w:lvlJc w:val="right"/>
      <w:pPr>
        <w:ind w:left="6300" w:hanging="180"/>
      </w:pPr>
      <w:rPr>
        <w:rFonts w:cs="Times New Roman"/>
      </w:rPr>
    </w:lvl>
  </w:abstractNum>
  <w:abstractNum w:abstractNumId="1" w15:restartNumberingAfterBreak="0">
    <w:nsid w:val="31A0747C"/>
    <w:multiLevelType w:val="hybridMultilevel"/>
    <w:tmpl w:val="3AAC4C12"/>
    <w:lvl w:ilvl="0" w:tplc="0405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rPr>
        <w:rFont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7A475C"/>
    <w:multiLevelType w:val="multilevel"/>
    <w:tmpl w:val="908E25C8"/>
    <w:lvl w:ilvl="0">
      <w:start w:val="1"/>
      <w:numFmt w:val="decimal"/>
      <w:pStyle w:val="lnek"/>
      <w:lvlText w:val="Čl. %1"/>
      <w:lvlJc w:val="left"/>
      <w:pPr>
        <w:tabs>
          <w:tab w:val="num" w:pos="720"/>
        </w:tabs>
        <w:ind w:left="432" w:hanging="432"/>
      </w:pPr>
      <w:rPr>
        <w:rFonts w:cs="Times New Roman"/>
        <w:b/>
        <w:bCs/>
        <w:i w:val="0"/>
        <w:iCs w:val="0"/>
        <w:sz w:val="28"/>
        <w:szCs w:val="28"/>
      </w:rPr>
    </w:lvl>
    <w:lvl w:ilvl="1">
      <w:start w:val="1"/>
      <w:numFmt w:val="decimal"/>
      <w:pStyle w:val="Bodsmlouvy-21"/>
      <w:lvlText w:val="%1.%2"/>
      <w:lvlJc w:val="left"/>
      <w:pPr>
        <w:tabs>
          <w:tab w:val="num" w:pos="510"/>
        </w:tabs>
        <w:ind w:left="510" w:hanging="510"/>
      </w:pPr>
      <w:rPr>
        <w:rFonts w:cs="Times New Roman"/>
      </w:rPr>
    </w:lvl>
    <w:lvl w:ilvl="2">
      <w:start w:val="1"/>
      <w:numFmt w:val="decimal"/>
      <w:pStyle w:val="Bodsmlouvy-211"/>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15:restartNumberingAfterBreak="0">
    <w:nsid w:val="4DD93E51"/>
    <w:multiLevelType w:val="hybridMultilevel"/>
    <w:tmpl w:val="BA283CF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DA"/>
    <w:rsid w:val="000014B4"/>
    <w:rsid w:val="0000419C"/>
    <w:rsid w:val="0001387A"/>
    <w:rsid w:val="00014569"/>
    <w:rsid w:val="00021CA6"/>
    <w:rsid w:val="00044622"/>
    <w:rsid w:val="0005703A"/>
    <w:rsid w:val="00061FFF"/>
    <w:rsid w:val="00064CFA"/>
    <w:rsid w:val="00067914"/>
    <w:rsid w:val="0007284C"/>
    <w:rsid w:val="00072D8B"/>
    <w:rsid w:val="000737A7"/>
    <w:rsid w:val="000741D7"/>
    <w:rsid w:val="00074735"/>
    <w:rsid w:val="00080DBF"/>
    <w:rsid w:val="000829BA"/>
    <w:rsid w:val="00082AB6"/>
    <w:rsid w:val="00094027"/>
    <w:rsid w:val="000A6A62"/>
    <w:rsid w:val="000B04D2"/>
    <w:rsid w:val="000B3DFE"/>
    <w:rsid w:val="000C278E"/>
    <w:rsid w:val="000C6054"/>
    <w:rsid w:val="000D5FB3"/>
    <w:rsid w:val="000E2073"/>
    <w:rsid w:val="000E3D85"/>
    <w:rsid w:val="000F3AFA"/>
    <w:rsid w:val="00104220"/>
    <w:rsid w:val="00106FA6"/>
    <w:rsid w:val="001108F9"/>
    <w:rsid w:val="00110975"/>
    <w:rsid w:val="00111E02"/>
    <w:rsid w:val="0011644A"/>
    <w:rsid w:val="001253DF"/>
    <w:rsid w:val="00155202"/>
    <w:rsid w:val="00161E8F"/>
    <w:rsid w:val="00163C97"/>
    <w:rsid w:val="00176114"/>
    <w:rsid w:val="00181C92"/>
    <w:rsid w:val="00184DF0"/>
    <w:rsid w:val="00186B6D"/>
    <w:rsid w:val="001903D8"/>
    <w:rsid w:val="00196CFA"/>
    <w:rsid w:val="00197AA5"/>
    <w:rsid w:val="001A04DF"/>
    <w:rsid w:val="001A1C15"/>
    <w:rsid w:val="001A292D"/>
    <w:rsid w:val="001B4410"/>
    <w:rsid w:val="001B472E"/>
    <w:rsid w:val="001B7FEA"/>
    <w:rsid w:val="001C20B1"/>
    <w:rsid w:val="001C34D2"/>
    <w:rsid w:val="001D27BF"/>
    <w:rsid w:val="001D4A57"/>
    <w:rsid w:val="001E27A4"/>
    <w:rsid w:val="001E6179"/>
    <w:rsid w:val="001F4E96"/>
    <w:rsid w:val="002002FE"/>
    <w:rsid w:val="002065B7"/>
    <w:rsid w:val="00210291"/>
    <w:rsid w:val="00214A57"/>
    <w:rsid w:val="00223B01"/>
    <w:rsid w:val="002261AC"/>
    <w:rsid w:val="002300D5"/>
    <w:rsid w:val="00230E42"/>
    <w:rsid w:val="00232950"/>
    <w:rsid w:val="002338B8"/>
    <w:rsid w:val="002461F2"/>
    <w:rsid w:val="00246EA7"/>
    <w:rsid w:val="00247815"/>
    <w:rsid w:val="0025078D"/>
    <w:rsid w:val="00260489"/>
    <w:rsid w:val="002620D3"/>
    <w:rsid w:val="00264C04"/>
    <w:rsid w:val="00265960"/>
    <w:rsid w:val="00266CB4"/>
    <w:rsid w:val="002804B2"/>
    <w:rsid w:val="002867C9"/>
    <w:rsid w:val="002A0D75"/>
    <w:rsid w:val="002A1B5E"/>
    <w:rsid w:val="002A394F"/>
    <w:rsid w:val="002A60C3"/>
    <w:rsid w:val="002A7000"/>
    <w:rsid w:val="002A7AFD"/>
    <w:rsid w:val="002B7371"/>
    <w:rsid w:val="002C09E9"/>
    <w:rsid w:val="002C4482"/>
    <w:rsid w:val="002D2E11"/>
    <w:rsid w:val="002D31A4"/>
    <w:rsid w:val="002E2CBB"/>
    <w:rsid w:val="002E3124"/>
    <w:rsid w:val="002F2516"/>
    <w:rsid w:val="002F64C7"/>
    <w:rsid w:val="00300778"/>
    <w:rsid w:val="003012AA"/>
    <w:rsid w:val="0030263D"/>
    <w:rsid w:val="00307015"/>
    <w:rsid w:val="003135D7"/>
    <w:rsid w:val="003328A5"/>
    <w:rsid w:val="00341019"/>
    <w:rsid w:val="00343985"/>
    <w:rsid w:val="00352197"/>
    <w:rsid w:val="00365CB4"/>
    <w:rsid w:val="00367948"/>
    <w:rsid w:val="003703D2"/>
    <w:rsid w:val="003747C7"/>
    <w:rsid w:val="00377FA8"/>
    <w:rsid w:val="00386CDC"/>
    <w:rsid w:val="00391038"/>
    <w:rsid w:val="003A139E"/>
    <w:rsid w:val="003A2F26"/>
    <w:rsid w:val="003B2A30"/>
    <w:rsid w:val="003B3E3C"/>
    <w:rsid w:val="003B566F"/>
    <w:rsid w:val="003C2322"/>
    <w:rsid w:val="003D4262"/>
    <w:rsid w:val="003E1565"/>
    <w:rsid w:val="003E32C4"/>
    <w:rsid w:val="003E3E1B"/>
    <w:rsid w:val="003E6730"/>
    <w:rsid w:val="003F185C"/>
    <w:rsid w:val="003F437B"/>
    <w:rsid w:val="003F7332"/>
    <w:rsid w:val="00413846"/>
    <w:rsid w:val="00414FBB"/>
    <w:rsid w:val="00415257"/>
    <w:rsid w:val="004220A9"/>
    <w:rsid w:val="00427E57"/>
    <w:rsid w:val="004360E9"/>
    <w:rsid w:val="0044279E"/>
    <w:rsid w:val="00443789"/>
    <w:rsid w:val="00453F65"/>
    <w:rsid w:val="0047207F"/>
    <w:rsid w:val="00475442"/>
    <w:rsid w:val="00475968"/>
    <w:rsid w:val="00480390"/>
    <w:rsid w:val="00480C7D"/>
    <w:rsid w:val="00484CD4"/>
    <w:rsid w:val="00484F1F"/>
    <w:rsid w:val="00485ACA"/>
    <w:rsid w:val="00486215"/>
    <w:rsid w:val="00493D85"/>
    <w:rsid w:val="0049534A"/>
    <w:rsid w:val="004A086B"/>
    <w:rsid w:val="004A0B65"/>
    <w:rsid w:val="004A474B"/>
    <w:rsid w:val="004A6063"/>
    <w:rsid w:val="004A6E29"/>
    <w:rsid w:val="004B2AC3"/>
    <w:rsid w:val="004B2DAF"/>
    <w:rsid w:val="004B3702"/>
    <w:rsid w:val="004B3A4D"/>
    <w:rsid w:val="004C0D43"/>
    <w:rsid w:val="004C7065"/>
    <w:rsid w:val="004D1622"/>
    <w:rsid w:val="004E128A"/>
    <w:rsid w:val="004E1C2C"/>
    <w:rsid w:val="004E2B81"/>
    <w:rsid w:val="004E3C21"/>
    <w:rsid w:val="004E6111"/>
    <w:rsid w:val="004E6523"/>
    <w:rsid w:val="004E6CC1"/>
    <w:rsid w:val="005025BE"/>
    <w:rsid w:val="0050500A"/>
    <w:rsid w:val="00513D49"/>
    <w:rsid w:val="00516118"/>
    <w:rsid w:val="005165E2"/>
    <w:rsid w:val="00517B18"/>
    <w:rsid w:val="00521249"/>
    <w:rsid w:val="00522440"/>
    <w:rsid w:val="00522CF2"/>
    <w:rsid w:val="00533FF8"/>
    <w:rsid w:val="00541C82"/>
    <w:rsid w:val="00547E4F"/>
    <w:rsid w:val="00547FDA"/>
    <w:rsid w:val="00550ECB"/>
    <w:rsid w:val="00551498"/>
    <w:rsid w:val="0055405A"/>
    <w:rsid w:val="0055428E"/>
    <w:rsid w:val="00555C00"/>
    <w:rsid w:val="0055630A"/>
    <w:rsid w:val="00560E12"/>
    <w:rsid w:val="0056318E"/>
    <w:rsid w:val="00564322"/>
    <w:rsid w:val="005720C7"/>
    <w:rsid w:val="00572A17"/>
    <w:rsid w:val="00576813"/>
    <w:rsid w:val="00577F9B"/>
    <w:rsid w:val="00580352"/>
    <w:rsid w:val="00586222"/>
    <w:rsid w:val="005863FB"/>
    <w:rsid w:val="005946DE"/>
    <w:rsid w:val="005953B3"/>
    <w:rsid w:val="005A7B96"/>
    <w:rsid w:val="005A7FD4"/>
    <w:rsid w:val="005B082A"/>
    <w:rsid w:val="005B380E"/>
    <w:rsid w:val="005B45B5"/>
    <w:rsid w:val="005C0229"/>
    <w:rsid w:val="005C637C"/>
    <w:rsid w:val="005C6867"/>
    <w:rsid w:val="005D0F99"/>
    <w:rsid w:val="005D1169"/>
    <w:rsid w:val="005F1E3F"/>
    <w:rsid w:val="005F56C9"/>
    <w:rsid w:val="00600044"/>
    <w:rsid w:val="00600323"/>
    <w:rsid w:val="0060207B"/>
    <w:rsid w:val="00616046"/>
    <w:rsid w:val="0062102C"/>
    <w:rsid w:val="00640DB6"/>
    <w:rsid w:val="00643352"/>
    <w:rsid w:val="00643EB3"/>
    <w:rsid w:val="006446C0"/>
    <w:rsid w:val="0065211F"/>
    <w:rsid w:val="00653DE8"/>
    <w:rsid w:val="00654F47"/>
    <w:rsid w:val="00655774"/>
    <w:rsid w:val="00657A7B"/>
    <w:rsid w:val="00664B94"/>
    <w:rsid w:val="00666238"/>
    <w:rsid w:val="0067014C"/>
    <w:rsid w:val="00672A73"/>
    <w:rsid w:val="00680191"/>
    <w:rsid w:val="0068026B"/>
    <w:rsid w:val="006840BE"/>
    <w:rsid w:val="00685EF0"/>
    <w:rsid w:val="00686090"/>
    <w:rsid w:val="006870C9"/>
    <w:rsid w:val="00690DCF"/>
    <w:rsid w:val="00697FD4"/>
    <w:rsid w:val="006A22D4"/>
    <w:rsid w:val="006A4F39"/>
    <w:rsid w:val="006B0BA2"/>
    <w:rsid w:val="006B65C8"/>
    <w:rsid w:val="006B7789"/>
    <w:rsid w:val="006B7B11"/>
    <w:rsid w:val="006C1A8C"/>
    <w:rsid w:val="006C77B1"/>
    <w:rsid w:val="006D06F5"/>
    <w:rsid w:val="006D39CC"/>
    <w:rsid w:val="006E35FF"/>
    <w:rsid w:val="006E77E2"/>
    <w:rsid w:val="006F2811"/>
    <w:rsid w:val="006F431F"/>
    <w:rsid w:val="006F5871"/>
    <w:rsid w:val="006F6BFF"/>
    <w:rsid w:val="006F764B"/>
    <w:rsid w:val="006F7806"/>
    <w:rsid w:val="0070174E"/>
    <w:rsid w:val="00702901"/>
    <w:rsid w:val="007054E3"/>
    <w:rsid w:val="007235DD"/>
    <w:rsid w:val="007239AF"/>
    <w:rsid w:val="00726350"/>
    <w:rsid w:val="00730C4D"/>
    <w:rsid w:val="00733AA6"/>
    <w:rsid w:val="00734BE7"/>
    <w:rsid w:val="0073591C"/>
    <w:rsid w:val="007375E7"/>
    <w:rsid w:val="007426D9"/>
    <w:rsid w:val="00745502"/>
    <w:rsid w:val="00750DCB"/>
    <w:rsid w:val="00752408"/>
    <w:rsid w:val="007530E8"/>
    <w:rsid w:val="00753117"/>
    <w:rsid w:val="00760F8E"/>
    <w:rsid w:val="00764D13"/>
    <w:rsid w:val="00765F9E"/>
    <w:rsid w:val="00772D6F"/>
    <w:rsid w:val="007810B6"/>
    <w:rsid w:val="00787EC3"/>
    <w:rsid w:val="00791A52"/>
    <w:rsid w:val="00794E8C"/>
    <w:rsid w:val="00796031"/>
    <w:rsid w:val="007A0574"/>
    <w:rsid w:val="007A24BA"/>
    <w:rsid w:val="007B0E48"/>
    <w:rsid w:val="007B2C93"/>
    <w:rsid w:val="007B3E2A"/>
    <w:rsid w:val="007B5D45"/>
    <w:rsid w:val="007C325A"/>
    <w:rsid w:val="007C4746"/>
    <w:rsid w:val="007D2F49"/>
    <w:rsid w:val="007E0D08"/>
    <w:rsid w:val="007E317D"/>
    <w:rsid w:val="007E694E"/>
    <w:rsid w:val="007E7623"/>
    <w:rsid w:val="007F5C3D"/>
    <w:rsid w:val="007F601E"/>
    <w:rsid w:val="00806542"/>
    <w:rsid w:val="00810913"/>
    <w:rsid w:val="008130B6"/>
    <w:rsid w:val="0081691F"/>
    <w:rsid w:val="008203E9"/>
    <w:rsid w:val="00821305"/>
    <w:rsid w:val="0082583B"/>
    <w:rsid w:val="00831871"/>
    <w:rsid w:val="00832ED1"/>
    <w:rsid w:val="00834ACB"/>
    <w:rsid w:val="0083537C"/>
    <w:rsid w:val="00837A58"/>
    <w:rsid w:val="008434D3"/>
    <w:rsid w:val="008511CD"/>
    <w:rsid w:val="008516EA"/>
    <w:rsid w:val="0085325C"/>
    <w:rsid w:val="00853277"/>
    <w:rsid w:val="00860326"/>
    <w:rsid w:val="00863BA4"/>
    <w:rsid w:val="00864A3F"/>
    <w:rsid w:val="00877D93"/>
    <w:rsid w:val="00881B35"/>
    <w:rsid w:val="00882791"/>
    <w:rsid w:val="0088583B"/>
    <w:rsid w:val="008867E0"/>
    <w:rsid w:val="0089728D"/>
    <w:rsid w:val="008A37D1"/>
    <w:rsid w:val="008A430B"/>
    <w:rsid w:val="008A50B7"/>
    <w:rsid w:val="008B0049"/>
    <w:rsid w:val="008B22F1"/>
    <w:rsid w:val="008B3FAA"/>
    <w:rsid w:val="008C0647"/>
    <w:rsid w:val="008C5851"/>
    <w:rsid w:val="008D13DC"/>
    <w:rsid w:val="008D62FB"/>
    <w:rsid w:val="008D6E10"/>
    <w:rsid w:val="008E0AF0"/>
    <w:rsid w:val="008F3714"/>
    <w:rsid w:val="008F673D"/>
    <w:rsid w:val="008F7E9B"/>
    <w:rsid w:val="009011CD"/>
    <w:rsid w:val="009131D8"/>
    <w:rsid w:val="009221FF"/>
    <w:rsid w:val="00922BF9"/>
    <w:rsid w:val="00923AA4"/>
    <w:rsid w:val="0092428D"/>
    <w:rsid w:val="00934173"/>
    <w:rsid w:val="00943BAD"/>
    <w:rsid w:val="00943E5E"/>
    <w:rsid w:val="0095282B"/>
    <w:rsid w:val="00956538"/>
    <w:rsid w:val="009567F8"/>
    <w:rsid w:val="00957492"/>
    <w:rsid w:val="00970768"/>
    <w:rsid w:val="009714EB"/>
    <w:rsid w:val="00972900"/>
    <w:rsid w:val="00974E95"/>
    <w:rsid w:val="00976947"/>
    <w:rsid w:val="009770AC"/>
    <w:rsid w:val="0098331D"/>
    <w:rsid w:val="009834CB"/>
    <w:rsid w:val="00984BA7"/>
    <w:rsid w:val="0098504E"/>
    <w:rsid w:val="00985B10"/>
    <w:rsid w:val="0099091F"/>
    <w:rsid w:val="00992AF1"/>
    <w:rsid w:val="00994E07"/>
    <w:rsid w:val="0099738A"/>
    <w:rsid w:val="009977CC"/>
    <w:rsid w:val="009A0552"/>
    <w:rsid w:val="009A0BB0"/>
    <w:rsid w:val="009A0D8C"/>
    <w:rsid w:val="009A1363"/>
    <w:rsid w:val="009A349D"/>
    <w:rsid w:val="009A6EB0"/>
    <w:rsid w:val="009B10A4"/>
    <w:rsid w:val="009B29CD"/>
    <w:rsid w:val="009B4AFF"/>
    <w:rsid w:val="009B6C80"/>
    <w:rsid w:val="009E68A7"/>
    <w:rsid w:val="009F0D39"/>
    <w:rsid w:val="009F36B0"/>
    <w:rsid w:val="009F6F3A"/>
    <w:rsid w:val="00A0617B"/>
    <w:rsid w:val="00A10701"/>
    <w:rsid w:val="00A11A0E"/>
    <w:rsid w:val="00A124FE"/>
    <w:rsid w:val="00A127CD"/>
    <w:rsid w:val="00A15BAB"/>
    <w:rsid w:val="00A203A4"/>
    <w:rsid w:val="00A23052"/>
    <w:rsid w:val="00A31CF1"/>
    <w:rsid w:val="00A32B55"/>
    <w:rsid w:val="00A42149"/>
    <w:rsid w:val="00A43050"/>
    <w:rsid w:val="00A43353"/>
    <w:rsid w:val="00A50405"/>
    <w:rsid w:val="00A52130"/>
    <w:rsid w:val="00A552C1"/>
    <w:rsid w:val="00A60286"/>
    <w:rsid w:val="00A61166"/>
    <w:rsid w:val="00A64422"/>
    <w:rsid w:val="00A66292"/>
    <w:rsid w:val="00A664A2"/>
    <w:rsid w:val="00A675EC"/>
    <w:rsid w:val="00A74487"/>
    <w:rsid w:val="00A772A0"/>
    <w:rsid w:val="00A8206A"/>
    <w:rsid w:val="00A86B12"/>
    <w:rsid w:val="00A93C96"/>
    <w:rsid w:val="00A94B2C"/>
    <w:rsid w:val="00AB082D"/>
    <w:rsid w:val="00AB179A"/>
    <w:rsid w:val="00AC0C8A"/>
    <w:rsid w:val="00AD2549"/>
    <w:rsid w:val="00AD4C28"/>
    <w:rsid w:val="00AD6AA2"/>
    <w:rsid w:val="00AD6EE9"/>
    <w:rsid w:val="00AD78E9"/>
    <w:rsid w:val="00AE1FB9"/>
    <w:rsid w:val="00AE2EC0"/>
    <w:rsid w:val="00AE3087"/>
    <w:rsid w:val="00AE68A3"/>
    <w:rsid w:val="00AF2F28"/>
    <w:rsid w:val="00B054E5"/>
    <w:rsid w:val="00B0687C"/>
    <w:rsid w:val="00B12D64"/>
    <w:rsid w:val="00B16B2A"/>
    <w:rsid w:val="00B22A5D"/>
    <w:rsid w:val="00B27DE3"/>
    <w:rsid w:val="00B35F42"/>
    <w:rsid w:val="00B506C6"/>
    <w:rsid w:val="00B557BC"/>
    <w:rsid w:val="00B57AD7"/>
    <w:rsid w:val="00B664F0"/>
    <w:rsid w:val="00B70B03"/>
    <w:rsid w:val="00B71C92"/>
    <w:rsid w:val="00B80911"/>
    <w:rsid w:val="00B84AF7"/>
    <w:rsid w:val="00B85CD6"/>
    <w:rsid w:val="00B85D40"/>
    <w:rsid w:val="00BA18E8"/>
    <w:rsid w:val="00BA1A6E"/>
    <w:rsid w:val="00BB7071"/>
    <w:rsid w:val="00BB78BB"/>
    <w:rsid w:val="00BC3E02"/>
    <w:rsid w:val="00BC42ED"/>
    <w:rsid w:val="00BC6665"/>
    <w:rsid w:val="00BD1AF2"/>
    <w:rsid w:val="00BE0983"/>
    <w:rsid w:val="00BE4E23"/>
    <w:rsid w:val="00BF2490"/>
    <w:rsid w:val="00BF50D9"/>
    <w:rsid w:val="00C03E71"/>
    <w:rsid w:val="00C054E8"/>
    <w:rsid w:val="00C05E3C"/>
    <w:rsid w:val="00C06D96"/>
    <w:rsid w:val="00C13A45"/>
    <w:rsid w:val="00C21E71"/>
    <w:rsid w:val="00C226C2"/>
    <w:rsid w:val="00C2272F"/>
    <w:rsid w:val="00C27A83"/>
    <w:rsid w:val="00C412C3"/>
    <w:rsid w:val="00C443E7"/>
    <w:rsid w:val="00C51FB7"/>
    <w:rsid w:val="00C54487"/>
    <w:rsid w:val="00C635BC"/>
    <w:rsid w:val="00C65565"/>
    <w:rsid w:val="00C72465"/>
    <w:rsid w:val="00C726B5"/>
    <w:rsid w:val="00C7281E"/>
    <w:rsid w:val="00C732D7"/>
    <w:rsid w:val="00C81619"/>
    <w:rsid w:val="00CC4456"/>
    <w:rsid w:val="00CD3761"/>
    <w:rsid w:val="00CD5E80"/>
    <w:rsid w:val="00CE0CCB"/>
    <w:rsid w:val="00CE2481"/>
    <w:rsid w:val="00CE33E3"/>
    <w:rsid w:val="00CE4EF2"/>
    <w:rsid w:val="00CF3E96"/>
    <w:rsid w:val="00D07B72"/>
    <w:rsid w:val="00D12186"/>
    <w:rsid w:val="00D16547"/>
    <w:rsid w:val="00D16AC4"/>
    <w:rsid w:val="00D1709F"/>
    <w:rsid w:val="00D20ECC"/>
    <w:rsid w:val="00D23041"/>
    <w:rsid w:val="00D24DF4"/>
    <w:rsid w:val="00D315C3"/>
    <w:rsid w:val="00D33ADE"/>
    <w:rsid w:val="00D366BF"/>
    <w:rsid w:val="00D37E56"/>
    <w:rsid w:val="00D418FD"/>
    <w:rsid w:val="00D42A7E"/>
    <w:rsid w:val="00D452AC"/>
    <w:rsid w:val="00D52417"/>
    <w:rsid w:val="00D529D0"/>
    <w:rsid w:val="00D55742"/>
    <w:rsid w:val="00D61EEA"/>
    <w:rsid w:val="00D646BD"/>
    <w:rsid w:val="00D65C6B"/>
    <w:rsid w:val="00D715E8"/>
    <w:rsid w:val="00D73104"/>
    <w:rsid w:val="00D74076"/>
    <w:rsid w:val="00D770C2"/>
    <w:rsid w:val="00D8353F"/>
    <w:rsid w:val="00D83A2C"/>
    <w:rsid w:val="00D84BC9"/>
    <w:rsid w:val="00D850D3"/>
    <w:rsid w:val="00D85996"/>
    <w:rsid w:val="00D86A44"/>
    <w:rsid w:val="00D86AC6"/>
    <w:rsid w:val="00D87D29"/>
    <w:rsid w:val="00DA0344"/>
    <w:rsid w:val="00DA1B3B"/>
    <w:rsid w:val="00DA299B"/>
    <w:rsid w:val="00DA6266"/>
    <w:rsid w:val="00DB5459"/>
    <w:rsid w:val="00DB6806"/>
    <w:rsid w:val="00DC0F1F"/>
    <w:rsid w:val="00DC402D"/>
    <w:rsid w:val="00DD3943"/>
    <w:rsid w:val="00DD52EC"/>
    <w:rsid w:val="00DD5CDA"/>
    <w:rsid w:val="00DE0C49"/>
    <w:rsid w:val="00DE50BC"/>
    <w:rsid w:val="00DF5BFE"/>
    <w:rsid w:val="00E0474E"/>
    <w:rsid w:val="00E10D21"/>
    <w:rsid w:val="00E11711"/>
    <w:rsid w:val="00E11EE1"/>
    <w:rsid w:val="00E12A13"/>
    <w:rsid w:val="00E208B1"/>
    <w:rsid w:val="00E25C06"/>
    <w:rsid w:val="00E27861"/>
    <w:rsid w:val="00E31AD9"/>
    <w:rsid w:val="00E33126"/>
    <w:rsid w:val="00E41109"/>
    <w:rsid w:val="00E41EBD"/>
    <w:rsid w:val="00E441C5"/>
    <w:rsid w:val="00E44564"/>
    <w:rsid w:val="00E51CE0"/>
    <w:rsid w:val="00E5449D"/>
    <w:rsid w:val="00E67909"/>
    <w:rsid w:val="00E726B6"/>
    <w:rsid w:val="00E762F1"/>
    <w:rsid w:val="00E76FB2"/>
    <w:rsid w:val="00E82B4F"/>
    <w:rsid w:val="00E8341E"/>
    <w:rsid w:val="00E8400E"/>
    <w:rsid w:val="00E847AE"/>
    <w:rsid w:val="00E85463"/>
    <w:rsid w:val="00E92879"/>
    <w:rsid w:val="00E96919"/>
    <w:rsid w:val="00EA192C"/>
    <w:rsid w:val="00EA44BA"/>
    <w:rsid w:val="00EC55B7"/>
    <w:rsid w:val="00EC636F"/>
    <w:rsid w:val="00EC7A44"/>
    <w:rsid w:val="00ED1858"/>
    <w:rsid w:val="00ED2725"/>
    <w:rsid w:val="00ED365B"/>
    <w:rsid w:val="00ED5FA7"/>
    <w:rsid w:val="00EE6E80"/>
    <w:rsid w:val="00F02AF4"/>
    <w:rsid w:val="00F02E54"/>
    <w:rsid w:val="00F04815"/>
    <w:rsid w:val="00F07061"/>
    <w:rsid w:val="00F11D74"/>
    <w:rsid w:val="00F1305F"/>
    <w:rsid w:val="00F13118"/>
    <w:rsid w:val="00F16717"/>
    <w:rsid w:val="00F170DC"/>
    <w:rsid w:val="00F17512"/>
    <w:rsid w:val="00F226D6"/>
    <w:rsid w:val="00F242EC"/>
    <w:rsid w:val="00F416F4"/>
    <w:rsid w:val="00F42E7B"/>
    <w:rsid w:val="00F4518B"/>
    <w:rsid w:val="00F46273"/>
    <w:rsid w:val="00F55246"/>
    <w:rsid w:val="00F559D3"/>
    <w:rsid w:val="00F65C47"/>
    <w:rsid w:val="00F75010"/>
    <w:rsid w:val="00F77D44"/>
    <w:rsid w:val="00F80DC0"/>
    <w:rsid w:val="00F82BDC"/>
    <w:rsid w:val="00F82D99"/>
    <w:rsid w:val="00F83011"/>
    <w:rsid w:val="00F85C89"/>
    <w:rsid w:val="00F90FBE"/>
    <w:rsid w:val="00F920E2"/>
    <w:rsid w:val="00F926AE"/>
    <w:rsid w:val="00F93F7D"/>
    <w:rsid w:val="00FA1D9B"/>
    <w:rsid w:val="00FA6F03"/>
    <w:rsid w:val="00FA7202"/>
    <w:rsid w:val="00FB1DBE"/>
    <w:rsid w:val="00FC5C44"/>
    <w:rsid w:val="00FD2C38"/>
    <w:rsid w:val="00FD5024"/>
    <w:rsid w:val="00FD677E"/>
    <w:rsid w:val="00FD6F28"/>
    <w:rsid w:val="00FE0464"/>
    <w:rsid w:val="00FE2AE5"/>
    <w:rsid w:val="00FE3E47"/>
    <w:rsid w:val="00FF6F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DBE98DB"/>
  <w15:docId w15:val="{6CC78390-3759-47D0-BBB7-69B0A0469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547FDA"/>
    <w:pPr>
      <w:jc w:val="both"/>
    </w:pPr>
    <w:rPr>
      <w:sz w:val="24"/>
      <w:szCs w:val="20"/>
    </w:rPr>
  </w:style>
  <w:style w:type="paragraph" w:styleId="Nadpis1">
    <w:name w:val="heading 1"/>
    <w:basedOn w:val="Normln"/>
    <w:next w:val="Normln"/>
    <w:link w:val="Nadpis1Char"/>
    <w:uiPriority w:val="99"/>
    <w:qFormat/>
    <w:rsid w:val="00547FDA"/>
    <w:pPr>
      <w:keepNext/>
      <w:spacing w:before="120"/>
      <w:jc w:val="center"/>
      <w:outlineLvl w:val="0"/>
    </w:pPr>
    <w:rPr>
      <w:b/>
      <w:color w:val="0000FF"/>
      <w:sz w:val="28"/>
      <w:u w:val="single"/>
    </w:rPr>
  </w:style>
  <w:style w:type="paragraph" w:styleId="Nadpis3">
    <w:name w:val="heading 3"/>
    <w:basedOn w:val="Normln"/>
    <w:next w:val="Normln"/>
    <w:link w:val="Nadpis3Char"/>
    <w:uiPriority w:val="99"/>
    <w:qFormat/>
    <w:rsid w:val="002F64C7"/>
    <w:pPr>
      <w:keepNext/>
      <w:keepLines/>
      <w:spacing w:before="40"/>
      <w:outlineLvl w:val="2"/>
    </w:pPr>
    <w:rPr>
      <w:rFonts w:ascii="Calibri Light" w:hAnsi="Calibri Light"/>
      <w:color w:val="1F4D78"/>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547FDA"/>
    <w:rPr>
      <w:rFonts w:cs="Times New Roman"/>
      <w:b/>
      <w:color w:val="0000FF"/>
      <w:sz w:val="28"/>
      <w:u w:val="single"/>
      <w:lang w:val="cs-CZ" w:eastAsia="cs-CZ"/>
    </w:rPr>
  </w:style>
  <w:style w:type="character" w:customStyle="1" w:styleId="Nadpis3Char">
    <w:name w:val="Nadpis 3 Char"/>
    <w:basedOn w:val="Standardnpsmoodstavce"/>
    <w:link w:val="Nadpis3"/>
    <w:uiPriority w:val="99"/>
    <w:semiHidden/>
    <w:locked/>
    <w:rsid w:val="002F64C7"/>
    <w:rPr>
      <w:rFonts w:ascii="Calibri Light" w:hAnsi="Calibri Light" w:cs="Times New Roman"/>
      <w:color w:val="1F4D78"/>
      <w:sz w:val="24"/>
      <w:szCs w:val="24"/>
    </w:rPr>
  </w:style>
  <w:style w:type="paragraph" w:styleId="Zkladntextodsazen">
    <w:name w:val="Body Text Indent"/>
    <w:basedOn w:val="Normln"/>
    <w:link w:val="ZkladntextodsazenChar"/>
    <w:uiPriority w:val="99"/>
    <w:rsid w:val="00547FDA"/>
    <w:pPr>
      <w:spacing w:before="120"/>
      <w:ind w:left="360"/>
    </w:pPr>
    <w:rPr>
      <w:b/>
    </w:rPr>
  </w:style>
  <w:style w:type="character" w:customStyle="1" w:styleId="ZkladntextodsazenChar">
    <w:name w:val="Základní text odsazený Char"/>
    <w:basedOn w:val="Standardnpsmoodstavce"/>
    <w:link w:val="Zkladntextodsazen"/>
    <w:uiPriority w:val="99"/>
    <w:semiHidden/>
    <w:locked/>
    <w:rsid w:val="00547FDA"/>
    <w:rPr>
      <w:rFonts w:cs="Times New Roman"/>
      <w:b/>
      <w:sz w:val="24"/>
      <w:lang w:val="cs-CZ" w:eastAsia="cs-CZ"/>
    </w:rPr>
  </w:style>
  <w:style w:type="paragraph" w:styleId="Zkladntext">
    <w:name w:val="Body Text"/>
    <w:basedOn w:val="Normln"/>
    <w:link w:val="ZkladntextChar"/>
    <w:uiPriority w:val="99"/>
    <w:rsid w:val="00806542"/>
    <w:pPr>
      <w:spacing w:after="120"/>
    </w:p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styleId="Nzev">
    <w:name w:val="Title"/>
    <w:basedOn w:val="Normln"/>
    <w:link w:val="NzevChar"/>
    <w:uiPriority w:val="99"/>
    <w:qFormat/>
    <w:rsid w:val="006A4F39"/>
    <w:pPr>
      <w:jc w:val="center"/>
    </w:pPr>
    <w:rPr>
      <w:rFonts w:ascii="Arial" w:hAnsi="Arial"/>
      <w:b/>
      <w:bCs/>
      <w:szCs w:val="24"/>
    </w:rPr>
  </w:style>
  <w:style w:type="character" w:customStyle="1" w:styleId="NzevChar">
    <w:name w:val="Název Char"/>
    <w:basedOn w:val="Standardnpsmoodstavce"/>
    <w:link w:val="Nzev"/>
    <w:uiPriority w:val="99"/>
    <w:locked/>
    <w:rsid w:val="006A4F39"/>
    <w:rPr>
      <w:rFonts w:ascii="Arial" w:hAnsi="Arial" w:cs="Times New Roman"/>
      <w:b/>
      <w:sz w:val="24"/>
    </w:rPr>
  </w:style>
  <w:style w:type="paragraph" w:customStyle="1" w:styleId="Smlouva">
    <w:name w:val="Smlouva"/>
    <w:uiPriority w:val="99"/>
    <w:rsid w:val="006A4F39"/>
    <w:pPr>
      <w:widowControl w:val="0"/>
      <w:snapToGrid w:val="0"/>
      <w:spacing w:after="120"/>
      <w:jc w:val="center"/>
    </w:pPr>
    <w:rPr>
      <w:b/>
      <w:bCs/>
      <w:color w:val="FF0000"/>
      <w:sz w:val="36"/>
      <w:szCs w:val="36"/>
    </w:rPr>
  </w:style>
  <w:style w:type="paragraph" w:customStyle="1" w:styleId="Bodsmlouvy-21">
    <w:name w:val="Bod smlouvy - 2.1"/>
    <w:uiPriority w:val="99"/>
    <w:rsid w:val="006A4F39"/>
    <w:pPr>
      <w:numPr>
        <w:ilvl w:val="1"/>
        <w:numId w:val="4"/>
      </w:numPr>
      <w:snapToGrid w:val="0"/>
      <w:jc w:val="both"/>
      <w:outlineLvl w:val="1"/>
    </w:pPr>
    <w:rPr>
      <w:color w:val="000000"/>
    </w:rPr>
  </w:style>
  <w:style w:type="paragraph" w:customStyle="1" w:styleId="lnek">
    <w:name w:val="Článek"/>
    <w:basedOn w:val="Normln"/>
    <w:next w:val="Bodsmlouvy-21"/>
    <w:uiPriority w:val="99"/>
    <w:rsid w:val="006A4F39"/>
    <w:pPr>
      <w:numPr>
        <w:numId w:val="4"/>
      </w:numPr>
      <w:snapToGrid w:val="0"/>
      <w:spacing w:before="360" w:after="360"/>
      <w:jc w:val="center"/>
    </w:pPr>
    <w:rPr>
      <w:b/>
      <w:bCs/>
      <w:color w:val="0000FF"/>
      <w:sz w:val="28"/>
      <w:szCs w:val="28"/>
    </w:rPr>
  </w:style>
  <w:style w:type="paragraph" w:customStyle="1" w:styleId="Bodsmlouvy-211">
    <w:name w:val="Bod smlouvy - 2.1.1"/>
    <w:basedOn w:val="Bodsmlouvy-21"/>
    <w:uiPriority w:val="99"/>
    <w:rsid w:val="006A4F39"/>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uiPriority w:val="99"/>
    <w:rsid w:val="006A4F39"/>
    <w:pPr>
      <w:spacing w:before="600"/>
    </w:pPr>
  </w:style>
  <w:style w:type="paragraph" w:styleId="Zhlav">
    <w:name w:val="header"/>
    <w:basedOn w:val="Normln"/>
    <w:link w:val="ZhlavChar"/>
    <w:uiPriority w:val="99"/>
    <w:rsid w:val="001A1C15"/>
    <w:pPr>
      <w:tabs>
        <w:tab w:val="center" w:pos="4536"/>
        <w:tab w:val="right" w:pos="9072"/>
      </w:tabs>
    </w:pPr>
  </w:style>
  <w:style w:type="character" w:customStyle="1" w:styleId="ZhlavChar">
    <w:name w:val="Záhlaví Char"/>
    <w:basedOn w:val="Standardnpsmoodstavce"/>
    <w:link w:val="Zhlav"/>
    <w:uiPriority w:val="99"/>
    <w:locked/>
    <w:rsid w:val="001A1C15"/>
    <w:rPr>
      <w:rFonts w:cs="Times New Roman"/>
      <w:sz w:val="24"/>
    </w:rPr>
  </w:style>
  <w:style w:type="paragraph" w:styleId="Zpat">
    <w:name w:val="footer"/>
    <w:basedOn w:val="Normln"/>
    <w:link w:val="ZpatChar"/>
    <w:uiPriority w:val="99"/>
    <w:rsid w:val="001A1C15"/>
    <w:pPr>
      <w:tabs>
        <w:tab w:val="center" w:pos="4536"/>
        <w:tab w:val="right" w:pos="9072"/>
      </w:tabs>
    </w:pPr>
  </w:style>
  <w:style w:type="character" w:customStyle="1" w:styleId="ZpatChar">
    <w:name w:val="Zápatí Char"/>
    <w:basedOn w:val="Standardnpsmoodstavce"/>
    <w:link w:val="Zpat"/>
    <w:uiPriority w:val="99"/>
    <w:locked/>
    <w:rsid w:val="001A1C15"/>
    <w:rPr>
      <w:rFonts w:cs="Times New Roman"/>
      <w:sz w:val="24"/>
    </w:rPr>
  </w:style>
  <w:style w:type="paragraph" w:styleId="Textbubliny">
    <w:name w:val="Balloon Text"/>
    <w:basedOn w:val="Normln"/>
    <w:link w:val="TextbublinyChar"/>
    <w:uiPriority w:val="99"/>
    <w:rsid w:val="001A1C15"/>
    <w:rPr>
      <w:rFonts w:ascii="Tahoma" w:hAnsi="Tahoma"/>
      <w:sz w:val="16"/>
      <w:szCs w:val="16"/>
    </w:rPr>
  </w:style>
  <w:style w:type="character" w:customStyle="1" w:styleId="TextbublinyChar">
    <w:name w:val="Text bubliny Char"/>
    <w:basedOn w:val="Standardnpsmoodstavce"/>
    <w:link w:val="Textbubliny"/>
    <w:uiPriority w:val="99"/>
    <w:locked/>
    <w:rsid w:val="001A1C15"/>
    <w:rPr>
      <w:rFonts w:ascii="Tahoma" w:hAnsi="Tahoma" w:cs="Times New Roman"/>
      <w:sz w:val="16"/>
    </w:rPr>
  </w:style>
  <w:style w:type="paragraph" w:customStyle="1" w:styleId="Normln1">
    <w:name w:val="Normální1"/>
    <w:basedOn w:val="Normln"/>
    <w:uiPriority w:val="99"/>
    <w:rsid w:val="001A1C15"/>
    <w:pPr>
      <w:widowControl w:val="0"/>
      <w:spacing w:line="261" w:lineRule="auto"/>
      <w:jc w:val="left"/>
    </w:pPr>
    <w:rPr>
      <w:color w:val="000000"/>
    </w:rPr>
  </w:style>
  <w:style w:type="paragraph" w:styleId="Rozloendokumentu">
    <w:name w:val="Document Map"/>
    <w:basedOn w:val="Normln"/>
    <w:link w:val="RozloendokumentuChar"/>
    <w:uiPriority w:val="99"/>
    <w:rsid w:val="00CC4456"/>
    <w:rPr>
      <w:rFonts w:ascii="Tahoma" w:hAnsi="Tahoma"/>
      <w:sz w:val="16"/>
      <w:szCs w:val="16"/>
    </w:rPr>
  </w:style>
  <w:style w:type="character" w:customStyle="1" w:styleId="RozloendokumentuChar">
    <w:name w:val="Rozložení dokumentu Char"/>
    <w:basedOn w:val="Standardnpsmoodstavce"/>
    <w:link w:val="Rozloendokumentu"/>
    <w:uiPriority w:val="99"/>
    <w:locked/>
    <w:rsid w:val="00CC4456"/>
    <w:rPr>
      <w:rFonts w:ascii="Tahoma" w:hAnsi="Tahoma" w:cs="Times New Roman"/>
      <w:sz w:val="16"/>
    </w:rPr>
  </w:style>
  <w:style w:type="character" w:styleId="Odkaznakoment">
    <w:name w:val="annotation reference"/>
    <w:basedOn w:val="Standardnpsmoodstavce"/>
    <w:uiPriority w:val="99"/>
    <w:rsid w:val="002338B8"/>
    <w:rPr>
      <w:rFonts w:cs="Times New Roman"/>
      <w:sz w:val="16"/>
    </w:rPr>
  </w:style>
  <w:style w:type="paragraph" w:styleId="Textkomente">
    <w:name w:val="annotation text"/>
    <w:basedOn w:val="Normln"/>
    <w:link w:val="TextkomenteChar"/>
    <w:uiPriority w:val="99"/>
    <w:rsid w:val="002338B8"/>
    <w:rPr>
      <w:sz w:val="20"/>
    </w:rPr>
  </w:style>
  <w:style w:type="character" w:customStyle="1" w:styleId="TextkomenteChar">
    <w:name w:val="Text komentáře Char"/>
    <w:basedOn w:val="Standardnpsmoodstavce"/>
    <w:link w:val="Textkomente"/>
    <w:uiPriority w:val="99"/>
    <w:locked/>
    <w:rsid w:val="002338B8"/>
    <w:rPr>
      <w:rFonts w:cs="Times New Roman"/>
    </w:rPr>
  </w:style>
  <w:style w:type="paragraph" w:styleId="Pedmtkomente">
    <w:name w:val="annotation subject"/>
    <w:basedOn w:val="Textkomente"/>
    <w:next w:val="Textkomente"/>
    <w:link w:val="PedmtkomenteChar"/>
    <w:uiPriority w:val="99"/>
    <w:rsid w:val="002338B8"/>
    <w:rPr>
      <w:b/>
      <w:bCs/>
    </w:rPr>
  </w:style>
  <w:style w:type="character" w:customStyle="1" w:styleId="PedmtkomenteChar">
    <w:name w:val="Předmět komentáře Char"/>
    <w:basedOn w:val="TextkomenteChar"/>
    <w:link w:val="Pedmtkomente"/>
    <w:uiPriority w:val="99"/>
    <w:locked/>
    <w:rsid w:val="002338B8"/>
    <w:rPr>
      <w:rFonts w:cs="Times New Roman"/>
      <w:b/>
    </w:rPr>
  </w:style>
  <w:style w:type="character" w:styleId="Hypertextovodkaz">
    <w:name w:val="Hyperlink"/>
    <w:basedOn w:val="Standardnpsmoodstavce"/>
    <w:uiPriority w:val="99"/>
    <w:rsid w:val="002F64C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58320">
      <w:marLeft w:val="0"/>
      <w:marRight w:val="0"/>
      <w:marTop w:val="0"/>
      <w:marBottom w:val="0"/>
      <w:divBdr>
        <w:top w:val="none" w:sz="0" w:space="0" w:color="auto"/>
        <w:left w:val="none" w:sz="0" w:space="0" w:color="auto"/>
        <w:bottom w:val="none" w:sz="0" w:space="0" w:color="auto"/>
        <w:right w:val="none" w:sz="0" w:space="0" w:color="auto"/>
      </w:divBdr>
    </w:div>
    <w:div w:id="1480658321">
      <w:marLeft w:val="0"/>
      <w:marRight w:val="0"/>
      <w:marTop w:val="0"/>
      <w:marBottom w:val="0"/>
      <w:divBdr>
        <w:top w:val="none" w:sz="0" w:space="0" w:color="auto"/>
        <w:left w:val="none" w:sz="0" w:space="0" w:color="auto"/>
        <w:bottom w:val="none" w:sz="0" w:space="0" w:color="auto"/>
        <w:right w:val="none" w:sz="0" w:space="0" w:color="auto"/>
      </w:divBdr>
    </w:div>
    <w:div w:id="1480658322">
      <w:marLeft w:val="0"/>
      <w:marRight w:val="0"/>
      <w:marTop w:val="0"/>
      <w:marBottom w:val="0"/>
      <w:divBdr>
        <w:top w:val="none" w:sz="0" w:space="0" w:color="auto"/>
        <w:left w:val="none" w:sz="0" w:space="0" w:color="auto"/>
        <w:bottom w:val="none" w:sz="0" w:space="0" w:color="auto"/>
        <w:right w:val="none" w:sz="0" w:space="0" w:color="auto"/>
      </w:divBdr>
    </w:div>
    <w:div w:id="1480658323">
      <w:marLeft w:val="0"/>
      <w:marRight w:val="0"/>
      <w:marTop w:val="0"/>
      <w:marBottom w:val="0"/>
      <w:divBdr>
        <w:top w:val="none" w:sz="0" w:space="0" w:color="auto"/>
        <w:left w:val="none" w:sz="0" w:space="0" w:color="auto"/>
        <w:bottom w:val="none" w:sz="0" w:space="0" w:color="auto"/>
        <w:right w:val="none" w:sz="0" w:space="0" w:color="auto"/>
      </w:divBdr>
    </w:div>
    <w:div w:id="14806583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y@lesynachod.cz" TargetMode="External"/><Relationship Id="rId3" Type="http://schemas.openxmlformats.org/officeDocument/2006/relationships/settings" Target="settings.xml"/><Relationship Id="rId7" Type="http://schemas.openxmlformats.org/officeDocument/2006/relationships/hyperlink" Target="mailto:lesy@lesynachod.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2211</Words>
  <Characters>13051</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Šourek Cyril</dc:creator>
  <cp:keywords/>
  <dc:description/>
  <cp:lastModifiedBy>Pichová Romana</cp:lastModifiedBy>
  <cp:revision>4</cp:revision>
  <cp:lastPrinted>2016-06-14T06:40:00Z</cp:lastPrinted>
  <dcterms:created xsi:type="dcterms:W3CDTF">2019-10-29T09:34:00Z</dcterms:created>
  <dcterms:modified xsi:type="dcterms:W3CDTF">2019-10-29T09:51:00Z</dcterms:modified>
</cp:coreProperties>
</file>