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A4E" w:rsidRPr="00FB0499" w:rsidRDefault="00F66A4E" w:rsidP="00F66A4E">
      <w:pPr>
        <w:pStyle w:val="Nzev"/>
        <w:ind w:right="25"/>
        <w:rPr>
          <w:rFonts w:ascii="Vodafone Rg" w:hAnsi="Vodafone Rg" w:cs="Vodafone Rg"/>
          <w:sz w:val="32"/>
          <w:szCs w:val="32"/>
        </w:rPr>
      </w:pPr>
      <w:r w:rsidRPr="00FB0499">
        <w:rPr>
          <w:rFonts w:ascii="Vodafone Rg" w:hAnsi="Vodafone Rg" w:cs="Vodafone Rg"/>
          <w:sz w:val="32"/>
          <w:szCs w:val="32"/>
        </w:rPr>
        <w:t>Rámcová smlouva</w:t>
      </w:r>
    </w:p>
    <w:p w:rsidR="00F66A4E" w:rsidRPr="006B257B" w:rsidRDefault="00F66A4E" w:rsidP="00F66A4E">
      <w:pPr>
        <w:pStyle w:val="Nzev"/>
        <w:ind w:right="25"/>
        <w:rPr>
          <w:rFonts w:ascii="Vodafone Rg" w:hAnsi="Vodafone Rg" w:cs="Vodafone Rg"/>
          <w:sz w:val="22"/>
          <w:szCs w:val="22"/>
        </w:rPr>
      </w:pPr>
      <w:r w:rsidRPr="006B257B">
        <w:rPr>
          <w:rFonts w:ascii="Vodafone Rg" w:hAnsi="Vodafone Rg" w:cs="Vodafone Rg"/>
          <w:sz w:val="22"/>
          <w:szCs w:val="22"/>
        </w:rPr>
        <w:t>o poskytování veřejně dostupných služeb elektronických</w:t>
      </w:r>
      <w:r>
        <w:rPr>
          <w:rFonts w:ascii="Vodafone Rg" w:hAnsi="Vodafone Rg" w:cs="Vodafone Rg"/>
          <w:sz w:val="22"/>
          <w:szCs w:val="22"/>
        </w:rPr>
        <w:t xml:space="preserve"> komunikací Vodafone </w:t>
      </w:r>
      <w:proofErr w:type="spellStart"/>
      <w:r>
        <w:rPr>
          <w:rFonts w:ascii="Vodafone Rg" w:hAnsi="Vodafone Rg" w:cs="Vodafone Rg"/>
          <w:sz w:val="22"/>
          <w:szCs w:val="22"/>
        </w:rPr>
        <w:t>OneNet</w:t>
      </w:r>
      <w:proofErr w:type="spellEnd"/>
      <w:r>
        <w:rPr>
          <w:rFonts w:ascii="Vodafone Rg" w:hAnsi="Vodafone Rg" w:cs="Vodafone Rg"/>
          <w:sz w:val="22"/>
          <w:szCs w:val="22"/>
        </w:rPr>
        <w:t xml:space="preserve"> č.</w:t>
      </w:r>
      <w:r w:rsidR="000B02F7">
        <w:rPr>
          <w:rFonts w:ascii="Vodafone Rg" w:hAnsi="Vodafone Rg" w:cs="Vodafone Rg"/>
          <w:sz w:val="22"/>
          <w:szCs w:val="22"/>
        </w:rPr>
        <w:t xml:space="preserve"> 011514</w:t>
      </w:r>
    </w:p>
    <w:p w:rsidR="00D30B42" w:rsidRDefault="00F66A4E" w:rsidP="00D30B42">
      <w:pPr>
        <w:pStyle w:val="Zkladntext"/>
        <w:ind w:right="25"/>
        <w:jc w:val="center"/>
        <w:rPr>
          <w:rFonts w:ascii="Vodafone Rg" w:hAnsi="Vodafone Rg" w:cs="Vodafone Rg"/>
          <w:b w:val="0"/>
          <w:bCs w:val="0"/>
          <w:sz w:val="22"/>
          <w:szCs w:val="22"/>
        </w:rPr>
      </w:pPr>
      <w:r w:rsidRPr="006B257B">
        <w:rPr>
          <w:rFonts w:ascii="Vodafone Rg" w:hAnsi="Vodafone Rg" w:cs="Vodafone Rg"/>
          <w:b w:val="0"/>
          <w:bCs w:val="0"/>
          <w:sz w:val="22"/>
          <w:szCs w:val="22"/>
        </w:rPr>
        <w:t xml:space="preserve">uzavřená dle § 261 </w:t>
      </w:r>
      <w:proofErr w:type="gramStart"/>
      <w:r w:rsidRPr="006B257B">
        <w:rPr>
          <w:rFonts w:ascii="Vodafone Rg" w:hAnsi="Vodafone Rg" w:cs="Vodafone Rg"/>
          <w:b w:val="0"/>
          <w:bCs w:val="0"/>
          <w:sz w:val="22"/>
          <w:szCs w:val="22"/>
        </w:rPr>
        <w:t>odst. 1</w:t>
      </w:r>
      <w:r>
        <w:rPr>
          <w:rFonts w:ascii="Vodafone Rg" w:hAnsi="Vodafone Rg" w:cs="Vodafone Rg"/>
          <w:b w:val="0"/>
          <w:bCs w:val="0"/>
          <w:sz w:val="22"/>
          <w:szCs w:val="22"/>
        </w:rPr>
        <w:t>, 2</w:t>
      </w:r>
      <w:r w:rsidRPr="006B257B">
        <w:rPr>
          <w:rFonts w:ascii="Vodafone Rg" w:hAnsi="Vodafone Rg" w:cs="Vodafone Rg"/>
          <w:b w:val="0"/>
          <w:bCs w:val="0"/>
          <w:sz w:val="22"/>
          <w:szCs w:val="22"/>
        </w:rPr>
        <w:t xml:space="preserve">  a § 269</w:t>
      </w:r>
      <w:proofErr w:type="gramEnd"/>
      <w:r w:rsidRPr="006B257B">
        <w:rPr>
          <w:rFonts w:ascii="Vodafone Rg" w:hAnsi="Vodafone Rg" w:cs="Vodafone Rg"/>
          <w:b w:val="0"/>
          <w:bCs w:val="0"/>
          <w:sz w:val="22"/>
          <w:szCs w:val="22"/>
        </w:rPr>
        <w:t xml:space="preserve"> odst. 2 násl. zákona č. 513/1991 Sb., obchodní zákoník, ve znění pozdějších předpisů (dále jen „Smlouva“)</w:t>
      </w:r>
    </w:p>
    <w:p w:rsidR="00F66A4E" w:rsidRPr="00D30B42" w:rsidRDefault="002A7FAA" w:rsidP="00D30B42">
      <w:pPr>
        <w:pStyle w:val="Zkladntext"/>
        <w:ind w:left="-142" w:right="25"/>
        <w:rPr>
          <w:rFonts w:ascii="Vodafone Rg" w:hAnsi="Vodafone Rg" w:cs="Vodafone Rg"/>
          <w:b w:val="0"/>
          <w:bCs w:val="0"/>
          <w:sz w:val="22"/>
          <w:szCs w:val="22"/>
        </w:rPr>
      </w:pPr>
      <w:r>
        <w:rPr>
          <w:rFonts w:ascii="Vodafone Rg" w:hAnsi="Vodafone Rg" w:cs="Vodafone Rg"/>
          <w:sz w:val="22"/>
          <w:szCs w:val="22"/>
        </w:rPr>
        <w:t xml:space="preserve"> </w:t>
      </w:r>
      <w:r w:rsidR="00F66A4E" w:rsidRPr="006B257B">
        <w:rPr>
          <w:rFonts w:ascii="Vodafone Rg" w:hAnsi="Vodafone Rg" w:cs="Vodafone Rg"/>
          <w:sz w:val="22"/>
          <w:szCs w:val="22"/>
        </w:rPr>
        <w:t>mezi:</w:t>
      </w:r>
    </w:p>
    <w:tbl>
      <w:tblPr>
        <w:tblW w:w="9356" w:type="dxa"/>
        <w:tblInd w:w="-106" w:type="dxa"/>
        <w:tblLayout w:type="fixed"/>
        <w:tblLook w:val="01E0"/>
      </w:tblPr>
      <w:tblGrid>
        <w:gridCol w:w="4428"/>
        <w:gridCol w:w="236"/>
        <w:gridCol w:w="4692"/>
      </w:tblGrid>
      <w:tr w:rsidR="00F66A4E" w:rsidRPr="006B257B" w:rsidTr="000E66FF">
        <w:tc>
          <w:tcPr>
            <w:tcW w:w="4428" w:type="dxa"/>
          </w:tcPr>
          <w:p w:rsidR="00F66A4E" w:rsidRPr="00B91869" w:rsidRDefault="00F66A4E" w:rsidP="000E66FF">
            <w:pPr>
              <w:pStyle w:val="Nzev"/>
              <w:widowControl w:val="0"/>
              <w:ind w:right="29"/>
              <w:jc w:val="both"/>
              <w:rPr>
                <w:rFonts w:ascii="Vodafone Rg" w:hAnsi="Vodafone Rg" w:cs="Vodafone Rg"/>
                <w:sz w:val="22"/>
                <w:szCs w:val="22"/>
              </w:rPr>
            </w:pPr>
            <w:r w:rsidRPr="00B91869">
              <w:rPr>
                <w:rFonts w:ascii="Vodafone Rg" w:hAnsi="Vodafone Rg" w:cs="Vodafone Rg"/>
                <w:sz w:val="22"/>
                <w:szCs w:val="22"/>
              </w:rPr>
              <w:t xml:space="preserve">Poskytovatelem: </w:t>
            </w:r>
          </w:p>
          <w:p w:rsidR="00F66A4E" w:rsidRPr="00B91869" w:rsidRDefault="00F66A4E" w:rsidP="000E66FF">
            <w:pPr>
              <w:widowControl w:val="0"/>
              <w:tabs>
                <w:tab w:val="left" w:pos="0"/>
              </w:tabs>
              <w:ind w:left="5040" w:right="29" w:hanging="5040"/>
              <w:rPr>
                <w:rFonts w:ascii="Vodafone Rg" w:hAnsi="Vodafone Rg" w:cs="Vodafone Rg"/>
              </w:rPr>
            </w:pPr>
            <w:r w:rsidRPr="00F66A4E">
              <w:rPr>
                <w:rFonts w:ascii="Vodafone Rg" w:hAnsi="Vodafone Rg" w:cs="Vodafone Rg"/>
                <w:sz w:val="22"/>
                <w:szCs w:val="22"/>
                <w:u w:val="single"/>
              </w:rPr>
              <w:t>Vodafone Czech Republic a.s.</w:t>
            </w:r>
            <w:r w:rsidRPr="00B91869">
              <w:rPr>
                <w:rFonts w:ascii="Vodafone Rg" w:hAnsi="Vodafone Rg" w:cs="Vodafone Rg"/>
                <w:sz w:val="22"/>
                <w:szCs w:val="22"/>
              </w:rPr>
              <w:t xml:space="preserve">, </w:t>
            </w:r>
          </w:p>
          <w:p w:rsidR="00F66A4E" w:rsidRPr="00B91869" w:rsidRDefault="00F66A4E" w:rsidP="000E66FF">
            <w:pPr>
              <w:widowControl w:val="0"/>
              <w:tabs>
                <w:tab w:val="left" w:pos="0"/>
              </w:tabs>
              <w:ind w:left="5040" w:right="29" w:hanging="5040"/>
              <w:rPr>
                <w:rFonts w:ascii="Vodafone Rg" w:hAnsi="Vodafone Rg" w:cs="Vodafone Rg"/>
              </w:rPr>
            </w:pPr>
            <w:r w:rsidRPr="00B91869">
              <w:rPr>
                <w:rFonts w:ascii="Vodafone Rg" w:hAnsi="Vodafone Rg" w:cs="Vodafone Rg"/>
                <w:sz w:val="22"/>
                <w:szCs w:val="22"/>
              </w:rPr>
              <w:t xml:space="preserve">se sídlem Vinohradská 167, 100 00 Praha 10,            </w:t>
            </w:r>
            <w:r w:rsidRPr="00B91869">
              <w:rPr>
                <w:rFonts w:ascii="Vodafone Rg" w:hAnsi="Vodafone Rg" w:cs="Vodafone Rg"/>
                <w:sz w:val="22"/>
                <w:szCs w:val="22"/>
              </w:rPr>
              <w:tab/>
            </w:r>
          </w:p>
          <w:p w:rsidR="00F66A4E" w:rsidRPr="00B91869" w:rsidRDefault="00F66A4E" w:rsidP="000E66FF">
            <w:pPr>
              <w:widowControl w:val="0"/>
              <w:ind w:left="5040" w:right="29" w:hanging="5040"/>
              <w:rPr>
                <w:rFonts w:ascii="Vodafone Rg" w:hAnsi="Vodafone Rg" w:cs="Vodafone Rg"/>
              </w:rPr>
            </w:pPr>
            <w:r w:rsidRPr="00B91869">
              <w:rPr>
                <w:rFonts w:ascii="Vodafone Rg" w:hAnsi="Vodafone Rg" w:cs="Vodafone Rg"/>
                <w:sz w:val="22"/>
                <w:szCs w:val="22"/>
              </w:rPr>
              <w:t>IČ</w:t>
            </w:r>
            <w:r w:rsidR="000D4B02">
              <w:rPr>
                <w:rFonts w:ascii="Vodafone Rg" w:hAnsi="Vodafone Rg" w:cs="Vodafone Rg"/>
                <w:sz w:val="22"/>
                <w:szCs w:val="22"/>
              </w:rPr>
              <w:t>O</w:t>
            </w:r>
            <w:r w:rsidRPr="00B91869">
              <w:rPr>
                <w:rFonts w:ascii="Vodafone Rg" w:hAnsi="Vodafone Rg" w:cs="Vodafone Rg"/>
                <w:sz w:val="22"/>
                <w:szCs w:val="22"/>
              </w:rPr>
              <w:t>: 25788001</w:t>
            </w:r>
            <w:r>
              <w:rPr>
                <w:rFonts w:ascii="Vodafone Rg" w:hAnsi="Vodafone Rg" w:cs="Vodafone Rg"/>
                <w:sz w:val="22"/>
                <w:szCs w:val="22"/>
              </w:rPr>
              <w:t>, DIČ: CZ25788001</w:t>
            </w:r>
            <w:r w:rsidRPr="00B91869">
              <w:rPr>
                <w:rFonts w:ascii="Vodafone Rg" w:hAnsi="Vodafone Rg" w:cs="Vodafone Rg"/>
                <w:sz w:val="22"/>
                <w:szCs w:val="22"/>
              </w:rPr>
              <w:tab/>
            </w:r>
            <w:r w:rsidRPr="00B91869">
              <w:rPr>
                <w:rFonts w:ascii="Vodafone Rg" w:hAnsi="Vodafone Rg" w:cs="Vodafone Rg"/>
                <w:sz w:val="22"/>
                <w:szCs w:val="22"/>
              </w:rPr>
              <w:tab/>
              <w:t xml:space="preserve">  </w:t>
            </w:r>
          </w:p>
          <w:p w:rsidR="00F66A4E" w:rsidRPr="00B91869" w:rsidRDefault="00F66A4E" w:rsidP="000E66FF">
            <w:pPr>
              <w:pStyle w:val="Zkladntextodsazen2"/>
              <w:widowControl w:val="0"/>
              <w:ind w:left="0" w:right="29" w:firstLine="0"/>
              <w:rPr>
                <w:rFonts w:ascii="Vodafone Rg" w:hAnsi="Vodafone Rg" w:cs="Vodafone Rg"/>
                <w:sz w:val="22"/>
                <w:szCs w:val="22"/>
              </w:rPr>
            </w:pPr>
            <w:r w:rsidRPr="00B91869">
              <w:rPr>
                <w:rFonts w:ascii="Vodafone Rg" w:hAnsi="Vodafone Rg" w:cs="Vodafone Rg"/>
                <w:sz w:val="22"/>
                <w:szCs w:val="22"/>
              </w:rPr>
              <w:t xml:space="preserve">bankovní spojení: </w:t>
            </w:r>
            <w:proofErr w:type="spellStart"/>
            <w:r w:rsidRPr="00B91869">
              <w:rPr>
                <w:rFonts w:ascii="Vodafone Rg" w:hAnsi="Vodafone Rg" w:cs="Vodafone Rg"/>
                <w:sz w:val="22"/>
                <w:szCs w:val="22"/>
              </w:rPr>
              <w:t>The</w:t>
            </w:r>
            <w:proofErr w:type="spellEnd"/>
            <w:r w:rsidRPr="00B91869">
              <w:rPr>
                <w:rFonts w:ascii="Vodafone Rg" w:hAnsi="Vodafone Rg" w:cs="Vodafone Rg"/>
                <w:sz w:val="22"/>
                <w:szCs w:val="22"/>
              </w:rPr>
              <w:t xml:space="preserve"> </w:t>
            </w:r>
            <w:proofErr w:type="spellStart"/>
            <w:r w:rsidRPr="00B91869">
              <w:rPr>
                <w:rFonts w:ascii="Vodafone Rg" w:hAnsi="Vodafone Rg" w:cs="Vodafone Rg"/>
                <w:sz w:val="22"/>
                <w:szCs w:val="22"/>
              </w:rPr>
              <w:t>Royal</w:t>
            </w:r>
            <w:proofErr w:type="spellEnd"/>
            <w:r w:rsidRPr="00B91869">
              <w:rPr>
                <w:rFonts w:ascii="Vodafone Rg" w:hAnsi="Vodafone Rg" w:cs="Vodafone Rg"/>
                <w:sz w:val="22"/>
                <w:szCs w:val="22"/>
              </w:rPr>
              <w:t xml:space="preserve"> Bank </w:t>
            </w:r>
            <w:proofErr w:type="spellStart"/>
            <w:r w:rsidRPr="00B91869">
              <w:rPr>
                <w:rFonts w:ascii="Vodafone Rg" w:hAnsi="Vodafone Rg" w:cs="Vodafone Rg"/>
                <w:sz w:val="22"/>
                <w:szCs w:val="22"/>
              </w:rPr>
              <w:t>of</w:t>
            </w:r>
            <w:proofErr w:type="spellEnd"/>
            <w:r w:rsidRPr="00B91869">
              <w:rPr>
                <w:rFonts w:ascii="Vodafone Rg" w:hAnsi="Vodafone Rg" w:cs="Vodafone Rg"/>
                <w:sz w:val="22"/>
                <w:szCs w:val="22"/>
              </w:rPr>
              <w:t xml:space="preserve"> </w:t>
            </w:r>
            <w:proofErr w:type="spellStart"/>
            <w:r w:rsidRPr="00B91869">
              <w:rPr>
                <w:rFonts w:ascii="Vodafone Rg" w:hAnsi="Vodafone Rg" w:cs="Vodafone Rg"/>
                <w:sz w:val="22"/>
                <w:szCs w:val="22"/>
              </w:rPr>
              <w:t>Scotland</w:t>
            </w:r>
            <w:proofErr w:type="spellEnd"/>
            <w:r w:rsidRPr="00B91869">
              <w:rPr>
                <w:rFonts w:ascii="Vodafone Rg" w:hAnsi="Vodafone Rg" w:cs="Vodafone Rg"/>
                <w:sz w:val="22"/>
                <w:szCs w:val="22"/>
              </w:rPr>
              <w:t xml:space="preserve"> N.</w:t>
            </w:r>
            <w:r w:rsidR="000D4B02">
              <w:rPr>
                <w:rFonts w:ascii="Vodafone Rg" w:hAnsi="Vodafone Rg" w:cs="Vodafone Rg"/>
                <w:sz w:val="22"/>
                <w:szCs w:val="22"/>
              </w:rPr>
              <w:t xml:space="preserve"> </w:t>
            </w:r>
            <w:r w:rsidRPr="00B91869">
              <w:rPr>
                <w:rFonts w:ascii="Vodafone Rg" w:hAnsi="Vodafone Rg" w:cs="Vodafone Rg"/>
                <w:sz w:val="22"/>
                <w:szCs w:val="22"/>
              </w:rPr>
              <w:t>V.</w:t>
            </w:r>
          </w:p>
          <w:p w:rsidR="00F66A4E" w:rsidRPr="00B91869" w:rsidRDefault="00F66A4E" w:rsidP="000E66FF">
            <w:pPr>
              <w:pStyle w:val="Zkladntextodsazen2"/>
              <w:widowControl w:val="0"/>
              <w:ind w:left="363" w:right="29"/>
              <w:rPr>
                <w:rFonts w:ascii="Vodafone Rg" w:hAnsi="Vodafone Rg" w:cs="Vodafone Rg"/>
                <w:sz w:val="22"/>
                <w:szCs w:val="22"/>
              </w:rPr>
            </w:pPr>
            <w:r w:rsidRPr="00B91869">
              <w:rPr>
                <w:rFonts w:ascii="Vodafone Rg" w:hAnsi="Vodafone Rg" w:cs="Vodafone Rg"/>
                <w:sz w:val="22"/>
                <w:szCs w:val="22"/>
              </w:rPr>
              <w:t>č.</w:t>
            </w:r>
            <w:r w:rsidR="000D4B02">
              <w:rPr>
                <w:rFonts w:ascii="Vodafone Rg" w:hAnsi="Vodafone Rg" w:cs="Vodafone Rg"/>
                <w:sz w:val="22"/>
                <w:szCs w:val="22"/>
              </w:rPr>
              <w:t xml:space="preserve"> </w:t>
            </w:r>
            <w:r w:rsidRPr="00B91869">
              <w:rPr>
                <w:rFonts w:ascii="Vodafone Rg" w:hAnsi="Vodafone Rg" w:cs="Vodafone Rg"/>
                <w:sz w:val="22"/>
                <w:szCs w:val="22"/>
              </w:rPr>
              <w:t xml:space="preserve">účtu: </w:t>
            </w:r>
            <w:r w:rsidRPr="00B91869">
              <w:rPr>
                <w:rFonts w:ascii="Vodafone Rg" w:eastAsia="Batang" w:hAnsi="Vodafone Rg" w:cs="Vodafone Rg"/>
                <w:sz w:val="22"/>
                <w:szCs w:val="22"/>
                <w:lang w:eastAsia="ko-KR"/>
              </w:rPr>
              <w:t>221217/5400</w:t>
            </w:r>
          </w:p>
          <w:p w:rsidR="00F66A4E" w:rsidRPr="00B91869" w:rsidRDefault="00F66A4E" w:rsidP="000E66FF">
            <w:pPr>
              <w:pStyle w:val="Zkladntextodsazen2"/>
              <w:widowControl w:val="0"/>
              <w:tabs>
                <w:tab w:val="left" w:pos="5040"/>
              </w:tabs>
              <w:ind w:left="5040" w:right="29" w:hanging="5040"/>
              <w:rPr>
                <w:rFonts w:ascii="Vodafone Rg" w:hAnsi="Vodafone Rg" w:cs="Vodafone Rg"/>
                <w:sz w:val="22"/>
                <w:szCs w:val="22"/>
              </w:rPr>
            </w:pPr>
            <w:r w:rsidRPr="00B91869">
              <w:rPr>
                <w:rFonts w:ascii="Vodafone Rg" w:hAnsi="Vodafone Rg" w:cs="Vodafone Rg"/>
                <w:sz w:val="22"/>
                <w:szCs w:val="22"/>
              </w:rPr>
              <w:t xml:space="preserve">spol. zapsaná v OR vedeném Městským soudem  </w:t>
            </w:r>
          </w:p>
          <w:p w:rsidR="00F66A4E" w:rsidRPr="00B91869" w:rsidRDefault="00F66A4E" w:rsidP="000E66FF">
            <w:pPr>
              <w:pStyle w:val="Zkladntextodsazen2"/>
              <w:widowControl w:val="0"/>
              <w:tabs>
                <w:tab w:val="left" w:pos="5040"/>
              </w:tabs>
              <w:ind w:left="5040" w:right="29" w:hanging="5040"/>
              <w:rPr>
                <w:rFonts w:ascii="Vodafone Rg" w:hAnsi="Vodafone Rg" w:cs="Vodafone Rg"/>
                <w:sz w:val="22"/>
                <w:szCs w:val="22"/>
              </w:rPr>
            </w:pPr>
            <w:r w:rsidRPr="00B91869">
              <w:rPr>
                <w:rFonts w:ascii="Vodafone Rg" w:hAnsi="Vodafone Rg" w:cs="Vodafone Rg"/>
                <w:sz w:val="22"/>
                <w:szCs w:val="22"/>
              </w:rPr>
              <w:t>v Praze, spisová značka B.</w:t>
            </w:r>
            <w:r w:rsidR="000D4B02">
              <w:rPr>
                <w:rFonts w:ascii="Vodafone Rg" w:hAnsi="Vodafone Rg" w:cs="Vodafone Rg"/>
                <w:sz w:val="22"/>
                <w:szCs w:val="22"/>
              </w:rPr>
              <w:t xml:space="preserve"> </w:t>
            </w:r>
            <w:r w:rsidRPr="00B91869">
              <w:rPr>
                <w:rFonts w:ascii="Vodafone Rg" w:hAnsi="Vodafone Rg" w:cs="Vodafone Rg"/>
                <w:sz w:val="22"/>
                <w:szCs w:val="22"/>
              </w:rPr>
              <w:t>6064</w:t>
            </w:r>
          </w:p>
          <w:p w:rsidR="00F66A4E" w:rsidRPr="00B91869" w:rsidRDefault="00F66A4E" w:rsidP="000E66FF">
            <w:pPr>
              <w:pStyle w:val="Zkladntextodsazen2"/>
              <w:widowControl w:val="0"/>
              <w:tabs>
                <w:tab w:val="left" w:pos="5040"/>
              </w:tabs>
              <w:ind w:left="5040" w:right="29" w:hanging="5040"/>
              <w:rPr>
                <w:rFonts w:ascii="Vodafone Rg" w:hAnsi="Vodafone Rg" w:cs="Vodafone Rg"/>
                <w:sz w:val="22"/>
                <w:szCs w:val="22"/>
              </w:rPr>
            </w:pPr>
            <w:r w:rsidRPr="00B91869">
              <w:rPr>
                <w:rFonts w:ascii="Vodafone Rg" w:hAnsi="Vodafone Rg" w:cs="Vodafone Rg"/>
                <w:sz w:val="22"/>
                <w:szCs w:val="22"/>
              </w:rPr>
              <w:t xml:space="preserve">zastoupený: </w:t>
            </w:r>
            <w:r>
              <w:rPr>
                <w:rFonts w:ascii="Vodafone Rg" w:hAnsi="Vodafone Rg" w:cs="Vodafone Rg"/>
                <w:sz w:val="22"/>
                <w:szCs w:val="22"/>
              </w:rPr>
              <w:t xml:space="preserve">Zuzana </w:t>
            </w:r>
            <w:proofErr w:type="spellStart"/>
            <w:r>
              <w:rPr>
                <w:rFonts w:ascii="Vodafone Rg" w:hAnsi="Vodafone Rg" w:cs="Vodafone Rg"/>
                <w:sz w:val="22"/>
                <w:szCs w:val="22"/>
              </w:rPr>
              <w:t>Šnajdarová</w:t>
            </w:r>
            <w:proofErr w:type="spellEnd"/>
            <w:r>
              <w:rPr>
                <w:rFonts w:ascii="Vodafone Rg" w:hAnsi="Vodafone Rg" w:cs="Vodafone Rg"/>
                <w:sz w:val="22"/>
                <w:szCs w:val="22"/>
              </w:rPr>
              <w:t xml:space="preserve"> </w:t>
            </w:r>
            <w:r w:rsidRPr="00B91869">
              <w:rPr>
                <w:rFonts w:ascii="Vodafone Rg" w:hAnsi="Vodafone Rg" w:cs="Vodafone Rg"/>
                <w:sz w:val="22"/>
                <w:szCs w:val="22"/>
              </w:rPr>
              <w:t>na zákl.</w:t>
            </w:r>
            <w:r w:rsidR="000D4B02">
              <w:rPr>
                <w:rFonts w:ascii="Vodafone Rg" w:hAnsi="Vodafone Rg" w:cs="Vodafone Rg"/>
                <w:sz w:val="22"/>
                <w:szCs w:val="22"/>
              </w:rPr>
              <w:t xml:space="preserve"> p</w:t>
            </w:r>
            <w:r w:rsidR="000D4B02" w:rsidRPr="00B91869">
              <w:rPr>
                <w:rFonts w:ascii="Vodafone Rg" w:hAnsi="Vodafone Rg" w:cs="Vodafone Rg"/>
                <w:sz w:val="22"/>
                <w:szCs w:val="22"/>
              </w:rPr>
              <w:t>ověření</w:t>
            </w:r>
          </w:p>
          <w:p w:rsidR="00F66A4E" w:rsidRPr="00B91869" w:rsidRDefault="00F66A4E" w:rsidP="000E66FF">
            <w:pPr>
              <w:pStyle w:val="Zkladntextodsazen2"/>
              <w:widowControl w:val="0"/>
              <w:tabs>
                <w:tab w:val="left" w:pos="5040"/>
              </w:tabs>
              <w:ind w:left="5040" w:right="29" w:hanging="5040"/>
              <w:rPr>
                <w:rFonts w:ascii="Vodafone Rg" w:hAnsi="Vodafone Rg" w:cs="Vodafone Rg"/>
                <w:sz w:val="22"/>
                <w:szCs w:val="22"/>
              </w:rPr>
            </w:pPr>
            <w:r w:rsidRPr="00B91869">
              <w:rPr>
                <w:rFonts w:ascii="Vodafone Rg" w:hAnsi="Vodafone Rg" w:cs="Vodafone Rg"/>
                <w:sz w:val="22"/>
                <w:szCs w:val="22"/>
              </w:rPr>
              <w:t>(dále jen „</w:t>
            </w:r>
            <w:r w:rsidRPr="00B91869">
              <w:rPr>
                <w:rFonts w:ascii="Vodafone Rg" w:hAnsi="Vodafone Rg" w:cs="Vodafone Rg"/>
                <w:b/>
                <w:bCs/>
                <w:sz w:val="22"/>
                <w:szCs w:val="22"/>
              </w:rPr>
              <w:t>Poskytovatel</w:t>
            </w:r>
            <w:r w:rsidRPr="00B91869">
              <w:rPr>
                <w:rFonts w:ascii="Vodafone Rg" w:hAnsi="Vodafone Rg" w:cs="Vodafone Rg"/>
                <w:sz w:val="22"/>
                <w:szCs w:val="22"/>
              </w:rPr>
              <w:t>“)</w:t>
            </w:r>
          </w:p>
          <w:p w:rsidR="00F66A4E" w:rsidRPr="00B91869" w:rsidRDefault="00F66A4E" w:rsidP="000E66FF">
            <w:pPr>
              <w:jc w:val="both"/>
              <w:rPr>
                <w:rFonts w:ascii="Vodafone Rg" w:hAnsi="Vodafone Rg" w:cs="Vodafone Rg"/>
                <w:color w:val="000000"/>
              </w:rPr>
            </w:pPr>
          </w:p>
        </w:tc>
        <w:tc>
          <w:tcPr>
            <w:tcW w:w="236" w:type="dxa"/>
            <w:vAlign w:val="center"/>
          </w:tcPr>
          <w:p w:rsidR="00F66A4E" w:rsidRPr="00B91869" w:rsidRDefault="00F66A4E" w:rsidP="000E66FF">
            <w:pPr>
              <w:ind w:left="-122" w:firstLine="122"/>
              <w:jc w:val="center"/>
              <w:rPr>
                <w:rFonts w:ascii="Vodafone Rg" w:hAnsi="Vodafone Rg" w:cs="Vodafone Rg"/>
                <w:color w:val="000000"/>
              </w:rPr>
            </w:pPr>
          </w:p>
        </w:tc>
        <w:tc>
          <w:tcPr>
            <w:tcW w:w="4692" w:type="dxa"/>
          </w:tcPr>
          <w:p w:rsidR="00F66A4E" w:rsidRPr="00B91869" w:rsidRDefault="00F66A4E" w:rsidP="000E66FF">
            <w:pPr>
              <w:widowControl w:val="0"/>
              <w:ind w:right="29"/>
              <w:rPr>
                <w:rFonts w:ascii="Vodafone Rg" w:hAnsi="Vodafone Rg" w:cs="Vodafone Rg"/>
                <w:b/>
                <w:bCs/>
              </w:rPr>
            </w:pPr>
            <w:r w:rsidRPr="00B91869">
              <w:rPr>
                <w:rFonts w:ascii="Vodafone Rg" w:hAnsi="Vodafone Rg" w:cs="Vodafone Rg"/>
                <w:b/>
                <w:bCs/>
                <w:sz w:val="22"/>
                <w:szCs w:val="22"/>
              </w:rPr>
              <w:t>Účastníkem:</w:t>
            </w:r>
          </w:p>
          <w:p w:rsidR="00F66A4E" w:rsidRPr="00F66A4E" w:rsidRDefault="00F66A4E" w:rsidP="000E66FF">
            <w:pPr>
              <w:widowControl w:val="0"/>
              <w:ind w:right="29"/>
              <w:rPr>
                <w:rFonts w:ascii="Vodafone Rg" w:hAnsi="Vodafone Rg" w:cs="Vodafone Rg"/>
                <w:u w:val="single"/>
              </w:rPr>
            </w:pPr>
            <w:r w:rsidRPr="00F66A4E">
              <w:rPr>
                <w:rFonts w:ascii="Vodafone Rg" w:hAnsi="Vodafone Rg" w:cs="Vodafone Rg"/>
                <w:sz w:val="22"/>
                <w:szCs w:val="22"/>
                <w:u w:val="single"/>
              </w:rPr>
              <w:t>Centrální nákup, příspěvková organizace</w:t>
            </w:r>
          </w:p>
          <w:p w:rsidR="00F66A4E" w:rsidRPr="00B91869" w:rsidRDefault="000D4B02" w:rsidP="000E66FF">
            <w:pPr>
              <w:widowControl w:val="0"/>
              <w:ind w:right="29"/>
              <w:rPr>
                <w:rFonts w:ascii="Vodafone Rg" w:hAnsi="Vodafone Rg" w:cs="Vodafone Rg"/>
              </w:rPr>
            </w:pPr>
            <w:r>
              <w:rPr>
                <w:rFonts w:ascii="Vodafone Rg" w:hAnsi="Vodafone Rg" w:cs="Vodafone Rg"/>
                <w:sz w:val="22"/>
                <w:szCs w:val="22"/>
              </w:rPr>
              <w:t>s</w:t>
            </w:r>
            <w:r w:rsidR="00F66A4E" w:rsidRPr="00B91869">
              <w:rPr>
                <w:rFonts w:ascii="Vodafone Rg" w:hAnsi="Vodafone Rg" w:cs="Vodafone Rg"/>
                <w:sz w:val="22"/>
                <w:szCs w:val="22"/>
              </w:rPr>
              <w:t>e sídlem: Plzeň 3, Vejprnická 663/56</w:t>
            </w:r>
          </w:p>
          <w:p w:rsidR="000D4B02" w:rsidRDefault="000D4B02" w:rsidP="000E66FF">
            <w:pPr>
              <w:widowControl w:val="0"/>
              <w:ind w:right="29"/>
              <w:rPr>
                <w:rFonts w:ascii="Vodafone Rg" w:hAnsi="Vodafone Rg" w:cs="Vodafone Rg"/>
              </w:rPr>
            </w:pPr>
          </w:p>
          <w:p w:rsidR="00F66A4E" w:rsidRDefault="00F66A4E" w:rsidP="000E66FF">
            <w:pPr>
              <w:widowControl w:val="0"/>
              <w:ind w:right="29"/>
              <w:rPr>
                <w:rFonts w:ascii="Vodafone Rg" w:hAnsi="Vodafone Rg" w:cs="Vodafone Rg"/>
              </w:rPr>
            </w:pPr>
            <w:r w:rsidRPr="00B91869">
              <w:rPr>
                <w:rFonts w:ascii="Vodafone Rg" w:hAnsi="Vodafone Rg" w:cs="Vodafone Rg"/>
                <w:sz w:val="22"/>
                <w:szCs w:val="22"/>
              </w:rPr>
              <w:t>IČ</w:t>
            </w:r>
            <w:r w:rsidR="000D4B02">
              <w:rPr>
                <w:rFonts w:ascii="Vodafone Rg" w:hAnsi="Vodafone Rg" w:cs="Vodafone Rg"/>
                <w:sz w:val="22"/>
                <w:szCs w:val="22"/>
              </w:rPr>
              <w:t>O</w:t>
            </w:r>
            <w:r w:rsidRPr="00B91869">
              <w:rPr>
                <w:rFonts w:ascii="Vodafone Rg" w:hAnsi="Vodafone Rg" w:cs="Vodafone Rg"/>
                <w:sz w:val="22"/>
                <w:szCs w:val="22"/>
              </w:rPr>
              <w:t>: 72046635</w:t>
            </w:r>
          </w:p>
          <w:p w:rsidR="00F66A4E" w:rsidRPr="00F66A4E" w:rsidRDefault="00F66A4E" w:rsidP="000E66FF">
            <w:pPr>
              <w:widowControl w:val="0"/>
              <w:ind w:right="29"/>
              <w:rPr>
                <w:rFonts w:ascii="Vodafone Rg" w:hAnsi="Vodafone Rg" w:cs="Vodafone Rg"/>
              </w:rPr>
            </w:pPr>
            <w:r w:rsidRPr="00F66A4E">
              <w:rPr>
                <w:rFonts w:ascii="Vodafone Rg" w:hAnsi="Vodafone Rg" w:cs="Vodafone Rg"/>
                <w:sz w:val="22"/>
                <w:szCs w:val="22"/>
              </w:rPr>
              <w:t>bankovní spojení: ČSOB a.s.</w:t>
            </w:r>
          </w:p>
          <w:p w:rsidR="00F66A4E" w:rsidRPr="00F66A4E" w:rsidRDefault="00F66A4E" w:rsidP="000E66FF">
            <w:pPr>
              <w:widowControl w:val="0"/>
              <w:ind w:right="29"/>
              <w:rPr>
                <w:rFonts w:ascii="Vodafone Rg" w:hAnsi="Vodafone Rg" w:cs="Vodafone Rg"/>
              </w:rPr>
            </w:pPr>
            <w:r w:rsidRPr="00F66A4E">
              <w:rPr>
                <w:rFonts w:ascii="Vodafone Rg" w:hAnsi="Vodafone Rg" w:cs="Vodafone Rg"/>
                <w:sz w:val="22"/>
                <w:szCs w:val="22"/>
              </w:rPr>
              <w:t>č.</w:t>
            </w:r>
            <w:r w:rsidR="000D4B02">
              <w:rPr>
                <w:rFonts w:ascii="Vodafone Rg" w:hAnsi="Vodafone Rg" w:cs="Vodafone Rg"/>
                <w:sz w:val="22"/>
                <w:szCs w:val="22"/>
              </w:rPr>
              <w:t xml:space="preserve"> </w:t>
            </w:r>
            <w:r w:rsidRPr="00F66A4E">
              <w:rPr>
                <w:rFonts w:ascii="Vodafone Rg" w:hAnsi="Vodafone Rg" w:cs="Vodafone Rg"/>
                <w:sz w:val="22"/>
                <w:szCs w:val="22"/>
              </w:rPr>
              <w:t>účtu: 248835650/0300</w:t>
            </w:r>
          </w:p>
          <w:p w:rsidR="00F66A4E" w:rsidRPr="00B91869" w:rsidRDefault="00F66A4E" w:rsidP="000E66FF">
            <w:pPr>
              <w:widowControl w:val="0"/>
              <w:ind w:right="29"/>
              <w:rPr>
                <w:rFonts w:ascii="Vodafone Rg" w:hAnsi="Vodafone Rg" w:cs="Vodafone Rg"/>
              </w:rPr>
            </w:pPr>
            <w:r w:rsidRPr="00B91869">
              <w:rPr>
                <w:rFonts w:ascii="Vodafone Rg" w:hAnsi="Vodafone Rg" w:cs="Vodafone Rg"/>
                <w:sz w:val="22"/>
                <w:szCs w:val="22"/>
              </w:rPr>
              <w:t>jedna</w:t>
            </w:r>
            <w:r>
              <w:rPr>
                <w:rFonts w:ascii="Vodafone Rg" w:hAnsi="Vodafone Rg" w:cs="Vodafone Rg"/>
                <w:sz w:val="22"/>
                <w:szCs w:val="22"/>
              </w:rPr>
              <w:t>jící/</w:t>
            </w:r>
            <w:proofErr w:type="spellStart"/>
            <w:r>
              <w:rPr>
                <w:rFonts w:ascii="Vodafone Rg" w:hAnsi="Vodafone Rg" w:cs="Vodafone Rg"/>
                <w:sz w:val="22"/>
                <w:szCs w:val="22"/>
              </w:rPr>
              <w:t>zast</w:t>
            </w:r>
            <w:proofErr w:type="spellEnd"/>
            <w:r>
              <w:rPr>
                <w:rFonts w:ascii="Vodafone Rg" w:hAnsi="Vodafone Rg" w:cs="Vodafone Rg"/>
                <w:sz w:val="22"/>
                <w:szCs w:val="22"/>
              </w:rPr>
              <w:t>.: Ing. Jiří Heran</w:t>
            </w:r>
            <w:r w:rsidRPr="00B91869">
              <w:rPr>
                <w:rFonts w:ascii="Vodafone Rg" w:hAnsi="Vodafone Rg" w:cs="Vodafone Rg"/>
                <w:sz w:val="22"/>
                <w:szCs w:val="22"/>
              </w:rPr>
              <w:t>, ředitel</w:t>
            </w:r>
          </w:p>
          <w:p w:rsidR="00F66A4E" w:rsidRPr="00B91869" w:rsidRDefault="00F66A4E" w:rsidP="000E66FF">
            <w:pPr>
              <w:widowControl w:val="0"/>
              <w:ind w:right="29"/>
              <w:rPr>
                <w:rFonts w:ascii="Vodafone Rg" w:hAnsi="Vodafone Rg" w:cs="Vodafone Rg"/>
              </w:rPr>
            </w:pPr>
            <w:r w:rsidRPr="00B91869">
              <w:rPr>
                <w:rFonts w:ascii="Vodafone Rg" w:hAnsi="Vodafone Rg" w:cs="Vodafone Rg"/>
                <w:sz w:val="22"/>
                <w:szCs w:val="22"/>
              </w:rPr>
              <w:t>(dále jen „</w:t>
            </w:r>
            <w:r w:rsidRPr="00B91869">
              <w:rPr>
                <w:rFonts w:ascii="Vodafone Rg" w:hAnsi="Vodafone Rg" w:cs="Vodafone Rg"/>
                <w:b/>
                <w:bCs/>
                <w:sz w:val="22"/>
                <w:szCs w:val="22"/>
              </w:rPr>
              <w:t>Účastník</w:t>
            </w:r>
            <w:r w:rsidRPr="00B91869">
              <w:rPr>
                <w:rFonts w:ascii="Vodafone Rg" w:hAnsi="Vodafone Rg" w:cs="Vodafone Rg"/>
                <w:sz w:val="22"/>
                <w:szCs w:val="22"/>
              </w:rPr>
              <w:t>“)</w:t>
            </w:r>
          </w:p>
          <w:p w:rsidR="00F66A4E" w:rsidRPr="00B91869" w:rsidRDefault="00F66A4E" w:rsidP="000E66FF">
            <w:pPr>
              <w:jc w:val="both"/>
              <w:rPr>
                <w:rFonts w:ascii="Vodafone Rg" w:hAnsi="Vodafone Rg" w:cs="Vodafone Rg"/>
                <w:color w:val="000000"/>
              </w:rPr>
            </w:pPr>
          </w:p>
        </w:tc>
      </w:tr>
      <w:tr w:rsidR="00F66A4E" w:rsidRPr="006B257B" w:rsidTr="000E66FF">
        <w:trPr>
          <w:trHeight w:val="316"/>
        </w:trPr>
        <w:tc>
          <w:tcPr>
            <w:tcW w:w="9356" w:type="dxa"/>
            <w:gridSpan w:val="3"/>
          </w:tcPr>
          <w:p w:rsidR="00F66A4E" w:rsidRPr="00B91869" w:rsidRDefault="00F66A4E" w:rsidP="000E66FF">
            <w:pPr>
              <w:ind w:right="25"/>
              <w:rPr>
                <w:rFonts w:ascii="Vodafone Rg" w:hAnsi="Vodafone Rg" w:cs="Vodafone Rg"/>
              </w:rPr>
            </w:pPr>
            <w:r w:rsidRPr="00B91869">
              <w:rPr>
                <w:rFonts w:ascii="Vodafone Rg" w:hAnsi="Vodafone Rg" w:cs="Vodafone Rg"/>
                <w:sz w:val="22"/>
                <w:szCs w:val="22"/>
              </w:rPr>
              <w:t>(dále společně také „</w:t>
            </w:r>
            <w:r w:rsidRPr="00B91869">
              <w:rPr>
                <w:rFonts w:ascii="Vodafone Rg" w:hAnsi="Vodafone Rg" w:cs="Vodafone Rg"/>
                <w:b/>
                <w:bCs/>
                <w:sz w:val="22"/>
                <w:szCs w:val="22"/>
              </w:rPr>
              <w:t xml:space="preserve">smluvní </w:t>
            </w:r>
            <w:r w:rsidR="000D4B02" w:rsidRPr="00B91869">
              <w:rPr>
                <w:rFonts w:ascii="Vodafone Rg" w:hAnsi="Vodafone Rg" w:cs="Vodafone Rg"/>
                <w:b/>
                <w:bCs/>
                <w:sz w:val="22"/>
                <w:szCs w:val="22"/>
              </w:rPr>
              <w:t>strany</w:t>
            </w:r>
            <w:r w:rsidR="000D4B02" w:rsidRPr="00B91869">
              <w:rPr>
                <w:rFonts w:ascii="Vodafone Rg" w:hAnsi="Vodafone Rg" w:cs="Vodafone Rg"/>
                <w:sz w:val="22"/>
                <w:szCs w:val="22"/>
              </w:rPr>
              <w:t>“)</w:t>
            </w:r>
          </w:p>
          <w:p w:rsidR="00F66A4E" w:rsidRDefault="00F66A4E" w:rsidP="000E66FF">
            <w:pPr>
              <w:jc w:val="both"/>
              <w:rPr>
                <w:rFonts w:ascii="Vodafone Rg" w:hAnsi="Vodafone Rg" w:cs="Vodafone Rg"/>
                <w:color w:val="000000"/>
              </w:rPr>
            </w:pPr>
          </w:p>
          <w:p w:rsidR="000B02F7" w:rsidRPr="00B91869" w:rsidRDefault="000B02F7" w:rsidP="000E66FF">
            <w:pPr>
              <w:jc w:val="both"/>
              <w:rPr>
                <w:rFonts w:ascii="Vodafone Rg" w:hAnsi="Vodafone Rg" w:cs="Vodafone Rg"/>
                <w:color w:val="000000"/>
              </w:rPr>
            </w:pPr>
          </w:p>
        </w:tc>
      </w:tr>
    </w:tbl>
    <w:p w:rsidR="00F66A4E" w:rsidRPr="006B257B" w:rsidRDefault="00F66A4E" w:rsidP="00F66A4E">
      <w:pPr>
        <w:numPr>
          <w:ilvl w:val="0"/>
          <w:numId w:val="1"/>
        </w:numPr>
        <w:tabs>
          <w:tab w:val="clear" w:pos="360"/>
          <w:tab w:val="num" w:pos="0"/>
        </w:tabs>
        <w:ind w:left="0" w:right="25"/>
        <w:rPr>
          <w:rFonts w:ascii="Vodafone Rg" w:hAnsi="Vodafone Rg" w:cs="Vodafone Rg"/>
          <w:b/>
          <w:bCs/>
          <w:sz w:val="22"/>
          <w:szCs w:val="22"/>
        </w:rPr>
      </w:pPr>
      <w:r w:rsidRPr="006B257B">
        <w:rPr>
          <w:rFonts w:ascii="Vodafone Rg" w:hAnsi="Vodafone Rg" w:cs="Vodafone Rg"/>
          <w:b/>
          <w:bCs/>
          <w:sz w:val="22"/>
          <w:szCs w:val="22"/>
        </w:rPr>
        <w:t>Předmět Smlouvy</w:t>
      </w:r>
    </w:p>
    <w:p w:rsidR="00F66A4E" w:rsidRPr="00EA1767" w:rsidRDefault="00F66A4E" w:rsidP="00F66A4E">
      <w:pPr>
        <w:tabs>
          <w:tab w:val="num" w:pos="0"/>
        </w:tabs>
        <w:ind w:right="25" w:hanging="360"/>
        <w:jc w:val="both"/>
        <w:rPr>
          <w:rFonts w:ascii="Vodafone Rg" w:hAnsi="Vodafone Rg" w:cs="Vodafone Rg"/>
          <w:sz w:val="22"/>
          <w:szCs w:val="22"/>
        </w:rPr>
      </w:pPr>
      <w:r w:rsidRPr="006B257B">
        <w:rPr>
          <w:rFonts w:ascii="Vodafone Rg" w:hAnsi="Vodafone Rg" w:cs="Vodafone Rg"/>
          <w:sz w:val="22"/>
          <w:szCs w:val="22"/>
        </w:rPr>
        <w:t xml:space="preserve">1.1 </w:t>
      </w:r>
      <w:r w:rsidRPr="006B257B">
        <w:rPr>
          <w:rFonts w:ascii="Vodafone Rg" w:hAnsi="Vodafone Rg" w:cs="Vodafone Rg"/>
          <w:sz w:val="22"/>
          <w:szCs w:val="22"/>
        </w:rPr>
        <w:tab/>
        <w:t>Předmětem této Smlouvy je rámcová úprava práv a povinností smluvních stran při poskytování veřejně dostupných služeb elektronických komunikací (dále jen „Služby“), prodeji a pronájmu zboží. Poskytovatel se zavazuje poskytovat Účastníkovi Služby a zboží za zvýhodněných podmínek a v rozsahu uvedeném v nabídce společnosti Vodafone</w:t>
      </w:r>
      <w:r>
        <w:rPr>
          <w:rFonts w:ascii="Vodafone Rg" w:hAnsi="Vodafone Rg" w:cs="Vodafone Rg"/>
          <w:sz w:val="22"/>
          <w:szCs w:val="22"/>
        </w:rPr>
        <w:t xml:space="preserve">, která je nedílnou součástí této Smlouvy (dále jen „Nabídka“) </w:t>
      </w:r>
      <w:r w:rsidRPr="006B257B">
        <w:rPr>
          <w:rFonts w:ascii="Vodafone Rg" w:hAnsi="Vodafone Rg" w:cs="Vodafone Rg"/>
          <w:sz w:val="22"/>
          <w:szCs w:val="22"/>
        </w:rPr>
        <w:t xml:space="preserve">a za podmínek uvedených v obchodních podmínkách (dále jen „Obchodní podmínky </w:t>
      </w:r>
      <w:proofErr w:type="spellStart"/>
      <w:r w:rsidRPr="006B257B">
        <w:rPr>
          <w:rFonts w:ascii="Vodafone Rg" w:hAnsi="Vodafone Rg" w:cs="Vodafone Rg"/>
          <w:sz w:val="22"/>
          <w:szCs w:val="22"/>
        </w:rPr>
        <w:t>OneNet</w:t>
      </w:r>
      <w:proofErr w:type="spellEnd"/>
      <w:r w:rsidRPr="006B257B">
        <w:rPr>
          <w:rFonts w:ascii="Vodafone Rg" w:hAnsi="Vodafone Rg" w:cs="Vodafone Rg"/>
          <w:sz w:val="22"/>
          <w:szCs w:val="22"/>
        </w:rPr>
        <w:t xml:space="preserve">“) a Účastník se zavazuje hradit cenu Služeb a zboží poskytnutých </w:t>
      </w:r>
      <w:r w:rsidRPr="00EA1767">
        <w:rPr>
          <w:rFonts w:ascii="Vodafone Rg" w:hAnsi="Vodafone Rg" w:cs="Vodafone Rg"/>
          <w:sz w:val="22"/>
          <w:szCs w:val="22"/>
        </w:rPr>
        <w:t xml:space="preserve">Poskytovatelem a plnit další povinnosti vyplývající ze Smlouvy. </w:t>
      </w:r>
    </w:p>
    <w:p w:rsidR="00F66A4E" w:rsidRPr="00EA1767" w:rsidRDefault="00F66A4E" w:rsidP="00F66A4E">
      <w:pPr>
        <w:tabs>
          <w:tab w:val="num" w:pos="0"/>
        </w:tabs>
        <w:ind w:right="25" w:hanging="360"/>
        <w:jc w:val="both"/>
        <w:rPr>
          <w:rFonts w:ascii="Vodafone Rg" w:hAnsi="Vodafone Rg" w:cs="Vodafone Rg"/>
          <w:sz w:val="22"/>
          <w:szCs w:val="22"/>
        </w:rPr>
      </w:pPr>
      <w:r w:rsidRPr="00EA1767">
        <w:rPr>
          <w:rFonts w:ascii="Vodafone Rg" w:hAnsi="Vodafone Rg" w:cs="Vodafone Rg"/>
          <w:sz w:val="22"/>
          <w:szCs w:val="22"/>
        </w:rPr>
        <w:t xml:space="preserve">1.2 </w:t>
      </w:r>
      <w:r w:rsidRPr="00EA1767">
        <w:rPr>
          <w:rFonts w:ascii="Vodafone Rg" w:hAnsi="Vodafone Rg" w:cs="Vodafone Rg"/>
          <w:sz w:val="22"/>
          <w:szCs w:val="22"/>
        </w:rPr>
        <w:tab/>
        <w:t xml:space="preserve">Služby a zboží budou Účastníkovi poskytovány na základě jednotlivých dílčích objednávek Služeb a zboží. Po obdržení objednávky požadovaných Služeb či zboží Poskytovatelem uzavřou smluvní strany dílčí smlouvu o poskytování konkrétní Služby či zboží obsahující technickou specifikaci příslušné Služby a zboží (dále jen „Dílčí smlouva“). </w:t>
      </w:r>
    </w:p>
    <w:p w:rsidR="0082727C" w:rsidRPr="006B257B" w:rsidRDefault="0082727C" w:rsidP="00F66A4E">
      <w:pPr>
        <w:tabs>
          <w:tab w:val="num" w:pos="0"/>
        </w:tabs>
        <w:ind w:right="25" w:hanging="360"/>
        <w:jc w:val="both"/>
        <w:rPr>
          <w:rFonts w:ascii="Vodafone Rg" w:hAnsi="Vodafone Rg" w:cs="Vodafone Rg"/>
          <w:sz w:val="22"/>
          <w:szCs w:val="22"/>
        </w:rPr>
      </w:pPr>
      <w:r w:rsidRPr="00EA1767">
        <w:rPr>
          <w:rFonts w:ascii="Vodafone Rg" w:hAnsi="Vodafone Rg" w:cs="Vodafone Rg"/>
          <w:sz w:val="22"/>
          <w:szCs w:val="22"/>
        </w:rPr>
        <w:t>1.3. Tato Smlouva byla uzavřena na základě zadání nadlimitní veřejné zakázky na služby pod názvem „Mobilní telefonie Plzeňského kraje 2014 - 2016“.</w:t>
      </w:r>
    </w:p>
    <w:p w:rsidR="00F66A4E" w:rsidRPr="006B257B" w:rsidRDefault="00F66A4E" w:rsidP="00F66A4E">
      <w:pPr>
        <w:ind w:left="360" w:right="25"/>
        <w:jc w:val="both"/>
        <w:rPr>
          <w:rFonts w:ascii="Vodafone Rg" w:hAnsi="Vodafone Rg" w:cs="Vodafone Rg"/>
          <w:i/>
          <w:iCs/>
          <w:sz w:val="22"/>
          <w:szCs w:val="22"/>
        </w:rPr>
      </w:pPr>
    </w:p>
    <w:p w:rsidR="00F66A4E" w:rsidRPr="006B257B" w:rsidRDefault="00F66A4E" w:rsidP="00F66A4E">
      <w:pPr>
        <w:ind w:right="25" w:hanging="360"/>
        <w:jc w:val="both"/>
        <w:rPr>
          <w:rFonts w:ascii="Vodafone Rg" w:hAnsi="Vodafone Rg" w:cs="Vodafone Rg"/>
          <w:b/>
          <w:bCs/>
          <w:sz w:val="22"/>
          <w:szCs w:val="22"/>
        </w:rPr>
      </w:pPr>
      <w:r w:rsidRPr="006B257B">
        <w:rPr>
          <w:rFonts w:ascii="Vodafone Rg" w:hAnsi="Vodafone Rg" w:cs="Vodafone Rg"/>
          <w:b/>
          <w:bCs/>
          <w:sz w:val="22"/>
          <w:szCs w:val="22"/>
        </w:rPr>
        <w:t xml:space="preserve">2. </w:t>
      </w:r>
      <w:r w:rsidRPr="006B257B">
        <w:rPr>
          <w:rFonts w:ascii="Vodafone Rg" w:hAnsi="Vodafone Rg" w:cs="Vodafone Rg"/>
          <w:b/>
          <w:bCs/>
          <w:sz w:val="22"/>
          <w:szCs w:val="22"/>
        </w:rPr>
        <w:tab/>
        <w:t>Práva a povinnosti smluvních stran</w:t>
      </w:r>
    </w:p>
    <w:p w:rsidR="00F66A4E" w:rsidRPr="006B257B" w:rsidRDefault="00F66A4E" w:rsidP="00F66A4E">
      <w:pPr>
        <w:ind w:hanging="360"/>
        <w:jc w:val="both"/>
        <w:rPr>
          <w:rFonts w:ascii="Vodafone Rg" w:hAnsi="Vodafone Rg" w:cs="Vodafone Rg"/>
          <w:sz w:val="22"/>
          <w:szCs w:val="22"/>
        </w:rPr>
      </w:pPr>
      <w:r w:rsidRPr="006B257B">
        <w:rPr>
          <w:rFonts w:ascii="Vodafone Rg" w:hAnsi="Vodafone Rg" w:cs="Vodafone Rg"/>
          <w:sz w:val="22"/>
          <w:szCs w:val="22"/>
        </w:rPr>
        <w:t xml:space="preserve">2.1 </w:t>
      </w:r>
      <w:r w:rsidRPr="006B257B">
        <w:rPr>
          <w:rFonts w:ascii="Vodafone Rg" w:hAnsi="Vodafone Rg" w:cs="Vodafone Rg"/>
          <w:sz w:val="22"/>
          <w:szCs w:val="22"/>
        </w:rPr>
        <w:tab/>
        <w:t>Poskytovatel se zavazuje poskytovat služby Účastníkovi v rozsahu a za podmínek uvedených v této Smlouvě a zadávací dokumentaci</w:t>
      </w:r>
      <w:r>
        <w:rPr>
          <w:rFonts w:ascii="Vodafone Rg" w:hAnsi="Vodafone Rg" w:cs="Vodafone Rg"/>
          <w:sz w:val="22"/>
          <w:szCs w:val="22"/>
        </w:rPr>
        <w:t xml:space="preserve"> (příloha č. 2) za jednotkové ceny stanovené nabídkou Poskytovatele</w:t>
      </w:r>
      <w:r w:rsidRPr="006B257B">
        <w:rPr>
          <w:rFonts w:ascii="Vodafone Rg" w:hAnsi="Vodafone Rg" w:cs="Vodafone Rg"/>
          <w:sz w:val="22"/>
          <w:szCs w:val="22"/>
        </w:rPr>
        <w:t xml:space="preserve"> a minimálně v kvalitě vyžadované zákonem č. 127/2005 Sb., o elektronických komunikacích a o změně některých souvisejících zákonů.</w:t>
      </w:r>
    </w:p>
    <w:p w:rsidR="00F66A4E" w:rsidRPr="006B257B" w:rsidRDefault="00F66A4E" w:rsidP="00F66A4E">
      <w:pPr>
        <w:ind w:hanging="360"/>
        <w:jc w:val="both"/>
        <w:rPr>
          <w:rFonts w:ascii="Vodafone Rg" w:hAnsi="Vodafone Rg" w:cs="Vodafone Rg"/>
          <w:sz w:val="22"/>
          <w:szCs w:val="22"/>
        </w:rPr>
      </w:pPr>
      <w:r w:rsidRPr="006B257B">
        <w:rPr>
          <w:rFonts w:ascii="Vodafone Rg" w:hAnsi="Vodafone Rg" w:cs="Vodafone Rg"/>
          <w:sz w:val="22"/>
          <w:szCs w:val="22"/>
        </w:rPr>
        <w:t xml:space="preserve">2.2 </w:t>
      </w:r>
      <w:r w:rsidRPr="006B257B">
        <w:rPr>
          <w:rFonts w:ascii="Vodafone Rg" w:hAnsi="Vodafone Rg" w:cs="Vodafone Rg"/>
          <w:sz w:val="22"/>
          <w:szCs w:val="22"/>
        </w:rPr>
        <w:tab/>
        <w:t xml:space="preserve">Účastník se zavazuje poskytnout Poskytovateli veškerou součinnost nezbytnou pro zřízení a řádné poskytování Služeb Poskytovatelem v souladu s Obchodními podmínkami </w:t>
      </w:r>
      <w:proofErr w:type="spellStart"/>
      <w:r w:rsidRPr="006B257B">
        <w:rPr>
          <w:rFonts w:ascii="Vodafone Rg" w:hAnsi="Vodafone Rg" w:cs="Vodafone Rg"/>
          <w:sz w:val="22"/>
          <w:szCs w:val="22"/>
        </w:rPr>
        <w:t>OneNet</w:t>
      </w:r>
      <w:proofErr w:type="spellEnd"/>
      <w:r w:rsidRPr="006B257B">
        <w:rPr>
          <w:rFonts w:ascii="Vodafone Rg" w:hAnsi="Vodafone Rg" w:cs="Vodafone Rg"/>
          <w:sz w:val="22"/>
          <w:szCs w:val="22"/>
        </w:rPr>
        <w:t xml:space="preserve"> a uzavřenými Dílčími smlouvami.</w:t>
      </w:r>
    </w:p>
    <w:p w:rsidR="00F66A4E" w:rsidRPr="006B257B" w:rsidRDefault="00F66A4E" w:rsidP="00F66A4E">
      <w:pPr>
        <w:ind w:right="25" w:hanging="360"/>
        <w:jc w:val="both"/>
        <w:rPr>
          <w:rFonts w:ascii="Vodafone Rg" w:hAnsi="Vodafone Rg" w:cs="Vodafone Rg"/>
          <w:sz w:val="22"/>
          <w:szCs w:val="22"/>
        </w:rPr>
      </w:pPr>
      <w:r w:rsidRPr="006B257B">
        <w:rPr>
          <w:rFonts w:ascii="Vodafone Rg" w:hAnsi="Vodafone Rg" w:cs="Vodafone Rg"/>
          <w:sz w:val="22"/>
          <w:szCs w:val="22"/>
        </w:rPr>
        <w:t xml:space="preserve">2.3 </w:t>
      </w:r>
      <w:r w:rsidRPr="006B257B">
        <w:rPr>
          <w:rFonts w:ascii="Vodafone Rg" w:hAnsi="Vodafone Rg" w:cs="Vodafone Rg"/>
          <w:sz w:val="22"/>
          <w:szCs w:val="22"/>
        </w:rPr>
        <w:tab/>
        <w:t>Účastník má právo kdykoli si objednat u Poskytovatele prostřednictvím jednotlivých Dílčích smluv další služby a zboží dle aktuální nabídky Poskytovatele určené pro tuto Smlouvu. Poskytovatel takovou objednávku Účastníka bezdůvodně neodmítne za podmínky neexistence jakýchkoli splatných závazků vůči Poskytovateli či jiného porušení Smlouvy, příp. dílčí smlouvy, ze strany Účastníka.</w:t>
      </w:r>
    </w:p>
    <w:p w:rsidR="00F66A4E" w:rsidRPr="006B257B" w:rsidRDefault="00F66A4E" w:rsidP="00F66A4E">
      <w:pPr>
        <w:ind w:right="25" w:hanging="360"/>
        <w:jc w:val="both"/>
        <w:rPr>
          <w:rFonts w:ascii="Vodafone Rg" w:hAnsi="Vodafone Rg" w:cs="Vodafone Rg"/>
          <w:sz w:val="22"/>
          <w:szCs w:val="22"/>
        </w:rPr>
      </w:pPr>
      <w:r w:rsidRPr="006B257B">
        <w:rPr>
          <w:rFonts w:ascii="Vodafone Rg" w:hAnsi="Vodafone Rg" w:cs="Vodafone Rg"/>
          <w:sz w:val="22"/>
          <w:szCs w:val="22"/>
        </w:rPr>
        <w:t>2.4</w:t>
      </w:r>
      <w:r w:rsidRPr="006B257B">
        <w:rPr>
          <w:rFonts w:ascii="Vodafone Rg" w:hAnsi="Vodafone Rg" w:cs="Vodafone Rg"/>
          <w:sz w:val="22"/>
          <w:szCs w:val="22"/>
        </w:rPr>
        <w:tab/>
        <w:t xml:space="preserve">Účastník se zavazuje platit za poskytované Služby a zboží ceny uvedené v Nabídce, příp. ceny dle Ceníku služeb Vodafone </w:t>
      </w:r>
      <w:proofErr w:type="spellStart"/>
      <w:r w:rsidRPr="006B257B">
        <w:rPr>
          <w:rFonts w:ascii="Vodafone Rg" w:hAnsi="Vodafone Rg" w:cs="Vodafone Rg"/>
          <w:sz w:val="22"/>
          <w:szCs w:val="22"/>
        </w:rPr>
        <w:t>OneNet</w:t>
      </w:r>
      <w:proofErr w:type="spellEnd"/>
      <w:r w:rsidR="003C1C6F">
        <w:rPr>
          <w:rFonts w:ascii="Vodafone Rg" w:hAnsi="Vodafone Rg" w:cs="Vodafone Rg"/>
          <w:sz w:val="22"/>
          <w:szCs w:val="22"/>
        </w:rPr>
        <w:t>,</w:t>
      </w:r>
      <w:r w:rsidRPr="006B257B">
        <w:rPr>
          <w:rFonts w:ascii="Vodafone Rg" w:hAnsi="Vodafone Rg" w:cs="Vodafone Rg"/>
          <w:sz w:val="22"/>
          <w:szCs w:val="22"/>
        </w:rPr>
        <w:t xml:space="preserve"> jestliže takové služby nejsou v Nabídce uvedeny, a to na účet Poskytovatele uvedený výše, případně na jiný účet, který Poskytovatel Účastníkovi písemně sdělí.</w:t>
      </w:r>
    </w:p>
    <w:p w:rsidR="00F66A4E" w:rsidRPr="006B257B" w:rsidRDefault="00F66A4E" w:rsidP="00F66A4E">
      <w:pPr>
        <w:ind w:right="25" w:hanging="360"/>
        <w:jc w:val="both"/>
        <w:rPr>
          <w:rFonts w:ascii="Vodafone Rg" w:hAnsi="Vodafone Rg" w:cs="Vodafone Rg"/>
          <w:sz w:val="22"/>
          <w:szCs w:val="22"/>
        </w:rPr>
      </w:pPr>
      <w:r w:rsidRPr="006B257B">
        <w:rPr>
          <w:rFonts w:ascii="Vodafone Rg" w:hAnsi="Vodafone Rg" w:cs="Vodafone Rg"/>
          <w:sz w:val="22"/>
          <w:szCs w:val="22"/>
        </w:rPr>
        <w:t>2.5</w:t>
      </w:r>
      <w:r w:rsidRPr="006B257B">
        <w:rPr>
          <w:rFonts w:ascii="Vodafone Rg" w:hAnsi="Vodafone Rg" w:cs="Vodafone Rg"/>
          <w:sz w:val="22"/>
          <w:szCs w:val="22"/>
        </w:rPr>
        <w:tab/>
      </w:r>
      <w:r w:rsidR="003C1C6F">
        <w:rPr>
          <w:rFonts w:ascii="Vodafone Rg" w:hAnsi="Vodafone Rg" w:cs="Vodafone Rg"/>
          <w:sz w:val="22"/>
          <w:szCs w:val="22"/>
        </w:rPr>
        <w:t>Platby budou probíhat výhradně v korunách českých (Kč). Rovněž veškeré cenové údaje budou uváděny v korunách českých (Kč).</w:t>
      </w:r>
    </w:p>
    <w:p w:rsidR="00F66A4E" w:rsidRPr="006B257B" w:rsidRDefault="00F66A4E" w:rsidP="003C1C6F">
      <w:pPr>
        <w:ind w:right="25" w:hanging="360"/>
        <w:jc w:val="both"/>
        <w:rPr>
          <w:rFonts w:ascii="Vodafone Rg" w:hAnsi="Vodafone Rg" w:cs="Vodafone Rg"/>
          <w:b/>
          <w:bCs/>
          <w:sz w:val="22"/>
          <w:szCs w:val="22"/>
        </w:rPr>
      </w:pPr>
      <w:r w:rsidRPr="006B257B">
        <w:rPr>
          <w:rFonts w:ascii="Vodafone Rg" w:hAnsi="Vodafone Rg" w:cs="Vodafone Rg"/>
          <w:sz w:val="22"/>
          <w:szCs w:val="22"/>
        </w:rPr>
        <w:t>2.6</w:t>
      </w:r>
      <w:r w:rsidRPr="006B257B">
        <w:rPr>
          <w:rFonts w:ascii="Vodafone Rg" w:hAnsi="Vodafone Rg" w:cs="Vodafone Rg"/>
          <w:sz w:val="22"/>
          <w:szCs w:val="22"/>
        </w:rPr>
        <w:tab/>
      </w:r>
      <w:r w:rsidR="003C1C6F">
        <w:rPr>
          <w:rFonts w:ascii="Vodafone Rg" w:hAnsi="Vodafone Rg" w:cs="Vodafone Rg"/>
          <w:sz w:val="22"/>
          <w:szCs w:val="22"/>
          <w:lang w:eastAsia="cs-CZ"/>
        </w:rPr>
        <w:t xml:space="preserve">Účastník či další účastníci neposkytují jakékoli zálohy. Platby budou prováděny měsíčně na základě faktur vystavených Poskytovatelem samostatně Účastníkovi a dalším účastníkům smlouvy. Zúčtovacím obdobím je kalendářní měsíc. </w:t>
      </w:r>
      <w:r w:rsidRPr="006B257B">
        <w:rPr>
          <w:rFonts w:ascii="Vodafone Rg" w:hAnsi="Vodafone Rg" w:cs="Vodafone Rg"/>
          <w:sz w:val="22"/>
          <w:szCs w:val="22"/>
        </w:rPr>
        <w:t>Faktury budou vystavovány dle prokazatelně čerpaných služeb. Spla</w:t>
      </w:r>
      <w:r w:rsidR="003C1C6F">
        <w:rPr>
          <w:rFonts w:ascii="Vodafone Rg" w:hAnsi="Vodafone Rg" w:cs="Vodafone Rg"/>
          <w:sz w:val="22"/>
          <w:szCs w:val="22"/>
        </w:rPr>
        <w:t>tnost faktur bude stanovena na 3</w:t>
      </w:r>
      <w:r w:rsidRPr="006B257B">
        <w:rPr>
          <w:rFonts w:ascii="Vodafone Rg" w:hAnsi="Vodafone Rg" w:cs="Vodafone Rg"/>
          <w:sz w:val="22"/>
          <w:szCs w:val="22"/>
        </w:rPr>
        <w:t xml:space="preserve">0 dnů ode dne doručení Účastníkovi a dalším účastníkům smlouvy. V případě podání reklamace </w:t>
      </w:r>
      <w:r w:rsidRPr="006B257B">
        <w:rPr>
          <w:rFonts w:ascii="Vodafone Rg" w:hAnsi="Vodafone Rg" w:cs="Vodafone Rg"/>
          <w:sz w:val="22"/>
          <w:szCs w:val="22"/>
        </w:rPr>
        <w:lastRenderedPageBreak/>
        <w:t>na fakturaci jednotlivé SIM se splatnost prodlužuje o dobu řešení reklamace ze strany Poskytovatele. Dále se splatnost dané faktury prodlužuje v případě, že Účastník nebude akceptovat výsledek reklamačního řízení, a to až do rozhodnutí učiněného soudem</w:t>
      </w:r>
      <w:r w:rsidR="003C1C6F">
        <w:rPr>
          <w:rFonts w:ascii="Vodafone Rg" w:hAnsi="Vodafone Rg" w:cs="Vodafone Rg"/>
          <w:sz w:val="22"/>
          <w:szCs w:val="22"/>
        </w:rPr>
        <w:t>, příp. ČTÚ</w:t>
      </w:r>
      <w:r w:rsidRPr="006B257B">
        <w:rPr>
          <w:rFonts w:ascii="Vodafone Rg" w:hAnsi="Vodafone Rg" w:cs="Vodafone Rg"/>
          <w:sz w:val="22"/>
          <w:szCs w:val="22"/>
        </w:rPr>
        <w:t>.</w:t>
      </w:r>
      <w:r w:rsidR="003C1C6F">
        <w:rPr>
          <w:rFonts w:ascii="Vodafone Rg" w:hAnsi="Vodafone Rg" w:cs="Vodafone Rg"/>
          <w:sz w:val="22"/>
          <w:szCs w:val="22"/>
        </w:rPr>
        <w:t xml:space="preserve"> Poskytovatel bude odesílat vyúčtování v elektronické podobě datového rozhraní Účastníka, tak aby byl použitelný v jeho informačním systému.</w:t>
      </w:r>
    </w:p>
    <w:p w:rsidR="00F66A4E" w:rsidRPr="00EA1767" w:rsidRDefault="003C1C6F" w:rsidP="00F66A4E">
      <w:pPr>
        <w:pStyle w:val="Zkladntext"/>
        <w:ind w:hanging="360"/>
        <w:jc w:val="both"/>
        <w:rPr>
          <w:rFonts w:ascii="Vodafone Rg" w:hAnsi="Vodafone Rg" w:cs="Vodafone Rg"/>
          <w:b w:val="0"/>
          <w:bCs w:val="0"/>
          <w:sz w:val="22"/>
          <w:szCs w:val="22"/>
        </w:rPr>
      </w:pPr>
      <w:r>
        <w:rPr>
          <w:rFonts w:ascii="Vodafone Rg" w:hAnsi="Vodafone Rg" w:cs="Vodafone Rg"/>
          <w:b w:val="0"/>
          <w:bCs w:val="0"/>
          <w:sz w:val="22"/>
          <w:szCs w:val="22"/>
        </w:rPr>
        <w:t>2.7</w:t>
      </w:r>
      <w:r w:rsidR="00F66A4E" w:rsidRPr="006B257B">
        <w:rPr>
          <w:rFonts w:ascii="Vodafone Rg" w:hAnsi="Vodafone Rg" w:cs="Vodafone Rg"/>
          <w:b w:val="0"/>
          <w:bCs w:val="0"/>
          <w:sz w:val="22"/>
          <w:szCs w:val="22"/>
        </w:rPr>
        <w:tab/>
        <w:t xml:space="preserve">Příslušné platby za poskytované služby budou Poskytovatelem </w:t>
      </w:r>
      <w:r w:rsidR="00F66A4E" w:rsidRPr="00EA1767">
        <w:rPr>
          <w:rFonts w:ascii="Vodafone Rg" w:hAnsi="Vodafone Rg" w:cs="Vodafone Rg"/>
          <w:b w:val="0"/>
          <w:bCs w:val="0"/>
          <w:sz w:val="22"/>
          <w:szCs w:val="22"/>
        </w:rPr>
        <w:t xml:space="preserve">samostatně účtovány a příslušné daňové a účetní doklady doručovány podle příslušného počtu „koncových bodů sítě“ v daném pracovišti Účastníka či dalších účastníků na kontaktní adresy uvedené v příloze č. </w:t>
      </w:r>
      <w:r w:rsidRPr="00EA1767">
        <w:rPr>
          <w:rFonts w:ascii="Vodafone Rg" w:hAnsi="Vodafone Rg" w:cs="Vodafone Rg"/>
          <w:b w:val="0"/>
          <w:bCs w:val="0"/>
          <w:sz w:val="22"/>
          <w:szCs w:val="22"/>
        </w:rPr>
        <w:t>1</w:t>
      </w:r>
      <w:r w:rsidR="00F66A4E" w:rsidRPr="00EA1767">
        <w:rPr>
          <w:rFonts w:ascii="Vodafone Rg" w:hAnsi="Vodafone Rg" w:cs="Vodafone Rg"/>
          <w:b w:val="0"/>
          <w:bCs w:val="0"/>
          <w:sz w:val="22"/>
          <w:szCs w:val="22"/>
        </w:rPr>
        <w:t xml:space="preserve"> </w:t>
      </w:r>
      <w:r w:rsidRPr="00EA1767">
        <w:rPr>
          <w:rFonts w:ascii="Vodafone Rg" w:hAnsi="Vodafone Rg" w:cs="Vodafone Rg"/>
          <w:b w:val="0"/>
          <w:bCs w:val="0"/>
          <w:sz w:val="22"/>
          <w:szCs w:val="22"/>
        </w:rPr>
        <w:t xml:space="preserve">zadávací dokumentace, kteří přistoupili k této </w:t>
      </w:r>
      <w:r w:rsidR="003A1EBA" w:rsidRPr="00EA1767">
        <w:rPr>
          <w:rFonts w:ascii="Vodafone Rg" w:hAnsi="Vodafone Rg" w:cs="Vodafone Rg"/>
          <w:b w:val="0"/>
          <w:bCs w:val="0"/>
          <w:sz w:val="22"/>
          <w:szCs w:val="22"/>
        </w:rPr>
        <w:t>S</w:t>
      </w:r>
      <w:r w:rsidRPr="00EA1767">
        <w:rPr>
          <w:rFonts w:ascii="Vodafone Rg" w:hAnsi="Vodafone Rg" w:cs="Vodafone Rg"/>
          <w:b w:val="0"/>
          <w:bCs w:val="0"/>
          <w:sz w:val="22"/>
          <w:szCs w:val="22"/>
        </w:rPr>
        <w:t>mlouvě</w:t>
      </w:r>
      <w:r w:rsidR="00F66A4E" w:rsidRPr="00EA1767">
        <w:rPr>
          <w:rFonts w:ascii="Vodafone Rg" w:hAnsi="Vodafone Rg" w:cs="Vodafone Rg"/>
          <w:b w:val="0"/>
          <w:bCs w:val="0"/>
          <w:sz w:val="22"/>
          <w:szCs w:val="22"/>
        </w:rPr>
        <w:t>.</w:t>
      </w:r>
    </w:p>
    <w:p w:rsidR="000D4B02" w:rsidRDefault="003C1C6F" w:rsidP="000D4B02">
      <w:pPr>
        <w:tabs>
          <w:tab w:val="left" w:pos="360"/>
        </w:tabs>
        <w:ind w:hanging="360"/>
        <w:jc w:val="both"/>
        <w:rPr>
          <w:rFonts w:ascii="Vodafone Rg" w:hAnsi="Vodafone Rg" w:cs="Vodafone Rg"/>
          <w:sz w:val="22"/>
          <w:szCs w:val="22"/>
        </w:rPr>
      </w:pPr>
      <w:r w:rsidRPr="00EA1767">
        <w:rPr>
          <w:rFonts w:ascii="Vodafone Rg" w:hAnsi="Vodafone Rg" w:cs="Vodafone Rg"/>
          <w:sz w:val="22"/>
          <w:szCs w:val="22"/>
        </w:rPr>
        <w:t>2.8</w:t>
      </w:r>
      <w:r w:rsidR="00F66A4E" w:rsidRPr="00EA1767">
        <w:rPr>
          <w:rFonts w:ascii="Vodafone Rg" w:hAnsi="Vodafone Rg" w:cs="Vodafone Rg"/>
          <w:sz w:val="22"/>
          <w:szCs w:val="22"/>
        </w:rPr>
        <w:t xml:space="preserve"> </w:t>
      </w:r>
      <w:r w:rsidR="00F66A4E" w:rsidRPr="00EA1767">
        <w:rPr>
          <w:rFonts w:ascii="Vodafone Rg" w:hAnsi="Vodafone Rg" w:cs="Vodafone Rg"/>
          <w:sz w:val="22"/>
          <w:szCs w:val="22"/>
        </w:rPr>
        <w:tab/>
      </w:r>
      <w:r w:rsidRPr="00EA1767">
        <w:rPr>
          <w:rFonts w:ascii="Vodafone Rg" w:hAnsi="Vodafone Rg" w:cs="Vodafone Rg"/>
          <w:sz w:val="22"/>
          <w:szCs w:val="22"/>
        </w:rPr>
        <w:t>Vyúčtování v elektronické podobě pro import do informačního systému Účastníka musí minimálně obsahovat</w:t>
      </w:r>
      <w:r>
        <w:rPr>
          <w:rFonts w:ascii="Vodafone Rg" w:hAnsi="Vodafone Rg" w:cs="Vodafone Rg"/>
          <w:sz w:val="22"/>
          <w:szCs w:val="22"/>
        </w:rPr>
        <w:t xml:space="preserve"> pole, telefonní číslo, datum období od, datum období do, celkovou částku v Kč za dané období</w:t>
      </w:r>
      <w:r w:rsidR="003A1EBA">
        <w:rPr>
          <w:rFonts w:ascii="Vodafone Rg" w:hAnsi="Vodafone Rg" w:cs="Vodafone Rg"/>
          <w:sz w:val="22"/>
          <w:szCs w:val="22"/>
        </w:rPr>
        <w:t>. Výstupní soubor bude ve formátu CSV nebo XML.</w:t>
      </w:r>
    </w:p>
    <w:p w:rsidR="003A1EBA" w:rsidRDefault="000D4B02" w:rsidP="000D4B02">
      <w:pPr>
        <w:ind w:hanging="360"/>
        <w:jc w:val="both"/>
        <w:rPr>
          <w:rFonts w:ascii="Vodafone Rg" w:hAnsi="Vodafone Rg" w:cs="Vodafone Rg"/>
          <w:sz w:val="22"/>
          <w:szCs w:val="22"/>
        </w:rPr>
      </w:pPr>
      <w:proofErr w:type="gramStart"/>
      <w:r>
        <w:rPr>
          <w:rFonts w:ascii="Vodafone Rg" w:hAnsi="Vodafone Rg" w:cs="Vodafone Rg"/>
          <w:sz w:val="22"/>
          <w:szCs w:val="22"/>
        </w:rPr>
        <w:t xml:space="preserve">2.9  </w:t>
      </w:r>
      <w:r w:rsidR="003A1EBA">
        <w:rPr>
          <w:rFonts w:ascii="Vodafone Rg" w:hAnsi="Vodafone Rg" w:cs="Vodafone Rg"/>
          <w:sz w:val="22"/>
          <w:szCs w:val="22"/>
        </w:rPr>
        <w:t>Cena</w:t>
      </w:r>
      <w:proofErr w:type="gramEnd"/>
      <w:r w:rsidR="003A1EBA">
        <w:rPr>
          <w:rFonts w:ascii="Vodafone Rg" w:hAnsi="Vodafone Rg" w:cs="Vodafone Rg"/>
          <w:sz w:val="22"/>
          <w:szCs w:val="22"/>
        </w:rPr>
        <w:t xml:space="preserve"> sjednaná v této Smlouvě je stanovena jako nejvýše přípustná a nesmí být v průběhu plnění nijak překročena ani jakkoliv navyšována. Ceny zde uvedené zahrnují veškeré náklady a výdaje Poskytovatele v souvislosti s plněním sjednaného předmětu plnění.</w:t>
      </w:r>
    </w:p>
    <w:p w:rsidR="003A1EBA" w:rsidRPr="006B257B" w:rsidRDefault="003A1EBA" w:rsidP="003A1EBA">
      <w:pPr>
        <w:tabs>
          <w:tab w:val="left" w:pos="360"/>
        </w:tabs>
        <w:ind w:hanging="360"/>
        <w:jc w:val="both"/>
        <w:rPr>
          <w:rFonts w:ascii="Vodafone Rg" w:hAnsi="Vodafone Rg" w:cs="Vodafone Rg"/>
          <w:sz w:val="22"/>
          <w:szCs w:val="22"/>
        </w:rPr>
      </w:pPr>
      <w:r>
        <w:rPr>
          <w:rFonts w:ascii="Vodafone Rg" w:hAnsi="Vodafone Rg" w:cs="Vodafone Rg"/>
          <w:sz w:val="22"/>
          <w:szCs w:val="22"/>
        </w:rPr>
        <w:t>2.10 Místem plnění je Plzeňský kraj a sídla jednotlivých dílčích zadavatelů (dalších účastníků) uvedených v příloze č. 1 zadávací dokumentace.</w:t>
      </w:r>
    </w:p>
    <w:p w:rsidR="00F66A4E" w:rsidRPr="006B257B" w:rsidRDefault="00F66A4E" w:rsidP="00F66A4E">
      <w:pPr>
        <w:ind w:right="25" w:hanging="360"/>
        <w:jc w:val="both"/>
        <w:rPr>
          <w:rStyle w:val="slostrnky"/>
          <w:rFonts w:ascii="Vodafone Rg" w:hAnsi="Vodafone Rg" w:cs="Vodafone Rg"/>
          <w:sz w:val="22"/>
          <w:szCs w:val="22"/>
        </w:rPr>
      </w:pPr>
      <w:r w:rsidRPr="006B257B">
        <w:rPr>
          <w:rFonts w:ascii="Vodafone Rg" w:hAnsi="Vodafone Rg" w:cs="Vodafone Rg"/>
          <w:sz w:val="22"/>
          <w:szCs w:val="22"/>
        </w:rPr>
        <w:t>2.1</w:t>
      </w:r>
      <w:r w:rsidR="003A1EBA">
        <w:rPr>
          <w:rFonts w:ascii="Vodafone Rg" w:hAnsi="Vodafone Rg" w:cs="Vodafone Rg"/>
          <w:sz w:val="22"/>
          <w:szCs w:val="22"/>
        </w:rPr>
        <w:t>1</w:t>
      </w:r>
      <w:r w:rsidRPr="006B257B">
        <w:rPr>
          <w:rFonts w:ascii="Vodafone Rg" w:hAnsi="Vodafone Rg" w:cs="Vodafone Rg"/>
          <w:sz w:val="22"/>
          <w:szCs w:val="22"/>
        </w:rPr>
        <w:t xml:space="preserve"> Poskytovatel se zavazuje zajistit přenositelnost současných telefonních čísel na nového operátora v souladu se zákonem č. 127/2005 Sb., o elektronických komunikacích a změnách, v platném znění. </w:t>
      </w:r>
      <w:r w:rsidRPr="006B257B">
        <w:rPr>
          <w:rStyle w:val="slostrnky"/>
          <w:rFonts w:ascii="Vodafone Rg" w:hAnsi="Vodafone Rg" w:cs="Vodafone Rg"/>
          <w:sz w:val="22"/>
          <w:szCs w:val="22"/>
        </w:rPr>
        <w:t>Poskytovatel není odpovědný za neposkytnutí součinnosti Účastníka nebo stávajícího operátora při zajišťování přenositelnosti.</w:t>
      </w:r>
    </w:p>
    <w:p w:rsidR="0082727C" w:rsidRPr="00EA1767" w:rsidRDefault="00F66A4E" w:rsidP="00F66A4E">
      <w:pPr>
        <w:ind w:right="25" w:hanging="360"/>
        <w:jc w:val="both"/>
        <w:rPr>
          <w:rStyle w:val="slostrnky"/>
          <w:rFonts w:ascii="Vodafone Rg" w:hAnsi="Vodafone Rg" w:cs="Vodafone Rg"/>
          <w:sz w:val="22"/>
          <w:szCs w:val="22"/>
        </w:rPr>
      </w:pPr>
      <w:r w:rsidRPr="006B257B">
        <w:rPr>
          <w:rStyle w:val="slostrnky"/>
          <w:rFonts w:ascii="Vodafone Rg" w:hAnsi="Vodafone Rg" w:cs="Vodafone Rg"/>
          <w:sz w:val="22"/>
          <w:szCs w:val="22"/>
        </w:rPr>
        <w:t>2.1</w:t>
      </w:r>
      <w:r w:rsidR="003A1EBA">
        <w:rPr>
          <w:rStyle w:val="slostrnky"/>
          <w:rFonts w:ascii="Vodafone Rg" w:hAnsi="Vodafone Rg" w:cs="Vodafone Rg"/>
          <w:sz w:val="22"/>
          <w:szCs w:val="22"/>
        </w:rPr>
        <w:t>2</w:t>
      </w:r>
      <w:r w:rsidRPr="006B257B">
        <w:rPr>
          <w:rStyle w:val="slostrnky"/>
          <w:rFonts w:ascii="Vodafone Rg" w:hAnsi="Vodafone Rg" w:cs="Vodafone Rg"/>
          <w:sz w:val="22"/>
          <w:szCs w:val="22"/>
        </w:rPr>
        <w:t xml:space="preserve"> </w:t>
      </w:r>
      <w:r w:rsidR="003A1EBA">
        <w:rPr>
          <w:rStyle w:val="slostrnky"/>
          <w:rFonts w:ascii="Vodafone Rg" w:hAnsi="Vodafone Rg" w:cs="Vodafone Rg"/>
          <w:sz w:val="22"/>
          <w:szCs w:val="22"/>
        </w:rPr>
        <w:t xml:space="preserve">Poskytovatel zajistí provedení této migrace zdarma, u telefonních čísel bez závazku ve lhůtě </w:t>
      </w:r>
      <w:proofErr w:type="gramStart"/>
      <w:r w:rsidR="003A1EBA">
        <w:rPr>
          <w:rStyle w:val="slostrnky"/>
          <w:rFonts w:ascii="Vodafone Rg" w:hAnsi="Vodafone Rg" w:cs="Vodafone Rg"/>
          <w:sz w:val="22"/>
          <w:szCs w:val="22"/>
        </w:rPr>
        <w:t>50</w:t>
      </w:r>
      <w:proofErr w:type="gramEnd"/>
      <w:r w:rsidR="003A1EBA">
        <w:rPr>
          <w:rStyle w:val="slostrnky"/>
          <w:rFonts w:ascii="Vodafone Rg" w:hAnsi="Vodafone Rg" w:cs="Vodafone Rg"/>
          <w:sz w:val="22"/>
          <w:szCs w:val="22"/>
        </w:rPr>
        <w:t>-</w:t>
      </w:r>
      <w:proofErr w:type="gramStart"/>
      <w:r w:rsidR="003A1EBA">
        <w:rPr>
          <w:rStyle w:val="slostrnky"/>
          <w:rFonts w:ascii="Vodafone Rg" w:hAnsi="Vodafone Rg" w:cs="Vodafone Rg"/>
          <w:sz w:val="22"/>
          <w:szCs w:val="22"/>
        </w:rPr>
        <w:t>ti</w:t>
      </w:r>
      <w:proofErr w:type="gramEnd"/>
      <w:r w:rsidR="003A1EBA">
        <w:rPr>
          <w:rStyle w:val="slostrnky"/>
          <w:rFonts w:ascii="Vodafone Rg" w:hAnsi="Vodafone Rg" w:cs="Vodafone Rg"/>
          <w:sz w:val="22"/>
          <w:szCs w:val="22"/>
        </w:rPr>
        <w:t xml:space="preserve"> kalendářních dnů od podpisu smlouvy na plnění Účastníkem či dalším účastníkem. Pokud Poskytovatel tento termín nesplní, je Účastník oprávněn požadovat smluvní pokutu ve výši 50,- Kč za každý započatý den prodlení za každou jednotlivou SIM kartu, kromě </w:t>
      </w:r>
      <w:r w:rsidR="003A1EBA" w:rsidRPr="00EA1767">
        <w:rPr>
          <w:rStyle w:val="slostrnky"/>
          <w:rFonts w:ascii="Vodafone Rg" w:hAnsi="Vodafone Rg" w:cs="Vodafone Rg"/>
          <w:sz w:val="22"/>
          <w:szCs w:val="22"/>
        </w:rPr>
        <w:t>případů, kdy Poskytovatel prokáže, že nedodržení tohoto termínu je způsobeno okolnostmi, které nemohl ovlivnit. Telefonní čísla se závazkem budou migrována podle pokynů účastníka s ohledem na každý jednotlivý případ.</w:t>
      </w:r>
    </w:p>
    <w:p w:rsidR="0082727C" w:rsidRPr="00EA1767" w:rsidRDefault="0082727C" w:rsidP="00F66A4E">
      <w:pPr>
        <w:ind w:right="25" w:hanging="360"/>
        <w:jc w:val="both"/>
        <w:rPr>
          <w:rStyle w:val="slostrnky"/>
          <w:rFonts w:ascii="Vodafone Rg" w:hAnsi="Vodafone Rg" w:cs="Vodafone Rg"/>
          <w:sz w:val="22"/>
          <w:szCs w:val="22"/>
        </w:rPr>
      </w:pPr>
      <w:r w:rsidRPr="00EA1767">
        <w:rPr>
          <w:rStyle w:val="slostrnky"/>
          <w:rFonts w:ascii="Vodafone Rg" w:hAnsi="Vodafone Rg" w:cs="Vodafone Rg"/>
          <w:sz w:val="22"/>
          <w:szCs w:val="22"/>
        </w:rPr>
        <w:t>2.13 Na žádost Účastníka umožní Poskytovatel dalším účastníkům (dílčím zadavatelům PK) uvedeným v příloze č. 1 zadávací dokumentace přistoupit k této Smlouvě a užívat Služby za zvýhodněných podmínek uvedených v této Smlouvě. Poskytovatel uzavře příslušné dohody o přistoupení k této Smlouvě s těmito dalšími účastníky. Stejně tak Poskytovatel umožní na žádost Účastníka přistoupit k této Smlouvě a využívat zvýhodněné Služby i dalším organizacím Plzeňského kraje zřízeným nebo založeným až po uzavření této Smlouvy.</w:t>
      </w:r>
      <w:r w:rsidR="00010710" w:rsidRPr="00EA1767">
        <w:rPr>
          <w:rStyle w:val="slostrnky"/>
          <w:rFonts w:ascii="Vodafone Rg" w:hAnsi="Vodafone Rg" w:cs="Vodafone Rg"/>
          <w:sz w:val="22"/>
          <w:szCs w:val="22"/>
        </w:rPr>
        <w:t xml:space="preserve"> Dílčí zadavatel PK, který přistoupil k předchozí Rámcové smlouvě, uzavřené mezi Poskytovatelem a Účastníkem dne</w:t>
      </w:r>
      <w:r w:rsidR="00601B35" w:rsidRPr="00EA1767">
        <w:rPr>
          <w:rStyle w:val="slostrnky"/>
          <w:rFonts w:ascii="Vodafone Rg" w:hAnsi="Vodafone Rg" w:cs="Vodafone Rg"/>
          <w:sz w:val="22"/>
          <w:szCs w:val="22"/>
        </w:rPr>
        <w:t xml:space="preserve"> </w:t>
      </w:r>
      <w:proofErr w:type="gramStart"/>
      <w:r w:rsidR="00601B35" w:rsidRPr="00EA1767">
        <w:rPr>
          <w:rStyle w:val="slostrnky"/>
          <w:rFonts w:ascii="Vodafone Rg" w:hAnsi="Vodafone Rg" w:cs="Vodafone Rg"/>
          <w:sz w:val="22"/>
          <w:szCs w:val="22"/>
        </w:rPr>
        <w:t>26.01.2011</w:t>
      </w:r>
      <w:proofErr w:type="gramEnd"/>
      <w:r w:rsidR="00601B35" w:rsidRPr="00EA1767">
        <w:rPr>
          <w:rStyle w:val="slostrnky"/>
          <w:rFonts w:ascii="Vodafone Rg" w:hAnsi="Vodafone Rg" w:cs="Vodafone Rg"/>
          <w:sz w:val="22"/>
          <w:szCs w:val="22"/>
        </w:rPr>
        <w:t>, se řídí ustanoveními předchozí Rámcové smlouvy do té doby, než přistoupí k této Smlouvě uzavřením Dílčí smlouvy s Poskytovatelem.</w:t>
      </w:r>
    </w:p>
    <w:p w:rsidR="007E1C4F" w:rsidRPr="00EA1767" w:rsidRDefault="0082727C" w:rsidP="00F66A4E">
      <w:pPr>
        <w:ind w:right="25" w:hanging="360"/>
        <w:jc w:val="both"/>
        <w:rPr>
          <w:rStyle w:val="slostrnky"/>
          <w:rFonts w:ascii="Vodafone Rg" w:hAnsi="Vodafone Rg" w:cs="Vodafone Rg"/>
          <w:sz w:val="22"/>
          <w:szCs w:val="22"/>
        </w:rPr>
      </w:pPr>
      <w:r w:rsidRPr="00EA1767">
        <w:rPr>
          <w:rStyle w:val="slostrnky"/>
          <w:rFonts w:ascii="Vodafone Rg" w:hAnsi="Vodafone Rg" w:cs="Vodafone Rg"/>
          <w:sz w:val="22"/>
          <w:szCs w:val="22"/>
        </w:rPr>
        <w:t xml:space="preserve">2.14 </w:t>
      </w:r>
      <w:r w:rsidR="00F66A4E" w:rsidRPr="00EA1767">
        <w:rPr>
          <w:rStyle w:val="slostrnky"/>
          <w:rFonts w:ascii="Vodafone Rg" w:hAnsi="Vodafone Rg" w:cs="Vodafone Rg"/>
          <w:sz w:val="22"/>
          <w:szCs w:val="22"/>
        </w:rPr>
        <w:t>Poskytovatel</w:t>
      </w:r>
      <w:r w:rsidRPr="00EA1767">
        <w:rPr>
          <w:rStyle w:val="slostrnky"/>
          <w:rFonts w:ascii="Vodafone Rg" w:hAnsi="Vodafone Rg" w:cs="Vodafone Rg"/>
          <w:sz w:val="22"/>
          <w:szCs w:val="22"/>
        </w:rPr>
        <w:t xml:space="preserve"> zajistí Účastníkovi zabezpečení možnosti prioritního odbavení spojení v rámci mobilní sítě, přednostní odbavení požadavku na spojení v případě lokálního přetížení sítě v krizových situacích. Poskytovatel poskytne tuto službu nejpozději do 90 dnů od zahájení plnění předmětu Smlouvy. V případě nesplnění termínu spuštění služby</w:t>
      </w:r>
      <w:r w:rsidR="007E1C4F" w:rsidRPr="00EA1767">
        <w:rPr>
          <w:rStyle w:val="slostrnky"/>
          <w:rFonts w:ascii="Vodafone Rg" w:hAnsi="Vodafone Rg" w:cs="Vodafone Rg"/>
          <w:sz w:val="22"/>
          <w:szCs w:val="22"/>
        </w:rPr>
        <w:t xml:space="preserve"> bude Účastník účtovat za každý započatý den prodlení sankci ve výši 1.000,- Kč.</w:t>
      </w:r>
    </w:p>
    <w:p w:rsidR="00F66A4E" w:rsidRPr="00EA1767" w:rsidRDefault="00F66A4E" w:rsidP="00F66A4E">
      <w:pPr>
        <w:ind w:right="25" w:hanging="360"/>
        <w:jc w:val="both"/>
        <w:rPr>
          <w:rStyle w:val="slostrnky"/>
          <w:rFonts w:ascii="Vodafone Rg" w:hAnsi="Vodafone Rg" w:cs="Vodafone Rg"/>
          <w:sz w:val="22"/>
          <w:szCs w:val="22"/>
        </w:rPr>
      </w:pPr>
      <w:r w:rsidRPr="00EA1767">
        <w:rPr>
          <w:rStyle w:val="slostrnky"/>
          <w:rFonts w:ascii="Vodafone Rg" w:hAnsi="Vodafone Rg" w:cs="Vodafone Rg"/>
          <w:sz w:val="22"/>
          <w:szCs w:val="22"/>
        </w:rPr>
        <w:t>2.1</w:t>
      </w:r>
      <w:r w:rsidR="007E1C4F" w:rsidRPr="00EA1767">
        <w:rPr>
          <w:rStyle w:val="slostrnky"/>
          <w:rFonts w:ascii="Vodafone Rg" w:hAnsi="Vodafone Rg" w:cs="Vodafone Rg"/>
          <w:sz w:val="22"/>
          <w:szCs w:val="22"/>
        </w:rPr>
        <w:t>5</w:t>
      </w:r>
      <w:r w:rsidRPr="00EA1767">
        <w:rPr>
          <w:rStyle w:val="slostrnky"/>
          <w:rFonts w:ascii="Vodafone Rg" w:hAnsi="Vodafone Rg" w:cs="Vodafone Rg"/>
          <w:sz w:val="22"/>
          <w:szCs w:val="22"/>
        </w:rPr>
        <w:t xml:space="preserve"> Poskytovatel se zavazuje poskytnout plnohodnotné GSM pokrytí včetně pokrytí uvnitř budov lokalit Účastníka a dalších účastníků. Lokalitami se rozumí adresa sídel Účastníka a dalších účastníků uvedených v příloze č. </w:t>
      </w:r>
      <w:r w:rsidR="007E1C4F" w:rsidRPr="00EA1767">
        <w:rPr>
          <w:rStyle w:val="slostrnky"/>
          <w:rFonts w:ascii="Vodafone Rg" w:hAnsi="Vodafone Rg" w:cs="Vodafone Rg"/>
          <w:sz w:val="22"/>
          <w:szCs w:val="22"/>
        </w:rPr>
        <w:t>1 zadávací dokumentace</w:t>
      </w:r>
      <w:r w:rsidRPr="00EA1767">
        <w:rPr>
          <w:rStyle w:val="slostrnky"/>
          <w:rFonts w:ascii="Vodafone Rg" w:hAnsi="Vodafone Rg" w:cs="Vodafone Rg"/>
          <w:sz w:val="22"/>
          <w:szCs w:val="22"/>
        </w:rPr>
        <w:t xml:space="preserve">. V případě nedostatečného pokrytí zajistí Poskytovatel dodatečné pokrytí do </w:t>
      </w:r>
      <w:r w:rsidR="007E1C4F" w:rsidRPr="00EA1767">
        <w:rPr>
          <w:rStyle w:val="slostrnky"/>
          <w:rFonts w:ascii="Vodafone Rg" w:hAnsi="Vodafone Rg" w:cs="Vodafone Rg"/>
          <w:sz w:val="22"/>
          <w:szCs w:val="22"/>
        </w:rPr>
        <w:t>3</w:t>
      </w:r>
      <w:r w:rsidRPr="00EA1767">
        <w:rPr>
          <w:rStyle w:val="slostrnky"/>
          <w:rFonts w:ascii="Vodafone Rg" w:hAnsi="Vodafone Rg" w:cs="Vodafone Rg"/>
          <w:sz w:val="22"/>
          <w:szCs w:val="22"/>
        </w:rPr>
        <w:t xml:space="preserve"> měsíců od zahájení plnění a předložení požadavku Účastníka či dalších účastníků. V případě nesplnění termínu je Účastník opr</w:t>
      </w:r>
      <w:r w:rsidR="007E1C4F" w:rsidRPr="00EA1767">
        <w:rPr>
          <w:rStyle w:val="slostrnky"/>
          <w:rFonts w:ascii="Vodafone Rg" w:hAnsi="Vodafone Rg" w:cs="Vodafone Rg"/>
          <w:sz w:val="22"/>
          <w:szCs w:val="22"/>
        </w:rPr>
        <w:t>ávněn požadovat sankci ve výši 20</w:t>
      </w:r>
      <w:r w:rsidRPr="00EA1767">
        <w:rPr>
          <w:rStyle w:val="slostrnky"/>
          <w:rFonts w:ascii="Vodafone Rg" w:hAnsi="Vodafone Rg" w:cs="Vodafone Rg"/>
          <w:sz w:val="22"/>
          <w:szCs w:val="22"/>
        </w:rPr>
        <w:t>.000,- Kč za každý den prodlení z každé lokality.</w:t>
      </w:r>
    </w:p>
    <w:p w:rsidR="007E1C4F" w:rsidRPr="00EA1767" w:rsidRDefault="007E1C4F" w:rsidP="00F66A4E">
      <w:pPr>
        <w:ind w:right="25" w:hanging="360"/>
        <w:jc w:val="both"/>
        <w:rPr>
          <w:rStyle w:val="slostrnky"/>
          <w:rFonts w:ascii="Vodafone Rg" w:hAnsi="Vodafone Rg" w:cs="Vodafone Rg"/>
          <w:sz w:val="22"/>
          <w:szCs w:val="22"/>
        </w:rPr>
      </w:pPr>
      <w:r w:rsidRPr="00EA1767">
        <w:rPr>
          <w:rStyle w:val="slostrnky"/>
          <w:rFonts w:ascii="Vodafone Rg" w:hAnsi="Vodafone Rg" w:cs="Vodafone Rg"/>
          <w:sz w:val="22"/>
          <w:szCs w:val="22"/>
        </w:rPr>
        <w:t>2.16 Poskytovatel je oprávněn pro potřeby plnění této Smlouvy využít služeb pouze těch subdodavatelů a pouze v rozsahu, který uvedl v jím předložené nabídce. Plnění pomocí jiných subdodavatelů či plnění nad rámec činností uvedených v nabídce je podmíněno písemným souhlasem Účastníka.</w:t>
      </w:r>
    </w:p>
    <w:p w:rsidR="007E1C4F" w:rsidRPr="00EA1767" w:rsidRDefault="007E1C4F" w:rsidP="00F66A4E">
      <w:pPr>
        <w:ind w:right="25" w:hanging="360"/>
        <w:jc w:val="both"/>
        <w:rPr>
          <w:rStyle w:val="slostrnky"/>
          <w:rFonts w:ascii="Vodafone Rg" w:hAnsi="Vodafone Rg" w:cs="Vodafone Rg"/>
          <w:sz w:val="22"/>
          <w:szCs w:val="22"/>
        </w:rPr>
      </w:pPr>
      <w:r w:rsidRPr="00EA1767">
        <w:rPr>
          <w:rStyle w:val="slostrnky"/>
          <w:rFonts w:ascii="Vodafone Rg" w:hAnsi="Vodafone Rg" w:cs="Vodafone Rg"/>
          <w:sz w:val="22"/>
          <w:szCs w:val="22"/>
        </w:rPr>
        <w:t>2.17 Poskytovatel je povinen zasílat účastníkovi za každé kalendářní čtvrtletí plnění Smlouvy písemně celkový přehled služeb poskytnutých Účastníkovi a jednotlivým dílčím zadavatelům – dalším účastníkům (souhrn hlasových a datových služeb), uvedeným v Příloze č. 1 zadávací dokumentace, což platí i pro probíhající čtvrtletí, ve kterém bude podepsána Smlouva. Tento přehled musí být doručen buď v listinné podobě na adresu sídla Účastníka, nebo elektronicky podepsaný zaručeným elektronickým podpisem na adresu zástupce Účastníka do 15. dne měsíce následujícího po posledním měsíci příslušného čtvrtletí.</w:t>
      </w:r>
    </w:p>
    <w:p w:rsidR="007E1C4F" w:rsidRPr="00EA1767" w:rsidRDefault="007E1C4F" w:rsidP="00F66A4E">
      <w:pPr>
        <w:ind w:right="25" w:hanging="360"/>
        <w:jc w:val="both"/>
        <w:rPr>
          <w:rStyle w:val="slostrnky"/>
          <w:rFonts w:ascii="Vodafone Rg" w:hAnsi="Vodafone Rg" w:cs="Vodafone Rg"/>
          <w:sz w:val="22"/>
          <w:szCs w:val="22"/>
        </w:rPr>
      </w:pPr>
      <w:r w:rsidRPr="00EA1767">
        <w:rPr>
          <w:rStyle w:val="slostrnky"/>
          <w:rFonts w:ascii="Vodafone Rg" w:hAnsi="Vodafone Rg" w:cs="Vodafone Rg"/>
          <w:sz w:val="22"/>
          <w:szCs w:val="22"/>
        </w:rPr>
        <w:t>2.18 Účastník si vyhrazuje právo</w:t>
      </w:r>
      <w:r w:rsidR="00710018" w:rsidRPr="00EA1767">
        <w:rPr>
          <w:rStyle w:val="slostrnky"/>
          <w:rFonts w:ascii="Vodafone Rg" w:hAnsi="Vodafone Rg" w:cs="Vodafone Rg"/>
          <w:sz w:val="22"/>
          <w:szCs w:val="22"/>
        </w:rPr>
        <w:t>, aby byl Poskytovatelem písemně informován o výši úhrad za realizaci plnění veřejné zakázky. Sdělení o příslušných úhradách zpracované do strukturované informace (např. tabulka ve formátu XLS) bude zahrnovat uvedení souhrnné výše plateb za čtvrtletní období s rozklíčováním na jednotlivé dílčí zadavatele dle IČO. V přehledu (souhrnu hlasových a datových služeb) musí být uvedeno min. toto:</w:t>
      </w:r>
    </w:p>
    <w:p w:rsidR="00710018" w:rsidRPr="00EA1767" w:rsidRDefault="00710018" w:rsidP="00F66A4E">
      <w:pPr>
        <w:ind w:right="25" w:hanging="360"/>
        <w:jc w:val="both"/>
        <w:rPr>
          <w:rStyle w:val="slostrnky"/>
          <w:rFonts w:ascii="Vodafone Rg" w:hAnsi="Vodafone Rg" w:cs="Vodafone Rg"/>
          <w:sz w:val="22"/>
          <w:szCs w:val="22"/>
        </w:rPr>
      </w:pPr>
      <w:r w:rsidRPr="00EA1767">
        <w:rPr>
          <w:rStyle w:val="slostrnky"/>
          <w:rFonts w:ascii="Vodafone Rg" w:hAnsi="Vodafone Rg" w:cs="Vodafone Rg"/>
          <w:sz w:val="22"/>
          <w:szCs w:val="22"/>
        </w:rPr>
        <w:t>- identifikace poskytnutých služeb,</w:t>
      </w:r>
    </w:p>
    <w:p w:rsidR="00710018" w:rsidRPr="00EA1767" w:rsidRDefault="00710018" w:rsidP="00F66A4E">
      <w:pPr>
        <w:ind w:right="25" w:hanging="360"/>
        <w:jc w:val="both"/>
        <w:rPr>
          <w:rStyle w:val="slostrnky"/>
          <w:rFonts w:ascii="Vodafone Rg" w:hAnsi="Vodafone Rg" w:cs="Vodafone Rg"/>
          <w:sz w:val="22"/>
          <w:szCs w:val="22"/>
        </w:rPr>
      </w:pPr>
      <w:r w:rsidRPr="00EA1767">
        <w:rPr>
          <w:rStyle w:val="slostrnky"/>
          <w:rFonts w:ascii="Vodafone Rg" w:hAnsi="Vodafone Rg" w:cs="Vodafone Rg"/>
          <w:sz w:val="22"/>
          <w:szCs w:val="22"/>
        </w:rPr>
        <w:lastRenderedPageBreak/>
        <w:t>- množství poskytnutých služeb,</w:t>
      </w:r>
    </w:p>
    <w:p w:rsidR="00710018" w:rsidRPr="00EA1767" w:rsidRDefault="00710018" w:rsidP="00F66A4E">
      <w:pPr>
        <w:ind w:right="25" w:hanging="360"/>
        <w:jc w:val="both"/>
        <w:rPr>
          <w:rStyle w:val="slostrnky"/>
          <w:rFonts w:ascii="Vodafone Rg" w:hAnsi="Vodafone Rg" w:cs="Vodafone Rg"/>
          <w:sz w:val="22"/>
          <w:szCs w:val="22"/>
        </w:rPr>
      </w:pPr>
      <w:r w:rsidRPr="00EA1767">
        <w:rPr>
          <w:rStyle w:val="slostrnky"/>
          <w:rFonts w:ascii="Vodafone Rg" w:hAnsi="Vodafone Rg" w:cs="Vodafone Rg"/>
          <w:sz w:val="22"/>
          <w:szCs w:val="22"/>
        </w:rPr>
        <w:t>- cena poskytnutých služeb (celková za příslušné kalendářní čtvrtletí),</w:t>
      </w:r>
    </w:p>
    <w:p w:rsidR="00710018" w:rsidRPr="00EA1767" w:rsidRDefault="00710018" w:rsidP="00F66A4E">
      <w:pPr>
        <w:ind w:right="25" w:hanging="360"/>
        <w:jc w:val="both"/>
        <w:rPr>
          <w:rStyle w:val="slostrnky"/>
          <w:rFonts w:ascii="Vodafone Rg" w:hAnsi="Vodafone Rg" w:cs="Vodafone Rg"/>
          <w:sz w:val="22"/>
          <w:szCs w:val="22"/>
        </w:rPr>
      </w:pPr>
      <w:r w:rsidRPr="00EA1767">
        <w:rPr>
          <w:rStyle w:val="slostrnky"/>
          <w:rFonts w:ascii="Vodafone Rg" w:hAnsi="Vodafone Rg" w:cs="Vodafone Rg"/>
          <w:sz w:val="22"/>
          <w:szCs w:val="22"/>
        </w:rPr>
        <w:t>- datum vystavení,</w:t>
      </w:r>
    </w:p>
    <w:p w:rsidR="00710018" w:rsidRPr="00EA1767" w:rsidRDefault="00710018" w:rsidP="00F66A4E">
      <w:pPr>
        <w:ind w:right="25" w:hanging="360"/>
        <w:jc w:val="both"/>
        <w:rPr>
          <w:rStyle w:val="slostrnky"/>
          <w:rFonts w:ascii="Vodafone Rg" w:hAnsi="Vodafone Rg" w:cs="Vodafone Rg"/>
          <w:sz w:val="22"/>
          <w:szCs w:val="22"/>
        </w:rPr>
      </w:pPr>
      <w:r w:rsidRPr="00EA1767">
        <w:rPr>
          <w:rStyle w:val="slostrnky"/>
          <w:rFonts w:ascii="Vodafone Rg" w:hAnsi="Vodafone Rg" w:cs="Vodafone Rg"/>
          <w:sz w:val="22"/>
          <w:szCs w:val="22"/>
        </w:rPr>
        <w:t>- identifikační údaje objednatelů, kterým byly služby poskytnuty.</w:t>
      </w:r>
    </w:p>
    <w:p w:rsidR="00710018" w:rsidRPr="00EA1767" w:rsidRDefault="00710018" w:rsidP="00F66A4E">
      <w:pPr>
        <w:ind w:right="25" w:hanging="360"/>
        <w:jc w:val="both"/>
        <w:rPr>
          <w:rStyle w:val="slostrnky"/>
          <w:rFonts w:ascii="Vodafone Rg" w:hAnsi="Vodafone Rg" w:cs="Vodafone Rg"/>
          <w:sz w:val="22"/>
          <w:szCs w:val="22"/>
        </w:rPr>
      </w:pPr>
      <w:r w:rsidRPr="00EA1767">
        <w:rPr>
          <w:rStyle w:val="slostrnky"/>
          <w:rFonts w:ascii="Vodafone Rg" w:hAnsi="Vodafone Rg" w:cs="Vodafone Rg"/>
          <w:sz w:val="22"/>
          <w:szCs w:val="22"/>
        </w:rPr>
        <w:t>2.19 Poskytovatel tímto prohlašuje, že výslovně souhlasí s tím, aby Smlouva uzavřená na tuto veřejnou zakázku,</w:t>
      </w:r>
      <w:r w:rsidR="00D30B42" w:rsidRPr="00EA1767">
        <w:rPr>
          <w:rStyle w:val="slostrnky"/>
          <w:rFonts w:ascii="Vodafone Rg" w:hAnsi="Vodafone Rg" w:cs="Vodafone Rg"/>
          <w:sz w:val="22"/>
          <w:szCs w:val="22"/>
        </w:rPr>
        <w:t xml:space="preserve"> včetně případných dodatků, byla</w:t>
      </w:r>
      <w:r w:rsidRPr="00EA1767">
        <w:rPr>
          <w:rStyle w:val="slostrnky"/>
          <w:rFonts w:ascii="Vodafone Rg" w:hAnsi="Vodafone Rg" w:cs="Vodafone Rg"/>
          <w:sz w:val="22"/>
          <w:szCs w:val="22"/>
        </w:rPr>
        <w:t xml:space="preserve"> za účelem provádění zásady transparentnosti uveřejněna na profilu zadavatele (Účastníka) v souladu s ust. § 147a zákona č. 137/2006 Sb., o veřejných zakázkách, v platném znění, v elektronickém nástroji E-ZAK na URL adrese: </w:t>
      </w:r>
      <w:hyperlink r:id="rId7" w:history="1">
        <w:r w:rsidRPr="00EA1767">
          <w:rPr>
            <w:rStyle w:val="Hypertextovodkaz"/>
            <w:rFonts w:ascii="Vodafone Rg" w:hAnsi="Vodafone Rg" w:cs="Vodafone Rg"/>
            <w:sz w:val="22"/>
            <w:szCs w:val="22"/>
          </w:rPr>
          <w:t>https://www.ezak.cnpk.cz</w:t>
        </w:r>
      </w:hyperlink>
      <w:r w:rsidRPr="00EA1767">
        <w:rPr>
          <w:rStyle w:val="slostrnky"/>
          <w:rFonts w:ascii="Vodafone Rg" w:hAnsi="Vodafone Rg" w:cs="Vodafone Rg"/>
          <w:sz w:val="22"/>
          <w:szCs w:val="22"/>
        </w:rPr>
        <w:t xml:space="preserve"> v detailu veřejné zakázky (</w:t>
      </w:r>
      <w:hyperlink r:id="rId8" w:history="1">
        <w:r w:rsidRPr="00EA1767">
          <w:rPr>
            <w:rStyle w:val="Hypertextovodkaz"/>
            <w:rFonts w:ascii="Vodafone Rg" w:hAnsi="Vodafone Rg" w:cs="Vodafone Rg"/>
            <w:sz w:val="22"/>
            <w:szCs w:val="22"/>
          </w:rPr>
          <w:t>https://ezak.cnpk.cz/contract_display_1815.html</w:t>
        </w:r>
      </w:hyperlink>
      <w:r w:rsidRPr="00EA1767">
        <w:rPr>
          <w:rStyle w:val="slostrnky"/>
          <w:rFonts w:ascii="Vodafone Rg" w:hAnsi="Vodafone Rg" w:cs="Vodafone Rg"/>
          <w:sz w:val="22"/>
          <w:szCs w:val="22"/>
        </w:rPr>
        <w:t>).</w:t>
      </w:r>
    </w:p>
    <w:p w:rsidR="00710018" w:rsidRPr="00EA1767" w:rsidRDefault="00710018" w:rsidP="00F66A4E">
      <w:pPr>
        <w:ind w:right="25" w:hanging="360"/>
        <w:jc w:val="both"/>
        <w:rPr>
          <w:rStyle w:val="slostrnky"/>
          <w:rFonts w:ascii="Vodafone Rg" w:hAnsi="Vodafone Rg" w:cs="Vodafone Rg"/>
          <w:sz w:val="22"/>
          <w:szCs w:val="22"/>
        </w:rPr>
      </w:pPr>
      <w:r w:rsidRPr="00EA1767">
        <w:rPr>
          <w:rStyle w:val="slostrnky"/>
          <w:rFonts w:ascii="Vodafone Rg" w:hAnsi="Vodafone Rg" w:cs="Vodafone Rg"/>
          <w:sz w:val="22"/>
          <w:szCs w:val="22"/>
        </w:rPr>
        <w:t>2.20 V případě, že se Poskytovatel při plnění veřejné zakázky dostane do kontaktu s osobními údaji, je povinen o nich zachovávat naprostou mlčenlivost, a to</w:t>
      </w:r>
      <w:r w:rsidR="00FF7FE8" w:rsidRPr="00EA1767">
        <w:rPr>
          <w:rStyle w:val="slostrnky"/>
          <w:rFonts w:ascii="Vodafone Rg" w:hAnsi="Vodafone Rg" w:cs="Vodafone Rg"/>
          <w:sz w:val="22"/>
          <w:szCs w:val="22"/>
        </w:rPr>
        <w:t xml:space="preserve"> i po ukončení plnění Smlouvy, v případě jejího zrušení, odstoupení od ní či její výpovědi.</w:t>
      </w:r>
    </w:p>
    <w:p w:rsidR="00F66A4E" w:rsidRPr="00EA1767" w:rsidRDefault="00F66A4E" w:rsidP="00F66A4E">
      <w:pPr>
        <w:ind w:hanging="360"/>
        <w:jc w:val="both"/>
        <w:rPr>
          <w:rFonts w:ascii="Vodafone Rg" w:hAnsi="Vodafone Rg" w:cs="Vodafone Rg"/>
          <w:sz w:val="22"/>
          <w:szCs w:val="22"/>
        </w:rPr>
      </w:pPr>
    </w:p>
    <w:p w:rsidR="00F66A4E" w:rsidRPr="00EA1767" w:rsidRDefault="00F66A4E" w:rsidP="00F66A4E">
      <w:pPr>
        <w:ind w:hanging="360"/>
        <w:jc w:val="both"/>
        <w:rPr>
          <w:rFonts w:ascii="Vodafone Rg" w:hAnsi="Vodafone Rg" w:cs="Vodafone Rg"/>
          <w:b/>
          <w:bCs/>
          <w:sz w:val="22"/>
          <w:szCs w:val="22"/>
        </w:rPr>
      </w:pPr>
      <w:r w:rsidRPr="00EA1767">
        <w:rPr>
          <w:rFonts w:ascii="Vodafone Rg" w:hAnsi="Vodafone Rg" w:cs="Vodafone Rg"/>
          <w:b/>
          <w:bCs/>
          <w:sz w:val="22"/>
          <w:szCs w:val="22"/>
        </w:rPr>
        <w:t xml:space="preserve">3. </w:t>
      </w:r>
      <w:r w:rsidRPr="00EA1767">
        <w:rPr>
          <w:rFonts w:ascii="Vodafone Rg" w:hAnsi="Vodafone Rg" w:cs="Vodafone Rg"/>
          <w:b/>
          <w:bCs/>
          <w:sz w:val="22"/>
          <w:szCs w:val="22"/>
        </w:rPr>
        <w:tab/>
        <w:t>Kontaktní osoba Účastníka</w:t>
      </w:r>
    </w:p>
    <w:p w:rsidR="00F66A4E" w:rsidRPr="00EA1767" w:rsidRDefault="00DF386C" w:rsidP="00F66A4E">
      <w:pPr>
        <w:ind w:right="25"/>
        <w:rPr>
          <w:rFonts w:ascii="Vodafone Rg" w:hAnsi="Vodafone Rg" w:cs="Vodafone Rg"/>
          <w:sz w:val="22"/>
          <w:szCs w:val="22"/>
        </w:rPr>
      </w:pPr>
      <w:r w:rsidRPr="00EA1767">
        <w:rPr>
          <w:rFonts w:ascii="Vodafone Rg" w:hAnsi="Vodafone Rg" w:cs="Vodafone Rg"/>
          <w:sz w:val="22"/>
          <w:szCs w:val="22"/>
        </w:rPr>
        <w:t>Jméno a příjmení</w:t>
      </w:r>
      <w:r w:rsidR="00FF7FE8" w:rsidRPr="00EA1767">
        <w:rPr>
          <w:rFonts w:ascii="Vodafone Rg" w:hAnsi="Vodafone Rg" w:cs="Vodafone Rg"/>
          <w:sz w:val="22"/>
          <w:szCs w:val="22"/>
        </w:rPr>
        <w:t xml:space="preserve">: </w:t>
      </w:r>
      <w:r w:rsidRPr="00EA1767">
        <w:rPr>
          <w:rFonts w:ascii="Vodafone Rg" w:hAnsi="Vodafone Rg" w:cs="Vodafone Rg"/>
          <w:sz w:val="22"/>
          <w:szCs w:val="22"/>
        </w:rPr>
        <w:t xml:space="preserve">              </w:t>
      </w:r>
      <w:r w:rsidR="00FF7FE8" w:rsidRPr="00EA1767">
        <w:rPr>
          <w:rFonts w:ascii="Vodafone Rg" w:hAnsi="Vodafone Rg" w:cs="Vodafone Rg"/>
          <w:sz w:val="22"/>
          <w:szCs w:val="22"/>
        </w:rPr>
        <w:t xml:space="preserve"> Ing. Silvie Hodanová</w:t>
      </w:r>
      <w:r w:rsidR="00F66A4E" w:rsidRPr="00EA1767">
        <w:rPr>
          <w:rFonts w:ascii="Vodafone Rg" w:hAnsi="Vodafone Rg" w:cs="Vodafone Rg"/>
          <w:sz w:val="22"/>
          <w:szCs w:val="22"/>
        </w:rPr>
        <w:tab/>
      </w:r>
    </w:p>
    <w:p w:rsidR="00F66A4E" w:rsidRPr="00EA1767" w:rsidRDefault="00F66A4E" w:rsidP="00F66A4E">
      <w:pPr>
        <w:ind w:right="25"/>
        <w:rPr>
          <w:rFonts w:ascii="Vodafone Rg" w:hAnsi="Vodafone Rg" w:cs="Vodafone Rg"/>
          <w:sz w:val="22"/>
          <w:szCs w:val="22"/>
        </w:rPr>
      </w:pPr>
      <w:r w:rsidRPr="00EA1767">
        <w:rPr>
          <w:rFonts w:ascii="Vodafone Rg" w:hAnsi="Vodafone Rg" w:cs="Vodafone Rg"/>
          <w:sz w:val="22"/>
          <w:szCs w:val="22"/>
        </w:rPr>
        <w:t xml:space="preserve">Funkce ve společnosti: </w:t>
      </w:r>
      <w:r w:rsidRPr="00EA1767">
        <w:rPr>
          <w:rFonts w:ascii="Vodafone Rg" w:hAnsi="Vodafone Rg" w:cs="Vodafone Rg"/>
          <w:sz w:val="22"/>
          <w:szCs w:val="22"/>
        </w:rPr>
        <w:tab/>
        <w:t xml:space="preserve">  </w:t>
      </w:r>
      <w:r w:rsidR="00FF7FE8" w:rsidRPr="00EA1767">
        <w:rPr>
          <w:rFonts w:ascii="Vodafone Rg" w:hAnsi="Vodafone Rg" w:cs="Vodafone Rg"/>
          <w:sz w:val="22"/>
          <w:szCs w:val="22"/>
        </w:rPr>
        <w:t xml:space="preserve">zástupce </w:t>
      </w:r>
      <w:r w:rsidRPr="00EA1767">
        <w:rPr>
          <w:rFonts w:ascii="Vodafone Rg" w:hAnsi="Vodafone Rg" w:cs="Vodafone Rg"/>
          <w:sz w:val="22"/>
          <w:szCs w:val="22"/>
        </w:rPr>
        <w:t>ředitel</w:t>
      </w:r>
      <w:r w:rsidR="00FF7FE8" w:rsidRPr="00EA1767">
        <w:rPr>
          <w:rFonts w:ascii="Vodafone Rg" w:hAnsi="Vodafone Rg" w:cs="Vodafone Rg"/>
          <w:sz w:val="22"/>
          <w:szCs w:val="22"/>
        </w:rPr>
        <w:t>e</w:t>
      </w:r>
    </w:p>
    <w:p w:rsidR="00F66A4E" w:rsidRPr="00EA1767" w:rsidRDefault="00F66A4E" w:rsidP="00F66A4E">
      <w:pPr>
        <w:ind w:right="25"/>
        <w:rPr>
          <w:rFonts w:ascii="Vodafone Rg" w:hAnsi="Vodafone Rg" w:cs="Vodafone Rg"/>
          <w:sz w:val="22"/>
          <w:szCs w:val="22"/>
        </w:rPr>
      </w:pPr>
      <w:r w:rsidRPr="00EA1767">
        <w:rPr>
          <w:rFonts w:ascii="Vodafone Rg" w:hAnsi="Vodafone Rg" w:cs="Vodafone Rg"/>
          <w:sz w:val="22"/>
          <w:szCs w:val="22"/>
        </w:rPr>
        <w:t>Telefon:</w:t>
      </w:r>
      <w:r w:rsidRPr="00EA1767">
        <w:rPr>
          <w:rFonts w:ascii="Vodafone Rg" w:hAnsi="Vodafone Rg" w:cs="Vodafone Rg"/>
          <w:sz w:val="22"/>
          <w:szCs w:val="22"/>
        </w:rPr>
        <w:tab/>
      </w:r>
      <w:r w:rsidRPr="00EA1767">
        <w:rPr>
          <w:rFonts w:ascii="Vodafone Rg" w:hAnsi="Vodafone Rg" w:cs="Vodafone Rg"/>
          <w:sz w:val="22"/>
          <w:szCs w:val="22"/>
        </w:rPr>
        <w:tab/>
      </w:r>
      <w:r w:rsidRPr="00EA1767">
        <w:rPr>
          <w:rFonts w:ascii="Vodafone Rg" w:hAnsi="Vodafone Rg" w:cs="Vodafone Rg"/>
          <w:sz w:val="22"/>
          <w:szCs w:val="22"/>
        </w:rPr>
        <w:tab/>
        <w:t xml:space="preserve">  </w:t>
      </w:r>
      <w:r w:rsidR="00FF7FE8" w:rsidRPr="00EA1767">
        <w:rPr>
          <w:rFonts w:ascii="Vodafone Rg" w:hAnsi="Vodafone Rg" w:cs="Vodafone Rg"/>
          <w:sz w:val="22"/>
          <w:szCs w:val="22"/>
        </w:rPr>
        <w:t xml:space="preserve">+420 </w:t>
      </w:r>
      <w:r w:rsidRPr="00EA1767">
        <w:rPr>
          <w:rFonts w:ascii="Vodafone Rg" w:hAnsi="Vodafone Rg" w:cs="Vodafone Rg"/>
          <w:sz w:val="22"/>
          <w:szCs w:val="22"/>
        </w:rPr>
        <w:t>377 224</w:t>
      </w:r>
      <w:r w:rsidR="002A7FAA" w:rsidRPr="00EA1767">
        <w:rPr>
          <w:rFonts w:ascii="Vodafone Rg" w:hAnsi="Vodafone Rg" w:cs="Vodafone Rg"/>
          <w:sz w:val="22"/>
          <w:szCs w:val="22"/>
        </w:rPr>
        <w:t> </w:t>
      </w:r>
      <w:r w:rsidRPr="00EA1767">
        <w:rPr>
          <w:rFonts w:ascii="Vodafone Rg" w:hAnsi="Vodafone Rg" w:cs="Vodafone Rg"/>
          <w:sz w:val="22"/>
          <w:szCs w:val="22"/>
        </w:rPr>
        <w:t>260</w:t>
      </w:r>
    </w:p>
    <w:p w:rsidR="002A7FAA" w:rsidRPr="00EA1767" w:rsidRDefault="002A7FAA" w:rsidP="00F66A4E">
      <w:pPr>
        <w:ind w:right="25"/>
        <w:rPr>
          <w:rFonts w:ascii="Vodafone Rg" w:hAnsi="Vodafone Rg" w:cs="Vodafone Rg"/>
          <w:sz w:val="22"/>
          <w:szCs w:val="22"/>
        </w:rPr>
      </w:pPr>
      <w:r w:rsidRPr="00EA1767">
        <w:rPr>
          <w:rFonts w:ascii="Vodafone Rg" w:hAnsi="Vodafone Rg" w:cs="Vodafone Rg"/>
          <w:sz w:val="22"/>
          <w:szCs w:val="22"/>
        </w:rPr>
        <w:t>Mobil:</w:t>
      </w:r>
      <w:r w:rsidRPr="00EA1767">
        <w:rPr>
          <w:rFonts w:ascii="Vodafone Rg" w:hAnsi="Vodafone Rg" w:cs="Vodafone Rg"/>
          <w:sz w:val="22"/>
          <w:szCs w:val="22"/>
        </w:rPr>
        <w:tab/>
      </w:r>
      <w:r w:rsidRPr="00EA1767">
        <w:rPr>
          <w:rFonts w:ascii="Vodafone Rg" w:hAnsi="Vodafone Rg" w:cs="Vodafone Rg"/>
          <w:sz w:val="22"/>
          <w:szCs w:val="22"/>
        </w:rPr>
        <w:tab/>
      </w:r>
      <w:r w:rsidRPr="00EA1767">
        <w:rPr>
          <w:rFonts w:ascii="Vodafone Rg" w:hAnsi="Vodafone Rg" w:cs="Vodafone Rg"/>
          <w:sz w:val="22"/>
          <w:szCs w:val="22"/>
        </w:rPr>
        <w:tab/>
        <w:t xml:space="preserve">  +420 777 477 513</w:t>
      </w:r>
      <w:r w:rsidRPr="00EA1767">
        <w:rPr>
          <w:rFonts w:ascii="Vodafone Rg" w:hAnsi="Vodafone Rg" w:cs="Vodafone Rg"/>
          <w:sz w:val="22"/>
          <w:szCs w:val="22"/>
        </w:rPr>
        <w:tab/>
      </w:r>
    </w:p>
    <w:p w:rsidR="00F66A4E" w:rsidRPr="00EA1767" w:rsidRDefault="00F66A4E" w:rsidP="00F66A4E">
      <w:pPr>
        <w:ind w:right="25"/>
        <w:rPr>
          <w:rFonts w:ascii="Vodafone Rg" w:hAnsi="Vodafone Rg" w:cs="Vodafone Rg"/>
          <w:sz w:val="22"/>
          <w:szCs w:val="22"/>
        </w:rPr>
      </w:pPr>
      <w:r w:rsidRPr="00EA1767">
        <w:rPr>
          <w:rFonts w:ascii="Vodafone Rg" w:hAnsi="Vodafone Rg" w:cs="Vodafone Rg"/>
          <w:sz w:val="22"/>
          <w:szCs w:val="22"/>
        </w:rPr>
        <w:t xml:space="preserve">Email: </w:t>
      </w:r>
      <w:r w:rsidR="00FF7FE8" w:rsidRPr="00EA1767">
        <w:rPr>
          <w:rFonts w:ascii="Vodafone Rg" w:hAnsi="Vodafone Rg" w:cs="Vodafone Rg"/>
          <w:sz w:val="22"/>
          <w:szCs w:val="22"/>
        </w:rPr>
        <w:tab/>
      </w:r>
      <w:r w:rsidR="00FF7FE8" w:rsidRPr="00EA1767">
        <w:rPr>
          <w:rFonts w:ascii="Vodafone Rg" w:hAnsi="Vodafone Rg" w:cs="Vodafone Rg"/>
          <w:sz w:val="22"/>
          <w:szCs w:val="22"/>
        </w:rPr>
        <w:tab/>
      </w:r>
      <w:r w:rsidR="00FF7FE8" w:rsidRPr="00EA1767">
        <w:rPr>
          <w:rFonts w:ascii="Vodafone Rg" w:hAnsi="Vodafone Rg" w:cs="Vodafone Rg"/>
          <w:sz w:val="22"/>
          <w:szCs w:val="22"/>
        </w:rPr>
        <w:tab/>
        <w:t xml:space="preserve">  </w:t>
      </w:r>
      <w:hyperlink r:id="rId9" w:history="1">
        <w:r w:rsidR="00DF386C" w:rsidRPr="00EA1767">
          <w:rPr>
            <w:rStyle w:val="Hypertextovodkaz"/>
            <w:rFonts w:ascii="Vodafone Rg" w:hAnsi="Vodafone Rg" w:cs="Vodafone Rg"/>
            <w:sz w:val="22"/>
            <w:szCs w:val="22"/>
          </w:rPr>
          <w:t>silvie.hodanova</w:t>
        </w:r>
        <w:r w:rsidR="00DF386C" w:rsidRPr="00EA1767">
          <w:rPr>
            <w:rStyle w:val="Hypertextovodkaz"/>
            <w:rFonts w:ascii="Vodafone Rg" w:hAnsi="Vodafone Rg" w:cs="Vodafone Rg"/>
            <w:sz w:val="22"/>
            <w:szCs w:val="22"/>
            <w:lang w:val="en-US"/>
          </w:rPr>
          <w:t>@</w:t>
        </w:r>
        <w:r w:rsidR="00DF386C" w:rsidRPr="00EA1767">
          <w:rPr>
            <w:rStyle w:val="Hypertextovodkaz"/>
            <w:rFonts w:ascii="Vodafone Rg" w:hAnsi="Vodafone Rg" w:cs="Vodafone Rg"/>
            <w:sz w:val="22"/>
            <w:szCs w:val="22"/>
          </w:rPr>
          <w:t>cnpk.cz</w:t>
        </w:r>
      </w:hyperlink>
      <w:r w:rsidR="00DF386C" w:rsidRPr="00EA1767">
        <w:rPr>
          <w:rFonts w:ascii="Vodafone Rg" w:hAnsi="Vodafone Rg" w:cs="Vodafone Rg"/>
          <w:sz w:val="22"/>
          <w:szCs w:val="22"/>
        </w:rPr>
        <w:t xml:space="preserve"> </w:t>
      </w:r>
    </w:p>
    <w:p w:rsidR="00F66A4E" w:rsidRPr="00EA1767" w:rsidRDefault="00F66A4E" w:rsidP="00F66A4E">
      <w:pPr>
        <w:jc w:val="both"/>
        <w:rPr>
          <w:rFonts w:ascii="Vodafone Rg" w:hAnsi="Vodafone Rg" w:cs="Vodafone Rg"/>
          <w:sz w:val="22"/>
          <w:szCs w:val="22"/>
        </w:rPr>
      </w:pPr>
      <w:r w:rsidRPr="00EA1767">
        <w:rPr>
          <w:rFonts w:ascii="Vodafone Rg" w:hAnsi="Vodafone Rg" w:cs="Vodafone Rg"/>
          <w:sz w:val="22"/>
          <w:szCs w:val="22"/>
        </w:rPr>
        <w:t>Účastník podpisem této Smlouvy potvrzuje, že Kontaktní osoba je oprávněna zastupovat Účastníka ve všech záležitostech a při všech právních a jiných úkonech souvisejících se Smlouvou, tzn. je zejména oprávněna podepisovat za Účastníka dodatky k této Smlouvě, podepisovat jednotlivé Dílčí smlouvy.</w:t>
      </w:r>
      <w:r w:rsidRPr="00EA1767">
        <w:rPr>
          <w:rFonts w:ascii="Vodafone Rg" w:hAnsi="Vodafone Rg" w:cs="Vodafone Rg"/>
          <w:color w:val="000000"/>
          <w:sz w:val="22"/>
          <w:szCs w:val="22"/>
        </w:rPr>
        <w:t xml:space="preserve"> Účastník současně potvrzuje, že od Kontaktní osoby získal souhlas k poskytnutí jejích osobních údajů Poskytovateli, a to na dobu poskytování Služeb a k výše uvedenému účelu.</w:t>
      </w:r>
    </w:p>
    <w:p w:rsidR="00F66A4E" w:rsidRPr="00EA1767" w:rsidRDefault="00F66A4E" w:rsidP="00F66A4E">
      <w:pPr>
        <w:ind w:left="360"/>
        <w:jc w:val="both"/>
        <w:rPr>
          <w:rFonts w:ascii="Vodafone Rg" w:hAnsi="Vodafone Rg" w:cs="Vodafone Rg"/>
          <w:sz w:val="22"/>
          <w:szCs w:val="22"/>
        </w:rPr>
      </w:pPr>
    </w:p>
    <w:p w:rsidR="00F66A4E" w:rsidRPr="00EA1767" w:rsidRDefault="00F66A4E" w:rsidP="00F66A4E">
      <w:pPr>
        <w:ind w:hanging="360"/>
        <w:jc w:val="both"/>
        <w:rPr>
          <w:rFonts w:ascii="Vodafone Rg" w:hAnsi="Vodafone Rg" w:cs="Vodafone Rg"/>
          <w:b/>
          <w:bCs/>
          <w:sz w:val="22"/>
          <w:szCs w:val="22"/>
        </w:rPr>
      </w:pPr>
      <w:r w:rsidRPr="00EA1767">
        <w:rPr>
          <w:rFonts w:ascii="Vodafone Rg" w:hAnsi="Vodafone Rg" w:cs="Vodafone Rg"/>
          <w:b/>
          <w:bCs/>
          <w:sz w:val="22"/>
          <w:szCs w:val="22"/>
        </w:rPr>
        <w:t xml:space="preserve">4. </w:t>
      </w:r>
      <w:r w:rsidRPr="00EA1767">
        <w:rPr>
          <w:rFonts w:ascii="Vodafone Rg" w:hAnsi="Vodafone Rg" w:cs="Vodafone Rg"/>
          <w:b/>
          <w:bCs/>
          <w:sz w:val="22"/>
          <w:szCs w:val="22"/>
        </w:rPr>
        <w:tab/>
        <w:t>Doba trvání Smlouvy</w:t>
      </w:r>
    </w:p>
    <w:p w:rsidR="00DF386C" w:rsidRPr="00EA1767" w:rsidRDefault="00F66A4E" w:rsidP="00F66A4E">
      <w:pPr>
        <w:ind w:hanging="360"/>
        <w:jc w:val="both"/>
        <w:rPr>
          <w:rFonts w:ascii="Vodafone Rg" w:hAnsi="Vodafone Rg" w:cs="Vodafone Rg"/>
          <w:sz w:val="22"/>
          <w:szCs w:val="22"/>
        </w:rPr>
      </w:pPr>
      <w:r w:rsidRPr="00EA1767">
        <w:rPr>
          <w:rFonts w:ascii="Vodafone Rg" w:hAnsi="Vodafone Rg" w:cs="Vodafone Rg"/>
          <w:sz w:val="22"/>
          <w:szCs w:val="22"/>
        </w:rPr>
        <w:t xml:space="preserve">4.1 </w:t>
      </w:r>
      <w:r w:rsidRPr="00EA1767">
        <w:rPr>
          <w:rFonts w:ascii="Vodafone Rg" w:hAnsi="Vodafone Rg" w:cs="Vodafone Rg"/>
          <w:sz w:val="22"/>
          <w:szCs w:val="22"/>
        </w:rPr>
        <w:tab/>
        <w:t xml:space="preserve">Tato Smlouva se uzavírá na dobu určitou </w:t>
      </w:r>
      <w:r w:rsidR="00DF386C" w:rsidRPr="00EA1767">
        <w:rPr>
          <w:rFonts w:ascii="Vodafone Rg" w:hAnsi="Vodafone Rg" w:cs="Vodafone Rg"/>
          <w:sz w:val="22"/>
          <w:szCs w:val="22"/>
        </w:rPr>
        <w:t>do 31.</w:t>
      </w:r>
      <w:r w:rsidR="002A7FAA" w:rsidRPr="00EA1767">
        <w:rPr>
          <w:rFonts w:ascii="Vodafone Rg" w:hAnsi="Vodafone Rg" w:cs="Vodafone Rg"/>
          <w:sz w:val="22"/>
          <w:szCs w:val="22"/>
        </w:rPr>
        <w:t xml:space="preserve"> </w:t>
      </w:r>
      <w:r w:rsidR="00DF386C" w:rsidRPr="00EA1767">
        <w:rPr>
          <w:rFonts w:ascii="Vodafone Rg" w:hAnsi="Vodafone Rg" w:cs="Vodafone Rg"/>
          <w:sz w:val="22"/>
          <w:szCs w:val="22"/>
        </w:rPr>
        <w:t>12.</w:t>
      </w:r>
      <w:r w:rsidR="002A7FAA" w:rsidRPr="00EA1767">
        <w:rPr>
          <w:rFonts w:ascii="Vodafone Rg" w:hAnsi="Vodafone Rg" w:cs="Vodafone Rg"/>
          <w:sz w:val="22"/>
          <w:szCs w:val="22"/>
        </w:rPr>
        <w:t xml:space="preserve"> </w:t>
      </w:r>
      <w:r w:rsidR="00DF386C" w:rsidRPr="00EA1767">
        <w:rPr>
          <w:rFonts w:ascii="Vodafone Rg" w:hAnsi="Vodafone Rg" w:cs="Vodafone Rg"/>
          <w:sz w:val="22"/>
          <w:szCs w:val="22"/>
        </w:rPr>
        <w:t>2016</w:t>
      </w:r>
      <w:r w:rsidRPr="00EA1767">
        <w:rPr>
          <w:rFonts w:ascii="Vodafone Rg" w:hAnsi="Vodafone Rg" w:cs="Vodafone Rg"/>
          <w:sz w:val="22"/>
          <w:szCs w:val="22"/>
        </w:rPr>
        <w:t>. Smlouva nabývá platnosti a účinnosti dnem podpisu oběma smluvními stranami.</w:t>
      </w:r>
    </w:p>
    <w:p w:rsidR="00F66A4E" w:rsidRPr="00EA1767" w:rsidRDefault="00DF386C" w:rsidP="00F66A4E">
      <w:pPr>
        <w:ind w:hanging="360"/>
        <w:jc w:val="both"/>
        <w:rPr>
          <w:rFonts w:ascii="Vodafone Rg" w:hAnsi="Vodafone Rg" w:cs="Vodafone Rg"/>
          <w:sz w:val="22"/>
          <w:szCs w:val="22"/>
        </w:rPr>
      </w:pPr>
      <w:r w:rsidRPr="00EA1767">
        <w:rPr>
          <w:rFonts w:ascii="Vodafone Rg" w:hAnsi="Vodafone Rg" w:cs="Vodafone Rg"/>
          <w:sz w:val="22"/>
          <w:szCs w:val="22"/>
        </w:rPr>
        <w:t>4.2 Účastník je oprávněn Smlouvu vypovědět ve výpovědní lhůtě 6 měsíců, pokud Poskytovatel opakovaně porušil své povinnosti vyplývající z této Smlouvy.</w:t>
      </w:r>
      <w:r w:rsidR="00F66A4E" w:rsidRPr="00EA1767">
        <w:rPr>
          <w:rFonts w:ascii="Vodafone Rg" w:hAnsi="Vodafone Rg" w:cs="Vodafone Rg"/>
          <w:sz w:val="22"/>
          <w:szCs w:val="22"/>
        </w:rPr>
        <w:t xml:space="preserve"> </w:t>
      </w:r>
    </w:p>
    <w:p w:rsidR="00F66A4E" w:rsidRPr="00EA1767" w:rsidRDefault="00F66A4E" w:rsidP="00F66A4E">
      <w:pPr>
        <w:ind w:hanging="360"/>
        <w:jc w:val="both"/>
        <w:rPr>
          <w:rFonts w:ascii="Vodafone Rg" w:hAnsi="Vodafone Rg" w:cs="Vodafone Rg"/>
          <w:sz w:val="22"/>
          <w:szCs w:val="22"/>
        </w:rPr>
      </w:pPr>
    </w:p>
    <w:p w:rsidR="00F66A4E" w:rsidRPr="00EA1767" w:rsidRDefault="00F66A4E" w:rsidP="00F66A4E">
      <w:pPr>
        <w:ind w:left="360"/>
        <w:rPr>
          <w:rFonts w:ascii="Vodafone Rg" w:hAnsi="Vodafone Rg" w:cs="Vodafone Rg"/>
          <w:sz w:val="22"/>
          <w:szCs w:val="22"/>
        </w:rPr>
      </w:pPr>
    </w:p>
    <w:p w:rsidR="00F66A4E" w:rsidRPr="00EA1767" w:rsidRDefault="00F66A4E" w:rsidP="00F66A4E">
      <w:pPr>
        <w:ind w:hanging="360"/>
        <w:jc w:val="both"/>
        <w:rPr>
          <w:rFonts w:ascii="Vodafone Rg" w:hAnsi="Vodafone Rg" w:cs="Vodafone Rg"/>
          <w:b/>
          <w:bCs/>
          <w:sz w:val="22"/>
          <w:szCs w:val="22"/>
        </w:rPr>
      </w:pPr>
      <w:r w:rsidRPr="00EA1767">
        <w:rPr>
          <w:rFonts w:ascii="Vodafone Rg" w:hAnsi="Vodafone Rg" w:cs="Vodafone Rg"/>
          <w:b/>
          <w:bCs/>
          <w:sz w:val="22"/>
          <w:szCs w:val="22"/>
        </w:rPr>
        <w:t xml:space="preserve">5. </w:t>
      </w:r>
      <w:r w:rsidRPr="00EA1767">
        <w:rPr>
          <w:rFonts w:ascii="Vodafone Rg" w:hAnsi="Vodafone Rg" w:cs="Vodafone Rg"/>
          <w:b/>
          <w:bCs/>
          <w:sz w:val="22"/>
          <w:szCs w:val="22"/>
        </w:rPr>
        <w:tab/>
        <w:t>Ustanovení společná a závěrečná</w:t>
      </w:r>
    </w:p>
    <w:p w:rsidR="00F72A4A" w:rsidRPr="00EA1767" w:rsidRDefault="00DF386C" w:rsidP="00F66A4E">
      <w:pPr>
        <w:numPr>
          <w:ilvl w:val="0"/>
          <w:numId w:val="2"/>
        </w:numPr>
        <w:tabs>
          <w:tab w:val="clear" w:pos="1440"/>
          <w:tab w:val="num" w:pos="0"/>
          <w:tab w:val="left" w:pos="360"/>
        </w:tabs>
        <w:ind w:left="0" w:right="23"/>
        <w:jc w:val="both"/>
        <w:rPr>
          <w:rFonts w:ascii="Vodafone Rg" w:hAnsi="Vodafone Rg" w:cs="Vodafone Rg"/>
          <w:sz w:val="22"/>
          <w:szCs w:val="22"/>
        </w:rPr>
      </w:pPr>
      <w:r w:rsidRPr="00EA1767">
        <w:rPr>
          <w:rFonts w:ascii="Vodafone Rg" w:hAnsi="Vodafone Rg" w:cs="Vodafone Rg"/>
          <w:sz w:val="22"/>
          <w:szCs w:val="22"/>
        </w:rPr>
        <w:t>Práva a povinnosti výslovně neupravené v této Smlouvě nebo Dílčí smlouvě, zejména poskytování Služeb, se řídí aktuálně platnými Všeobecnými podmínkami pro poskytování služeb elektronických komunikací společnosti Vodafone (dále jen „Všeobecné podmínky“). Zpracování osobních, identifikačních, provozních a lokalizačních údajů se řídí Informacemi pro účastníka a uživatele o zpracování osobních, identifikačních, provozních a lokalizačních údajů (dále jen „Informace“). Není-li v této Smlouvě uvedeno jinak, podpisem Smlouvy uděluje Účastník</w:t>
      </w:r>
      <w:r w:rsidR="00F72A4A" w:rsidRPr="00EA1767">
        <w:rPr>
          <w:rFonts w:ascii="Vodafone Rg" w:hAnsi="Vodafone Rg" w:cs="Vodafone Rg"/>
          <w:sz w:val="22"/>
          <w:szCs w:val="22"/>
        </w:rPr>
        <w:t xml:space="preserve"> souhlasy se zpracováním údajů uvedených v Informacích, a to k účelům uvedeným v Informacích. Poskytovatel </w:t>
      </w:r>
      <w:r w:rsidR="00F66A4E" w:rsidRPr="00EA1767">
        <w:rPr>
          <w:rFonts w:ascii="Vodafone Rg" w:hAnsi="Vodafone Rg" w:cs="Vodafone Rg"/>
          <w:sz w:val="22"/>
          <w:szCs w:val="22"/>
        </w:rPr>
        <w:t>je oprávněn aktualizovat a měnit jednostranně</w:t>
      </w:r>
      <w:r w:rsidR="00F72A4A" w:rsidRPr="00EA1767">
        <w:rPr>
          <w:rFonts w:ascii="Vodafone Rg" w:hAnsi="Vodafone Rg" w:cs="Vodafone Rg"/>
          <w:sz w:val="22"/>
          <w:szCs w:val="22"/>
        </w:rPr>
        <w:t xml:space="preserve"> tyto Všeobecné podmínky a</w:t>
      </w:r>
      <w:r w:rsidR="00F66A4E" w:rsidRPr="00EA1767">
        <w:rPr>
          <w:rFonts w:ascii="Vodafone Rg" w:hAnsi="Vodafone Rg" w:cs="Vodafone Rg"/>
          <w:sz w:val="22"/>
          <w:szCs w:val="22"/>
        </w:rPr>
        <w:t xml:space="preserve"> Obchodní podmínky </w:t>
      </w:r>
      <w:proofErr w:type="spellStart"/>
      <w:r w:rsidR="00F66A4E" w:rsidRPr="00EA1767">
        <w:rPr>
          <w:rFonts w:ascii="Vodafone Rg" w:hAnsi="Vodafone Rg" w:cs="Vodafone Rg"/>
          <w:sz w:val="22"/>
          <w:szCs w:val="22"/>
        </w:rPr>
        <w:t>OneNet</w:t>
      </w:r>
      <w:proofErr w:type="spellEnd"/>
      <w:r w:rsidR="00F66A4E" w:rsidRPr="00EA1767">
        <w:rPr>
          <w:rFonts w:ascii="Vodafone Rg" w:hAnsi="Vodafone Rg" w:cs="Vodafone Rg"/>
          <w:sz w:val="22"/>
          <w:szCs w:val="22"/>
        </w:rPr>
        <w:t xml:space="preserve">, přičemž se Vodafone zavazuje jakoukoliv aktualizaci nebo změnu oznámit bez zbytečného odkladu Účastníkovi před nabytím účinnosti této aktualizace nebo změny. </w:t>
      </w:r>
    </w:p>
    <w:p w:rsidR="00F66A4E" w:rsidRPr="00EA1767" w:rsidRDefault="00F66A4E" w:rsidP="00F66A4E">
      <w:pPr>
        <w:numPr>
          <w:ilvl w:val="0"/>
          <w:numId w:val="2"/>
        </w:numPr>
        <w:tabs>
          <w:tab w:val="clear" w:pos="1440"/>
          <w:tab w:val="num" w:pos="0"/>
          <w:tab w:val="left" w:pos="360"/>
        </w:tabs>
        <w:ind w:left="0" w:right="23"/>
        <w:jc w:val="both"/>
        <w:rPr>
          <w:rFonts w:ascii="Vodafone Rg" w:hAnsi="Vodafone Rg" w:cs="Vodafone Rg"/>
          <w:sz w:val="22"/>
          <w:szCs w:val="22"/>
        </w:rPr>
      </w:pPr>
      <w:r w:rsidRPr="00EA1767">
        <w:rPr>
          <w:rFonts w:ascii="Vodafone Rg" w:hAnsi="Vodafone Rg" w:cs="Vodafone Rg"/>
          <w:sz w:val="22"/>
          <w:szCs w:val="22"/>
        </w:rPr>
        <w:t>Poskytovatel tímto prohlašuje, že veškeré podmínky a požadavky Účastníka vymezené v zadávací dokumentaci</w:t>
      </w:r>
      <w:r w:rsidR="00F72A4A" w:rsidRPr="00EA1767">
        <w:rPr>
          <w:rFonts w:ascii="Vodafone Rg" w:hAnsi="Vodafone Rg" w:cs="Vodafone Rg"/>
          <w:sz w:val="22"/>
          <w:szCs w:val="22"/>
        </w:rPr>
        <w:t>, která je přílohou č. 2 (také jen jako „zadávací dokumentace“), jsou pro něj závazné a jsou součástí této Smlouvy.</w:t>
      </w:r>
      <w:r w:rsidRPr="00EA1767">
        <w:rPr>
          <w:rFonts w:ascii="Vodafone Rg" w:hAnsi="Vodafone Rg" w:cs="Vodafone Rg"/>
          <w:sz w:val="22"/>
          <w:szCs w:val="22"/>
        </w:rPr>
        <w:t xml:space="preserve"> Pokud by některá ustanovení této Smlouvy byla v rozporu s podmínkami a požadavky Účastníka vymezenými v zadávací dokumentaci, stanou se tato ustanovení neplatnými a použijí se </w:t>
      </w:r>
      <w:r w:rsidR="00F72A4A" w:rsidRPr="00EA1767">
        <w:rPr>
          <w:rFonts w:ascii="Vodafone Rg" w:hAnsi="Vodafone Rg" w:cs="Vodafone Rg"/>
          <w:sz w:val="22"/>
          <w:szCs w:val="22"/>
        </w:rPr>
        <w:t>ustanovení zadávací dokumentace</w:t>
      </w:r>
      <w:r w:rsidRPr="00EA1767">
        <w:rPr>
          <w:rFonts w:ascii="Vodafone Rg" w:hAnsi="Vodafone Rg" w:cs="Vodafone Rg"/>
          <w:sz w:val="22"/>
          <w:szCs w:val="22"/>
        </w:rPr>
        <w:t xml:space="preserve">. </w:t>
      </w:r>
    </w:p>
    <w:p w:rsidR="00F66A4E" w:rsidRPr="00EA1767" w:rsidRDefault="00F66A4E" w:rsidP="00F66A4E">
      <w:pPr>
        <w:numPr>
          <w:ilvl w:val="0"/>
          <w:numId w:val="2"/>
        </w:numPr>
        <w:tabs>
          <w:tab w:val="clear" w:pos="1440"/>
          <w:tab w:val="num" w:pos="0"/>
          <w:tab w:val="left" w:pos="360"/>
        </w:tabs>
        <w:ind w:left="0" w:right="23"/>
        <w:jc w:val="both"/>
        <w:rPr>
          <w:rFonts w:ascii="Vodafone Rg" w:hAnsi="Vodafone Rg" w:cs="Vodafone Rg"/>
          <w:sz w:val="22"/>
          <w:szCs w:val="22"/>
        </w:rPr>
      </w:pPr>
      <w:r w:rsidRPr="00EA1767">
        <w:rPr>
          <w:rFonts w:ascii="Vodafone Rg" w:hAnsi="Vodafone Rg" w:cs="Vodafone Rg"/>
          <w:sz w:val="22"/>
          <w:szCs w:val="22"/>
        </w:rPr>
        <w:t xml:space="preserve">Obchodní podmínky </w:t>
      </w:r>
      <w:proofErr w:type="spellStart"/>
      <w:r w:rsidRPr="00EA1767">
        <w:rPr>
          <w:rFonts w:ascii="Vodafone Rg" w:hAnsi="Vodafone Rg" w:cs="Vodafone Rg"/>
          <w:sz w:val="22"/>
          <w:szCs w:val="22"/>
        </w:rPr>
        <w:t>OneNet</w:t>
      </w:r>
      <w:proofErr w:type="spellEnd"/>
      <w:r w:rsidRPr="00EA1767">
        <w:rPr>
          <w:rFonts w:ascii="Vodafone Rg" w:hAnsi="Vodafone Rg" w:cs="Vodafone Rg"/>
          <w:sz w:val="22"/>
          <w:szCs w:val="22"/>
        </w:rPr>
        <w:t xml:space="preserve"> jsou nedílnou součástí této Smlouvy</w:t>
      </w:r>
      <w:r w:rsidR="00F95D1F" w:rsidRPr="00EA1767">
        <w:rPr>
          <w:rFonts w:ascii="Vodafone Rg" w:hAnsi="Vodafone Rg" w:cs="Vodafone Rg"/>
          <w:sz w:val="22"/>
          <w:szCs w:val="22"/>
        </w:rPr>
        <w:t>,</w:t>
      </w:r>
      <w:r w:rsidRPr="00EA1767">
        <w:rPr>
          <w:rFonts w:ascii="Vodafone Rg" w:hAnsi="Vodafone Rg" w:cs="Vodafone Rg"/>
          <w:sz w:val="22"/>
          <w:szCs w:val="22"/>
        </w:rPr>
        <w:t xml:space="preserve"> jakož i jednotlivýc</w:t>
      </w:r>
      <w:r w:rsidR="00F72A4A" w:rsidRPr="00EA1767">
        <w:rPr>
          <w:rFonts w:ascii="Vodafone Rg" w:hAnsi="Vodafone Rg" w:cs="Vodafone Rg"/>
          <w:sz w:val="22"/>
          <w:szCs w:val="22"/>
        </w:rPr>
        <w:t xml:space="preserve">h Dílčích smluv. Smluvní vztah </w:t>
      </w:r>
      <w:r w:rsidRPr="00EA1767">
        <w:rPr>
          <w:rFonts w:ascii="Vodafone Rg" w:hAnsi="Vodafone Rg" w:cs="Vodafone Rg"/>
          <w:sz w:val="22"/>
          <w:szCs w:val="22"/>
        </w:rPr>
        <w:t>tvoří ke dni jejich podpisu oběm</w:t>
      </w:r>
      <w:r w:rsidR="00F72A4A" w:rsidRPr="00EA1767">
        <w:rPr>
          <w:rFonts w:ascii="Vodafone Rg" w:hAnsi="Vodafone Rg" w:cs="Vodafone Rg"/>
          <w:sz w:val="22"/>
          <w:szCs w:val="22"/>
        </w:rPr>
        <w:t>a</w:t>
      </w:r>
      <w:r w:rsidRPr="00EA1767">
        <w:rPr>
          <w:rFonts w:ascii="Vodafone Rg" w:hAnsi="Vodafone Rg" w:cs="Vodafone Rg"/>
          <w:sz w:val="22"/>
          <w:szCs w:val="22"/>
        </w:rPr>
        <w:t xml:space="preserve"> smluvními stranami příslušné Dílčí smlouvy včetně příloh. V případě rozporu Smlouvy, Dílčích smluv, Obchodních podmínek </w:t>
      </w:r>
      <w:proofErr w:type="spellStart"/>
      <w:r w:rsidRPr="00EA1767">
        <w:rPr>
          <w:rFonts w:ascii="Vodafone Rg" w:hAnsi="Vodafone Rg" w:cs="Vodafone Rg"/>
          <w:sz w:val="22"/>
          <w:szCs w:val="22"/>
        </w:rPr>
        <w:t>OneNet</w:t>
      </w:r>
      <w:proofErr w:type="spellEnd"/>
      <w:r w:rsidRPr="00EA1767">
        <w:rPr>
          <w:rFonts w:ascii="Vodafone Rg" w:hAnsi="Vodafone Rg" w:cs="Vodafone Rg"/>
          <w:sz w:val="22"/>
          <w:szCs w:val="22"/>
        </w:rPr>
        <w:t xml:space="preserve">, Všeobecných podmínek a ostatních dokumentů má přednost úprava obsažená ve Smlouvě před Dílčí smlouvou, Obchodními podmínkami </w:t>
      </w:r>
      <w:proofErr w:type="spellStart"/>
      <w:r w:rsidRPr="00EA1767">
        <w:rPr>
          <w:rFonts w:ascii="Vodafone Rg" w:hAnsi="Vodafone Rg" w:cs="Vodafone Rg"/>
          <w:sz w:val="22"/>
          <w:szCs w:val="22"/>
        </w:rPr>
        <w:t>OneNet</w:t>
      </w:r>
      <w:proofErr w:type="spellEnd"/>
      <w:r w:rsidRPr="00EA1767">
        <w:rPr>
          <w:rFonts w:ascii="Vodafone Rg" w:hAnsi="Vodafone Rg" w:cs="Vodafone Rg"/>
          <w:sz w:val="22"/>
          <w:szCs w:val="22"/>
        </w:rPr>
        <w:t xml:space="preserve">, Všeobecnými podmínkami a ostatními dokumenty, a to v tomto pořadí. </w:t>
      </w:r>
    </w:p>
    <w:p w:rsidR="00F66A4E" w:rsidRPr="00EA1767" w:rsidRDefault="00F66A4E" w:rsidP="00F66A4E">
      <w:pPr>
        <w:numPr>
          <w:ilvl w:val="0"/>
          <w:numId w:val="2"/>
        </w:numPr>
        <w:tabs>
          <w:tab w:val="clear" w:pos="1440"/>
          <w:tab w:val="num" w:pos="0"/>
          <w:tab w:val="left" w:pos="360"/>
        </w:tabs>
        <w:ind w:left="0" w:right="23"/>
        <w:jc w:val="both"/>
        <w:rPr>
          <w:rFonts w:ascii="Vodafone Rg" w:hAnsi="Vodafone Rg" w:cs="Vodafone Rg"/>
          <w:sz w:val="22"/>
          <w:szCs w:val="22"/>
        </w:rPr>
      </w:pPr>
      <w:r w:rsidRPr="00EA1767">
        <w:rPr>
          <w:rFonts w:ascii="Vodafone Rg" w:hAnsi="Vodafone Rg" w:cs="Vodafone Rg"/>
          <w:sz w:val="22"/>
          <w:szCs w:val="22"/>
        </w:rPr>
        <w:t xml:space="preserve">Aktuální verze Obchodních podmínek </w:t>
      </w:r>
      <w:proofErr w:type="spellStart"/>
      <w:r w:rsidRPr="00EA1767">
        <w:rPr>
          <w:rFonts w:ascii="Vodafone Rg" w:hAnsi="Vodafone Rg" w:cs="Vodafone Rg"/>
          <w:sz w:val="22"/>
          <w:szCs w:val="22"/>
        </w:rPr>
        <w:t>OneNet</w:t>
      </w:r>
      <w:proofErr w:type="spellEnd"/>
      <w:r w:rsidRPr="00EA1767">
        <w:rPr>
          <w:rFonts w:ascii="Vodafone Rg" w:hAnsi="Vodafone Rg" w:cs="Vodafone Rg"/>
          <w:sz w:val="22"/>
          <w:szCs w:val="22"/>
        </w:rPr>
        <w:t xml:space="preserve">, Všeobecných podmínek a Ceníku jsou k dispozici na stránkách www.vodafone.cz. </w:t>
      </w:r>
    </w:p>
    <w:p w:rsidR="00F66A4E" w:rsidRPr="00EA1767" w:rsidRDefault="00F66A4E" w:rsidP="00F66A4E">
      <w:pPr>
        <w:numPr>
          <w:ilvl w:val="0"/>
          <w:numId w:val="2"/>
        </w:numPr>
        <w:tabs>
          <w:tab w:val="clear" w:pos="1440"/>
          <w:tab w:val="num" w:pos="0"/>
          <w:tab w:val="left" w:pos="360"/>
        </w:tabs>
        <w:ind w:left="0" w:right="23"/>
        <w:jc w:val="both"/>
        <w:rPr>
          <w:rFonts w:ascii="Vodafone Rg" w:hAnsi="Vodafone Rg" w:cs="Vodafone Rg"/>
          <w:sz w:val="22"/>
          <w:szCs w:val="22"/>
        </w:rPr>
      </w:pPr>
      <w:r w:rsidRPr="00EA1767">
        <w:rPr>
          <w:rFonts w:ascii="Vodafone Rg" w:hAnsi="Vodafone Rg" w:cs="Vodafone Rg"/>
          <w:sz w:val="22"/>
          <w:szCs w:val="22"/>
        </w:rPr>
        <w:t xml:space="preserve">Podpisem Smlouvy Účastník potvrzuje, že se s výše uvedenými dokumenty podrobně seznámil a bez výhrad s nimi souhlasí a akceptuje je. Práva a povinnosti smluvních stran neupravené v této Smlouvě ani v jiných </w:t>
      </w:r>
      <w:r w:rsidRPr="00EA1767">
        <w:rPr>
          <w:rFonts w:ascii="Vodafone Rg" w:hAnsi="Vodafone Rg" w:cs="Vodafone Rg"/>
          <w:sz w:val="22"/>
          <w:szCs w:val="22"/>
        </w:rPr>
        <w:lastRenderedPageBreak/>
        <w:t>navazujících dokumentech se řídí zákonem č. 513/1991 Sb., obchodní zákoník, popř. dalšími příslušnými právními předpisy.</w:t>
      </w:r>
      <w:r w:rsidR="00F72A4A" w:rsidRPr="00EA1767">
        <w:rPr>
          <w:rFonts w:ascii="Vodafone Rg" w:hAnsi="Vodafone Rg" w:cs="Vodafone Rg"/>
          <w:sz w:val="22"/>
          <w:szCs w:val="22"/>
        </w:rPr>
        <w:t xml:space="preserve"> Poskytovatel prohlašuje, že tato Smlouva je v souladu s českým právním řádem a příslušnými ustanoveními Obchodního zákoníku.</w:t>
      </w:r>
    </w:p>
    <w:p w:rsidR="00F66A4E" w:rsidRPr="00EA1767" w:rsidRDefault="00F66A4E" w:rsidP="00F66A4E">
      <w:pPr>
        <w:numPr>
          <w:ilvl w:val="0"/>
          <w:numId w:val="2"/>
        </w:numPr>
        <w:tabs>
          <w:tab w:val="clear" w:pos="1440"/>
          <w:tab w:val="num" w:pos="0"/>
          <w:tab w:val="left" w:pos="360"/>
        </w:tabs>
        <w:ind w:left="0" w:right="23"/>
        <w:jc w:val="both"/>
        <w:rPr>
          <w:rFonts w:ascii="Vodafone Rg" w:hAnsi="Vodafone Rg" w:cs="Vodafone Rg"/>
          <w:sz w:val="22"/>
          <w:szCs w:val="22"/>
        </w:rPr>
      </w:pPr>
      <w:r w:rsidRPr="00EA1767">
        <w:rPr>
          <w:rFonts w:ascii="Vodafone Rg" w:hAnsi="Vodafone Rg" w:cs="Vodafone Rg"/>
          <w:sz w:val="22"/>
          <w:szCs w:val="22"/>
        </w:rPr>
        <w:t>Tato Smlouva je sepsána v českém jazyce ve třech vyhotoveních, z nichž Poskytovatel obdrží po jednom a Účastník po dvou vyhotoveních.</w:t>
      </w:r>
    </w:p>
    <w:p w:rsidR="00F72A4A" w:rsidRPr="00EA1767" w:rsidRDefault="00F72A4A" w:rsidP="00F66A4E">
      <w:pPr>
        <w:numPr>
          <w:ilvl w:val="0"/>
          <w:numId w:val="2"/>
        </w:numPr>
        <w:tabs>
          <w:tab w:val="clear" w:pos="1440"/>
          <w:tab w:val="num" w:pos="0"/>
          <w:tab w:val="left" w:pos="360"/>
        </w:tabs>
        <w:ind w:left="0" w:right="23"/>
        <w:jc w:val="both"/>
        <w:rPr>
          <w:rFonts w:ascii="Vodafone Rg" w:hAnsi="Vodafone Rg" w:cs="Vodafone Rg"/>
          <w:sz w:val="22"/>
          <w:szCs w:val="22"/>
        </w:rPr>
      </w:pPr>
      <w:r w:rsidRPr="00EA1767">
        <w:rPr>
          <w:rFonts w:ascii="Vodafone Rg" w:hAnsi="Vodafone Rg" w:cs="Vodafone Rg"/>
          <w:sz w:val="22"/>
          <w:szCs w:val="22"/>
        </w:rPr>
        <w:t>Jakékoliv změny či doplnění Smlouvy, včetně změny cen za poskytování předmětu plnění, mohou být učiněny výhradně písemnými vzestupně číslovanými dodatky ke Smlouvě schválenými oprávněnými zástupci smluvních stran. Takové změny či doplnění však musí být v souladu s relevantními ustanoveními zákona.</w:t>
      </w:r>
    </w:p>
    <w:p w:rsidR="00F66A4E" w:rsidRPr="00EA1767" w:rsidRDefault="00F66A4E" w:rsidP="00F66A4E">
      <w:pPr>
        <w:jc w:val="both"/>
        <w:rPr>
          <w:rFonts w:ascii="Vodafone Rg" w:hAnsi="Vodafone Rg" w:cs="Vodafone Rg"/>
          <w:sz w:val="22"/>
          <w:szCs w:val="22"/>
        </w:rPr>
      </w:pPr>
    </w:p>
    <w:p w:rsidR="00F66A4E" w:rsidRPr="00EA1767" w:rsidRDefault="00F66A4E" w:rsidP="00F66A4E">
      <w:pPr>
        <w:pStyle w:val="Bodycopy"/>
        <w:spacing w:before="0"/>
        <w:rPr>
          <w:sz w:val="22"/>
          <w:szCs w:val="22"/>
          <w:lang w:val="cs-CZ"/>
        </w:rPr>
      </w:pPr>
    </w:p>
    <w:p w:rsidR="00F66A4E" w:rsidRPr="00EA1767" w:rsidRDefault="00F66A4E" w:rsidP="005C2940">
      <w:pPr>
        <w:pStyle w:val="Bodycopy"/>
        <w:spacing w:before="0"/>
        <w:jc w:val="both"/>
        <w:rPr>
          <w:sz w:val="22"/>
          <w:szCs w:val="22"/>
          <w:lang w:val="cs-CZ"/>
        </w:rPr>
      </w:pPr>
      <w:r w:rsidRPr="00EA1767">
        <w:rPr>
          <w:sz w:val="22"/>
          <w:szCs w:val="22"/>
          <w:lang w:val="cs-CZ"/>
        </w:rPr>
        <w:t>Příloha č. 1</w:t>
      </w:r>
      <w:r w:rsidR="009E3B8D" w:rsidRPr="00EA1767">
        <w:rPr>
          <w:sz w:val="22"/>
          <w:szCs w:val="22"/>
          <w:lang w:val="cs-CZ"/>
        </w:rPr>
        <w:t xml:space="preserve"> – Nabídka na veřejnou zakázku „Mobilní telefonie Plzeňského kraje 2014 </w:t>
      </w:r>
      <w:r w:rsidR="005C2940">
        <w:rPr>
          <w:sz w:val="22"/>
          <w:szCs w:val="22"/>
          <w:lang w:val="cs-CZ"/>
        </w:rPr>
        <w:t>–</w:t>
      </w:r>
      <w:r w:rsidR="009E3B8D" w:rsidRPr="00EA1767">
        <w:rPr>
          <w:sz w:val="22"/>
          <w:szCs w:val="22"/>
          <w:lang w:val="cs-CZ"/>
        </w:rPr>
        <w:t xml:space="preserve"> </w:t>
      </w:r>
      <w:r w:rsidR="00F95D1F" w:rsidRPr="00EA1767">
        <w:rPr>
          <w:sz w:val="22"/>
          <w:szCs w:val="22"/>
          <w:lang w:val="cs-CZ"/>
        </w:rPr>
        <w:t>2016</w:t>
      </w:r>
      <w:r w:rsidR="005C2940">
        <w:rPr>
          <w:sz w:val="22"/>
          <w:szCs w:val="22"/>
          <w:lang w:val="cs-CZ"/>
        </w:rPr>
        <w:t>“ (v elektronické podobě na CD)</w:t>
      </w:r>
    </w:p>
    <w:p w:rsidR="00F66A4E" w:rsidRPr="00EA1767" w:rsidRDefault="00F66A4E" w:rsidP="005C2940">
      <w:pPr>
        <w:pStyle w:val="Bodycopy"/>
        <w:spacing w:before="0"/>
        <w:jc w:val="both"/>
        <w:rPr>
          <w:sz w:val="22"/>
          <w:szCs w:val="22"/>
          <w:lang w:val="cs-CZ"/>
        </w:rPr>
      </w:pPr>
      <w:r w:rsidRPr="00EA1767">
        <w:rPr>
          <w:sz w:val="22"/>
          <w:szCs w:val="22"/>
          <w:lang w:val="cs-CZ"/>
        </w:rPr>
        <w:t xml:space="preserve">Příloha č. 2 – </w:t>
      </w:r>
      <w:r w:rsidR="009E3B8D" w:rsidRPr="00EA1767">
        <w:rPr>
          <w:sz w:val="22"/>
          <w:szCs w:val="22"/>
          <w:lang w:val="cs-CZ"/>
        </w:rPr>
        <w:t>Zadávací dokumentace veřejné zakázky „</w:t>
      </w:r>
      <w:r w:rsidR="00F95D1F" w:rsidRPr="00EA1767">
        <w:rPr>
          <w:sz w:val="22"/>
          <w:szCs w:val="22"/>
          <w:lang w:val="cs-CZ"/>
        </w:rPr>
        <w:t>Mobilní telefonie P</w:t>
      </w:r>
      <w:r w:rsidR="009E3B8D" w:rsidRPr="00EA1767">
        <w:rPr>
          <w:sz w:val="22"/>
          <w:szCs w:val="22"/>
          <w:lang w:val="cs-CZ"/>
        </w:rPr>
        <w:t xml:space="preserve">lzeňského kraje 2014 </w:t>
      </w:r>
      <w:r w:rsidR="00F95D1F" w:rsidRPr="00EA1767">
        <w:rPr>
          <w:sz w:val="22"/>
          <w:szCs w:val="22"/>
          <w:lang w:val="cs-CZ"/>
        </w:rPr>
        <w:t>-</w:t>
      </w:r>
      <w:r w:rsidR="009E3B8D" w:rsidRPr="00EA1767">
        <w:rPr>
          <w:sz w:val="22"/>
          <w:szCs w:val="22"/>
          <w:lang w:val="cs-CZ"/>
        </w:rPr>
        <w:t xml:space="preserve"> 2016“</w:t>
      </w:r>
    </w:p>
    <w:p w:rsidR="009E3B8D" w:rsidRPr="00EA1767" w:rsidRDefault="00F66A4E" w:rsidP="005C2940">
      <w:pPr>
        <w:pStyle w:val="Bodycopy"/>
        <w:spacing w:before="0"/>
        <w:jc w:val="both"/>
        <w:rPr>
          <w:sz w:val="22"/>
          <w:szCs w:val="22"/>
          <w:lang w:val="cs-CZ"/>
        </w:rPr>
      </w:pPr>
      <w:r w:rsidRPr="00EA1767">
        <w:rPr>
          <w:sz w:val="22"/>
          <w:szCs w:val="22"/>
          <w:lang w:val="cs-CZ"/>
        </w:rPr>
        <w:t xml:space="preserve">Příloha č. 3 – </w:t>
      </w:r>
      <w:r w:rsidR="009E3B8D" w:rsidRPr="00EA1767">
        <w:rPr>
          <w:sz w:val="22"/>
          <w:szCs w:val="22"/>
          <w:lang w:val="cs-CZ"/>
        </w:rPr>
        <w:t>Nabídková cena (tabulka)</w:t>
      </w:r>
    </w:p>
    <w:p w:rsidR="009E3B8D" w:rsidRPr="00EA1767" w:rsidRDefault="009E3B8D" w:rsidP="005C2940">
      <w:pPr>
        <w:pStyle w:val="Bodycopy"/>
        <w:spacing w:before="0"/>
        <w:jc w:val="both"/>
        <w:rPr>
          <w:sz w:val="22"/>
          <w:szCs w:val="22"/>
          <w:lang w:val="cs-CZ"/>
        </w:rPr>
      </w:pPr>
      <w:r w:rsidRPr="00EA1767">
        <w:rPr>
          <w:sz w:val="22"/>
          <w:szCs w:val="22"/>
          <w:lang w:val="cs-CZ"/>
        </w:rPr>
        <w:t>Příloha č. 4 – Všeobecné podmí</w:t>
      </w:r>
      <w:r w:rsidR="00F95D1F" w:rsidRPr="00EA1767">
        <w:rPr>
          <w:sz w:val="22"/>
          <w:szCs w:val="22"/>
          <w:lang w:val="cs-CZ"/>
        </w:rPr>
        <w:t xml:space="preserve">nky, Obchodní podmínky </w:t>
      </w:r>
      <w:proofErr w:type="spellStart"/>
      <w:r w:rsidR="00F95D1F" w:rsidRPr="00EA1767">
        <w:rPr>
          <w:sz w:val="22"/>
          <w:szCs w:val="22"/>
          <w:lang w:val="cs-CZ"/>
        </w:rPr>
        <w:t>OneNet</w:t>
      </w:r>
      <w:proofErr w:type="spellEnd"/>
      <w:r w:rsidR="00F95D1F" w:rsidRPr="00EA1767">
        <w:rPr>
          <w:sz w:val="22"/>
          <w:szCs w:val="22"/>
          <w:lang w:val="cs-CZ"/>
        </w:rPr>
        <w:t>, R</w:t>
      </w:r>
      <w:r w:rsidRPr="00EA1767">
        <w:rPr>
          <w:sz w:val="22"/>
          <w:szCs w:val="22"/>
          <w:lang w:val="cs-CZ"/>
        </w:rPr>
        <w:t>eklamační řád</w:t>
      </w:r>
    </w:p>
    <w:p w:rsidR="00F66A4E" w:rsidRPr="006B257B" w:rsidRDefault="009E3B8D" w:rsidP="005C2940">
      <w:pPr>
        <w:pStyle w:val="Bodycopy"/>
        <w:spacing w:before="0"/>
        <w:jc w:val="both"/>
        <w:rPr>
          <w:sz w:val="22"/>
          <w:szCs w:val="22"/>
          <w:lang w:val="cs-CZ"/>
        </w:rPr>
      </w:pPr>
      <w:r w:rsidRPr="00EA1767">
        <w:rPr>
          <w:sz w:val="22"/>
          <w:szCs w:val="22"/>
          <w:lang w:val="cs-CZ"/>
        </w:rPr>
        <w:t>Příloha č. 5 – Vzor dohody o přistoupení</w:t>
      </w:r>
    </w:p>
    <w:p w:rsidR="00F66A4E" w:rsidRPr="006B257B" w:rsidRDefault="00F66A4E" w:rsidP="00F66A4E">
      <w:pPr>
        <w:pStyle w:val="Bodycopy"/>
        <w:spacing w:before="0"/>
        <w:rPr>
          <w:sz w:val="22"/>
          <w:szCs w:val="22"/>
          <w:lang w:val="cs-CZ"/>
        </w:rPr>
      </w:pPr>
    </w:p>
    <w:p w:rsidR="00F66A4E" w:rsidRPr="006B257B" w:rsidRDefault="00F66A4E" w:rsidP="00F66A4E">
      <w:pPr>
        <w:pStyle w:val="Bodycopy"/>
        <w:spacing w:before="0"/>
        <w:rPr>
          <w:sz w:val="22"/>
          <w:szCs w:val="22"/>
          <w:lang w:val="cs-CZ"/>
        </w:rPr>
      </w:pPr>
    </w:p>
    <w:p w:rsidR="00F66A4E" w:rsidRPr="006B257B" w:rsidRDefault="00F66A4E" w:rsidP="00F66A4E">
      <w:pPr>
        <w:ind w:left="360"/>
        <w:jc w:val="both"/>
        <w:rPr>
          <w:rFonts w:ascii="Vodafone Rg" w:hAnsi="Vodafone Rg" w:cs="Vodafone Rg"/>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3060"/>
        <w:gridCol w:w="181"/>
        <w:gridCol w:w="1008"/>
        <w:gridCol w:w="126"/>
        <w:gridCol w:w="3365"/>
        <w:gridCol w:w="126"/>
      </w:tblGrid>
      <w:tr w:rsidR="00F66A4E" w:rsidRPr="006B257B" w:rsidTr="000E66FF">
        <w:trPr>
          <w:gridAfter w:val="1"/>
          <w:wAfter w:w="126" w:type="dxa"/>
          <w:trHeight w:hRule="exact" w:val="510"/>
        </w:trPr>
        <w:tc>
          <w:tcPr>
            <w:tcW w:w="4428" w:type="dxa"/>
            <w:gridSpan w:val="2"/>
            <w:tcBorders>
              <w:top w:val="nil"/>
              <w:left w:val="nil"/>
              <w:bottom w:val="nil"/>
              <w:right w:val="nil"/>
            </w:tcBorders>
          </w:tcPr>
          <w:p w:rsidR="00F66A4E" w:rsidRPr="006B257B" w:rsidRDefault="00F66A4E" w:rsidP="000E66FF">
            <w:pPr>
              <w:rPr>
                <w:rFonts w:ascii="Vodafone Rg" w:hAnsi="Vodafone Rg" w:cs="Vodafone Rg"/>
                <w:b/>
                <w:bCs/>
                <w:lang w:val="en-GB"/>
              </w:rPr>
            </w:pPr>
            <w:r w:rsidRPr="006B257B">
              <w:rPr>
                <w:rFonts w:ascii="Vodafone Rg" w:hAnsi="Vodafone Rg" w:cs="Vodafone Rg"/>
                <w:b/>
                <w:bCs/>
                <w:sz w:val="22"/>
                <w:szCs w:val="22"/>
              </w:rPr>
              <w:t xml:space="preserve">Vodafone Czech </w:t>
            </w:r>
            <w:r w:rsidRPr="006B257B">
              <w:rPr>
                <w:rFonts w:ascii="Vodafone Rg" w:hAnsi="Vodafone Rg" w:cs="Vodafone Rg"/>
                <w:b/>
                <w:bCs/>
                <w:sz w:val="22"/>
                <w:szCs w:val="22"/>
                <w:lang w:val="en-GB"/>
              </w:rPr>
              <w:t xml:space="preserve">Republic </w:t>
            </w:r>
            <w:proofErr w:type="spellStart"/>
            <w:r w:rsidRPr="006B257B">
              <w:rPr>
                <w:rFonts w:ascii="Vodafone Rg" w:hAnsi="Vodafone Rg" w:cs="Vodafone Rg"/>
                <w:b/>
                <w:bCs/>
                <w:sz w:val="22"/>
                <w:szCs w:val="22"/>
                <w:lang w:val="en-GB"/>
              </w:rPr>
              <w:t>a.s</w:t>
            </w:r>
            <w:proofErr w:type="spellEnd"/>
          </w:p>
        </w:tc>
        <w:tc>
          <w:tcPr>
            <w:tcW w:w="4680" w:type="dxa"/>
            <w:gridSpan w:val="4"/>
            <w:tcBorders>
              <w:top w:val="nil"/>
              <w:left w:val="nil"/>
              <w:bottom w:val="nil"/>
              <w:right w:val="nil"/>
            </w:tcBorders>
          </w:tcPr>
          <w:p w:rsidR="00F66A4E" w:rsidRPr="006B257B" w:rsidRDefault="00F66A4E" w:rsidP="00EA1767">
            <w:pPr>
              <w:tabs>
                <w:tab w:val="left" w:pos="9720"/>
              </w:tabs>
              <w:ind w:left="214" w:right="-153"/>
              <w:rPr>
                <w:rFonts w:ascii="Vodafone Rg" w:hAnsi="Vodafone Rg" w:cs="Vodafone Rg"/>
                <w:b/>
                <w:bCs/>
                <w:lang w:val="en-GB"/>
              </w:rPr>
            </w:pPr>
            <w:proofErr w:type="spellStart"/>
            <w:r w:rsidRPr="006B257B">
              <w:rPr>
                <w:rFonts w:ascii="Vodafone Rg" w:hAnsi="Vodafone Rg" w:cs="Vodafone Rg"/>
                <w:b/>
                <w:bCs/>
                <w:sz w:val="22"/>
                <w:szCs w:val="22"/>
                <w:lang w:val="en-GB"/>
              </w:rPr>
              <w:t>Účastník</w:t>
            </w:r>
            <w:proofErr w:type="spellEnd"/>
          </w:p>
        </w:tc>
      </w:tr>
      <w:tr w:rsidR="00F66A4E" w:rsidRPr="006B257B" w:rsidTr="00D30B42">
        <w:tc>
          <w:tcPr>
            <w:tcW w:w="1368" w:type="dxa"/>
            <w:tcBorders>
              <w:top w:val="nil"/>
              <w:left w:val="nil"/>
              <w:bottom w:val="nil"/>
              <w:right w:val="nil"/>
            </w:tcBorders>
          </w:tcPr>
          <w:p w:rsidR="00F66A4E" w:rsidRPr="006B257B" w:rsidRDefault="00F66A4E" w:rsidP="000E66FF">
            <w:pPr>
              <w:tabs>
                <w:tab w:val="left" w:pos="9720"/>
              </w:tabs>
              <w:ind w:right="-153"/>
              <w:rPr>
                <w:rFonts w:ascii="Vodafone Rg" w:hAnsi="Vodafone Rg" w:cs="Vodafone Rg"/>
                <w:b/>
                <w:bCs/>
                <w:color w:val="666666"/>
                <w:lang w:val="en-GB"/>
              </w:rPr>
            </w:pPr>
            <w:proofErr w:type="spellStart"/>
            <w:r w:rsidRPr="006B257B">
              <w:rPr>
                <w:rFonts w:ascii="Vodafone Rg" w:hAnsi="Vodafone Rg" w:cs="Vodafone Rg"/>
                <w:b/>
                <w:bCs/>
                <w:color w:val="000000"/>
                <w:sz w:val="22"/>
                <w:szCs w:val="22"/>
                <w:lang w:val="en-GB"/>
              </w:rPr>
              <w:t>Místo</w:t>
            </w:r>
            <w:proofErr w:type="spellEnd"/>
            <w:r w:rsidRPr="006B257B">
              <w:rPr>
                <w:rFonts w:ascii="Vodafone Rg" w:hAnsi="Vodafone Rg" w:cs="Vodafone Rg"/>
                <w:b/>
                <w:bCs/>
                <w:color w:val="000000"/>
                <w:sz w:val="22"/>
                <w:szCs w:val="22"/>
                <w:lang w:val="en-GB"/>
              </w:rPr>
              <w:t>, datum</w:t>
            </w:r>
          </w:p>
        </w:tc>
        <w:tc>
          <w:tcPr>
            <w:tcW w:w="3060" w:type="dxa"/>
            <w:tcBorders>
              <w:top w:val="nil"/>
              <w:left w:val="nil"/>
              <w:bottom w:val="nil"/>
              <w:right w:val="nil"/>
            </w:tcBorders>
          </w:tcPr>
          <w:p w:rsidR="00F66A4E" w:rsidRPr="006B257B" w:rsidRDefault="009E3B8D" w:rsidP="00EA1767">
            <w:pPr>
              <w:tabs>
                <w:tab w:val="left" w:pos="9720"/>
              </w:tabs>
              <w:ind w:right="-153"/>
              <w:rPr>
                <w:rFonts w:ascii="Vodafone Rg" w:hAnsi="Vodafone Rg" w:cs="Vodafone Rg"/>
                <w:lang w:val="en-GB"/>
              </w:rPr>
            </w:pPr>
            <w:r>
              <w:rPr>
                <w:rFonts w:ascii="Vodafone Rg" w:hAnsi="Vodafone Rg" w:cs="Vodafone Rg"/>
                <w:sz w:val="22"/>
                <w:szCs w:val="22"/>
                <w:lang w:val="en-GB"/>
              </w:rPr>
              <w:t xml:space="preserve">V </w:t>
            </w:r>
            <w:proofErr w:type="spellStart"/>
            <w:r w:rsidR="00EA1767">
              <w:rPr>
                <w:rFonts w:ascii="Vodafone Rg" w:hAnsi="Vodafone Rg" w:cs="Vodafone Rg"/>
                <w:sz w:val="22"/>
                <w:szCs w:val="22"/>
                <w:lang w:val="en-GB"/>
              </w:rPr>
              <w:t>Plzni</w:t>
            </w:r>
            <w:proofErr w:type="spellEnd"/>
            <w:r>
              <w:rPr>
                <w:rFonts w:ascii="Vodafone Rg" w:hAnsi="Vodafone Rg" w:cs="Vodafone Rg"/>
                <w:sz w:val="22"/>
                <w:szCs w:val="22"/>
                <w:lang w:val="en-GB"/>
              </w:rPr>
              <w:t xml:space="preserve">, </w:t>
            </w:r>
            <w:r w:rsidR="00EA1767">
              <w:rPr>
                <w:rFonts w:ascii="Vodafone Rg" w:hAnsi="Vodafone Rg" w:cs="Vodafone Rg"/>
                <w:sz w:val="22"/>
                <w:szCs w:val="22"/>
                <w:lang w:val="en-GB"/>
              </w:rPr>
              <w:t xml:space="preserve">22. </w:t>
            </w:r>
            <w:r w:rsidR="00F66A4E">
              <w:rPr>
                <w:rFonts w:ascii="Vodafone Rg" w:hAnsi="Vodafone Rg" w:cs="Vodafone Rg"/>
                <w:sz w:val="22"/>
                <w:szCs w:val="22"/>
                <w:lang w:val="en-GB"/>
              </w:rPr>
              <w:t>01.201</w:t>
            </w:r>
            <w:r>
              <w:rPr>
                <w:rFonts w:ascii="Vodafone Rg" w:hAnsi="Vodafone Rg" w:cs="Vodafone Rg"/>
                <w:sz w:val="22"/>
                <w:szCs w:val="22"/>
                <w:lang w:val="en-GB"/>
              </w:rPr>
              <w:t>4</w:t>
            </w:r>
          </w:p>
        </w:tc>
        <w:tc>
          <w:tcPr>
            <w:tcW w:w="1315" w:type="dxa"/>
            <w:gridSpan w:val="3"/>
            <w:tcBorders>
              <w:top w:val="nil"/>
              <w:left w:val="nil"/>
              <w:bottom w:val="nil"/>
              <w:right w:val="nil"/>
            </w:tcBorders>
          </w:tcPr>
          <w:p w:rsidR="00F66A4E" w:rsidRPr="006B257B" w:rsidRDefault="00F66A4E" w:rsidP="00EA1767">
            <w:pPr>
              <w:tabs>
                <w:tab w:val="left" w:pos="9720"/>
              </w:tabs>
              <w:ind w:left="214" w:right="-108"/>
              <w:rPr>
                <w:rFonts w:ascii="Vodafone Rg" w:hAnsi="Vodafone Rg" w:cs="Vodafone Rg"/>
                <w:b/>
                <w:bCs/>
                <w:color w:val="666666"/>
                <w:lang w:val="en-GB"/>
              </w:rPr>
            </w:pPr>
            <w:proofErr w:type="spellStart"/>
            <w:r w:rsidRPr="006B257B">
              <w:rPr>
                <w:rFonts w:ascii="Vodafone Rg" w:hAnsi="Vodafone Rg" w:cs="Vodafone Rg"/>
                <w:b/>
                <w:bCs/>
                <w:color w:val="000000"/>
                <w:sz w:val="22"/>
                <w:szCs w:val="22"/>
                <w:lang w:val="en-GB"/>
              </w:rPr>
              <w:t>Místo</w:t>
            </w:r>
            <w:proofErr w:type="spellEnd"/>
            <w:r w:rsidRPr="006B257B">
              <w:rPr>
                <w:rFonts w:ascii="Vodafone Rg" w:hAnsi="Vodafone Rg" w:cs="Vodafone Rg"/>
                <w:b/>
                <w:bCs/>
                <w:color w:val="000000"/>
                <w:sz w:val="22"/>
                <w:szCs w:val="22"/>
                <w:lang w:val="en-GB"/>
              </w:rPr>
              <w:t>, datum</w:t>
            </w:r>
          </w:p>
        </w:tc>
        <w:tc>
          <w:tcPr>
            <w:tcW w:w="3491" w:type="dxa"/>
            <w:gridSpan w:val="2"/>
            <w:tcBorders>
              <w:top w:val="nil"/>
              <w:left w:val="nil"/>
              <w:bottom w:val="nil"/>
              <w:right w:val="nil"/>
            </w:tcBorders>
          </w:tcPr>
          <w:p w:rsidR="00F66A4E" w:rsidRPr="006B257B" w:rsidRDefault="00EA1767" w:rsidP="002A7FAA">
            <w:pPr>
              <w:tabs>
                <w:tab w:val="left" w:pos="9720"/>
              </w:tabs>
              <w:ind w:left="-108" w:right="-108"/>
              <w:rPr>
                <w:rFonts w:ascii="Vodafone Rg" w:hAnsi="Vodafone Rg" w:cs="Vodafone Rg"/>
                <w:lang w:val="en-GB"/>
              </w:rPr>
            </w:pPr>
            <w:r>
              <w:rPr>
                <w:rFonts w:ascii="Vodafone Rg" w:hAnsi="Vodafone Rg" w:cs="Vodafone Rg"/>
                <w:sz w:val="22"/>
                <w:szCs w:val="22"/>
                <w:lang w:val="en-GB"/>
              </w:rPr>
              <w:t xml:space="preserve">V </w:t>
            </w:r>
            <w:proofErr w:type="spellStart"/>
            <w:r>
              <w:rPr>
                <w:rFonts w:ascii="Vodafone Rg" w:hAnsi="Vodafone Rg" w:cs="Vodafone Rg"/>
                <w:sz w:val="22"/>
                <w:szCs w:val="22"/>
                <w:lang w:val="en-GB"/>
              </w:rPr>
              <w:t>Plzni</w:t>
            </w:r>
            <w:proofErr w:type="spellEnd"/>
            <w:r>
              <w:rPr>
                <w:rFonts w:ascii="Vodafone Rg" w:hAnsi="Vodafone Rg" w:cs="Vodafone Rg"/>
                <w:sz w:val="22"/>
                <w:szCs w:val="22"/>
                <w:lang w:val="en-GB"/>
              </w:rPr>
              <w:t>, 22. 01.2014</w:t>
            </w:r>
          </w:p>
        </w:tc>
      </w:tr>
      <w:tr w:rsidR="00F66A4E" w:rsidRPr="006B257B" w:rsidTr="000E66FF">
        <w:trPr>
          <w:gridAfter w:val="1"/>
          <w:wAfter w:w="126" w:type="dxa"/>
          <w:trHeight w:hRule="exact" w:val="340"/>
        </w:trPr>
        <w:tc>
          <w:tcPr>
            <w:tcW w:w="1368" w:type="dxa"/>
            <w:tcBorders>
              <w:top w:val="nil"/>
              <w:left w:val="nil"/>
              <w:bottom w:val="nil"/>
              <w:right w:val="nil"/>
            </w:tcBorders>
          </w:tcPr>
          <w:p w:rsidR="00F66A4E" w:rsidRPr="006B257B" w:rsidRDefault="00F66A4E" w:rsidP="000E66FF">
            <w:pPr>
              <w:tabs>
                <w:tab w:val="left" w:pos="9720"/>
              </w:tabs>
              <w:ind w:right="-153"/>
              <w:rPr>
                <w:rFonts w:ascii="Vodafone Rg" w:hAnsi="Vodafone Rg" w:cs="Vodafone Rg"/>
                <w:b/>
                <w:bCs/>
                <w:color w:val="666666"/>
                <w:lang w:val="en-GB"/>
              </w:rPr>
            </w:pPr>
            <w:r w:rsidRPr="006B257B">
              <w:rPr>
                <w:rFonts w:ascii="Vodafone Rg" w:hAnsi="Vodafone Rg" w:cs="Vodafone Rg"/>
                <w:b/>
                <w:bCs/>
                <w:color w:val="000000"/>
                <w:sz w:val="22"/>
                <w:szCs w:val="22"/>
                <w:lang w:val="en-GB"/>
              </w:rPr>
              <w:t>Jméno</w:t>
            </w:r>
            <w:r w:rsidRPr="006B257B">
              <w:rPr>
                <w:rFonts w:ascii="Vodafone Rg" w:hAnsi="Vodafone Rg" w:cs="Vodafone Rg"/>
                <w:b/>
                <w:bCs/>
                <w:color w:val="666666"/>
                <w:sz w:val="22"/>
                <w:szCs w:val="22"/>
                <w:lang w:val="en-GB"/>
              </w:rPr>
              <w:t xml:space="preserve">  </w:t>
            </w:r>
          </w:p>
        </w:tc>
        <w:tc>
          <w:tcPr>
            <w:tcW w:w="3060" w:type="dxa"/>
            <w:tcBorders>
              <w:top w:val="nil"/>
              <w:left w:val="nil"/>
              <w:bottom w:val="nil"/>
              <w:right w:val="nil"/>
            </w:tcBorders>
          </w:tcPr>
          <w:p w:rsidR="00F66A4E" w:rsidRPr="006B257B" w:rsidRDefault="009E3B8D" w:rsidP="000E66FF">
            <w:pPr>
              <w:tabs>
                <w:tab w:val="left" w:pos="9720"/>
              </w:tabs>
              <w:ind w:right="-153"/>
              <w:rPr>
                <w:rFonts w:ascii="Vodafone Rg" w:hAnsi="Vodafone Rg" w:cs="Vodafone Rg"/>
                <w:lang w:val="en-GB"/>
              </w:rPr>
            </w:pPr>
            <w:r>
              <w:rPr>
                <w:rFonts w:ascii="Vodafone Rg" w:hAnsi="Vodafone Rg" w:cs="Vodafone Rg"/>
                <w:sz w:val="22"/>
                <w:szCs w:val="22"/>
                <w:lang w:val="en-GB"/>
              </w:rPr>
              <w:t>Zuzana Šnajdarová</w:t>
            </w:r>
          </w:p>
        </w:tc>
        <w:tc>
          <w:tcPr>
            <w:tcW w:w="1189" w:type="dxa"/>
            <w:gridSpan w:val="2"/>
            <w:tcBorders>
              <w:top w:val="nil"/>
              <w:left w:val="nil"/>
              <w:bottom w:val="nil"/>
              <w:right w:val="nil"/>
            </w:tcBorders>
          </w:tcPr>
          <w:p w:rsidR="00F66A4E" w:rsidRPr="006B257B" w:rsidRDefault="00F66A4E" w:rsidP="00EA1767">
            <w:pPr>
              <w:tabs>
                <w:tab w:val="left" w:pos="9720"/>
              </w:tabs>
              <w:ind w:left="214" w:right="-108"/>
              <w:rPr>
                <w:rFonts w:ascii="Vodafone Rg" w:hAnsi="Vodafone Rg" w:cs="Vodafone Rg"/>
                <w:b/>
                <w:bCs/>
                <w:color w:val="666666"/>
                <w:lang w:val="en-GB"/>
              </w:rPr>
            </w:pPr>
            <w:r w:rsidRPr="006B257B">
              <w:rPr>
                <w:rFonts w:ascii="Vodafone Rg" w:hAnsi="Vodafone Rg" w:cs="Vodafone Rg"/>
                <w:b/>
                <w:bCs/>
                <w:color w:val="000000"/>
                <w:sz w:val="22"/>
                <w:szCs w:val="22"/>
                <w:lang w:val="en-GB"/>
              </w:rPr>
              <w:t>Jméno</w:t>
            </w:r>
            <w:r>
              <w:rPr>
                <w:rFonts w:ascii="Vodafone Rg" w:hAnsi="Vodafone Rg" w:cs="Vodafone Rg"/>
                <w:b/>
                <w:bCs/>
                <w:color w:val="000000"/>
                <w:sz w:val="22"/>
                <w:szCs w:val="22"/>
                <w:lang w:val="en-GB"/>
              </w:rPr>
              <w:t xml:space="preserve">            </w:t>
            </w:r>
          </w:p>
        </w:tc>
        <w:tc>
          <w:tcPr>
            <w:tcW w:w="3491" w:type="dxa"/>
            <w:gridSpan w:val="2"/>
            <w:tcBorders>
              <w:top w:val="nil"/>
              <w:left w:val="nil"/>
              <w:bottom w:val="nil"/>
              <w:right w:val="nil"/>
            </w:tcBorders>
          </w:tcPr>
          <w:p w:rsidR="00F66A4E" w:rsidRPr="006B257B" w:rsidRDefault="00F66A4E" w:rsidP="002A7FAA">
            <w:pPr>
              <w:pStyle w:val="Tableentry"/>
              <w:spacing w:before="0" w:after="0"/>
              <w:ind w:left="18" w:right="-108"/>
              <w:rPr>
                <w:sz w:val="22"/>
                <w:szCs w:val="22"/>
              </w:rPr>
            </w:pPr>
            <w:r>
              <w:rPr>
                <w:sz w:val="22"/>
                <w:szCs w:val="22"/>
              </w:rPr>
              <w:t xml:space="preserve">Ing. </w:t>
            </w:r>
            <w:r w:rsidR="009E3B8D">
              <w:rPr>
                <w:sz w:val="22"/>
                <w:szCs w:val="22"/>
              </w:rPr>
              <w:t>Jiří Heran</w:t>
            </w:r>
          </w:p>
        </w:tc>
      </w:tr>
      <w:tr w:rsidR="00F66A4E" w:rsidRPr="006B257B" w:rsidTr="00EA1767">
        <w:trPr>
          <w:gridAfter w:val="1"/>
          <w:wAfter w:w="126" w:type="dxa"/>
          <w:trHeight w:hRule="exact" w:val="530"/>
        </w:trPr>
        <w:tc>
          <w:tcPr>
            <w:tcW w:w="1368" w:type="dxa"/>
            <w:tcBorders>
              <w:top w:val="nil"/>
              <w:left w:val="nil"/>
              <w:bottom w:val="nil"/>
              <w:right w:val="nil"/>
            </w:tcBorders>
          </w:tcPr>
          <w:p w:rsidR="00F66A4E" w:rsidRPr="006B257B" w:rsidRDefault="00F66A4E" w:rsidP="000E66FF">
            <w:pPr>
              <w:tabs>
                <w:tab w:val="left" w:pos="9720"/>
              </w:tabs>
              <w:ind w:right="-153"/>
              <w:rPr>
                <w:rFonts w:ascii="Vodafone Rg" w:hAnsi="Vodafone Rg" w:cs="Vodafone Rg"/>
                <w:b/>
                <w:bCs/>
                <w:color w:val="666666"/>
                <w:lang w:val="en-GB"/>
              </w:rPr>
            </w:pPr>
            <w:proofErr w:type="spellStart"/>
            <w:r w:rsidRPr="006B257B">
              <w:rPr>
                <w:rFonts w:ascii="Vodafone Rg" w:hAnsi="Vodafone Rg" w:cs="Vodafone Rg"/>
                <w:b/>
                <w:bCs/>
                <w:color w:val="000000"/>
                <w:sz w:val="22"/>
                <w:szCs w:val="22"/>
                <w:lang w:val="en-GB"/>
              </w:rPr>
              <w:t>Pozice</w:t>
            </w:r>
            <w:proofErr w:type="spellEnd"/>
            <w:r w:rsidRPr="006B257B">
              <w:rPr>
                <w:rFonts w:ascii="Vodafone Rg" w:hAnsi="Vodafone Rg" w:cs="Vodafone Rg"/>
                <w:b/>
                <w:bCs/>
                <w:color w:val="666666"/>
                <w:sz w:val="22"/>
                <w:szCs w:val="22"/>
                <w:lang w:val="en-GB"/>
              </w:rPr>
              <w:t xml:space="preserve">  </w:t>
            </w:r>
          </w:p>
        </w:tc>
        <w:tc>
          <w:tcPr>
            <w:tcW w:w="3241" w:type="dxa"/>
            <w:gridSpan w:val="2"/>
            <w:tcBorders>
              <w:top w:val="nil"/>
              <w:left w:val="nil"/>
              <w:bottom w:val="nil"/>
              <w:right w:val="nil"/>
            </w:tcBorders>
          </w:tcPr>
          <w:p w:rsidR="00F66A4E" w:rsidRPr="006B257B" w:rsidRDefault="009E3B8D" w:rsidP="009E3B8D">
            <w:pPr>
              <w:tabs>
                <w:tab w:val="left" w:pos="9720"/>
              </w:tabs>
              <w:ind w:right="-153"/>
              <w:rPr>
                <w:rFonts w:ascii="Vodafone Rg" w:hAnsi="Vodafone Rg" w:cs="Vodafone Rg"/>
                <w:lang w:val="en-GB"/>
              </w:rPr>
            </w:pPr>
            <w:r>
              <w:rPr>
                <w:rFonts w:ascii="Vodafone Rg" w:hAnsi="Vodafone Rg" w:cs="Vodafone Rg"/>
                <w:sz w:val="22"/>
                <w:szCs w:val="22"/>
                <w:lang w:val="en-GB"/>
              </w:rPr>
              <w:t xml:space="preserve">Obchodní </w:t>
            </w:r>
            <w:proofErr w:type="spellStart"/>
            <w:r>
              <w:rPr>
                <w:rFonts w:ascii="Vodafone Rg" w:hAnsi="Vodafone Rg" w:cs="Vodafone Rg"/>
                <w:sz w:val="22"/>
                <w:szCs w:val="22"/>
                <w:lang w:val="en-GB"/>
              </w:rPr>
              <w:t>zástupce</w:t>
            </w:r>
            <w:proofErr w:type="spellEnd"/>
            <w:r>
              <w:rPr>
                <w:rFonts w:ascii="Vodafone Rg" w:hAnsi="Vodafone Rg" w:cs="Vodafone Rg"/>
                <w:sz w:val="22"/>
                <w:szCs w:val="22"/>
                <w:lang w:val="en-GB"/>
              </w:rPr>
              <w:t xml:space="preserve">, </w:t>
            </w:r>
            <w:r w:rsidR="00F66A4E">
              <w:rPr>
                <w:rFonts w:ascii="Vodafone Rg" w:hAnsi="Vodafone Rg" w:cs="Vodafone Rg"/>
                <w:sz w:val="22"/>
                <w:szCs w:val="22"/>
                <w:lang w:val="en-GB"/>
              </w:rPr>
              <w:t xml:space="preserve">segment </w:t>
            </w:r>
            <w:proofErr w:type="spellStart"/>
            <w:r w:rsidR="00F66A4E">
              <w:rPr>
                <w:rFonts w:ascii="Vodafone Rg" w:hAnsi="Vodafone Rg" w:cs="Vodafone Rg"/>
                <w:sz w:val="22"/>
                <w:szCs w:val="22"/>
                <w:lang w:val="en-GB"/>
              </w:rPr>
              <w:t>veřejná</w:t>
            </w:r>
            <w:proofErr w:type="spellEnd"/>
            <w:r w:rsidR="00F66A4E">
              <w:rPr>
                <w:rFonts w:ascii="Vodafone Rg" w:hAnsi="Vodafone Rg" w:cs="Vodafone Rg"/>
                <w:sz w:val="22"/>
                <w:szCs w:val="22"/>
                <w:lang w:val="en-GB"/>
              </w:rPr>
              <w:t xml:space="preserve"> </w:t>
            </w:r>
            <w:proofErr w:type="spellStart"/>
            <w:r w:rsidR="00F66A4E">
              <w:rPr>
                <w:rFonts w:ascii="Vodafone Rg" w:hAnsi="Vodafone Rg" w:cs="Vodafone Rg"/>
                <w:sz w:val="22"/>
                <w:szCs w:val="22"/>
                <w:lang w:val="en-GB"/>
              </w:rPr>
              <w:t>správa</w:t>
            </w:r>
            <w:proofErr w:type="spellEnd"/>
          </w:p>
        </w:tc>
        <w:tc>
          <w:tcPr>
            <w:tcW w:w="1008" w:type="dxa"/>
            <w:tcBorders>
              <w:top w:val="nil"/>
              <w:left w:val="nil"/>
              <w:bottom w:val="nil"/>
              <w:right w:val="nil"/>
            </w:tcBorders>
          </w:tcPr>
          <w:p w:rsidR="00F66A4E" w:rsidRPr="006B257B" w:rsidRDefault="00F66A4E" w:rsidP="00EA1767">
            <w:pPr>
              <w:tabs>
                <w:tab w:val="left" w:pos="9720"/>
              </w:tabs>
              <w:ind w:left="33" w:right="-108"/>
              <w:rPr>
                <w:rFonts w:ascii="Vodafone Rg" w:hAnsi="Vodafone Rg" w:cs="Vodafone Rg"/>
                <w:b/>
                <w:bCs/>
                <w:color w:val="666666"/>
                <w:lang w:val="en-GB"/>
              </w:rPr>
            </w:pPr>
            <w:proofErr w:type="spellStart"/>
            <w:r w:rsidRPr="006B257B">
              <w:rPr>
                <w:rFonts w:ascii="Vodafone Rg" w:hAnsi="Vodafone Rg" w:cs="Vodafone Rg"/>
                <w:b/>
                <w:bCs/>
                <w:color w:val="000000"/>
                <w:sz w:val="22"/>
                <w:szCs w:val="22"/>
                <w:lang w:val="en-GB"/>
              </w:rPr>
              <w:t>Pozice</w:t>
            </w:r>
            <w:proofErr w:type="spellEnd"/>
            <w:r w:rsidRPr="006B257B">
              <w:rPr>
                <w:rFonts w:ascii="Vodafone Rg" w:hAnsi="Vodafone Rg" w:cs="Vodafone Rg"/>
                <w:b/>
                <w:bCs/>
                <w:color w:val="666666"/>
                <w:sz w:val="22"/>
                <w:szCs w:val="22"/>
                <w:lang w:val="en-GB"/>
              </w:rPr>
              <w:t xml:space="preserve">  </w:t>
            </w:r>
          </w:p>
        </w:tc>
        <w:tc>
          <w:tcPr>
            <w:tcW w:w="3491" w:type="dxa"/>
            <w:gridSpan w:val="2"/>
            <w:tcBorders>
              <w:top w:val="nil"/>
              <w:left w:val="nil"/>
              <w:bottom w:val="nil"/>
              <w:right w:val="nil"/>
            </w:tcBorders>
          </w:tcPr>
          <w:p w:rsidR="00F66A4E" w:rsidRPr="006B257B" w:rsidRDefault="00F66A4E" w:rsidP="002A7FAA">
            <w:pPr>
              <w:tabs>
                <w:tab w:val="left" w:pos="9720"/>
              </w:tabs>
              <w:ind w:left="18" w:right="-108"/>
              <w:rPr>
                <w:rFonts w:ascii="Vodafone Rg" w:hAnsi="Vodafone Rg" w:cs="Vodafone Rg"/>
                <w:lang w:val="en-GB"/>
              </w:rPr>
            </w:pPr>
            <w:r>
              <w:rPr>
                <w:rFonts w:ascii="Vodafone Rg" w:hAnsi="Vodafone Rg" w:cs="Vodafone Rg"/>
                <w:sz w:val="22"/>
                <w:szCs w:val="22"/>
                <w:lang w:val="en-GB"/>
              </w:rPr>
              <w:t xml:space="preserve">ředitel </w:t>
            </w:r>
            <w:proofErr w:type="spellStart"/>
            <w:r>
              <w:rPr>
                <w:rFonts w:ascii="Vodafone Rg" w:hAnsi="Vodafone Rg" w:cs="Vodafone Rg"/>
                <w:sz w:val="22"/>
                <w:szCs w:val="22"/>
                <w:lang w:val="en-GB"/>
              </w:rPr>
              <w:t>Centrálního</w:t>
            </w:r>
            <w:proofErr w:type="spellEnd"/>
            <w:r>
              <w:rPr>
                <w:rFonts w:ascii="Vodafone Rg" w:hAnsi="Vodafone Rg" w:cs="Vodafone Rg"/>
                <w:sz w:val="22"/>
                <w:szCs w:val="22"/>
                <w:lang w:val="en-GB"/>
              </w:rPr>
              <w:t xml:space="preserve"> </w:t>
            </w:r>
            <w:proofErr w:type="spellStart"/>
            <w:r>
              <w:rPr>
                <w:rFonts w:ascii="Vodafone Rg" w:hAnsi="Vodafone Rg" w:cs="Vodafone Rg"/>
                <w:sz w:val="22"/>
                <w:szCs w:val="22"/>
                <w:lang w:val="en-GB"/>
              </w:rPr>
              <w:t>nákupu</w:t>
            </w:r>
            <w:proofErr w:type="spellEnd"/>
            <w:r>
              <w:rPr>
                <w:rFonts w:ascii="Vodafone Rg" w:hAnsi="Vodafone Rg" w:cs="Vodafone Rg"/>
                <w:sz w:val="22"/>
                <w:szCs w:val="22"/>
                <w:lang w:val="en-GB"/>
              </w:rPr>
              <w:t xml:space="preserve">, </w:t>
            </w:r>
            <w:proofErr w:type="spellStart"/>
            <w:r>
              <w:rPr>
                <w:rFonts w:ascii="Vodafone Rg" w:hAnsi="Vodafone Rg" w:cs="Vodafone Rg"/>
                <w:sz w:val="22"/>
                <w:szCs w:val="22"/>
                <w:lang w:val="en-GB"/>
              </w:rPr>
              <w:t>příspěvkové</w:t>
            </w:r>
            <w:proofErr w:type="spellEnd"/>
            <w:r>
              <w:rPr>
                <w:rFonts w:ascii="Vodafone Rg" w:hAnsi="Vodafone Rg" w:cs="Vodafone Rg"/>
                <w:sz w:val="22"/>
                <w:szCs w:val="22"/>
                <w:lang w:val="en-GB"/>
              </w:rPr>
              <w:t xml:space="preserve"> organizace</w:t>
            </w:r>
          </w:p>
        </w:tc>
      </w:tr>
      <w:tr w:rsidR="00F66A4E" w:rsidRPr="006B257B" w:rsidTr="000E66FF">
        <w:trPr>
          <w:gridAfter w:val="1"/>
          <w:wAfter w:w="126" w:type="dxa"/>
          <w:trHeight w:hRule="exact" w:val="964"/>
        </w:trPr>
        <w:tc>
          <w:tcPr>
            <w:tcW w:w="4428" w:type="dxa"/>
            <w:gridSpan w:val="2"/>
            <w:tcBorders>
              <w:top w:val="nil"/>
              <w:left w:val="nil"/>
              <w:bottom w:val="nil"/>
              <w:right w:val="nil"/>
            </w:tcBorders>
          </w:tcPr>
          <w:p w:rsidR="00F66A4E" w:rsidRPr="006B257B" w:rsidRDefault="00F66A4E" w:rsidP="000E66FF">
            <w:pPr>
              <w:tabs>
                <w:tab w:val="num" w:pos="180"/>
              </w:tabs>
              <w:rPr>
                <w:rFonts w:ascii="Vodafone Rg" w:hAnsi="Vodafone Rg" w:cs="Vodafone Rg"/>
                <w:b/>
                <w:bCs/>
                <w:color w:val="666666"/>
                <w:lang w:val="en-GB"/>
              </w:rPr>
            </w:pPr>
            <w:proofErr w:type="spellStart"/>
            <w:r w:rsidRPr="006B257B">
              <w:rPr>
                <w:rFonts w:ascii="Vodafone Rg" w:hAnsi="Vodafone Rg" w:cs="Vodafone Rg"/>
                <w:b/>
                <w:bCs/>
                <w:color w:val="000000"/>
                <w:sz w:val="22"/>
                <w:szCs w:val="22"/>
                <w:lang w:val="en-GB"/>
              </w:rPr>
              <w:t>Podpis</w:t>
            </w:r>
            <w:proofErr w:type="spellEnd"/>
          </w:p>
          <w:p w:rsidR="00F66A4E" w:rsidRDefault="00F66A4E" w:rsidP="000E66FF">
            <w:pPr>
              <w:tabs>
                <w:tab w:val="num" w:pos="180"/>
              </w:tabs>
              <w:rPr>
                <w:rFonts w:ascii="Vodafone Rg" w:hAnsi="Vodafone Rg" w:cs="Vodafone Rg"/>
                <w:b/>
                <w:bCs/>
                <w:color w:val="666666"/>
                <w:lang w:val="en-GB"/>
              </w:rPr>
            </w:pPr>
          </w:p>
          <w:p w:rsidR="00EA1767" w:rsidRDefault="00EA1767" w:rsidP="000E66FF">
            <w:pPr>
              <w:tabs>
                <w:tab w:val="num" w:pos="180"/>
              </w:tabs>
              <w:rPr>
                <w:rFonts w:ascii="Vodafone Rg" w:hAnsi="Vodafone Rg" w:cs="Vodafone Rg"/>
                <w:b/>
                <w:bCs/>
                <w:color w:val="666666"/>
                <w:lang w:val="en-GB"/>
              </w:rPr>
            </w:pPr>
          </w:p>
          <w:p w:rsidR="00EA1767" w:rsidRPr="006B257B" w:rsidRDefault="00EA1767" w:rsidP="000E66FF">
            <w:pPr>
              <w:tabs>
                <w:tab w:val="num" w:pos="180"/>
              </w:tabs>
              <w:rPr>
                <w:rFonts w:ascii="Vodafone Rg" w:hAnsi="Vodafone Rg" w:cs="Vodafone Rg"/>
                <w:b/>
                <w:bCs/>
                <w:color w:val="666666"/>
                <w:lang w:val="en-GB"/>
              </w:rPr>
            </w:pPr>
          </w:p>
          <w:p w:rsidR="00F66A4E" w:rsidRPr="006B257B" w:rsidRDefault="00F66A4E" w:rsidP="000E66FF">
            <w:pPr>
              <w:tabs>
                <w:tab w:val="num" w:pos="180"/>
              </w:tabs>
              <w:rPr>
                <w:rFonts w:ascii="Vodafone Rg" w:hAnsi="Vodafone Rg" w:cs="Vodafone Rg"/>
                <w:b/>
                <w:bCs/>
                <w:color w:val="666666"/>
                <w:lang w:val="en-GB"/>
              </w:rPr>
            </w:pPr>
          </w:p>
          <w:p w:rsidR="00F66A4E" w:rsidRPr="006B257B" w:rsidRDefault="004B587F" w:rsidP="000E66FF">
            <w:pPr>
              <w:tabs>
                <w:tab w:val="num" w:pos="180"/>
              </w:tabs>
              <w:rPr>
                <w:rFonts w:ascii="Vodafone Rg" w:hAnsi="Vodafone Rg" w:cs="Vodafone Rg"/>
                <w:b/>
                <w:bCs/>
                <w:color w:val="666666"/>
                <w:lang w:val="en-GB"/>
              </w:rPr>
            </w:pPr>
            <w:r w:rsidRPr="004B587F">
              <w:rPr>
                <w:noProof/>
                <w:lang w:eastAsia="cs-CZ"/>
              </w:rPr>
              <w:pict>
                <v:line id="_x0000_s1027" style="position:absolute;z-index:251661312" from="-.15pt,1.1pt" to="169.9pt,1.1pt" strokecolor="#666" strokeweight=".5pt"/>
              </w:pict>
            </w:r>
          </w:p>
        </w:tc>
        <w:tc>
          <w:tcPr>
            <w:tcW w:w="4680" w:type="dxa"/>
            <w:gridSpan w:val="4"/>
            <w:tcBorders>
              <w:top w:val="nil"/>
              <w:left w:val="nil"/>
              <w:bottom w:val="nil"/>
              <w:right w:val="nil"/>
            </w:tcBorders>
          </w:tcPr>
          <w:p w:rsidR="00F66A4E" w:rsidRDefault="00F66A4E" w:rsidP="00EA1767">
            <w:pPr>
              <w:ind w:left="214"/>
              <w:rPr>
                <w:rFonts w:ascii="Vodafone Rg" w:hAnsi="Vodafone Rg" w:cs="Vodafone Rg"/>
                <w:b/>
                <w:bCs/>
                <w:color w:val="000000"/>
                <w:lang w:val="en-GB"/>
              </w:rPr>
            </w:pPr>
            <w:proofErr w:type="spellStart"/>
            <w:r w:rsidRPr="006B257B">
              <w:rPr>
                <w:rFonts w:ascii="Vodafone Rg" w:hAnsi="Vodafone Rg" w:cs="Vodafone Rg"/>
                <w:b/>
                <w:bCs/>
                <w:color w:val="000000"/>
                <w:sz w:val="22"/>
                <w:szCs w:val="22"/>
                <w:lang w:val="en-GB"/>
              </w:rPr>
              <w:t>Podpis</w:t>
            </w:r>
            <w:proofErr w:type="spellEnd"/>
          </w:p>
          <w:p w:rsidR="00EA1767" w:rsidRDefault="00EA1767" w:rsidP="00EA1767">
            <w:pPr>
              <w:ind w:left="214"/>
              <w:rPr>
                <w:rFonts w:ascii="Vodafone Rg" w:hAnsi="Vodafone Rg" w:cs="Vodafone Rg"/>
                <w:b/>
                <w:bCs/>
                <w:color w:val="000000"/>
                <w:lang w:val="en-GB"/>
              </w:rPr>
            </w:pPr>
          </w:p>
          <w:p w:rsidR="00EA1767" w:rsidRDefault="00EA1767" w:rsidP="00EA1767">
            <w:pPr>
              <w:ind w:left="214"/>
              <w:rPr>
                <w:rFonts w:ascii="Vodafone Rg" w:hAnsi="Vodafone Rg" w:cs="Vodafone Rg"/>
                <w:b/>
                <w:bCs/>
                <w:color w:val="000000"/>
                <w:lang w:val="en-GB"/>
              </w:rPr>
            </w:pPr>
          </w:p>
          <w:p w:rsidR="00EA1767" w:rsidRPr="006B257B" w:rsidRDefault="00EA1767" w:rsidP="00EA1767">
            <w:pPr>
              <w:ind w:left="214"/>
              <w:rPr>
                <w:rFonts w:ascii="Vodafone Rg" w:hAnsi="Vodafone Rg" w:cs="Vodafone Rg"/>
                <w:b/>
                <w:bCs/>
                <w:color w:val="666666"/>
                <w:lang w:val="en-GB"/>
              </w:rPr>
            </w:pPr>
          </w:p>
        </w:tc>
      </w:tr>
      <w:tr w:rsidR="00F66A4E" w:rsidRPr="006B257B" w:rsidTr="000E66FF">
        <w:trPr>
          <w:gridAfter w:val="1"/>
          <w:wAfter w:w="126" w:type="dxa"/>
          <w:trHeight w:val="505"/>
        </w:trPr>
        <w:tc>
          <w:tcPr>
            <w:tcW w:w="4428" w:type="dxa"/>
            <w:gridSpan w:val="2"/>
            <w:tcBorders>
              <w:top w:val="nil"/>
              <w:left w:val="nil"/>
              <w:bottom w:val="nil"/>
              <w:right w:val="nil"/>
            </w:tcBorders>
          </w:tcPr>
          <w:p w:rsidR="00F66A4E" w:rsidRPr="006B257B" w:rsidRDefault="00F66A4E" w:rsidP="000E66FF">
            <w:pPr>
              <w:tabs>
                <w:tab w:val="left" w:pos="9720"/>
              </w:tabs>
              <w:ind w:right="-153"/>
              <w:rPr>
                <w:rFonts w:ascii="Vodafone Rg" w:hAnsi="Vodafone Rg" w:cs="Vodafone Rg"/>
                <w:noProof/>
                <w:lang w:val="en-GB" w:eastAsia="en-GB"/>
              </w:rPr>
            </w:pPr>
          </w:p>
        </w:tc>
        <w:tc>
          <w:tcPr>
            <w:tcW w:w="4680" w:type="dxa"/>
            <w:gridSpan w:val="4"/>
            <w:tcBorders>
              <w:top w:val="nil"/>
              <w:left w:val="nil"/>
              <w:bottom w:val="nil"/>
              <w:right w:val="nil"/>
            </w:tcBorders>
          </w:tcPr>
          <w:p w:rsidR="00F66A4E" w:rsidRPr="006B257B" w:rsidRDefault="004B587F" w:rsidP="000E66FF">
            <w:pPr>
              <w:rPr>
                <w:rFonts w:ascii="Vodafone Rg" w:hAnsi="Vodafone Rg" w:cs="Vodafone Rg"/>
                <w:b/>
                <w:bCs/>
                <w:color w:val="666666"/>
                <w:lang w:val="en-GB"/>
              </w:rPr>
            </w:pPr>
            <w:r w:rsidRPr="004B587F">
              <w:rPr>
                <w:noProof/>
                <w:lang w:eastAsia="cs-CZ"/>
              </w:rPr>
              <w:pict>
                <v:line id="_x0000_s1026" style="position:absolute;z-index:251660288;mso-position-horizontal-relative:text;mso-position-vertical-relative:text" from="-.65pt,20.6pt" to="169.4pt,20.6pt" strokecolor="#666" strokeweight=".5pt"/>
              </w:pict>
            </w:r>
          </w:p>
        </w:tc>
      </w:tr>
    </w:tbl>
    <w:p w:rsidR="00F66A4E" w:rsidRPr="006B257B" w:rsidRDefault="00F66A4E" w:rsidP="00F66A4E">
      <w:pPr>
        <w:ind w:left="360"/>
        <w:jc w:val="both"/>
        <w:rPr>
          <w:rFonts w:ascii="Vodafone Rg" w:hAnsi="Vodafone Rg" w:cs="Vodafone Rg"/>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3420"/>
      </w:tblGrid>
      <w:tr w:rsidR="00F66A4E" w:rsidRPr="006B257B" w:rsidTr="000E66FF">
        <w:tc>
          <w:tcPr>
            <w:tcW w:w="1260" w:type="dxa"/>
            <w:tcBorders>
              <w:top w:val="nil"/>
              <w:left w:val="nil"/>
              <w:bottom w:val="nil"/>
              <w:right w:val="nil"/>
            </w:tcBorders>
          </w:tcPr>
          <w:p w:rsidR="00F66A4E" w:rsidRPr="006B257B" w:rsidRDefault="00F66A4E" w:rsidP="000E66FF">
            <w:pPr>
              <w:tabs>
                <w:tab w:val="left" w:pos="9720"/>
              </w:tabs>
              <w:ind w:right="-153"/>
              <w:rPr>
                <w:rFonts w:ascii="Vodafone Rg" w:hAnsi="Vodafone Rg" w:cs="Vodafone Rg"/>
                <w:b/>
                <w:bCs/>
                <w:color w:val="666666"/>
                <w:lang w:val="en-GB"/>
              </w:rPr>
            </w:pPr>
          </w:p>
        </w:tc>
        <w:tc>
          <w:tcPr>
            <w:tcW w:w="3420" w:type="dxa"/>
            <w:tcBorders>
              <w:top w:val="nil"/>
              <w:left w:val="nil"/>
              <w:bottom w:val="nil"/>
              <w:right w:val="nil"/>
            </w:tcBorders>
          </w:tcPr>
          <w:p w:rsidR="00F66A4E" w:rsidRPr="006B257B" w:rsidRDefault="00F66A4E" w:rsidP="000E66FF">
            <w:pPr>
              <w:tabs>
                <w:tab w:val="left" w:pos="9720"/>
              </w:tabs>
              <w:ind w:right="-153"/>
              <w:rPr>
                <w:rFonts w:ascii="Vodafone Rg" w:hAnsi="Vodafone Rg" w:cs="Vodafone Rg"/>
                <w:lang w:val="en-GB"/>
              </w:rPr>
            </w:pPr>
          </w:p>
        </w:tc>
      </w:tr>
      <w:tr w:rsidR="00F66A4E" w:rsidRPr="006B257B" w:rsidTr="000E66FF">
        <w:trPr>
          <w:trHeight w:hRule="exact" w:val="194"/>
        </w:trPr>
        <w:tc>
          <w:tcPr>
            <w:tcW w:w="1260" w:type="dxa"/>
            <w:tcBorders>
              <w:top w:val="nil"/>
              <w:left w:val="nil"/>
              <w:bottom w:val="nil"/>
              <w:right w:val="nil"/>
            </w:tcBorders>
          </w:tcPr>
          <w:p w:rsidR="00F66A4E" w:rsidRPr="006B257B" w:rsidRDefault="00F66A4E" w:rsidP="000E66FF">
            <w:pPr>
              <w:tabs>
                <w:tab w:val="left" w:pos="9720"/>
              </w:tabs>
              <w:ind w:right="-153"/>
              <w:rPr>
                <w:rFonts w:ascii="Vodafone Rg" w:hAnsi="Vodafone Rg" w:cs="Vodafone Rg"/>
                <w:b/>
                <w:bCs/>
                <w:color w:val="666666"/>
                <w:lang w:val="en-GB"/>
              </w:rPr>
            </w:pPr>
          </w:p>
        </w:tc>
        <w:tc>
          <w:tcPr>
            <w:tcW w:w="3420" w:type="dxa"/>
            <w:tcBorders>
              <w:top w:val="nil"/>
              <w:left w:val="nil"/>
              <w:bottom w:val="nil"/>
              <w:right w:val="nil"/>
            </w:tcBorders>
          </w:tcPr>
          <w:p w:rsidR="00F66A4E" w:rsidRPr="006B257B" w:rsidRDefault="00F66A4E" w:rsidP="000E66FF">
            <w:pPr>
              <w:tabs>
                <w:tab w:val="left" w:pos="9720"/>
              </w:tabs>
              <w:ind w:right="-153"/>
              <w:rPr>
                <w:rFonts w:ascii="Vodafone Rg" w:hAnsi="Vodafone Rg" w:cs="Vodafone Rg"/>
                <w:lang w:val="en-GB"/>
              </w:rPr>
            </w:pPr>
          </w:p>
        </w:tc>
      </w:tr>
      <w:tr w:rsidR="00F66A4E" w:rsidRPr="006B257B" w:rsidTr="000E66FF">
        <w:trPr>
          <w:trHeight w:hRule="exact" w:val="356"/>
        </w:trPr>
        <w:tc>
          <w:tcPr>
            <w:tcW w:w="1260" w:type="dxa"/>
            <w:tcBorders>
              <w:top w:val="nil"/>
              <w:left w:val="nil"/>
              <w:bottom w:val="nil"/>
              <w:right w:val="nil"/>
            </w:tcBorders>
          </w:tcPr>
          <w:p w:rsidR="00F66A4E" w:rsidRPr="006B257B" w:rsidRDefault="00F66A4E" w:rsidP="000E66FF">
            <w:pPr>
              <w:tabs>
                <w:tab w:val="left" w:pos="9720"/>
              </w:tabs>
              <w:ind w:right="-153"/>
              <w:rPr>
                <w:rFonts w:ascii="Vodafone Rg" w:hAnsi="Vodafone Rg" w:cs="Vodafone Rg"/>
                <w:b/>
                <w:bCs/>
                <w:color w:val="666666"/>
                <w:lang w:val="en-GB"/>
              </w:rPr>
            </w:pPr>
          </w:p>
        </w:tc>
        <w:tc>
          <w:tcPr>
            <w:tcW w:w="3420" w:type="dxa"/>
            <w:tcBorders>
              <w:top w:val="nil"/>
              <w:left w:val="nil"/>
              <w:bottom w:val="nil"/>
              <w:right w:val="nil"/>
            </w:tcBorders>
          </w:tcPr>
          <w:p w:rsidR="00F66A4E" w:rsidRPr="006B257B" w:rsidRDefault="00F66A4E" w:rsidP="000E66FF">
            <w:pPr>
              <w:tabs>
                <w:tab w:val="left" w:pos="9720"/>
              </w:tabs>
              <w:ind w:right="-153"/>
              <w:rPr>
                <w:rFonts w:ascii="Vodafone Rg" w:hAnsi="Vodafone Rg" w:cs="Vodafone Rg"/>
                <w:lang w:val="en-GB"/>
              </w:rPr>
            </w:pPr>
          </w:p>
        </w:tc>
      </w:tr>
      <w:tr w:rsidR="00F66A4E" w:rsidRPr="006B257B" w:rsidTr="000E66FF">
        <w:trPr>
          <w:trHeight w:hRule="exact" w:val="964"/>
        </w:trPr>
        <w:tc>
          <w:tcPr>
            <w:tcW w:w="4680" w:type="dxa"/>
            <w:gridSpan w:val="2"/>
            <w:tcBorders>
              <w:top w:val="nil"/>
              <w:left w:val="nil"/>
              <w:bottom w:val="nil"/>
              <w:right w:val="nil"/>
            </w:tcBorders>
          </w:tcPr>
          <w:p w:rsidR="00F66A4E" w:rsidRPr="006B257B" w:rsidRDefault="00F66A4E" w:rsidP="000E66FF">
            <w:pPr>
              <w:tabs>
                <w:tab w:val="num" w:pos="180"/>
              </w:tabs>
              <w:rPr>
                <w:rFonts w:ascii="Vodafone Rg" w:hAnsi="Vodafone Rg" w:cs="Vodafone Rg"/>
                <w:b/>
                <w:bCs/>
                <w:color w:val="666666"/>
                <w:lang w:val="en-GB"/>
              </w:rPr>
            </w:pPr>
          </w:p>
        </w:tc>
      </w:tr>
    </w:tbl>
    <w:p w:rsidR="00F66A4E" w:rsidRPr="006B257B" w:rsidRDefault="00F66A4E" w:rsidP="00F66A4E">
      <w:pPr>
        <w:pStyle w:val="Bodycopy"/>
        <w:spacing w:before="0"/>
        <w:rPr>
          <w:sz w:val="22"/>
          <w:szCs w:val="22"/>
        </w:rPr>
      </w:pPr>
    </w:p>
    <w:p w:rsidR="00F66A4E" w:rsidRDefault="00F66A4E" w:rsidP="00F66A4E">
      <w:pPr>
        <w:pStyle w:val="Bodycopy"/>
        <w:spacing w:before="0"/>
      </w:pPr>
    </w:p>
    <w:p w:rsidR="00F66A4E" w:rsidRDefault="00F66A4E" w:rsidP="00F66A4E">
      <w:pPr>
        <w:pStyle w:val="Bodycopy"/>
        <w:spacing w:before="0"/>
      </w:pPr>
    </w:p>
    <w:p w:rsidR="007C413D" w:rsidRDefault="007C413D"/>
    <w:sectPr w:rsidR="007C413D" w:rsidSect="00F66A4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A9F" w:rsidRDefault="005F1A9F" w:rsidP="00055CDD">
      <w:r>
        <w:separator/>
      </w:r>
    </w:p>
  </w:endnote>
  <w:endnote w:type="continuationSeparator" w:id="0">
    <w:p w:rsidR="005F1A9F" w:rsidRDefault="005F1A9F" w:rsidP="00055C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odafone Rg">
    <w:altName w:val="Arial Narrow"/>
    <w:charset w:val="EE"/>
    <w:family w:val="swiss"/>
    <w:pitch w:val="variable"/>
    <w:sig w:usb0="800000AF" w:usb1="4000204A" w:usb2="00000000" w:usb3="00000000" w:csb0="00000093"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083" w:rsidRPr="00BE3A45" w:rsidRDefault="00EF15B5" w:rsidP="0088318F">
    <w:pPr>
      <w:pBdr>
        <w:bottom w:val="single" w:sz="4" w:space="1" w:color="000000"/>
        <w:between w:val="single" w:sz="4" w:space="1" w:color="000000"/>
      </w:pBdr>
      <w:tabs>
        <w:tab w:val="center" w:pos="5103"/>
        <w:tab w:val="left" w:pos="9540"/>
      </w:tabs>
      <w:rPr>
        <w:rFonts w:ascii="Vodafone Rg" w:hAnsi="Vodafone Rg" w:cs="Vodafone Rg"/>
        <w:sz w:val="16"/>
        <w:szCs w:val="16"/>
      </w:rPr>
    </w:pPr>
    <w:r w:rsidRPr="00BE3A45">
      <w:rPr>
        <w:rFonts w:ascii="Vodafone Rg" w:hAnsi="Vodafone Rg" w:cs="Vodafone Rg"/>
        <w:sz w:val="16"/>
        <w:szCs w:val="16"/>
      </w:rPr>
      <w:tab/>
    </w:r>
    <w:r w:rsidRPr="00BE3A45">
      <w:rPr>
        <w:rFonts w:ascii="Vodafone Rg" w:hAnsi="Vodafone Rg" w:cs="Vodafone Rg"/>
        <w:sz w:val="16"/>
        <w:szCs w:val="16"/>
      </w:rPr>
      <w:tab/>
    </w:r>
    <w:r w:rsidR="004B587F" w:rsidRPr="00BE3A45">
      <w:rPr>
        <w:rFonts w:ascii="Vodafone Rg" w:hAnsi="Vodafone Rg" w:cs="Vodafone Rg"/>
        <w:sz w:val="16"/>
        <w:szCs w:val="16"/>
      </w:rPr>
      <w:fldChar w:fldCharType="begin"/>
    </w:r>
    <w:r w:rsidRPr="00BE3A45">
      <w:rPr>
        <w:rFonts w:ascii="Vodafone Rg" w:hAnsi="Vodafone Rg" w:cs="Vodafone Rg"/>
        <w:sz w:val="16"/>
        <w:szCs w:val="16"/>
      </w:rPr>
      <w:instrText xml:space="preserve"> PAGE </w:instrText>
    </w:r>
    <w:r w:rsidR="004B587F" w:rsidRPr="00BE3A45">
      <w:rPr>
        <w:rFonts w:ascii="Vodafone Rg" w:hAnsi="Vodafone Rg" w:cs="Vodafone Rg"/>
        <w:sz w:val="16"/>
        <w:szCs w:val="16"/>
      </w:rPr>
      <w:fldChar w:fldCharType="separate"/>
    </w:r>
    <w:r w:rsidR="000B02F7">
      <w:rPr>
        <w:rFonts w:ascii="Vodafone Rg" w:hAnsi="Vodafone Rg" w:cs="Vodafone Rg"/>
        <w:noProof/>
        <w:sz w:val="16"/>
        <w:szCs w:val="16"/>
      </w:rPr>
      <w:t>4</w:t>
    </w:r>
    <w:r w:rsidR="004B587F" w:rsidRPr="00BE3A45">
      <w:rPr>
        <w:rFonts w:ascii="Vodafone Rg" w:hAnsi="Vodafone Rg" w:cs="Vodafone Rg"/>
        <w:sz w:val="16"/>
        <w:szCs w:val="16"/>
      </w:rPr>
      <w:fldChar w:fldCharType="end"/>
    </w:r>
    <w:r w:rsidRPr="00BE3A45">
      <w:rPr>
        <w:rFonts w:ascii="Vodafone Rg" w:hAnsi="Vodafone Rg" w:cs="Vodafone Rg"/>
        <w:sz w:val="16"/>
        <w:szCs w:val="16"/>
      </w:rPr>
      <w:t>/</w:t>
    </w:r>
    <w:r w:rsidR="004B587F" w:rsidRPr="00BE3A45">
      <w:rPr>
        <w:rFonts w:ascii="Vodafone Rg" w:hAnsi="Vodafone Rg" w:cs="Vodafone Rg"/>
        <w:sz w:val="16"/>
        <w:szCs w:val="16"/>
      </w:rPr>
      <w:fldChar w:fldCharType="begin"/>
    </w:r>
    <w:r w:rsidRPr="00BE3A45">
      <w:rPr>
        <w:rFonts w:ascii="Vodafone Rg" w:hAnsi="Vodafone Rg" w:cs="Vodafone Rg"/>
        <w:sz w:val="16"/>
        <w:szCs w:val="16"/>
      </w:rPr>
      <w:instrText xml:space="preserve"> NUMPAGES </w:instrText>
    </w:r>
    <w:r w:rsidR="004B587F" w:rsidRPr="00BE3A45">
      <w:rPr>
        <w:rFonts w:ascii="Vodafone Rg" w:hAnsi="Vodafone Rg" w:cs="Vodafone Rg"/>
        <w:sz w:val="16"/>
        <w:szCs w:val="16"/>
      </w:rPr>
      <w:fldChar w:fldCharType="separate"/>
    </w:r>
    <w:r w:rsidR="000B02F7">
      <w:rPr>
        <w:rFonts w:ascii="Vodafone Rg" w:hAnsi="Vodafone Rg" w:cs="Vodafone Rg"/>
        <w:noProof/>
        <w:sz w:val="16"/>
        <w:szCs w:val="16"/>
      </w:rPr>
      <w:t>4</w:t>
    </w:r>
    <w:r w:rsidR="004B587F" w:rsidRPr="00BE3A45">
      <w:rPr>
        <w:rFonts w:ascii="Vodafone Rg" w:hAnsi="Vodafone Rg" w:cs="Vodafone Rg"/>
        <w:sz w:val="16"/>
        <w:szCs w:val="16"/>
      </w:rPr>
      <w:fldChar w:fldCharType="end"/>
    </w:r>
  </w:p>
  <w:p w:rsidR="00423083" w:rsidRPr="0088318F" w:rsidRDefault="00EF15B5" w:rsidP="0088318F">
    <w:pPr>
      <w:rPr>
        <w:rFonts w:ascii="Vodafone Rg" w:hAnsi="Vodafone Rg" w:cs="Vodafone Rg"/>
        <w:sz w:val="16"/>
        <w:szCs w:val="16"/>
      </w:rPr>
    </w:pPr>
    <w:r w:rsidRPr="000F5D90">
      <w:rPr>
        <w:rFonts w:ascii="Vodafone Rg" w:hAnsi="Vodafone Rg" w:cs="Vodafone Rg"/>
        <w:sz w:val="16"/>
        <w:szCs w:val="16"/>
      </w:rPr>
      <w:t>Vodafone Czech Republic a.s.</w:t>
    </w:r>
    <w:r>
      <w:rPr>
        <w:rFonts w:ascii="Vodafone Rg" w:hAnsi="Vodafone Rg" w:cs="Vodafone Rg"/>
        <w:sz w:val="16"/>
        <w:szCs w:val="16"/>
      </w:rPr>
      <w:t>, se sídlem Vinohradská 167</w:t>
    </w:r>
    <w:r w:rsidRPr="00BE3A45">
      <w:rPr>
        <w:rFonts w:ascii="Vodafone Rg" w:hAnsi="Vodafone Rg" w:cs="Vodafone Rg"/>
        <w:sz w:val="16"/>
        <w:szCs w:val="16"/>
      </w:rPr>
      <w:t>, 1</w:t>
    </w:r>
    <w:r>
      <w:rPr>
        <w:rFonts w:ascii="Vodafone Rg" w:hAnsi="Vodafone Rg" w:cs="Vodafone Rg"/>
        <w:sz w:val="16"/>
        <w:szCs w:val="16"/>
      </w:rPr>
      <w:t>00</w:t>
    </w:r>
    <w:r w:rsidRPr="00BE3A45">
      <w:rPr>
        <w:rFonts w:ascii="Vodafone Rg" w:hAnsi="Vodafone Rg" w:cs="Vodafone Rg"/>
        <w:sz w:val="16"/>
        <w:szCs w:val="16"/>
      </w:rPr>
      <w:t xml:space="preserve"> 00 Praha </w:t>
    </w:r>
    <w:r>
      <w:rPr>
        <w:rFonts w:ascii="Vodafone Rg" w:hAnsi="Vodafone Rg" w:cs="Vodafone Rg"/>
        <w:sz w:val="16"/>
        <w:szCs w:val="16"/>
      </w:rPr>
      <w:t>10</w:t>
    </w:r>
    <w:r w:rsidRPr="00BE3A45">
      <w:rPr>
        <w:rFonts w:ascii="Vodafone Rg" w:hAnsi="Vodafone Rg" w:cs="Vodafone Rg"/>
        <w:sz w:val="16"/>
        <w:szCs w:val="16"/>
      </w:rPr>
      <w:t>, ČR</w:t>
    </w:r>
    <w:r>
      <w:rPr>
        <w:rFonts w:ascii="Vodafone Rg" w:hAnsi="Vodafone Rg" w:cs="Vodafone Rg"/>
        <w:sz w:val="16"/>
        <w:szCs w:val="16"/>
      </w:rPr>
      <w:t xml:space="preserve">, </w:t>
    </w:r>
    <w:r w:rsidRPr="0088318F">
      <w:rPr>
        <w:rFonts w:ascii="Vodafone Rg" w:hAnsi="Vodafone Rg" w:cs="Vodafone Rg"/>
        <w:sz w:val="16"/>
        <w:szCs w:val="16"/>
      </w:rPr>
      <w:t>IČ: 25788001, DIČ: CZ25788001. Společnost byla zapsána dne 13.</w:t>
    </w:r>
    <w:r w:rsidR="000D4B02">
      <w:rPr>
        <w:rFonts w:ascii="Vodafone Rg" w:hAnsi="Vodafone Rg" w:cs="Vodafone Rg"/>
        <w:sz w:val="16"/>
        <w:szCs w:val="16"/>
      </w:rPr>
      <w:t xml:space="preserve"> </w:t>
    </w:r>
    <w:r w:rsidRPr="0088318F">
      <w:rPr>
        <w:rFonts w:ascii="Vodafone Rg" w:hAnsi="Vodafone Rg" w:cs="Vodafone Rg"/>
        <w:sz w:val="16"/>
        <w:szCs w:val="16"/>
      </w:rPr>
      <w:t>8.</w:t>
    </w:r>
    <w:r w:rsidR="000D4B02">
      <w:rPr>
        <w:rFonts w:ascii="Vodafone Rg" w:hAnsi="Vodafone Rg" w:cs="Vodafone Rg"/>
        <w:sz w:val="16"/>
        <w:szCs w:val="16"/>
      </w:rPr>
      <w:t xml:space="preserve"> </w:t>
    </w:r>
    <w:r w:rsidRPr="0088318F">
      <w:rPr>
        <w:rFonts w:ascii="Vodafone Rg" w:hAnsi="Vodafone Rg" w:cs="Vodafone Rg"/>
        <w:sz w:val="16"/>
        <w:szCs w:val="16"/>
      </w:rPr>
      <w:t>1999 v obchodním rejstříku vedeném u Městského soudu v Praze, spisová značka B.</w:t>
    </w:r>
    <w:r w:rsidR="000D4B02">
      <w:rPr>
        <w:rFonts w:ascii="Vodafone Rg" w:hAnsi="Vodafone Rg" w:cs="Vodafone Rg"/>
        <w:sz w:val="16"/>
        <w:szCs w:val="16"/>
      </w:rPr>
      <w:t xml:space="preserve"> </w:t>
    </w:r>
    <w:r w:rsidRPr="0088318F">
      <w:rPr>
        <w:rFonts w:ascii="Vodafone Rg" w:hAnsi="Vodafone Rg" w:cs="Vodafone Rg"/>
        <w:sz w:val="16"/>
        <w:szCs w:val="16"/>
      </w:rPr>
      <w:t xml:space="preserve">6064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A9F" w:rsidRDefault="005F1A9F" w:rsidP="00055CDD">
      <w:r>
        <w:separator/>
      </w:r>
    </w:p>
  </w:footnote>
  <w:footnote w:type="continuationSeparator" w:id="0">
    <w:p w:rsidR="005F1A9F" w:rsidRDefault="005F1A9F" w:rsidP="00055C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67" w:rsidRPr="00EA1767" w:rsidRDefault="00EA1767" w:rsidP="00EA1767">
    <w:pPr>
      <w:pStyle w:val="Zhlav"/>
      <w:tabs>
        <w:tab w:val="clear" w:pos="4536"/>
        <w:tab w:val="clear" w:pos="9072"/>
      </w:tabs>
      <w:ind w:left="6381"/>
      <w:rPr>
        <w:rFonts w:asciiTheme="minorHAnsi" w:hAnsiTheme="minorHAnsi" w:cstheme="minorHAnsi"/>
        <w:sz w:val="18"/>
        <w:szCs w:val="18"/>
      </w:rPr>
    </w:pPr>
    <w:r w:rsidRPr="00EA1767">
      <w:rPr>
        <w:rFonts w:asciiTheme="minorHAnsi" w:hAnsiTheme="minorHAnsi" w:cstheme="minorHAnsi"/>
        <w:sz w:val="18"/>
        <w:szCs w:val="18"/>
      </w:rPr>
      <w:t xml:space="preserve">SPISOVÁ ZN.: CN/43/CN/13 </w:t>
    </w:r>
  </w:p>
  <w:p w:rsidR="00EA1767" w:rsidRDefault="00EA1767" w:rsidP="00EA1767">
    <w:pPr>
      <w:pStyle w:val="Zhlav"/>
      <w:tabs>
        <w:tab w:val="clear" w:pos="4536"/>
        <w:tab w:val="clear" w:pos="9072"/>
      </w:tabs>
    </w:pPr>
    <w:r w:rsidRPr="00EA1767">
      <w:rPr>
        <w:rFonts w:asciiTheme="minorHAnsi" w:hAnsiTheme="minorHAnsi" w:cstheme="minorHAnsi"/>
        <w:sz w:val="18"/>
        <w:szCs w:val="18"/>
      </w:rPr>
      <w:tab/>
    </w:r>
    <w:r w:rsidRPr="00EA1767">
      <w:rPr>
        <w:rFonts w:asciiTheme="minorHAnsi" w:hAnsiTheme="minorHAnsi" w:cstheme="minorHAnsi"/>
        <w:sz w:val="18"/>
        <w:szCs w:val="18"/>
      </w:rPr>
      <w:tab/>
    </w:r>
    <w:r w:rsidRPr="00EA1767">
      <w:rPr>
        <w:rFonts w:asciiTheme="minorHAnsi" w:hAnsiTheme="minorHAnsi" w:cstheme="minorHAnsi"/>
        <w:sz w:val="18"/>
        <w:szCs w:val="18"/>
      </w:rPr>
      <w:tab/>
    </w:r>
    <w:r w:rsidRPr="00EA1767">
      <w:rPr>
        <w:rFonts w:asciiTheme="minorHAnsi" w:hAnsiTheme="minorHAnsi" w:cstheme="minorHAnsi"/>
        <w:sz w:val="18"/>
        <w:szCs w:val="18"/>
      </w:rPr>
      <w:tab/>
    </w:r>
    <w:r w:rsidRPr="00EA1767">
      <w:rPr>
        <w:rFonts w:asciiTheme="minorHAnsi" w:hAnsiTheme="minorHAnsi" w:cstheme="minorHAnsi"/>
        <w:sz w:val="18"/>
        <w:szCs w:val="18"/>
      </w:rPr>
      <w:tab/>
    </w:r>
    <w:r w:rsidRPr="00EA1767">
      <w:rPr>
        <w:rFonts w:asciiTheme="minorHAnsi" w:hAnsiTheme="minorHAnsi" w:cstheme="minorHAnsi"/>
        <w:sz w:val="18"/>
        <w:szCs w:val="18"/>
      </w:rPr>
      <w:tab/>
    </w:r>
    <w:r w:rsidRPr="00EA1767">
      <w:rPr>
        <w:rFonts w:asciiTheme="minorHAnsi" w:hAnsiTheme="minorHAnsi" w:cstheme="minorHAnsi"/>
        <w:sz w:val="18"/>
        <w:szCs w:val="18"/>
      </w:rPr>
      <w:tab/>
    </w:r>
    <w:r w:rsidRPr="00EA1767">
      <w:rPr>
        <w:rFonts w:asciiTheme="minorHAnsi" w:hAnsiTheme="minorHAnsi" w:cstheme="minorHAnsi"/>
        <w:sz w:val="18"/>
        <w:szCs w:val="18"/>
      </w:rPr>
      <w:tab/>
    </w:r>
    <w:r w:rsidRPr="00EA1767">
      <w:rPr>
        <w:rFonts w:asciiTheme="minorHAnsi" w:hAnsiTheme="minorHAnsi" w:cstheme="minorHAnsi"/>
        <w:sz w:val="18"/>
        <w:szCs w:val="18"/>
      </w:rPr>
      <w:tab/>
      <w:t xml:space="preserve">ČÍSLO JEDN.: </w:t>
    </w:r>
    <w:r>
      <w:rPr>
        <w:rFonts w:asciiTheme="minorHAnsi" w:hAnsiTheme="minorHAnsi" w:cstheme="minorHAnsi"/>
        <w:sz w:val="18"/>
        <w:szCs w:val="18"/>
      </w:rPr>
      <w:t>422</w:t>
    </w:r>
    <w:r w:rsidRPr="00EA1767">
      <w:rPr>
        <w:rFonts w:asciiTheme="minorHAnsi" w:hAnsiTheme="minorHAnsi" w:cstheme="minorHAnsi"/>
        <w:sz w:val="18"/>
        <w:szCs w:val="18"/>
      </w:rPr>
      <w:t>/1</w:t>
    </w:r>
    <w:r>
      <w:rPr>
        <w:rFonts w:asciiTheme="minorHAnsi" w:hAnsiTheme="minorHAnsi" w:cstheme="minorHAnsi"/>
        <w:sz w:val="18"/>
        <w:szCs w:val="18"/>
      </w:rPr>
      <w:t>4</w:t>
    </w:r>
    <w:r w:rsidRPr="00EA1767">
      <w:rPr>
        <w:rFonts w:asciiTheme="minorHAnsi" w:hAnsiTheme="minorHAnsi" w:cstheme="minorHAnsi"/>
        <w:sz w:val="18"/>
        <w:szCs w:val="18"/>
      </w:rPr>
      <w:t>/CN</w:t>
    </w:r>
    <w:r w:rsidRPr="00EA1767">
      <w:rPr>
        <w:rFonts w:asciiTheme="minorHAnsi" w:hAnsiTheme="minorHAnsi" w:cstheme="minorHAnsi"/>
      </w:rP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340BE"/>
    <w:multiLevelType w:val="multilevel"/>
    <w:tmpl w:val="F11081A8"/>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360"/>
      </w:pPr>
      <w:rPr>
        <w:rFonts w:hint="default"/>
        <w:i w:val="0"/>
        <w:iCs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
    <w:nsid w:val="198E0926"/>
    <w:multiLevelType w:val="hybridMultilevel"/>
    <w:tmpl w:val="369EDBAC"/>
    <w:lvl w:ilvl="0" w:tplc="C29C8B02">
      <w:start w:val="1"/>
      <w:numFmt w:val="decimal"/>
      <w:lvlText w:val="5.%1"/>
      <w:lvlJc w:val="left"/>
      <w:pPr>
        <w:tabs>
          <w:tab w:val="num" w:pos="1440"/>
        </w:tabs>
        <w:ind w:left="1440" w:hanging="360"/>
      </w:pPr>
      <w:rPr>
        <w:rFonts w:ascii="Vodafone Rg" w:hAnsi="Vodafone Rg" w:cs="Vodafone Rg"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F66A4E"/>
    <w:rsid w:val="00010710"/>
    <w:rsid w:val="00055CDD"/>
    <w:rsid w:val="000B02F7"/>
    <w:rsid w:val="000D4B02"/>
    <w:rsid w:val="002038E4"/>
    <w:rsid w:val="002A7FAA"/>
    <w:rsid w:val="003A1EBA"/>
    <w:rsid w:val="003C1C6F"/>
    <w:rsid w:val="00457404"/>
    <w:rsid w:val="004B587F"/>
    <w:rsid w:val="005947F0"/>
    <w:rsid w:val="005C2940"/>
    <w:rsid w:val="005F1A9F"/>
    <w:rsid w:val="00601B35"/>
    <w:rsid w:val="00710018"/>
    <w:rsid w:val="007C413D"/>
    <w:rsid w:val="007E1C4F"/>
    <w:rsid w:val="0082727C"/>
    <w:rsid w:val="009E3B8D"/>
    <w:rsid w:val="00BF2AA9"/>
    <w:rsid w:val="00D30B42"/>
    <w:rsid w:val="00DF306D"/>
    <w:rsid w:val="00DF386C"/>
    <w:rsid w:val="00EA1767"/>
    <w:rsid w:val="00EF15B5"/>
    <w:rsid w:val="00F66A4E"/>
    <w:rsid w:val="00F72A4A"/>
    <w:rsid w:val="00F95D1F"/>
    <w:rsid w:val="00FF7FE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6A4E"/>
    <w:pPr>
      <w:spacing w:after="0" w:line="240" w:lineRule="auto"/>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99"/>
    <w:qFormat/>
    <w:rsid w:val="00F66A4E"/>
    <w:pPr>
      <w:jc w:val="center"/>
    </w:pPr>
    <w:rPr>
      <w:b/>
      <w:bCs/>
      <w:sz w:val="28"/>
      <w:szCs w:val="28"/>
    </w:rPr>
  </w:style>
  <w:style w:type="character" w:customStyle="1" w:styleId="NzevChar">
    <w:name w:val="Název Char"/>
    <w:basedOn w:val="Standardnpsmoodstavce"/>
    <w:link w:val="Nzev"/>
    <w:uiPriority w:val="99"/>
    <w:rsid w:val="00F66A4E"/>
    <w:rPr>
      <w:rFonts w:ascii="Times New Roman" w:eastAsia="Times New Roman" w:hAnsi="Times New Roman" w:cs="Times New Roman"/>
      <w:b/>
      <w:bCs/>
      <w:sz w:val="28"/>
      <w:szCs w:val="28"/>
    </w:rPr>
  </w:style>
  <w:style w:type="paragraph" w:styleId="Zkladntextodsazen2">
    <w:name w:val="Body Text Indent 2"/>
    <w:basedOn w:val="Normln"/>
    <w:link w:val="Zkladntextodsazen2Char"/>
    <w:uiPriority w:val="99"/>
    <w:rsid w:val="00F66A4E"/>
    <w:pPr>
      <w:ind w:left="720" w:hanging="363"/>
    </w:pPr>
    <w:rPr>
      <w:sz w:val="20"/>
      <w:szCs w:val="20"/>
    </w:rPr>
  </w:style>
  <w:style w:type="character" w:customStyle="1" w:styleId="Zkladntextodsazen2Char">
    <w:name w:val="Základní text odsazený 2 Char"/>
    <w:basedOn w:val="Standardnpsmoodstavce"/>
    <w:link w:val="Zkladntextodsazen2"/>
    <w:uiPriority w:val="99"/>
    <w:rsid w:val="00F66A4E"/>
    <w:rPr>
      <w:rFonts w:ascii="Times New Roman" w:eastAsia="Times New Roman" w:hAnsi="Times New Roman" w:cs="Times New Roman"/>
      <w:sz w:val="20"/>
      <w:szCs w:val="20"/>
    </w:rPr>
  </w:style>
  <w:style w:type="paragraph" w:styleId="Zkladntext">
    <w:name w:val="Body Text"/>
    <w:basedOn w:val="Normln"/>
    <w:link w:val="ZkladntextChar"/>
    <w:uiPriority w:val="99"/>
    <w:rsid w:val="00F66A4E"/>
    <w:rPr>
      <w:rFonts w:ascii="Tahoma" w:hAnsi="Tahoma" w:cs="Tahoma"/>
      <w:b/>
      <w:bCs/>
    </w:rPr>
  </w:style>
  <w:style w:type="character" w:customStyle="1" w:styleId="ZkladntextChar">
    <w:name w:val="Základní text Char"/>
    <w:basedOn w:val="Standardnpsmoodstavce"/>
    <w:link w:val="Zkladntext"/>
    <w:uiPriority w:val="99"/>
    <w:rsid w:val="00F66A4E"/>
    <w:rPr>
      <w:rFonts w:ascii="Tahoma" w:eastAsia="Times New Roman" w:hAnsi="Tahoma" w:cs="Tahoma"/>
      <w:b/>
      <w:bCs/>
      <w:sz w:val="24"/>
      <w:szCs w:val="24"/>
    </w:rPr>
  </w:style>
  <w:style w:type="paragraph" w:styleId="Zhlav">
    <w:name w:val="header"/>
    <w:basedOn w:val="Normln"/>
    <w:link w:val="ZhlavChar"/>
    <w:uiPriority w:val="99"/>
    <w:rsid w:val="00F66A4E"/>
    <w:pPr>
      <w:tabs>
        <w:tab w:val="center" w:pos="4536"/>
        <w:tab w:val="right" w:pos="9072"/>
      </w:tabs>
    </w:pPr>
  </w:style>
  <w:style w:type="character" w:customStyle="1" w:styleId="ZhlavChar">
    <w:name w:val="Záhlaví Char"/>
    <w:basedOn w:val="Standardnpsmoodstavce"/>
    <w:link w:val="Zhlav"/>
    <w:uiPriority w:val="99"/>
    <w:rsid w:val="00F66A4E"/>
    <w:rPr>
      <w:rFonts w:ascii="Times New Roman" w:eastAsia="Times New Roman" w:hAnsi="Times New Roman" w:cs="Times New Roman"/>
      <w:sz w:val="24"/>
      <w:szCs w:val="24"/>
    </w:rPr>
  </w:style>
  <w:style w:type="paragraph" w:customStyle="1" w:styleId="Tableentry">
    <w:name w:val="Table entry"/>
    <w:uiPriority w:val="99"/>
    <w:rsid w:val="00F66A4E"/>
    <w:pPr>
      <w:spacing w:before="40" w:after="40" w:line="240" w:lineRule="auto"/>
    </w:pPr>
    <w:rPr>
      <w:rFonts w:ascii="Vodafone Rg" w:eastAsia="Times New Roman" w:hAnsi="Vodafone Rg" w:cs="Vodafone Rg"/>
      <w:sz w:val="20"/>
      <w:szCs w:val="20"/>
      <w:lang w:val="en-GB"/>
    </w:rPr>
  </w:style>
  <w:style w:type="paragraph" w:customStyle="1" w:styleId="Bodycopy">
    <w:name w:val="Body copy"/>
    <w:uiPriority w:val="99"/>
    <w:rsid w:val="00F66A4E"/>
    <w:pPr>
      <w:spacing w:before="120" w:after="0" w:line="240" w:lineRule="auto"/>
    </w:pPr>
    <w:rPr>
      <w:rFonts w:ascii="Vodafone Rg" w:eastAsia="Times New Roman" w:hAnsi="Vodafone Rg" w:cs="Vodafone Rg"/>
      <w:sz w:val="20"/>
      <w:szCs w:val="20"/>
      <w:lang w:val="en-GB"/>
    </w:rPr>
  </w:style>
  <w:style w:type="character" w:styleId="slostrnky">
    <w:name w:val="page number"/>
    <w:basedOn w:val="Standardnpsmoodstavce"/>
    <w:uiPriority w:val="99"/>
    <w:rsid w:val="00F66A4E"/>
  </w:style>
  <w:style w:type="character" w:styleId="Hypertextovodkaz">
    <w:name w:val="Hyperlink"/>
    <w:basedOn w:val="Standardnpsmoodstavce"/>
    <w:uiPriority w:val="99"/>
    <w:unhideWhenUsed/>
    <w:rsid w:val="00710018"/>
    <w:rPr>
      <w:color w:val="0000FF" w:themeColor="hyperlink"/>
      <w:u w:val="single"/>
    </w:rPr>
  </w:style>
  <w:style w:type="paragraph" w:styleId="Zpat">
    <w:name w:val="footer"/>
    <w:basedOn w:val="Normln"/>
    <w:link w:val="ZpatChar"/>
    <w:uiPriority w:val="99"/>
    <w:semiHidden/>
    <w:unhideWhenUsed/>
    <w:rsid w:val="00055CDD"/>
    <w:pPr>
      <w:tabs>
        <w:tab w:val="center" w:pos="4536"/>
        <w:tab w:val="right" w:pos="9072"/>
      </w:tabs>
    </w:pPr>
  </w:style>
  <w:style w:type="character" w:customStyle="1" w:styleId="ZpatChar">
    <w:name w:val="Zápatí Char"/>
    <w:basedOn w:val="Standardnpsmoodstavce"/>
    <w:link w:val="Zpat"/>
    <w:uiPriority w:val="99"/>
    <w:semiHidden/>
    <w:rsid w:val="00055CD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k.cnpk.cz/contract_display_1815.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zak.cnpk.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ilvie.hodanova@cnpk.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2142</Words>
  <Characters>12639</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volin</dc:creator>
  <cp:lastModifiedBy>Choulíková Barbora</cp:lastModifiedBy>
  <cp:revision>4</cp:revision>
  <cp:lastPrinted>2014-01-21T13:46:00Z</cp:lastPrinted>
  <dcterms:created xsi:type="dcterms:W3CDTF">2014-01-21T11:58:00Z</dcterms:created>
  <dcterms:modified xsi:type="dcterms:W3CDTF">2014-01-21T13:50:00Z</dcterms:modified>
</cp:coreProperties>
</file>