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042D6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Rámcová smlouva o spolupráci - projektový manažer</w:t>
      </w:r>
    </w:p>
    <w:p w14:paraId="77F0CE33" w14:textId="77777777" w:rsidR="00F85742" w:rsidRDefault="00F85742">
      <w:pPr>
        <w:jc w:val="center"/>
        <w:rPr>
          <w:rFonts w:ascii="Tahoma" w:eastAsia="Tahoma" w:hAnsi="Tahoma" w:cs="Tahoma"/>
          <w:sz w:val="20"/>
          <w:szCs w:val="20"/>
        </w:rPr>
      </w:pPr>
    </w:p>
    <w:p w14:paraId="6C237F26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28D1C220" w14:textId="77777777" w:rsidR="00F85742" w:rsidRDefault="001C0EDC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uzavřená v souladu s ustanovením § 1746 odst. 2 zákona č</w:t>
      </w:r>
      <w:r>
        <w:rPr>
          <w:rFonts w:ascii="Tahoma" w:hAnsi="Tahoma"/>
          <w:sz w:val="20"/>
          <w:szCs w:val="20"/>
          <w:lang w:val="de-DE"/>
        </w:rPr>
        <w:t>. 89/</w:t>
      </w:r>
      <w:proofErr w:type="gramStart"/>
      <w:r>
        <w:rPr>
          <w:rFonts w:ascii="Tahoma" w:hAnsi="Tahoma"/>
          <w:sz w:val="20"/>
          <w:szCs w:val="20"/>
          <w:lang w:val="de-DE"/>
        </w:rPr>
        <w:t>2012  Sb</w:t>
      </w:r>
      <w:proofErr w:type="gramEnd"/>
      <w:r>
        <w:rPr>
          <w:rFonts w:ascii="Tahoma" w:hAnsi="Tahoma"/>
          <w:sz w:val="20"/>
          <w:szCs w:val="20"/>
          <w:lang w:val="de-DE"/>
        </w:rPr>
        <w:t>., ob</w:t>
      </w:r>
      <w:r>
        <w:rPr>
          <w:rFonts w:ascii="Tahoma" w:hAnsi="Tahoma"/>
          <w:sz w:val="20"/>
          <w:szCs w:val="20"/>
        </w:rPr>
        <w:t>č</w:t>
      </w:r>
      <w:r>
        <w:rPr>
          <w:rFonts w:ascii="Tahoma" w:hAnsi="Tahoma"/>
          <w:sz w:val="20"/>
          <w:szCs w:val="20"/>
          <w:lang w:val="da-DK"/>
        </w:rPr>
        <w:t>ansk</w:t>
      </w:r>
      <w:r>
        <w:rPr>
          <w:rFonts w:ascii="Tahoma" w:hAnsi="Tahoma"/>
          <w:sz w:val="20"/>
          <w:szCs w:val="20"/>
        </w:rPr>
        <w:t>ý zákoník, v platn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m znění (dále jen „ObčZ“)</w:t>
      </w:r>
    </w:p>
    <w:p w14:paraId="12112011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54C2A7F3" w14:textId="77777777" w:rsidR="00764B24" w:rsidRDefault="00764B24" w:rsidP="00124B6B">
      <w:pPr>
        <w:rPr>
          <w:rFonts w:ascii="Tahoma" w:hAnsi="Tahoma"/>
          <w:sz w:val="20"/>
          <w:szCs w:val="20"/>
        </w:rPr>
      </w:pPr>
      <w:r w:rsidRPr="00764B24">
        <w:rPr>
          <w:rFonts w:ascii="Tahoma" w:hAnsi="Tahoma"/>
          <w:sz w:val="20"/>
          <w:szCs w:val="20"/>
        </w:rPr>
        <w:t>Moravskoslezské inovační centrum Ostrava, a.s.</w:t>
      </w:r>
    </w:p>
    <w:p w14:paraId="2E8F528C" w14:textId="1D294ED9" w:rsidR="00F85742" w:rsidRDefault="001C0EDC" w:rsidP="00124B6B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Sí</w:t>
      </w:r>
      <w:r>
        <w:rPr>
          <w:rFonts w:ascii="Tahoma" w:hAnsi="Tahoma"/>
          <w:sz w:val="20"/>
          <w:szCs w:val="20"/>
          <w:lang w:val="it-IT"/>
        </w:rPr>
        <w:t xml:space="preserve">dlo: </w:t>
      </w:r>
      <w:r w:rsidR="00124B6B" w:rsidRPr="00124B6B">
        <w:rPr>
          <w:rFonts w:ascii="Tahoma" w:hAnsi="Tahoma"/>
          <w:sz w:val="20"/>
          <w:szCs w:val="20"/>
          <w:lang w:val="it-IT"/>
        </w:rPr>
        <w:t>Technologická 372/2, Pustkovec, 708 00 Ostrava</w:t>
      </w:r>
    </w:p>
    <w:p w14:paraId="4B5E9ACD" w14:textId="42402E5A" w:rsidR="00F85742" w:rsidRPr="00764B24" w:rsidRDefault="001C0EDC">
      <w:r>
        <w:rPr>
          <w:rFonts w:ascii="Tahoma" w:hAnsi="Tahoma"/>
          <w:sz w:val="20"/>
          <w:szCs w:val="20"/>
        </w:rPr>
        <w:t>IČ</w:t>
      </w:r>
      <w:r>
        <w:rPr>
          <w:rFonts w:ascii="Tahoma" w:hAnsi="Tahoma"/>
          <w:sz w:val="20"/>
          <w:szCs w:val="20"/>
          <w:lang w:val="da-DK"/>
        </w:rPr>
        <w:t>O:</w:t>
      </w:r>
      <w:r w:rsidR="00124B6B" w:rsidRPr="00124B6B">
        <w:t xml:space="preserve"> </w:t>
      </w:r>
      <w:r w:rsidR="00124B6B" w:rsidRPr="00124B6B">
        <w:rPr>
          <w:rFonts w:ascii="Tahoma" w:hAnsi="Tahoma"/>
          <w:sz w:val="20"/>
          <w:szCs w:val="20"/>
        </w:rPr>
        <w:t>25379631</w:t>
      </w:r>
      <w:r>
        <w:rPr>
          <w:rFonts w:ascii="Tahoma" w:hAnsi="Tahoma"/>
          <w:sz w:val="20"/>
          <w:szCs w:val="20"/>
        </w:rPr>
        <w:t>, DIČ:</w:t>
      </w:r>
      <w:r w:rsidR="00124B6B">
        <w:rPr>
          <w:rFonts w:ascii="Tahoma" w:hAnsi="Tahoma"/>
          <w:sz w:val="20"/>
          <w:szCs w:val="20"/>
        </w:rPr>
        <w:t xml:space="preserve"> CZ</w:t>
      </w:r>
      <w:r w:rsidR="00124B6B" w:rsidRPr="00124B6B">
        <w:rPr>
          <w:rFonts w:ascii="Tahoma" w:hAnsi="Tahoma"/>
          <w:sz w:val="20"/>
          <w:szCs w:val="20"/>
        </w:rPr>
        <w:t>25379631</w:t>
      </w:r>
    </w:p>
    <w:p w14:paraId="0765916E" w14:textId="333F0CFC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zastoupená:</w:t>
      </w:r>
      <w:r w:rsidR="00124B6B">
        <w:rPr>
          <w:rFonts w:ascii="Tahoma" w:hAnsi="Tahoma"/>
          <w:sz w:val="20"/>
          <w:szCs w:val="20"/>
        </w:rPr>
        <w:t xml:space="preserve"> Mgr. Pavlem Csankem, předsedou představenstva</w:t>
      </w:r>
    </w:p>
    <w:p w14:paraId="5E88CC1A" w14:textId="3B7404C9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zapsaná v obchodní</w:t>
      </w:r>
      <w:r>
        <w:rPr>
          <w:rFonts w:ascii="Tahoma" w:hAnsi="Tahoma"/>
          <w:sz w:val="20"/>
          <w:szCs w:val="20"/>
          <w:lang w:val="da-DK"/>
        </w:rPr>
        <w:t>m rejst</w:t>
      </w:r>
      <w:r>
        <w:rPr>
          <w:rFonts w:ascii="Tahoma" w:hAnsi="Tahoma"/>
          <w:sz w:val="20"/>
          <w:szCs w:val="20"/>
        </w:rPr>
        <w:t>říku veden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  <w:lang w:val="de-DE"/>
        </w:rPr>
        <w:t xml:space="preserve">m </w:t>
      </w:r>
      <w:proofErr w:type="spellStart"/>
      <w:r w:rsidR="00124B6B">
        <w:rPr>
          <w:rFonts w:ascii="Tahoma" w:hAnsi="Tahoma"/>
          <w:sz w:val="20"/>
          <w:szCs w:val="20"/>
          <w:lang w:val="de-DE"/>
        </w:rPr>
        <w:t>Krajským</w:t>
      </w:r>
      <w:proofErr w:type="spellEnd"/>
      <w:r w:rsidR="00124B6B">
        <w:rPr>
          <w:rFonts w:ascii="Tahoma" w:hAnsi="Tahoma"/>
          <w:sz w:val="20"/>
          <w:szCs w:val="20"/>
          <w:lang w:val="de-DE"/>
        </w:rPr>
        <w:t xml:space="preserve"> </w:t>
      </w:r>
      <w:proofErr w:type="spellStart"/>
      <w:r w:rsidR="00124B6B">
        <w:rPr>
          <w:rFonts w:ascii="Tahoma" w:hAnsi="Tahoma"/>
          <w:sz w:val="20"/>
          <w:szCs w:val="20"/>
          <w:lang w:val="de-DE"/>
        </w:rPr>
        <w:t>soudem</w:t>
      </w:r>
      <w:proofErr w:type="spellEnd"/>
      <w:r w:rsidR="00124B6B">
        <w:rPr>
          <w:rFonts w:ascii="Tahoma" w:hAnsi="Tahoma"/>
          <w:sz w:val="20"/>
          <w:szCs w:val="20"/>
          <w:lang w:val="de-DE"/>
        </w:rPr>
        <w:t xml:space="preserve"> v </w:t>
      </w:r>
      <w:proofErr w:type="spellStart"/>
      <w:r w:rsidR="00124B6B">
        <w:rPr>
          <w:rFonts w:ascii="Tahoma" w:hAnsi="Tahoma"/>
          <w:sz w:val="20"/>
          <w:szCs w:val="20"/>
          <w:lang w:val="de-DE"/>
        </w:rPr>
        <w:t>Ostravě</w:t>
      </w:r>
      <w:proofErr w:type="spellEnd"/>
      <w:r w:rsidR="00124B6B">
        <w:rPr>
          <w:rFonts w:ascii="Tahoma" w:hAnsi="Tahoma"/>
          <w:sz w:val="20"/>
          <w:szCs w:val="20"/>
          <w:lang w:val="de-DE"/>
        </w:rPr>
        <w:t xml:space="preserve">, </w:t>
      </w:r>
      <w:proofErr w:type="spellStart"/>
      <w:r w:rsidR="00CC0372">
        <w:rPr>
          <w:rFonts w:ascii="Tahoma" w:hAnsi="Tahoma"/>
          <w:sz w:val="20"/>
          <w:szCs w:val="20"/>
          <w:lang w:val="de-DE"/>
        </w:rPr>
        <w:t>vložce</w:t>
      </w:r>
      <w:proofErr w:type="spellEnd"/>
      <w:r w:rsidR="00CC0372">
        <w:rPr>
          <w:rFonts w:ascii="Tahoma" w:hAnsi="Tahoma"/>
          <w:sz w:val="20"/>
          <w:szCs w:val="20"/>
          <w:lang w:val="de-DE"/>
        </w:rPr>
        <w:t xml:space="preserve"> B, </w:t>
      </w:r>
      <w:proofErr w:type="spellStart"/>
      <w:r w:rsidR="00CC0372">
        <w:rPr>
          <w:rFonts w:ascii="Tahoma" w:hAnsi="Tahoma"/>
          <w:sz w:val="20"/>
          <w:szCs w:val="20"/>
          <w:lang w:val="de-DE"/>
        </w:rPr>
        <w:t>sp.zn</w:t>
      </w:r>
      <w:proofErr w:type="spellEnd"/>
      <w:r w:rsidR="00CC0372">
        <w:rPr>
          <w:rFonts w:ascii="Tahoma" w:hAnsi="Tahoma"/>
          <w:sz w:val="20"/>
          <w:szCs w:val="20"/>
          <w:lang w:val="de-DE"/>
        </w:rPr>
        <w:t>. 1686</w:t>
      </w:r>
      <w:r>
        <w:rPr>
          <w:rFonts w:ascii="Tahoma" w:hAnsi="Tahoma"/>
          <w:sz w:val="20"/>
          <w:szCs w:val="20"/>
        </w:rPr>
        <w:t> </w:t>
      </w:r>
    </w:p>
    <w:p w14:paraId="410AE28D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(dále jen </w:t>
      </w:r>
      <w:r>
        <w:rPr>
          <w:rFonts w:ascii="Tahoma" w:hAnsi="Tahoma"/>
          <w:b/>
          <w:bCs/>
          <w:sz w:val="20"/>
          <w:szCs w:val="20"/>
        </w:rPr>
        <w:t>„</w:t>
      </w:r>
      <w:r>
        <w:rPr>
          <w:rFonts w:ascii="Tahoma" w:hAnsi="Tahoma"/>
          <w:b/>
          <w:bCs/>
          <w:sz w:val="20"/>
          <w:szCs w:val="20"/>
          <w:lang w:val="it-IT"/>
        </w:rPr>
        <w:t>MSiC</w:t>
      </w:r>
      <w:r>
        <w:rPr>
          <w:rFonts w:ascii="Tahoma" w:hAnsi="Tahoma"/>
          <w:b/>
          <w:bCs/>
          <w:sz w:val="20"/>
          <w:szCs w:val="20"/>
        </w:rPr>
        <w:t>“</w:t>
      </w:r>
      <w:r>
        <w:rPr>
          <w:rFonts w:ascii="Tahoma" w:hAnsi="Tahoma"/>
          <w:sz w:val="20"/>
          <w:szCs w:val="20"/>
        </w:rPr>
        <w:t xml:space="preserve">) </w:t>
      </w:r>
    </w:p>
    <w:p w14:paraId="59A224A5" w14:textId="77777777" w:rsidR="00F85742" w:rsidRDefault="001C0EDC">
      <w:pPr>
        <w:rPr>
          <w:rFonts w:ascii="Tahoma" w:eastAsia="Tahoma" w:hAnsi="Tahoma" w:cs="Tahoma"/>
          <w:sz w:val="12"/>
          <w:szCs w:val="12"/>
        </w:rPr>
      </w:pPr>
      <w:r>
        <w:rPr>
          <w:rFonts w:ascii="Tahoma" w:hAnsi="Tahoma"/>
          <w:sz w:val="12"/>
          <w:szCs w:val="12"/>
        </w:rPr>
        <w:t xml:space="preserve"> </w:t>
      </w:r>
    </w:p>
    <w:p w14:paraId="3C64BD96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a</w:t>
      </w:r>
    </w:p>
    <w:p w14:paraId="7FC9EFB1" w14:textId="77777777" w:rsidR="00F85742" w:rsidRDefault="001C0EDC">
      <w:pPr>
        <w:rPr>
          <w:rFonts w:ascii="Tahoma" w:eastAsia="Tahoma" w:hAnsi="Tahoma" w:cs="Tahoma"/>
          <w:sz w:val="12"/>
          <w:szCs w:val="12"/>
        </w:rPr>
      </w:pPr>
      <w:r>
        <w:rPr>
          <w:rFonts w:ascii="Tahoma" w:hAnsi="Tahoma"/>
          <w:sz w:val="12"/>
          <w:szCs w:val="12"/>
        </w:rPr>
        <w:t xml:space="preserve"> </w:t>
      </w:r>
    </w:p>
    <w:p w14:paraId="00FD4F18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Jm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  <w:lang w:val="it-IT"/>
        </w:rPr>
        <w:t>no a p</w:t>
      </w:r>
      <w:r>
        <w:rPr>
          <w:rFonts w:ascii="Tahoma" w:hAnsi="Tahoma"/>
          <w:sz w:val="20"/>
          <w:szCs w:val="20"/>
        </w:rPr>
        <w:t>říjmení: Jan Slavíček</w:t>
      </w:r>
    </w:p>
    <w:p w14:paraId="10CFED84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Sídlo: Lucemburská 1732/12, 130 00 Praha 3</w:t>
      </w:r>
    </w:p>
    <w:p w14:paraId="13D7915C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IČ</w:t>
      </w:r>
      <w:r>
        <w:rPr>
          <w:rFonts w:ascii="Tahoma" w:hAnsi="Tahoma"/>
          <w:sz w:val="20"/>
          <w:szCs w:val="20"/>
          <w:lang w:val="da-DK"/>
        </w:rPr>
        <w:t>O:</w:t>
      </w:r>
      <w:r>
        <w:rPr>
          <w:rFonts w:ascii="Tahoma" w:hAnsi="Tahoma"/>
          <w:sz w:val="20"/>
          <w:szCs w:val="20"/>
        </w:rPr>
        <w:t xml:space="preserve"> 61487317, DIČ: 7403290158</w:t>
      </w:r>
    </w:p>
    <w:p w14:paraId="4FF04270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(dále jen </w:t>
      </w:r>
      <w:r>
        <w:rPr>
          <w:rFonts w:ascii="Tahoma" w:hAnsi="Tahoma"/>
          <w:b/>
          <w:bCs/>
          <w:sz w:val="20"/>
          <w:szCs w:val="20"/>
        </w:rPr>
        <w:t>„</w:t>
      </w:r>
      <w:r>
        <w:rPr>
          <w:rFonts w:ascii="Tahoma" w:hAnsi="Tahoma"/>
          <w:b/>
          <w:bCs/>
          <w:sz w:val="20"/>
          <w:szCs w:val="20"/>
          <w:lang w:val="de-DE"/>
        </w:rPr>
        <w:t>Partner</w:t>
      </w:r>
      <w:r>
        <w:rPr>
          <w:rFonts w:ascii="Tahoma" w:hAnsi="Tahoma"/>
          <w:b/>
          <w:bCs/>
          <w:sz w:val="20"/>
          <w:szCs w:val="20"/>
        </w:rPr>
        <w:t>“</w:t>
      </w:r>
      <w:r>
        <w:rPr>
          <w:rFonts w:ascii="Tahoma" w:hAnsi="Tahoma"/>
          <w:sz w:val="20"/>
          <w:szCs w:val="20"/>
        </w:rPr>
        <w:t>),</w:t>
      </w:r>
    </w:p>
    <w:p w14:paraId="4F3193DF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3C02B79D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společně dále jen „smluvní strany“, </w:t>
      </w:r>
    </w:p>
    <w:p w14:paraId="4F4AE790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07A25DE0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uzavírají níže uveden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ho dne, měsíce a roku tuto smlouvu (dále jen „Smlouva“):</w:t>
      </w:r>
    </w:p>
    <w:p w14:paraId="7AF816B0" w14:textId="77777777" w:rsidR="00F85742" w:rsidRDefault="00F85742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8B669C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I.</w:t>
      </w:r>
    </w:p>
    <w:p w14:paraId="70EC2E22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proofErr w:type="spellStart"/>
      <w:r>
        <w:rPr>
          <w:rFonts w:ascii="Tahoma" w:hAnsi="Tahoma"/>
          <w:b/>
          <w:bCs/>
          <w:sz w:val="20"/>
          <w:szCs w:val="20"/>
          <w:lang w:val="en-US"/>
        </w:rPr>
        <w:t>Preambule</w:t>
      </w:r>
      <w:proofErr w:type="spellEnd"/>
    </w:p>
    <w:p w14:paraId="2FB2C8C9" w14:textId="1C72BD5A" w:rsidR="00CC0372" w:rsidRPr="00CC0372" w:rsidRDefault="001C0EDC" w:rsidP="00CC0372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MSiC je právnickou osobo</w:t>
      </w:r>
      <w:r w:rsidR="00CC0372">
        <w:rPr>
          <w:rFonts w:ascii="Tahoma" w:hAnsi="Tahoma"/>
          <w:sz w:val="20"/>
          <w:szCs w:val="20"/>
        </w:rPr>
        <w:t xml:space="preserve">u, která </w:t>
      </w:r>
      <w:r w:rsidR="00CC0372" w:rsidRPr="00CC0372">
        <w:rPr>
          <w:rFonts w:ascii="Tahoma" w:hAnsi="Tahoma"/>
          <w:sz w:val="20"/>
          <w:szCs w:val="20"/>
        </w:rPr>
        <w:t>je povolána k tomu, aby v zájmu svých akcionářů prostřednictvím řízení Regionální</w:t>
      </w:r>
    </w:p>
    <w:p w14:paraId="78CD995D" w14:textId="77777777" w:rsidR="00F85742" w:rsidRDefault="00CC0372" w:rsidP="00CC0372">
      <w:pPr>
        <w:jc w:val="both"/>
        <w:rPr>
          <w:rFonts w:ascii="Tahoma" w:eastAsia="Tahoma" w:hAnsi="Tahoma" w:cs="Tahoma"/>
          <w:sz w:val="20"/>
          <w:szCs w:val="20"/>
        </w:rPr>
      </w:pPr>
      <w:r w:rsidRPr="00CC0372">
        <w:rPr>
          <w:rFonts w:ascii="Tahoma" w:hAnsi="Tahoma"/>
          <w:sz w:val="20"/>
          <w:szCs w:val="20"/>
        </w:rPr>
        <w:t>inovační strategie Moravskoslezského kraje koordinovala rozvoj prostředí pro podnikání</w:t>
      </w:r>
      <w:r>
        <w:rPr>
          <w:rFonts w:ascii="Tahoma" w:hAnsi="Tahoma"/>
          <w:sz w:val="20"/>
          <w:szCs w:val="20"/>
        </w:rPr>
        <w:t xml:space="preserve"> </w:t>
      </w:r>
      <w:r w:rsidRPr="00CC0372">
        <w:rPr>
          <w:rFonts w:ascii="Tahoma" w:hAnsi="Tahoma"/>
          <w:sz w:val="20"/>
          <w:szCs w:val="20"/>
        </w:rPr>
        <w:t xml:space="preserve">a inovace v Moravskoslezském kraji a </w:t>
      </w:r>
      <w:r>
        <w:rPr>
          <w:rFonts w:ascii="Tahoma" w:hAnsi="Tahoma"/>
          <w:sz w:val="20"/>
          <w:szCs w:val="20"/>
        </w:rPr>
        <w:t xml:space="preserve">dále aby </w:t>
      </w:r>
      <w:r w:rsidRPr="00CC0372">
        <w:rPr>
          <w:rFonts w:ascii="Tahoma" w:hAnsi="Tahoma"/>
          <w:sz w:val="20"/>
          <w:szCs w:val="20"/>
        </w:rPr>
        <w:t>zajistila kvalitní služby podporující růst a</w:t>
      </w:r>
      <w:r>
        <w:rPr>
          <w:rFonts w:ascii="Tahoma" w:hAnsi="Tahoma"/>
          <w:sz w:val="20"/>
          <w:szCs w:val="20"/>
        </w:rPr>
        <w:t xml:space="preserve"> </w:t>
      </w:r>
      <w:r w:rsidRPr="00CC0372">
        <w:rPr>
          <w:rFonts w:ascii="Tahoma" w:hAnsi="Tahoma"/>
          <w:sz w:val="20"/>
          <w:szCs w:val="20"/>
        </w:rPr>
        <w:t>inovace v podnikání</w:t>
      </w:r>
      <w:r>
        <w:rPr>
          <w:rFonts w:ascii="Tahoma" w:hAnsi="Tahoma"/>
          <w:sz w:val="20"/>
          <w:szCs w:val="20"/>
        </w:rPr>
        <w:t>.</w:t>
      </w:r>
    </w:p>
    <w:p w14:paraId="02817688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1D91B67D" w14:textId="1A2581C5" w:rsidR="00764B24" w:rsidRDefault="001C0EDC" w:rsidP="00764B24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Partner je podnikající fyzickou osobou mající zájem na spoluprá</w:t>
      </w:r>
      <w:r>
        <w:rPr>
          <w:rFonts w:ascii="Tahoma" w:hAnsi="Tahoma"/>
          <w:sz w:val="20"/>
          <w:szCs w:val="20"/>
          <w:lang w:val="it-IT"/>
        </w:rPr>
        <w:t>ci p</w:t>
      </w:r>
      <w:r>
        <w:rPr>
          <w:rFonts w:ascii="Tahoma" w:hAnsi="Tahoma"/>
          <w:sz w:val="20"/>
          <w:szCs w:val="20"/>
        </w:rPr>
        <w:t>ř</w:t>
      </w:r>
      <w:r>
        <w:rPr>
          <w:rFonts w:ascii="Tahoma" w:hAnsi="Tahoma"/>
          <w:sz w:val="20"/>
          <w:szCs w:val="20"/>
          <w:lang w:val="it-IT"/>
        </w:rPr>
        <w:t>i</w:t>
      </w:r>
      <w:r w:rsidR="00764B24">
        <w:rPr>
          <w:rFonts w:ascii="Tahoma" w:hAnsi="Tahoma"/>
          <w:sz w:val="20"/>
          <w:szCs w:val="20"/>
          <w:lang w:val="it-IT"/>
        </w:rPr>
        <w:t xml:space="preserve"> </w:t>
      </w:r>
      <w:r w:rsidR="00764B24">
        <w:rPr>
          <w:rFonts w:ascii="Tahoma" w:hAnsi="Tahoma"/>
          <w:sz w:val="20"/>
          <w:szCs w:val="20"/>
          <w:lang w:val="it-IT"/>
        </w:rPr>
        <w:t>p</w:t>
      </w:r>
      <w:r w:rsidR="00764B24">
        <w:rPr>
          <w:rFonts w:ascii="Tahoma" w:hAnsi="Tahoma"/>
          <w:sz w:val="20"/>
          <w:szCs w:val="20"/>
        </w:rPr>
        <w:t>řípravě projektů na podporu podnikání a podnikavosti.</w:t>
      </w:r>
    </w:p>
    <w:p w14:paraId="3BACE8B1" w14:textId="365660FA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7367AB5C" w14:textId="77777777" w:rsidR="00F85742" w:rsidRDefault="00F85742">
      <w:pPr>
        <w:jc w:val="both"/>
        <w:rPr>
          <w:rFonts w:ascii="Tahoma" w:eastAsia="Tahoma" w:hAnsi="Tahoma" w:cs="Tahoma"/>
        </w:rPr>
      </w:pPr>
    </w:p>
    <w:p w14:paraId="6B25F031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Smluvní strany si přejí navzájem spolupracovat formou přípravy projektů v rozsahu a za podmínek stanovených touto Smlouvou. </w:t>
      </w:r>
    </w:p>
    <w:p w14:paraId="297C66BD" w14:textId="77777777" w:rsidR="00F85742" w:rsidRDefault="00F85742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7E1988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II.</w:t>
      </w:r>
    </w:p>
    <w:p w14:paraId="14A64B14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Předmět Smlouvy</w:t>
      </w:r>
    </w:p>
    <w:p w14:paraId="4A9AFB7B" w14:textId="78D6F26B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MSiC </w:t>
      </w:r>
      <w:r w:rsidR="00CC0372">
        <w:rPr>
          <w:rFonts w:ascii="Tahoma" w:hAnsi="Tahoma"/>
          <w:sz w:val="20"/>
          <w:szCs w:val="20"/>
        </w:rPr>
        <w:t xml:space="preserve">vnímá příležitost pro zvyšování vlastních příjmů do společnosti skrze efektivní uvedení ověřeného produktu/služby na trhu. </w:t>
      </w:r>
    </w:p>
    <w:p w14:paraId="36AE86E2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607966D7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2C6B1EAC" w14:textId="412D914A" w:rsidR="00F85742" w:rsidRDefault="001C0EDC">
      <w:pPr>
        <w:jc w:val="both"/>
        <w:rPr>
          <w:rFonts w:ascii="Tahoma" w:eastAsia="Tahoma" w:hAnsi="Tahoma" w:cs="Tahoma"/>
        </w:rPr>
      </w:pPr>
      <w:r>
        <w:rPr>
          <w:rFonts w:ascii="Tahoma" w:hAnsi="Tahoma"/>
        </w:rPr>
        <w:t>2</w:t>
      </w:r>
      <w:r>
        <w:rPr>
          <w:rFonts w:ascii="Tahoma" w:hAnsi="Tahoma"/>
          <w:sz w:val="20"/>
          <w:szCs w:val="20"/>
        </w:rPr>
        <w:t xml:space="preserve">. Smluvní strany se zavazují spolupracovat předně, ale nikoli výhradně na těchto Projektech MSiC: </w:t>
      </w:r>
      <w:r>
        <w:rPr>
          <w:rFonts w:ascii="Tahoma" w:hAnsi="Tahoma"/>
          <w:sz w:val="18"/>
          <w:szCs w:val="18"/>
        </w:rPr>
        <w:t xml:space="preserve"> </w:t>
      </w:r>
      <w:r w:rsidR="00764B24">
        <w:rPr>
          <w:rFonts w:ascii="Tahoma" w:hAnsi="Tahoma"/>
          <w:sz w:val="18"/>
          <w:szCs w:val="18"/>
        </w:rPr>
        <w:t>Podnikavý region MSiC.</w:t>
      </w:r>
    </w:p>
    <w:p w14:paraId="24847AC9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III.</w:t>
      </w:r>
    </w:p>
    <w:p w14:paraId="096743BE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Práva a povinnosti smluvních stran </w:t>
      </w:r>
    </w:p>
    <w:p w14:paraId="599E97E1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Partner se zavazuje spolupracovat na Projektech s odbornou péčí, na svůj náklad a svoji odpovědnost, v souladu s dobrými mravy a s právním řá</w:t>
      </w:r>
      <w:r>
        <w:rPr>
          <w:rFonts w:ascii="Tahoma" w:hAnsi="Tahoma"/>
          <w:sz w:val="20"/>
          <w:szCs w:val="20"/>
          <w:lang w:val="de-DE"/>
        </w:rPr>
        <w:t xml:space="preserve">dem </w:t>
      </w:r>
      <w:r>
        <w:rPr>
          <w:rFonts w:ascii="Tahoma" w:hAnsi="Tahoma"/>
          <w:sz w:val="20"/>
          <w:szCs w:val="20"/>
        </w:rPr>
        <w:t>Česk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republiky. MSiC se zavazuje uhradit Partnerovi za tyto služby sjednanou odměnu.</w:t>
      </w:r>
    </w:p>
    <w:p w14:paraId="343573FF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</w:t>
      </w:r>
    </w:p>
    <w:p w14:paraId="01AFCEA3" w14:textId="77777777" w:rsidR="00F85742" w:rsidRDefault="001C0EDC">
      <w:pPr>
        <w:pStyle w:val="Zkladntextodsazen"/>
        <w:ind w:left="0"/>
        <w:jc w:val="both"/>
        <w:rPr>
          <w:sz w:val="22"/>
          <w:szCs w:val="22"/>
        </w:rPr>
      </w:pPr>
      <w:r>
        <w:rPr>
          <w:rFonts w:ascii="Tahoma" w:hAnsi="Tahoma"/>
          <w:sz w:val="20"/>
          <w:szCs w:val="20"/>
        </w:rPr>
        <w:t>2. Mezi povinnosti Partnera patří vedení Projektů, vedení projektov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dokumentace (se zvláštním zohlednění</w:t>
      </w:r>
      <w:r>
        <w:rPr>
          <w:rFonts w:ascii="Tahoma" w:hAnsi="Tahoma"/>
          <w:sz w:val="20"/>
          <w:szCs w:val="20"/>
          <w:lang w:val="pt-PT"/>
        </w:rPr>
        <w:t>m p</w:t>
      </w:r>
      <w:r>
        <w:rPr>
          <w:rFonts w:ascii="Tahoma" w:hAnsi="Tahoma"/>
          <w:sz w:val="20"/>
          <w:szCs w:val="20"/>
        </w:rPr>
        <w:t>řípadn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ho předání projektu) a další činnosti nutn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pro bezprobl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mový a řádný provoz Projektu. Za plnění těchto povinností je Partner plně odpovědný. Smluvní strany se dohodly, že činnost dle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bude vykonávána mimo sídlo MSiC a že činnost dle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může Partner vykonávat taktéž pomocí svých zaměstnanců. Užije-li Partner k plnění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sv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zaměstnance, odpovídá stejně, jako by ji plnil sám.</w:t>
      </w:r>
    </w:p>
    <w:p w14:paraId="50970440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4C8AFE91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Partner se zavazuje naklá</w:t>
      </w:r>
      <w:r>
        <w:rPr>
          <w:rFonts w:ascii="Tahoma" w:hAnsi="Tahoma"/>
          <w:sz w:val="20"/>
          <w:szCs w:val="20"/>
          <w:lang w:val="nl-NL"/>
        </w:rPr>
        <w:t>dat s</w:t>
      </w:r>
      <w:r>
        <w:rPr>
          <w:rFonts w:ascii="Tahoma" w:hAnsi="Tahoma"/>
          <w:sz w:val="20"/>
          <w:szCs w:val="20"/>
        </w:rPr>
        <w:t> osobními a citlivými údaji uživatelů služeb poskytovaných MSiC v souladu se zákonem č. 101/2000 Sb., o ochraně osobní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</w:t>
      </w:r>
      <w:r>
        <w:rPr>
          <w:rFonts w:ascii="Tahoma" w:hAnsi="Tahoma"/>
          <w:sz w:val="20"/>
          <w:szCs w:val="20"/>
        </w:rPr>
        <w:t>údajů a o změně některých zákonů, ve znění pozdějších předpisů (dále jen „zákon o ochraně osobní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</w:t>
      </w:r>
      <w:r>
        <w:rPr>
          <w:rFonts w:ascii="Tahoma" w:hAnsi="Tahoma"/>
          <w:sz w:val="20"/>
          <w:szCs w:val="20"/>
        </w:rPr>
        <w:t>údajů“</w:t>
      </w:r>
      <w:r>
        <w:rPr>
          <w:rFonts w:ascii="Tahoma" w:hAnsi="Tahoma"/>
          <w:sz w:val="20"/>
          <w:szCs w:val="20"/>
          <w:lang w:val="it-IT"/>
        </w:rPr>
        <w:t>), a dal</w:t>
      </w:r>
      <w:r>
        <w:rPr>
          <w:rFonts w:ascii="Tahoma" w:hAnsi="Tahoma"/>
          <w:sz w:val="20"/>
          <w:szCs w:val="20"/>
        </w:rPr>
        <w:t>šími právní</w:t>
      </w:r>
      <w:r>
        <w:rPr>
          <w:rFonts w:ascii="Tahoma" w:hAnsi="Tahoma"/>
          <w:sz w:val="20"/>
          <w:szCs w:val="20"/>
          <w:lang w:val="it-IT"/>
        </w:rPr>
        <w:t>mi p</w:t>
      </w:r>
      <w:r>
        <w:rPr>
          <w:rFonts w:ascii="Tahoma" w:hAnsi="Tahoma"/>
          <w:sz w:val="20"/>
          <w:szCs w:val="20"/>
        </w:rPr>
        <w:t xml:space="preserve">ředpisy. Partner se zavazuje osobní a citlivé údaje uživatelů </w:t>
      </w:r>
      <w:proofErr w:type="spellStart"/>
      <w:r>
        <w:rPr>
          <w:rFonts w:ascii="Tahoma" w:hAnsi="Tahoma"/>
          <w:sz w:val="20"/>
          <w:szCs w:val="20"/>
          <w:lang w:val="de-DE"/>
        </w:rPr>
        <w:t>chr</w:t>
      </w:r>
      <w:proofErr w:type="spellEnd"/>
      <w:r>
        <w:rPr>
          <w:rFonts w:ascii="Tahoma" w:hAnsi="Tahoma"/>
          <w:sz w:val="20"/>
          <w:szCs w:val="20"/>
        </w:rPr>
        <w:t>ánit před neoprávněným či nahodilý</w:t>
      </w:r>
      <w:r>
        <w:rPr>
          <w:rFonts w:ascii="Tahoma" w:hAnsi="Tahoma"/>
          <w:sz w:val="20"/>
          <w:szCs w:val="20"/>
          <w:lang w:val="pt-PT"/>
        </w:rPr>
        <w:t>m p</w:t>
      </w:r>
      <w:r>
        <w:rPr>
          <w:rFonts w:ascii="Tahoma" w:hAnsi="Tahoma"/>
          <w:sz w:val="20"/>
          <w:szCs w:val="20"/>
        </w:rPr>
        <w:t xml:space="preserve">řístupem, před jejich změnou, zničením či ztrátou, jakož </w:t>
      </w:r>
      <w:r>
        <w:rPr>
          <w:rFonts w:ascii="Tahoma" w:hAnsi="Tahoma"/>
          <w:sz w:val="20"/>
          <w:szCs w:val="20"/>
          <w:lang w:val="it-IT"/>
        </w:rPr>
        <w:t>i p</w:t>
      </w:r>
      <w:r>
        <w:rPr>
          <w:rFonts w:ascii="Tahoma" w:hAnsi="Tahoma"/>
          <w:sz w:val="20"/>
          <w:szCs w:val="20"/>
        </w:rPr>
        <w:t xml:space="preserve">řed jejich jiným zneužitím. </w:t>
      </w:r>
      <w:r>
        <w:rPr>
          <w:rFonts w:ascii="Tahoma" w:hAnsi="Tahoma"/>
          <w:sz w:val="20"/>
          <w:szCs w:val="20"/>
        </w:rPr>
        <w:lastRenderedPageBreak/>
        <w:t>Tato povinnost trvá i po ukončení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Smlouvy. Partner je povinen zachovávat mlčenlivost o osobních a citlivý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</w:t>
      </w:r>
      <w:r>
        <w:rPr>
          <w:rFonts w:ascii="Tahoma" w:hAnsi="Tahoma"/>
          <w:sz w:val="20"/>
          <w:szCs w:val="20"/>
        </w:rPr>
        <w:t>údají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u</w:t>
      </w:r>
      <w:r>
        <w:rPr>
          <w:rFonts w:ascii="Tahoma" w:hAnsi="Tahoma"/>
          <w:sz w:val="20"/>
          <w:szCs w:val="20"/>
        </w:rPr>
        <w:t>živatelů. Partner je povinen zajistit, že jeho zaměstnanci budou naklá</w:t>
      </w:r>
      <w:r>
        <w:rPr>
          <w:rFonts w:ascii="Tahoma" w:hAnsi="Tahoma"/>
          <w:sz w:val="20"/>
          <w:szCs w:val="20"/>
          <w:lang w:val="nl-NL"/>
        </w:rPr>
        <w:t>dat s</w:t>
      </w:r>
      <w:r>
        <w:rPr>
          <w:rFonts w:ascii="Tahoma" w:hAnsi="Tahoma"/>
          <w:sz w:val="20"/>
          <w:szCs w:val="20"/>
        </w:rPr>
        <w:t> osobními a citlivými údaji uživatelů v souladu se zákonem o ochraně osobní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</w:t>
      </w:r>
      <w:r>
        <w:rPr>
          <w:rFonts w:ascii="Tahoma" w:hAnsi="Tahoma"/>
          <w:sz w:val="20"/>
          <w:szCs w:val="20"/>
        </w:rPr>
        <w:t xml:space="preserve">údajů </w:t>
      </w:r>
      <w:r>
        <w:rPr>
          <w:rFonts w:ascii="Tahoma" w:hAnsi="Tahoma"/>
          <w:sz w:val="20"/>
          <w:szCs w:val="20"/>
          <w:lang w:val="it-IT"/>
        </w:rPr>
        <w:t>a dal</w:t>
      </w:r>
      <w:r>
        <w:rPr>
          <w:rFonts w:ascii="Tahoma" w:hAnsi="Tahoma"/>
          <w:sz w:val="20"/>
          <w:szCs w:val="20"/>
        </w:rPr>
        <w:t>šími právní</w:t>
      </w:r>
      <w:r>
        <w:rPr>
          <w:rFonts w:ascii="Tahoma" w:hAnsi="Tahoma"/>
          <w:sz w:val="20"/>
          <w:szCs w:val="20"/>
          <w:lang w:val="it-IT"/>
        </w:rPr>
        <w:t>mi p</w:t>
      </w:r>
      <w:r>
        <w:rPr>
          <w:rFonts w:ascii="Tahoma" w:hAnsi="Tahoma"/>
          <w:sz w:val="20"/>
          <w:szCs w:val="20"/>
        </w:rPr>
        <w:t>ředpisy a že o nich budou zachovávat mlčenlivost, a to i po ukončení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Smlouvy.</w:t>
      </w:r>
    </w:p>
    <w:p w14:paraId="0B54E010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5224820E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Záměrné či nedbalostní porušení povinností Partnerem, kter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by mohlo vyústit v ohrožení č</w:t>
      </w:r>
      <w:r>
        <w:rPr>
          <w:rFonts w:ascii="Tahoma" w:hAnsi="Tahoma"/>
          <w:sz w:val="20"/>
          <w:szCs w:val="20"/>
          <w:lang w:val="it-IT"/>
        </w:rPr>
        <w:t>i po</w:t>
      </w:r>
      <w:r>
        <w:rPr>
          <w:rFonts w:ascii="Tahoma" w:hAnsi="Tahoma"/>
          <w:sz w:val="20"/>
          <w:szCs w:val="20"/>
        </w:rPr>
        <w:t>š</w:t>
      </w:r>
      <w:r>
        <w:rPr>
          <w:rFonts w:ascii="Tahoma" w:hAnsi="Tahoma"/>
          <w:sz w:val="20"/>
          <w:szCs w:val="20"/>
          <w:lang w:val="nl-NL"/>
        </w:rPr>
        <w:t>kozen</w:t>
      </w:r>
      <w:r>
        <w:rPr>
          <w:rFonts w:ascii="Tahoma" w:hAnsi="Tahoma"/>
          <w:sz w:val="20"/>
          <w:szCs w:val="20"/>
        </w:rPr>
        <w:t>í bezprobl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mov</w:t>
      </w:r>
      <w:r>
        <w:rPr>
          <w:rFonts w:ascii="Tahoma" w:hAnsi="Tahoma"/>
          <w:sz w:val="20"/>
          <w:szCs w:val="20"/>
          <w:lang w:val="fr-FR"/>
        </w:rPr>
        <w:t>é</w:t>
      </w:r>
      <w:proofErr w:type="spellStart"/>
      <w:r>
        <w:rPr>
          <w:rFonts w:ascii="Tahoma" w:hAnsi="Tahoma"/>
          <w:sz w:val="20"/>
          <w:szCs w:val="20"/>
          <w:lang w:val="es-ES_tradnl"/>
        </w:rPr>
        <w:t>ho</w:t>
      </w:r>
      <w:proofErr w:type="spellEnd"/>
      <w:r>
        <w:rPr>
          <w:rFonts w:ascii="Tahoma" w:hAnsi="Tahoma"/>
          <w:sz w:val="20"/>
          <w:szCs w:val="20"/>
          <w:lang w:val="es-ES_tradnl"/>
        </w:rPr>
        <w:t xml:space="preserve"> a </w:t>
      </w:r>
      <w:r>
        <w:rPr>
          <w:rFonts w:ascii="Tahoma" w:hAnsi="Tahoma"/>
          <w:sz w:val="20"/>
          <w:szCs w:val="20"/>
        </w:rPr>
        <w:t>řádn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ho chodu Projektů č</w:t>
      </w:r>
      <w:r>
        <w:rPr>
          <w:rFonts w:ascii="Tahoma" w:hAnsi="Tahoma"/>
          <w:sz w:val="20"/>
          <w:szCs w:val="20"/>
          <w:lang w:val="it-IT"/>
        </w:rPr>
        <w:t>i po</w:t>
      </w:r>
      <w:r>
        <w:rPr>
          <w:rFonts w:ascii="Tahoma" w:hAnsi="Tahoma"/>
          <w:sz w:val="20"/>
          <w:szCs w:val="20"/>
        </w:rPr>
        <w:t>š</w:t>
      </w:r>
      <w:r>
        <w:rPr>
          <w:rFonts w:ascii="Tahoma" w:hAnsi="Tahoma"/>
          <w:sz w:val="20"/>
          <w:szCs w:val="20"/>
          <w:lang w:val="nl-NL"/>
        </w:rPr>
        <w:t>kozen</w:t>
      </w:r>
      <w:r>
        <w:rPr>
          <w:rFonts w:ascii="Tahoma" w:hAnsi="Tahoma"/>
          <w:sz w:val="20"/>
          <w:szCs w:val="20"/>
        </w:rPr>
        <w:t>í dobr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pověsti MSiC, je považováno za závažn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porušení smluvních povinností ze strany Partnera a je sankcionováno smluvní pokutou ve výši 10% z ročního obratu dotčen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ho Projektu za každ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takov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jednotliv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porušení povinností Partnera; pokud by však takto stanovená částka byla nižší než 200.000,- Kč za jeden Projekt, pak se sjednává smluvní pokuta ve výši 20.000,- Kč za každ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jednotliv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porušení povinnosti Partnera. Nárok na náhradu újmy v pln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 xml:space="preserve">výši není zaplacením smluvní pokuty dotčen. Smluvní pokuta, jakož </w:t>
      </w:r>
      <w:r>
        <w:rPr>
          <w:rFonts w:ascii="Tahoma" w:hAnsi="Tahoma"/>
          <w:sz w:val="20"/>
          <w:szCs w:val="20"/>
          <w:lang w:val="it-IT"/>
        </w:rPr>
        <w:t>i p</w:t>
      </w:r>
      <w:r>
        <w:rPr>
          <w:rFonts w:ascii="Tahoma" w:hAnsi="Tahoma"/>
          <w:sz w:val="20"/>
          <w:szCs w:val="20"/>
        </w:rPr>
        <w:t>řípadná náhrada škody, je splatná do 14 dnů ode dne doručení písemn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výzvy Partnerovi k její úhradě.</w:t>
      </w:r>
    </w:p>
    <w:p w14:paraId="5D9E2E6C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1867CF30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5. Obě smluvní strany se zavazují, že po dobu trvání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si budou poskytovat vzájemnou, řádnou a včasnou součinnost za účelem bezvadn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ho plnění dle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 xml:space="preserve">to Smlouvy. </w:t>
      </w:r>
    </w:p>
    <w:p w14:paraId="618411C4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22AA8849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IV.</w:t>
      </w:r>
    </w:p>
    <w:p w14:paraId="033B2A92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fr-FR"/>
        </w:rPr>
        <w:t>Licence</w:t>
      </w:r>
    </w:p>
    <w:p w14:paraId="0FDCD28C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Došlo-li by činností Partnera při plnění závazků z 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k vytvoření autorsk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  <w:lang w:val="pt-PT"/>
        </w:rPr>
        <w:t>ho d</w:t>
      </w:r>
      <w:r>
        <w:rPr>
          <w:rFonts w:ascii="Tahoma" w:hAnsi="Tahoma"/>
          <w:sz w:val="20"/>
          <w:szCs w:val="20"/>
        </w:rPr>
        <w:t>íla, smluvní strany sjednávají, že Partner touto Smlouvou poskytuje MSiC k takov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  <w:lang w:val="it-IT"/>
        </w:rPr>
        <w:t>muto d</w:t>
      </w:r>
      <w:r>
        <w:rPr>
          <w:rFonts w:ascii="Tahoma" w:hAnsi="Tahoma"/>
          <w:sz w:val="20"/>
          <w:szCs w:val="20"/>
        </w:rPr>
        <w:t>ílu výhradní, časově a místně neomezenou licenci (dále jen „</w:t>
      </w:r>
      <w:r>
        <w:rPr>
          <w:rFonts w:ascii="Tahoma" w:hAnsi="Tahoma"/>
          <w:sz w:val="20"/>
          <w:szCs w:val="20"/>
          <w:lang w:val="fr-FR"/>
        </w:rPr>
        <w:t>Licence</w:t>
      </w:r>
      <w:r>
        <w:rPr>
          <w:rFonts w:ascii="Tahoma" w:hAnsi="Tahoma"/>
          <w:sz w:val="20"/>
          <w:szCs w:val="20"/>
        </w:rPr>
        <w:t>“) a sám se užití díla zcela zdrží po dobu trvání takov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licence. MSiC je oprávněn na základě Licence takov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  <w:lang w:val="it-IT"/>
        </w:rPr>
        <w:t>to d</w:t>
      </w:r>
      <w:r>
        <w:rPr>
          <w:rFonts w:ascii="Tahoma" w:hAnsi="Tahoma"/>
          <w:sz w:val="20"/>
          <w:szCs w:val="20"/>
        </w:rPr>
        <w:t>í</w:t>
      </w:r>
      <w:r>
        <w:rPr>
          <w:rFonts w:ascii="Tahoma" w:hAnsi="Tahoma"/>
          <w:sz w:val="20"/>
          <w:szCs w:val="20"/>
          <w:lang w:val="it-IT"/>
        </w:rPr>
        <w:t>lo u</w:t>
      </w:r>
      <w:r>
        <w:rPr>
          <w:rFonts w:ascii="Tahoma" w:hAnsi="Tahoma"/>
          <w:sz w:val="20"/>
          <w:szCs w:val="20"/>
        </w:rPr>
        <w:t>žít, a to v celku nebo jeho libovolné části, samostatně i ve spojení s jinými autorský</w:t>
      </w:r>
      <w:r>
        <w:rPr>
          <w:rFonts w:ascii="Tahoma" w:hAnsi="Tahoma"/>
          <w:sz w:val="20"/>
          <w:szCs w:val="20"/>
          <w:lang w:val="it-IT"/>
        </w:rPr>
        <w:t>mi d</w:t>
      </w:r>
      <w:r>
        <w:rPr>
          <w:rFonts w:ascii="Tahoma" w:hAnsi="Tahoma"/>
          <w:sz w:val="20"/>
          <w:szCs w:val="20"/>
        </w:rPr>
        <w:t>í</w:t>
      </w:r>
      <w:proofErr w:type="spellStart"/>
      <w:r>
        <w:rPr>
          <w:rFonts w:ascii="Tahoma" w:hAnsi="Tahoma"/>
          <w:sz w:val="20"/>
          <w:szCs w:val="20"/>
          <w:lang w:val="en-US"/>
        </w:rPr>
        <w:t>ly</w:t>
      </w:r>
      <w:proofErr w:type="spellEnd"/>
      <w:r>
        <w:rPr>
          <w:rFonts w:ascii="Tahoma" w:hAnsi="Tahoma"/>
          <w:sz w:val="20"/>
          <w:szCs w:val="20"/>
          <w:lang w:val="en-US"/>
        </w:rPr>
        <w:t xml:space="preserve"> </w:t>
      </w:r>
      <w:r>
        <w:rPr>
          <w:rFonts w:ascii="Tahoma" w:hAnsi="Tahoma"/>
          <w:sz w:val="20"/>
          <w:szCs w:val="20"/>
        </w:rPr>
        <w:t>či jako součá</w:t>
      </w:r>
      <w:r>
        <w:rPr>
          <w:rFonts w:ascii="Tahoma" w:hAnsi="Tahoma"/>
          <w:sz w:val="20"/>
          <w:szCs w:val="20"/>
          <w:lang w:val="fr-FR"/>
        </w:rPr>
        <w:t>st d</w:t>
      </w:r>
      <w:r>
        <w:rPr>
          <w:rFonts w:ascii="Tahoma" w:hAnsi="Tahoma"/>
          <w:sz w:val="20"/>
          <w:szCs w:val="20"/>
        </w:rPr>
        <w:t>íla souborn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ho, beze změny nebo po zpracování či jin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změně, všemi způsoby užití dle § 12 odst. 4 a 5 zákona č. 121/2000 Sb., o právu autorsk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  <w:lang w:val="pt-PT"/>
        </w:rPr>
        <w:t>m, o pr</w:t>
      </w:r>
      <w:r>
        <w:rPr>
          <w:rFonts w:ascii="Tahoma" w:hAnsi="Tahoma"/>
          <w:sz w:val="20"/>
          <w:szCs w:val="20"/>
        </w:rPr>
        <w:t>ávech související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s</w:t>
      </w:r>
      <w:r>
        <w:rPr>
          <w:rFonts w:ascii="Tahoma" w:hAnsi="Tahoma"/>
          <w:sz w:val="20"/>
          <w:szCs w:val="20"/>
        </w:rPr>
        <w:t xml:space="preserve"> právem autorským a o změně některých zákonů, ve znění pozdějších předpisů. </w:t>
      </w:r>
    </w:p>
    <w:p w14:paraId="2585FE7C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20809951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pt-PT"/>
        </w:rPr>
        <w:t>2. MSiC nen</w:t>
      </w:r>
      <w:r>
        <w:rPr>
          <w:rFonts w:ascii="Tahoma" w:hAnsi="Tahoma"/>
          <w:sz w:val="20"/>
          <w:szCs w:val="20"/>
        </w:rPr>
        <w:t xml:space="preserve">í </w:t>
      </w:r>
      <w:r>
        <w:rPr>
          <w:rFonts w:ascii="Tahoma" w:hAnsi="Tahoma"/>
          <w:sz w:val="20"/>
          <w:szCs w:val="20"/>
          <w:lang w:val="da-DK"/>
        </w:rPr>
        <w:t>povinen ud</w:t>
      </w:r>
      <w:r>
        <w:rPr>
          <w:rFonts w:ascii="Tahoma" w:hAnsi="Tahoma"/>
          <w:sz w:val="20"/>
          <w:szCs w:val="20"/>
        </w:rPr>
        <w:t>ělenou Licenci využít.</w:t>
      </w:r>
    </w:p>
    <w:p w14:paraId="008669BC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3F92F257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MSiC je oprávněn Licenci jako celek i její části poskytnout třetím osobám nebo ji třetím osobám postoupit.</w:t>
      </w:r>
    </w:p>
    <w:p w14:paraId="0367D16C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40D9C4B2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Úhrada odměny za tuto licenci je již </w:t>
      </w:r>
      <w:r>
        <w:rPr>
          <w:rFonts w:ascii="Tahoma" w:hAnsi="Tahoma"/>
          <w:sz w:val="20"/>
          <w:szCs w:val="20"/>
          <w:lang w:val="fr-FR"/>
        </w:rPr>
        <w:t>sou</w:t>
      </w:r>
      <w:r>
        <w:rPr>
          <w:rFonts w:ascii="Tahoma" w:hAnsi="Tahoma"/>
          <w:sz w:val="20"/>
          <w:szCs w:val="20"/>
        </w:rPr>
        <w:t>částí odměny hrazen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Partnerovi dle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 xml:space="preserve">to Smlouvy. </w:t>
      </w:r>
    </w:p>
    <w:p w14:paraId="7D5BBDCC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438D32D8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5. Pro vyloučení jakýchkoliv pochybností smluvní strany výslovně prohlašují, že ukončení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jakýmkoliv způsobem nemá vliv na trvání udělen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  <w:lang w:val="pt-PT"/>
        </w:rPr>
        <w:t>Licence.</w:t>
      </w:r>
    </w:p>
    <w:p w14:paraId="1AE46C80" w14:textId="77777777" w:rsidR="00F85742" w:rsidRDefault="00F85742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482330C8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V.</w:t>
      </w:r>
    </w:p>
    <w:p w14:paraId="09135109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Odměna a platební podmínky</w:t>
      </w:r>
    </w:p>
    <w:p w14:paraId="45187AB8" w14:textId="77777777" w:rsidR="00724B3E" w:rsidRDefault="001C0EDC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  <w:r w:rsidR="00724B3E">
        <w:rPr>
          <w:rFonts w:ascii="Tahoma" w:hAnsi="Tahoma"/>
          <w:sz w:val="20"/>
          <w:szCs w:val="20"/>
        </w:rPr>
        <w:t>Smluvní strany se dohodly na následující odměně za služby:</w:t>
      </w:r>
    </w:p>
    <w:p w14:paraId="5728C460" w14:textId="0C2BA43E" w:rsidR="00F76EBB" w:rsidRDefault="00724B3E" w:rsidP="00F76EBB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a) </w:t>
      </w:r>
      <w:r w:rsidR="001C0EDC">
        <w:rPr>
          <w:rFonts w:ascii="Tahoma" w:hAnsi="Tahoma"/>
          <w:sz w:val="20"/>
          <w:szCs w:val="20"/>
        </w:rPr>
        <w:t>Měsíční odměna Partnera za činnost dle t</w:t>
      </w:r>
      <w:r w:rsidR="001C0EDC">
        <w:rPr>
          <w:rFonts w:ascii="Tahoma" w:hAnsi="Tahoma"/>
          <w:sz w:val="20"/>
          <w:szCs w:val="20"/>
          <w:lang w:val="fr-FR"/>
        </w:rPr>
        <w:t>é</w:t>
      </w:r>
      <w:r w:rsidR="001C0EDC">
        <w:rPr>
          <w:rFonts w:ascii="Tahoma" w:hAnsi="Tahoma"/>
          <w:sz w:val="20"/>
          <w:szCs w:val="20"/>
        </w:rPr>
        <w:t>to Smlouvy je paušálně na úrovn</w:t>
      </w:r>
      <w:r w:rsidR="00B03ADC">
        <w:rPr>
          <w:rFonts w:ascii="Tahoma" w:hAnsi="Tahoma"/>
          <w:sz w:val="20"/>
          <w:szCs w:val="20"/>
        </w:rPr>
        <w:t>i</w:t>
      </w:r>
      <w:r w:rsidR="001C0EDC">
        <w:rPr>
          <w:rFonts w:ascii="Tahoma" w:hAnsi="Tahoma"/>
          <w:sz w:val="20"/>
          <w:szCs w:val="20"/>
        </w:rPr>
        <w:t xml:space="preserve"> </w:t>
      </w:r>
      <w:r w:rsidR="001C0EDC">
        <w:rPr>
          <w:rFonts w:ascii="Tahoma" w:hAnsi="Tahoma"/>
          <w:sz w:val="20"/>
          <w:szCs w:val="20"/>
          <w:lang w:val="en-US"/>
        </w:rPr>
        <w:t>20.000,00 K</w:t>
      </w:r>
      <w:r w:rsidR="001C0EDC">
        <w:rPr>
          <w:rFonts w:ascii="Tahoma" w:hAnsi="Tahoma"/>
          <w:sz w:val="20"/>
          <w:szCs w:val="20"/>
        </w:rPr>
        <w:t>č a forma jejího vyplácení, pokud nedojde k jiné úpravě mezi stranami, je za poskytnut</w:t>
      </w:r>
      <w:r w:rsidR="001C0EDC">
        <w:rPr>
          <w:rFonts w:ascii="Tahoma" w:hAnsi="Tahoma"/>
          <w:sz w:val="20"/>
          <w:szCs w:val="20"/>
          <w:lang w:val="fr-FR"/>
        </w:rPr>
        <w:t xml:space="preserve">é </w:t>
      </w:r>
      <w:r w:rsidR="001C0EDC">
        <w:rPr>
          <w:rFonts w:ascii="Tahoma" w:hAnsi="Tahoma"/>
          <w:sz w:val="20"/>
          <w:szCs w:val="20"/>
        </w:rPr>
        <w:t>služby v rozsahu 32 hodin/měs.</w:t>
      </w:r>
      <w:r w:rsidR="00F76EBB">
        <w:rPr>
          <w:rFonts w:ascii="Tahoma" w:hAnsi="Tahoma"/>
          <w:sz w:val="20"/>
          <w:szCs w:val="20"/>
        </w:rPr>
        <w:t xml:space="preserve"> V případě, že v daném měsíci nedojde k poskytnutí služby v rozsahu 32 hodin, bude paušální částka poměrně zkrácena dle skutečně odpracovaných hodin (tj. 625,-Kč/hod).</w:t>
      </w:r>
      <w:r w:rsidR="00F76EBB" w:rsidRPr="00F76EBB">
        <w:rPr>
          <w:rFonts w:ascii="Tahoma" w:hAnsi="Tahoma"/>
          <w:sz w:val="20"/>
          <w:szCs w:val="20"/>
        </w:rPr>
        <w:t xml:space="preserve"> </w:t>
      </w:r>
      <w:r w:rsidR="00F76EBB">
        <w:rPr>
          <w:rFonts w:ascii="Tahoma" w:hAnsi="Tahoma"/>
          <w:sz w:val="20"/>
          <w:szCs w:val="20"/>
        </w:rPr>
        <w:t xml:space="preserve">Odměna bude vyplácena na základě faktury, kterou Partner vystaví po ukončení měsíce, za který je fakturováno. </w:t>
      </w:r>
    </w:p>
    <w:p w14:paraId="5202876B" w14:textId="77777777" w:rsidR="00F76EBB" w:rsidRDefault="00F76EBB">
      <w:pPr>
        <w:jc w:val="both"/>
        <w:rPr>
          <w:rFonts w:ascii="Tahoma" w:hAnsi="Tahoma"/>
          <w:sz w:val="20"/>
          <w:szCs w:val="20"/>
        </w:rPr>
      </w:pPr>
    </w:p>
    <w:p w14:paraId="4611E6F7" w14:textId="05F4AA91" w:rsidR="00724B3E" w:rsidRDefault="00724B3E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V rámci paušálu se Partner zavazuje spolupracovat s MSIC na vývoji </w:t>
      </w:r>
      <w:r w:rsidR="00764B24">
        <w:rPr>
          <w:rFonts w:ascii="Tahoma" w:hAnsi="Tahoma"/>
          <w:sz w:val="20"/>
          <w:szCs w:val="20"/>
        </w:rPr>
        <w:t>nových služeb</w:t>
      </w:r>
      <w:r>
        <w:rPr>
          <w:rFonts w:ascii="Tahoma" w:hAnsi="Tahoma"/>
          <w:sz w:val="20"/>
          <w:szCs w:val="20"/>
        </w:rPr>
        <w:t>, a to zejména ověřit cílové skupiny pro následující služby:</w:t>
      </w:r>
    </w:p>
    <w:p w14:paraId="17DF9A34" w14:textId="0AC48A84" w:rsidR="00764B24" w:rsidRPr="00764B24" w:rsidRDefault="00BD37C8" w:rsidP="00764B24">
      <w:pPr>
        <w:pStyle w:val="Odstavecseseznamem"/>
        <w:numPr>
          <w:ilvl w:val="0"/>
          <w:numId w:val="1"/>
        </w:numPr>
        <w:jc w:val="both"/>
        <w:rPr>
          <w:rFonts w:ascii="Tahoma" w:hAnsi="Tahoma"/>
          <w:sz w:val="20"/>
          <w:szCs w:val="20"/>
        </w:rPr>
      </w:pPr>
      <w:r w:rsidRPr="00764B24">
        <w:rPr>
          <w:rFonts w:ascii="Tahoma" w:hAnsi="Tahoma"/>
          <w:sz w:val="20"/>
          <w:szCs w:val="20"/>
        </w:rPr>
        <w:t xml:space="preserve">MSIC Accelerate – </w:t>
      </w:r>
      <w:r w:rsidR="00764B24">
        <w:rPr>
          <w:rFonts w:ascii="Tahoma" w:hAnsi="Tahoma"/>
          <w:sz w:val="20"/>
          <w:szCs w:val="20"/>
        </w:rPr>
        <w:t xml:space="preserve"> </w:t>
      </w:r>
      <w:r w:rsidR="00764B24" w:rsidRPr="00764B24">
        <w:rPr>
          <w:rFonts w:ascii="Tahoma" w:hAnsi="Tahoma"/>
          <w:sz w:val="20"/>
          <w:szCs w:val="20"/>
        </w:rPr>
        <w:t>analýza potřeb začínajících firem a startupů v oblasti vstupu na trh a spolupráci s investory</w:t>
      </w:r>
    </w:p>
    <w:p w14:paraId="4299F470" w14:textId="047AD92F" w:rsidR="00BD37C8" w:rsidRPr="00764B24" w:rsidRDefault="00BD37C8" w:rsidP="00AA35DB">
      <w:pPr>
        <w:pStyle w:val="Odstavecseseznamem"/>
        <w:numPr>
          <w:ilvl w:val="0"/>
          <w:numId w:val="1"/>
        </w:numPr>
        <w:jc w:val="both"/>
        <w:rPr>
          <w:rFonts w:ascii="Tahoma" w:hAnsi="Tahoma"/>
          <w:sz w:val="20"/>
          <w:szCs w:val="20"/>
        </w:rPr>
      </w:pPr>
      <w:r w:rsidRPr="00764B24">
        <w:rPr>
          <w:rFonts w:ascii="Tahoma" w:hAnsi="Tahoma"/>
          <w:sz w:val="20"/>
          <w:szCs w:val="20"/>
        </w:rPr>
        <w:t>MSIC INOLAB – vytvoření kreativního řešitelského týmu pro problém klienta s využitím ověřených expertů MSIC</w:t>
      </w:r>
    </w:p>
    <w:p w14:paraId="0D7FAF6C" w14:textId="1AF33F2B" w:rsidR="00BD37C8" w:rsidRDefault="00BD37C8" w:rsidP="00BD37C8">
      <w:pPr>
        <w:pStyle w:val="Odstavecseseznamem"/>
        <w:numPr>
          <w:ilvl w:val="0"/>
          <w:numId w:val="1"/>
        </w:num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MSIC Consult – procesní a marketingové nastavení služby dodání interim řešitelského týmu do zralé firmy</w:t>
      </w:r>
    </w:p>
    <w:p w14:paraId="00CB05B4" w14:textId="1637C90F" w:rsidR="00BD37C8" w:rsidRPr="00764B24" w:rsidRDefault="00BD37C8" w:rsidP="00BD37C8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Jako podporu pro všechny uvedené služby Partner navrhne a ověří systém manažerských kruhů pro majitele a manažery firem, který povede ke zvýšení </w:t>
      </w:r>
      <w:r w:rsidR="00DD3A50">
        <w:rPr>
          <w:rFonts w:ascii="Tahoma" w:hAnsi="Tahoma"/>
          <w:sz w:val="20"/>
          <w:szCs w:val="20"/>
        </w:rPr>
        <w:t xml:space="preserve">propojenosti a spontánní spolupráce mezi experty a klienty MSIC. </w:t>
      </w:r>
    </w:p>
    <w:p w14:paraId="37D67C6E" w14:textId="77777777" w:rsidR="00F76EBB" w:rsidRDefault="00F76EBB">
      <w:pPr>
        <w:jc w:val="both"/>
        <w:rPr>
          <w:rFonts w:ascii="Tahoma" w:hAnsi="Tahoma"/>
          <w:sz w:val="20"/>
          <w:szCs w:val="20"/>
        </w:rPr>
      </w:pPr>
    </w:p>
    <w:p w14:paraId="3A70549D" w14:textId="77777777" w:rsidR="00724B3E" w:rsidRDefault="00724B3E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b) Jednorázová odměna ve výši 13 000,- Kč za organizaci MSIC INOLAB, kdy se Partner zavazuje během 4 hodin nalézt pro klienta optimální řešení daného problému prostřednictvím facilitované společné práce. </w:t>
      </w:r>
      <w:r w:rsidR="00F76EBB">
        <w:rPr>
          <w:rFonts w:ascii="Tahoma" w:hAnsi="Tahoma"/>
          <w:sz w:val="20"/>
          <w:szCs w:val="20"/>
        </w:rPr>
        <w:t>Smluvní strany se dohodly, že před konáním MSIC INOLAB bude ze strany MSIC zaslána závazná objednávka této služby.</w:t>
      </w:r>
    </w:p>
    <w:p w14:paraId="026ADDE9" w14:textId="5A9C5293" w:rsidR="00724B3E" w:rsidRDefault="00724B3E">
      <w:pPr>
        <w:jc w:val="both"/>
        <w:rPr>
          <w:rFonts w:ascii="Tahoma" w:hAnsi="Tahoma"/>
          <w:sz w:val="20"/>
          <w:szCs w:val="20"/>
        </w:rPr>
      </w:pPr>
    </w:p>
    <w:p w14:paraId="58CFE313" w14:textId="3A18A985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Splatnost faktury je 14 dní od doručení faktury MSiC. </w:t>
      </w:r>
    </w:p>
    <w:p w14:paraId="3A4728EC" w14:textId="77777777" w:rsidR="00F85742" w:rsidRDefault="00F85742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6F9A81F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VI.</w:t>
      </w:r>
    </w:p>
    <w:p w14:paraId="42B3848E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Prohlášení Partnera</w:t>
      </w:r>
    </w:p>
    <w:p w14:paraId="7BF10683" w14:textId="77777777" w:rsidR="00F85742" w:rsidRDefault="001C0EDC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>1. Partner je podnikající fyzickou osobou a prohlašuje, že vedle činnosti pro MSiC dle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realizuje rovněž činnost pro jin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podnikatelsk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subjekty.</w:t>
      </w:r>
    </w:p>
    <w:p w14:paraId="6893C201" w14:textId="77777777" w:rsidR="00F85742" w:rsidRDefault="00F85742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p w14:paraId="0786884B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VII.</w:t>
      </w:r>
    </w:p>
    <w:p w14:paraId="4F275640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Mlčenlivost</w:t>
      </w:r>
    </w:p>
    <w:p w14:paraId="3324A726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Smluvní strany prohlašují, že považují obsah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Smlouvy, jakož i vešker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informace, jež vejdou ve známost smluvních stran při plnění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a/nebo v souvislosti s ní, za důvěrn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, s výjimkou informací obecně známý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</w:t>
      </w:r>
      <w:r>
        <w:rPr>
          <w:rFonts w:ascii="Tahoma" w:hAnsi="Tahoma"/>
          <w:sz w:val="20"/>
          <w:szCs w:val="20"/>
        </w:rPr>
        <w:t>či plnění zá</w:t>
      </w:r>
      <w:proofErr w:type="spellStart"/>
      <w:r>
        <w:rPr>
          <w:rFonts w:ascii="Tahoma" w:hAnsi="Tahoma"/>
          <w:sz w:val="20"/>
          <w:szCs w:val="20"/>
          <w:lang w:val="de-DE"/>
        </w:rPr>
        <w:t>konn</w:t>
      </w:r>
      <w:proofErr w:type="spellEnd"/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povinnosti.</w:t>
      </w:r>
    </w:p>
    <w:p w14:paraId="202D24BD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7EE72885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Smluvní strany se zavazují zachovávat mlčenlivost o všech důvěrných informacích. Smluvní strany nejsou oprávněny sdělovat důvěrn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informace třetím osobám bez předchozího písemn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ho souhlasu druh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smluvní strany.</w:t>
      </w:r>
    </w:p>
    <w:p w14:paraId="050A698F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7B805482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Partner se zavazuje zachovávat mlčenlivost o všech skutečnostech a informacích, jež mu MSiC poskytne. Partner je oprávněn tyto důvěrn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informace poskytnout svým zaměstnancům pouze v rozsahu nezbytn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m pro plnění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s tím, že je Partner povinen zajistit mlčenlivost těchto osob.</w:t>
      </w:r>
    </w:p>
    <w:p w14:paraId="0536FCF6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2993150D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V případě porušení povinnosti mlčenlivosti dle tohoto článku Smlouvy ze strany Partnera má </w:t>
      </w:r>
      <w:r>
        <w:rPr>
          <w:rFonts w:ascii="Tahoma" w:hAnsi="Tahoma"/>
          <w:sz w:val="20"/>
          <w:szCs w:val="20"/>
          <w:lang w:val="it-IT"/>
        </w:rPr>
        <w:t>MSiC n</w:t>
      </w:r>
      <w:r>
        <w:rPr>
          <w:rFonts w:ascii="Tahoma" w:hAnsi="Tahoma"/>
          <w:sz w:val="20"/>
          <w:szCs w:val="20"/>
        </w:rPr>
        <w:t>árok na zaplacení smluvní pokuty ve výši 50.000 Kč za každ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jednotliv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porušení povinnosti mlčenlivosti. Zaplacení smluvní pokuty nemá vliv na náhradu škody v pln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 xml:space="preserve">výši. Smluvní pokuta, jakož </w:t>
      </w:r>
      <w:r>
        <w:rPr>
          <w:rFonts w:ascii="Tahoma" w:hAnsi="Tahoma"/>
          <w:sz w:val="20"/>
          <w:szCs w:val="20"/>
          <w:lang w:val="it-IT"/>
        </w:rPr>
        <w:t>i p</w:t>
      </w:r>
      <w:r>
        <w:rPr>
          <w:rFonts w:ascii="Tahoma" w:hAnsi="Tahoma"/>
          <w:sz w:val="20"/>
          <w:szCs w:val="20"/>
        </w:rPr>
        <w:t>řípadná náhrada škody, je splatná do 14 dnů ode dne doručení písemn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výzvy Partnerovi k její úhradě.</w:t>
      </w:r>
    </w:p>
    <w:p w14:paraId="0A9B6998" w14:textId="77777777" w:rsidR="00F85742" w:rsidRDefault="00F85742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072EA5D8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VIII.</w:t>
      </w:r>
    </w:p>
    <w:p w14:paraId="239CF6BC" w14:textId="77777777" w:rsidR="00F85742" w:rsidRDefault="001C0EDC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Závěrečná ustanovení</w:t>
      </w:r>
    </w:p>
    <w:p w14:paraId="57B244AA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Smlouva nabývá platnosti dnem podpisu oběma smluvními stranami a účinnosti dnem podpisu. </w:t>
      </w:r>
    </w:p>
    <w:p w14:paraId="6D011AB3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5E6A4946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Smlouva se uzavírá na dobu neurčitou. Tuto Smlouvu je možno vypovědět písemnou výpovědí doručenou druh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smluvní straně. Kterákoli smluvní strana je oprávněna tuto Smlouvu vypovědět, a to i bez udání důvodů. Výpovědní doba činí 2 měsíce a její běh započíná následující den po doručení výpovědi druh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smluvní straně. V průběhu výpovědní doby je Partner povinen vč</w:t>
      </w:r>
      <w:r>
        <w:rPr>
          <w:rFonts w:ascii="Tahoma" w:hAnsi="Tahoma"/>
          <w:sz w:val="20"/>
          <w:szCs w:val="20"/>
          <w:lang w:val="en-US"/>
        </w:rPr>
        <w:t xml:space="preserve">as a </w:t>
      </w:r>
      <w:r>
        <w:rPr>
          <w:rFonts w:ascii="Tahoma" w:hAnsi="Tahoma"/>
          <w:sz w:val="20"/>
          <w:szCs w:val="20"/>
        </w:rPr>
        <w:t>řádně předat Projekty MSiC, tak, aby byl zajištěn jejich nepřetržitý provoz. Obě strany se po dobu výpovědní doby zavazují dále vykonávat sv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závazky v souladu se Smlouvou, zejm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na co se týká platebních podmínek a objemu vykonan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práce.</w:t>
      </w:r>
    </w:p>
    <w:p w14:paraId="2E89F333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7D43AD29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Smlouvu je dá</w:t>
      </w:r>
      <w:r>
        <w:rPr>
          <w:rFonts w:ascii="Tahoma" w:hAnsi="Tahoma"/>
          <w:sz w:val="20"/>
          <w:szCs w:val="20"/>
          <w:lang w:val="fr-FR"/>
        </w:rPr>
        <w:t>le mo</w:t>
      </w:r>
      <w:r>
        <w:rPr>
          <w:rFonts w:ascii="Tahoma" w:hAnsi="Tahoma"/>
          <w:sz w:val="20"/>
          <w:szCs w:val="20"/>
        </w:rPr>
        <w:t>žn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ukonč</w:t>
      </w:r>
      <w:proofErr w:type="spellStart"/>
      <w:r>
        <w:rPr>
          <w:rFonts w:ascii="Tahoma" w:hAnsi="Tahoma"/>
          <w:sz w:val="20"/>
          <w:szCs w:val="20"/>
          <w:lang w:val="fr-FR"/>
        </w:rPr>
        <w:t>it</w:t>
      </w:r>
      <w:proofErr w:type="spellEnd"/>
      <w:r>
        <w:rPr>
          <w:rFonts w:ascii="Tahoma" w:hAnsi="Tahoma"/>
          <w:sz w:val="20"/>
          <w:szCs w:val="20"/>
          <w:lang w:val="fr-FR"/>
        </w:rPr>
        <w:t xml:space="preserve"> p</w:t>
      </w:r>
      <w:r>
        <w:rPr>
          <w:rFonts w:ascii="Tahoma" w:hAnsi="Tahoma"/>
          <w:sz w:val="20"/>
          <w:szCs w:val="20"/>
        </w:rPr>
        <w:t xml:space="preserve">ísemnou dohodou smluvních stran. </w:t>
      </w:r>
    </w:p>
    <w:p w14:paraId="28570298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2D0B4F12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Každá ze smluvních stran je oprávněna od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odstoupit ze zá</w:t>
      </w:r>
      <w:proofErr w:type="spellStart"/>
      <w:r>
        <w:rPr>
          <w:rFonts w:ascii="Tahoma" w:hAnsi="Tahoma"/>
          <w:sz w:val="20"/>
          <w:szCs w:val="20"/>
          <w:lang w:val="de-DE"/>
        </w:rPr>
        <w:t>konn</w:t>
      </w:r>
      <w:proofErr w:type="spellEnd"/>
      <w:r>
        <w:rPr>
          <w:rFonts w:ascii="Tahoma" w:hAnsi="Tahoma"/>
          <w:sz w:val="20"/>
          <w:szCs w:val="20"/>
        </w:rPr>
        <w:t>ý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d</w:t>
      </w:r>
      <w:r>
        <w:rPr>
          <w:rFonts w:ascii="Tahoma" w:hAnsi="Tahoma"/>
          <w:sz w:val="20"/>
          <w:szCs w:val="20"/>
        </w:rPr>
        <w:t xml:space="preserve">ůvodů </w:t>
      </w:r>
      <w:r>
        <w:rPr>
          <w:rFonts w:ascii="Tahoma" w:hAnsi="Tahoma"/>
          <w:sz w:val="20"/>
          <w:szCs w:val="20"/>
          <w:lang w:val="it-IT"/>
        </w:rPr>
        <w:t>a d</w:t>
      </w:r>
      <w:r>
        <w:rPr>
          <w:rFonts w:ascii="Tahoma" w:hAnsi="Tahoma"/>
          <w:sz w:val="20"/>
          <w:szCs w:val="20"/>
        </w:rPr>
        <w:t>á</w:t>
      </w:r>
      <w:r>
        <w:rPr>
          <w:rFonts w:ascii="Tahoma" w:hAnsi="Tahoma"/>
          <w:sz w:val="20"/>
          <w:szCs w:val="20"/>
          <w:lang w:val="fr-FR"/>
        </w:rPr>
        <w:t>le p</w:t>
      </w:r>
      <w:r>
        <w:rPr>
          <w:rFonts w:ascii="Tahoma" w:hAnsi="Tahoma"/>
          <w:sz w:val="20"/>
          <w:szCs w:val="20"/>
        </w:rPr>
        <w:t>ři závažn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m porušení smluvních povinností. Změny a dodatky k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Smlouvě lze činit pouze v písemn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  <w:lang w:val="en-US"/>
        </w:rPr>
        <w:t>form</w:t>
      </w:r>
      <w:r>
        <w:rPr>
          <w:rFonts w:ascii="Tahoma" w:hAnsi="Tahoma"/>
          <w:sz w:val="20"/>
          <w:szCs w:val="20"/>
        </w:rPr>
        <w:t>ě po vzájemn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dohodě obou smluvních stran.</w:t>
      </w:r>
    </w:p>
    <w:p w14:paraId="25E534D1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6527F025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5. Smluvní strany sjednávají, že v případě ukončení spolupráce dle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navrátí Partner MSiC podklady přijat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pro spolupráci dle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způsobem a ve formě, v níž je od MSiC převzal. Dá</w:t>
      </w:r>
      <w:r>
        <w:rPr>
          <w:rFonts w:ascii="Tahoma" w:hAnsi="Tahoma"/>
          <w:sz w:val="20"/>
          <w:szCs w:val="20"/>
          <w:lang w:val="fr-FR"/>
        </w:rPr>
        <w:t>le Partner p</w:t>
      </w:r>
      <w:r>
        <w:rPr>
          <w:rFonts w:ascii="Tahoma" w:hAnsi="Tahoma"/>
          <w:sz w:val="20"/>
          <w:szCs w:val="20"/>
        </w:rPr>
        <w:t xml:space="preserve">ředá </w:t>
      </w:r>
      <w:r>
        <w:rPr>
          <w:rFonts w:ascii="Tahoma" w:hAnsi="Tahoma"/>
          <w:sz w:val="20"/>
          <w:szCs w:val="20"/>
          <w:lang w:val="it-IT"/>
        </w:rPr>
        <w:t>MSiC v</w:t>
      </w:r>
      <w:r>
        <w:rPr>
          <w:rFonts w:ascii="Tahoma" w:hAnsi="Tahoma"/>
          <w:sz w:val="20"/>
          <w:szCs w:val="20"/>
        </w:rPr>
        <w:t>šechny po dobu smluvní spolupráce vytvořen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 xml:space="preserve">podklady a současně k nim udělí </w:t>
      </w:r>
      <w:r>
        <w:rPr>
          <w:rFonts w:ascii="Tahoma" w:hAnsi="Tahoma"/>
          <w:sz w:val="20"/>
          <w:szCs w:val="20"/>
          <w:lang w:val="it-IT"/>
        </w:rPr>
        <w:t>MSiC</w:t>
      </w:r>
      <w:r>
        <w:rPr>
          <w:rFonts w:ascii="Tahoma" w:hAnsi="Tahoma"/>
          <w:sz w:val="20"/>
          <w:szCs w:val="20"/>
        </w:rPr>
        <w:t xml:space="preserve"> bezplatnou územně a časově neomezenou licenci k jejich dalšímu užití. Jmenovitě Partner předá </w:t>
      </w:r>
      <w:r>
        <w:rPr>
          <w:rFonts w:ascii="Tahoma" w:hAnsi="Tahoma"/>
          <w:sz w:val="20"/>
          <w:szCs w:val="20"/>
          <w:lang w:val="it-IT"/>
        </w:rPr>
        <w:t>MSiC ve</w:t>
      </w:r>
      <w:r>
        <w:rPr>
          <w:rFonts w:ascii="Tahoma" w:hAnsi="Tahoma"/>
          <w:sz w:val="20"/>
          <w:szCs w:val="20"/>
        </w:rPr>
        <w:t>škerý obsah, grafiku, použit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fotografie a kompletní předávací dokumentaci a protokol Projektu dle MSiC. Ukončení Smlouvy nemá vliv na prá</w:t>
      </w:r>
      <w:r>
        <w:rPr>
          <w:rFonts w:ascii="Tahoma" w:hAnsi="Tahoma"/>
          <w:sz w:val="20"/>
          <w:szCs w:val="20"/>
          <w:lang w:val="it-IT"/>
        </w:rPr>
        <w:t>vo MSiC ve</w:t>
      </w:r>
      <w:r>
        <w:rPr>
          <w:rFonts w:ascii="Tahoma" w:hAnsi="Tahoma"/>
          <w:sz w:val="20"/>
          <w:szCs w:val="20"/>
        </w:rPr>
        <w:t>šker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vytvořen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podklady nadále využívat pro další provoz Projektů.</w:t>
      </w:r>
    </w:p>
    <w:p w14:paraId="48349A73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251613E8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6. Všechny spory, kter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vzniknou z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nebo v souvislosti s ní, a kter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 xml:space="preserve">se nepodaří odstranit vzájemnou dohodou stran, budou projednány a rozhodnuty obecnými soudy. </w:t>
      </w:r>
    </w:p>
    <w:p w14:paraId="5B0674DC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21BE0400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7. Záležitosti touto Smlouvou neupraven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se řídí ObčZ a obecnými právní</w:t>
      </w:r>
      <w:r>
        <w:rPr>
          <w:rFonts w:ascii="Tahoma" w:hAnsi="Tahoma"/>
          <w:sz w:val="20"/>
          <w:szCs w:val="20"/>
          <w:lang w:val="it-IT"/>
        </w:rPr>
        <w:t>mi p</w:t>
      </w:r>
      <w:r>
        <w:rPr>
          <w:rFonts w:ascii="Tahoma" w:hAnsi="Tahoma"/>
          <w:sz w:val="20"/>
          <w:szCs w:val="20"/>
        </w:rPr>
        <w:t xml:space="preserve">ředpisy. </w:t>
      </w:r>
    </w:p>
    <w:p w14:paraId="11AC32F1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162B1135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8. Smluvní strany se dohodly, že v případě, že by se kter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koliv ustanovení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Smlouvy nebo jejích příloh ukázalo být neplatné č</w:t>
      </w:r>
      <w:r>
        <w:rPr>
          <w:rFonts w:ascii="Tahoma" w:hAnsi="Tahoma"/>
          <w:sz w:val="20"/>
          <w:szCs w:val="20"/>
          <w:lang w:val="it-IT"/>
        </w:rPr>
        <w:t>i ne</w:t>
      </w:r>
      <w:r>
        <w:rPr>
          <w:rFonts w:ascii="Tahoma" w:hAnsi="Tahoma"/>
          <w:sz w:val="20"/>
          <w:szCs w:val="20"/>
        </w:rPr>
        <w:t>účinn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, nahradí jej v co nejkratší možn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  <w:lang w:val="pt-PT"/>
        </w:rPr>
        <w:t>lh</w:t>
      </w:r>
      <w:r>
        <w:rPr>
          <w:rFonts w:ascii="Tahoma" w:hAnsi="Tahoma"/>
          <w:sz w:val="20"/>
          <w:szCs w:val="20"/>
        </w:rPr>
        <w:t>ůtě ode dne zjištění t</w:t>
      </w:r>
      <w:r>
        <w:rPr>
          <w:rFonts w:ascii="Tahoma" w:hAnsi="Tahoma"/>
          <w:sz w:val="20"/>
          <w:szCs w:val="20"/>
          <w:lang w:val="fr-FR"/>
        </w:rPr>
        <w:t>é</w:t>
      </w:r>
      <w:r>
        <w:rPr>
          <w:rFonts w:ascii="Tahoma" w:hAnsi="Tahoma"/>
          <w:sz w:val="20"/>
          <w:szCs w:val="20"/>
        </w:rPr>
        <w:t>to skutečnosti ustanovením, kter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bude nejbližší ustanovení, kter</w:t>
      </w:r>
      <w:r>
        <w:rPr>
          <w:rFonts w:ascii="Tahoma" w:hAnsi="Tahoma"/>
          <w:sz w:val="20"/>
          <w:szCs w:val="20"/>
          <w:lang w:val="fr-FR"/>
        </w:rPr>
        <w:t xml:space="preserve">é </w:t>
      </w:r>
      <w:r>
        <w:rPr>
          <w:rFonts w:ascii="Tahoma" w:hAnsi="Tahoma"/>
          <w:sz w:val="20"/>
          <w:szCs w:val="20"/>
        </w:rPr>
        <w:t>bylo shledáno neplatným č</w:t>
      </w:r>
      <w:r>
        <w:rPr>
          <w:rFonts w:ascii="Tahoma" w:hAnsi="Tahoma"/>
          <w:sz w:val="20"/>
          <w:szCs w:val="20"/>
          <w:lang w:val="it-IT"/>
        </w:rPr>
        <w:t>i ne</w:t>
      </w:r>
      <w:r>
        <w:rPr>
          <w:rFonts w:ascii="Tahoma" w:hAnsi="Tahoma"/>
          <w:sz w:val="20"/>
          <w:szCs w:val="20"/>
        </w:rPr>
        <w:t>účinným.</w:t>
      </w:r>
    </w:p>
    <w:p w14:paraId="0D3FE6F0" w14:textId="77777777" w:rsidR="00F85742" w:rsidRDefault="00F85742">
      <w:pPr>
        <w:jc w:val="both"/>
        <w:rPr>
          <w:rFonts w:ascii="Tahoma" w:eastAsia="Tahoma" w:hAnsi="Tahoma" w:cs="Tahoma"/>
          <w:sz w:val="20"/>
          <w:szCs w:val="20"/>
        </w:rPr>
      </w:pPr>
    </w:p>
    <w:p w14:paraId="678B4001" w14:textId="77777777" w:rsidR="00F85742" w:rsidRDefault="001C0ED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9. Smlouva se vyhotovuje ve dvou vý</w:t>
      </w:r>
      <w:proofErr w:type="spellStart"/>
      <w:r>
        <w:rPr>
          <w:rFonts w:ascii="Tahoma" w:hAnsi="Tahoma"/>
          <w:sz w:val="20"/>
          <w:szCs w:val="20"/>
          <w:lang w:val="de-DE"/>
        </w:rPr>
        <w:t>tisc</w:t>
      </w:r>
      <w:proofErr w:type="spellEnd"/>
      <w:r>
        <w:rPr>
          <w:rFonts w:ascii="Tahoma" w:hAnsi="Tahoma"/>
          <w:sz w:val="20"/>
          <w:szCs w:val="20"/>
        </w:rPr>
        <w:t>í</w:t>
      </w:r>
      <w:proofErr w:type="spellStart"/>
      <w:r>
        <w:rPr>
          <w:rFonts w:ascii="Tahoma" w:hAnsi="Tahoma"/>
          <w:sz w:val="20"/>
          <w:szCs w:val="20"/>
          <w:lang w:val="de-DE"/>
        </w:rPr>
        <w:t>ch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s</w:t>
      </w:r>
      <w:r>
        <w:rPr>
          <w:rFonts w:ascii="Tahoma" w:hAnsi="Tahoma"/>
          <w:sz w:val="20"/>
          <w:szCs w:val="20"/>
        </w:rPr>
        <w:t xml:space="preserve"> platností </w:t>
      </w:r>
      <w:r>
        <w:rPr>
          <w:rFonts w:ascii="Tahoma" w:hAnsi="Tahoma"/>
          <w:sz w:val="20"/>
          <w:szCs w:val="20"/>
          <w:lang w:val="it-IT"/>
        </w:rPr>
        <w:t>origin</w:t>
      </w:r>
      <w:r>
        <w:rPr>
          <w:rFonts w:ascii="Tahoma" w:hAnsi="Tahoma"/>
          <w:sz w:val="20"/>
          <w:szCs w:val="20"/>
        </w:rPr>
        <w:t>álu, z nichž každá ze smluvních stran obdrží po jednom.</w:t>
      </w:r>
    </w:p>
    <w:p w14:paraId="642356C1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0F7EDACB" w14:textId="41479B8D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V </w:t>
      </w:r>
      <w:r w:rsidR="00764B24">
        <w:rPr>
          <w:rFonts w:ascii="Tahoma" w:hAnsi="Tahoma"/>
          <w:sz w:val="20"/>
          <w:szCs w:val="20"/>
        </w:rPr>
        <w:t>Ostravě</w:t>
      </w:r>
      <w:r w:rsidR="00764B24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dne 15.8.2019</w:t>
      </w:r>
    </w:p>
    <w:p w14:paraId="5B8DDF38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6CB93FFB" w14:textId="77777777" w:rsidR="00F85742" w:rsidRDefault="00F85742">
      <w:pPr>
        <w:rPr>
          <w:rFonts w:ascii="Tahoma" w:eastAsia="Tahoma" w:hAnsi="Tahoma" w:cs="Tahoma"/>
          <w:sz w:val="20"/>
          <w:szCs w:val="20"/>
        </w:rPr>
      </w:pPr>
    </w:p>
    <w:p w14:paraId="2112CFAD" w14:textId="77777777" w:rsidR="00F85742" w:rsidRDefault="001C0ED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…………………………………………..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>…………………………………………..</w:t>
      </w:r>
    </w:p>
    <w:p w14:paraId="3307409C" w14:textId="3C1874D6" w:rsidR="00764B24" w:rsidRDefault="00764B2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Jan Slavíček</w:t>
      </w:r>
      <w:r w:rsidR="001C0EDC">
        <w:rPr>
          <w:rFonts w:ascii="Tahoma" w:eastAsia="Tahoma" w:hAnsi="Tahoma" w:cs="Tahoma"/>
          <w:sz w:val="20"/>
          <w:szCs w:val="20"/>
        </w:rPr>
        <w:tab/>
      </w:r>
      <w:r w:rsidR="001C0EDC">
        <w:rPr>
          <w:rFonts w:ascii="Tahoma" w:eastAsia="Tahoma" w:hAnsi="Tahoma" w:cs="Tahoma"/>
          <w:sz w:val="20"/>
          <w:szCs w:val="20"/>
        </w:rPr>
        <w:tab/>
      </w:r>
      <w:r w:rsidR="001C0EDC">
        <w:rPr>
          <w:rFonts w:ascii="Tahoma" w:eastAsia="Tahoma" w:hAnsi="Tahoma" w:cs="Tahoma"/>
          <w:sz w:val="20"/>
          <w:szCs w:val="20"/>
        </w:rPr>
        <w:tab/>
      </w:r>
      <w:r w:rsidR="001C0EDC">
        <w:rPr>
          <w:rFonts w:ascii="Tahoma" w:eastAsia="Tahoma" w:hAnsi="Tahoma" w:cs="Tahoma"/>
          <w:sz w:val="20"/>
          <w:szCs w:val="20"/>
        </w:rPr>
        <w:tab/>
      </w:r>
      <w:r w:rsidR="001C0EDC">
        <w:rPr>
          <w:rFonts w:ascii="Tahoma" w:eastAsia="Tahoma" w:hAnsi="Tahoma" w:cs="Tahoma"/>
          <w:sz w:val="20"/>
          <w:szCs w:val="20"/>
        </w:rPr>
        <w:tab/>
      </w:r>
      <w:r w:rsidR="001C0EDC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za MSIC</w:t>
      </w:r>
    </w:p>
    <w:p w14:paraId="04ABCCF3" w14:textId="151B06F0" w:rsidR="00F85742" w:rsidRDefault="00764B24" w:rsidP="00764B24"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Mgr. Pavel Csank, předseda představenstva</w:t>
      </w:r>
      <w:bookmarkStart w:id="0" w:name="_GoBack"/>
      <w:bookmarkEnd w:id="0"/>
    </w:p>
    <w:sectPr w:rsidR="00F85742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5D7B" w14:textId="77777777" w:rsidR="00821D9F" w:rsidRDefault="00821D9F">
      <w:r>
        <w:separator/>
      </w:r>
    </w:p>
  </w:endnote>
  <w:endnote w:type="continuationSeparator" w:id="0">
    <w:p w14:paraId="09FFBA27" w14:textId="77777777" w:rsidR="00821D9F" w:rsidRDefault="0082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FF76" w14:textId="77777777" w:rsidR="00F85742" w:rsidRDefault="00F8574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DA3B" w14:textId="77777777" w:rsidR="00821D9F" w:rsidRDefault="00821D9F">
      <w:r>
        <w:separator/>
      </w:r>
    </w:p>
  </w:footnote>
  <w:footnote w:type="continuationSeparator" w:id="0">
    <w:p w14:paraId="0376425F" w14:textId="77777777" w:rsidR="00821D9F" w:rsidRDefault="0082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25183" w14:textId="77777777" w:rsidR="00F85742" w:rsidRDefault="00F8574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83DAB"/>
    <w:multiLevelType w:val="hybridMultilevel"/>
    <w:tmpl w:val="0FA6931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42"/>
    <w:rsid w:val="00124B6B"/>
    <w:rsid w:val="00134B28"/>
    <w:rsid w:val="001C0EDC"/>
    <w:rsid w:val="00332AF0"/>
    <w:rsid w:val="004B3DB1"/>
    <w:rsid w:val="00724B3E"/>
    <w:rsid w:val="00764B24"/>
    <w:rsid w:val="00821D9F"/>
    <w:rsid w:val="00B03ADC"/>
    <w:rsid w:val="00BD37C8"/>
    <w:rsid w:val="00CC0372"/>
    <w:rsid w:val="00DD3A50"/>
    <w:rsid w:val="00F76EBB"/>
    <w:rsid w:val="00F8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7AE5"/>
  <w15:docId w15:val="{4209BC49-F3AC-48AF-B94E-24B011F1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br-FR" w:eastAsia="b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odsazen">
    <w:name w:val="Body Text Indent"/>
    <w:pPr>
      <w:widowControl w:val="0"/>
      <w:suppressAutoHyphens/>
      <w:spacing w:after="120"/>
      <w:ind w:left="283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124B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6B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basedOn w:val="Normln"/>
    <w:uiPriority w:val="34"/>
    <w:qFormat/>
    <w:rsid w:val="00BD3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D696EEF3AB84EBBF2E54289DA3721" ma:contentTypeVersion="10" ma:contentTypeDescription="Vytvoří nový dokument" ma:contentTypeScope="" ma:versionID="2f536f6108b2289fe450e15ab6878cff">
  <xsd:schema xmlns:xsd="http://www.w3.org/2001/XMLSchema" xmlns:xs="http://www.w3.org/2001/XMLSchema" xmlns:p="http://schemas.microsoft.com/office/2006/metadata/properties" xmlns:ns3="9eff6ae2-b104-45fc-8302-0a1642264253" xmlns:ns4="ce711e2b-0ffe-4b35-943f-d49efd27c65f" targetNamespace="http://schemas.microsoft.com/office/2006/metadata/properties" ma:root="true" ma:fieldsID="0f01dc1bf60047a66121bc3ff43d9058" ns3:_="" ns4:_="">
    <xsd:import namespace="9eff6ae2-b104-45fc-8302-0a1642264253"/>
    <xsd:import namespace="ce711e2b-0ffe-4b35-943f-d49efd27c6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6ae2-b104-45fc-8302-0a16422642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1e2b-0ffe-4b35-943f-d49efd27c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BBE87-D948-4BEF-85AB-8D75DD417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6ae2-b104-45fc-8302-0a1642264253"/>
    <ds:schemaRef ds:uri="ce711e2b-0ffe-4b35-943f-d49efd27c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39CF8-2948-4E21-BFA1-8383D9709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C4D59-9163-4CEA-A6F5-C1348BF5A8F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711e2b-0ffe-4b35-943f-d49efd27c65f"/>
    <ds:schemaRef ds:uri="9eff6ae2-b104-45fc-8302-0a16422642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9221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Csank</dc:creator>
  <cp:lastModifiedBy>Anežka Kalábová</cp:lastModifiedBy>
  <cp:revision>2</cp:revision>
  <cp:lastPrinted>2019-10-21T07:26:00Z</cp:lastPrinted>
  <dcterms:created xsi:type="dcterms:W3CDTF">2019-10-21T07:29:00Z</dcterms:created>
  <dcterms:modified xsi:type="dcterms:W3CDTF">2019-10-21T07:29:00Z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0x010100687D696EEF3AB84EBBF2E54289DA3721</vt:lpwstr>
  </property>
</Properties>
</file>