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428DA" w14:textId="77777777" w:rsidR="00F20C2C" w:rsidRDefault="00F20C2C" w:rsidP="00CB408F">
      <w:pPr>
        <w:pStyle w:val="Seznam"/>
        <w:ind w:left="991" w:firstLine="143"/>
        <w:jc w:val="both"/>
        <w:rPr>
          <w:szCs w:val="24"/>
        </w:rPr>
      </w:pPr>
    </w:p>
    <w:p w14:paraId="01603CD8" w14:textId="77777777" w:rsidR="00F20C2C" w:rsidRDefault="00F20C2C" w:rsidP="00CB408F">
      <w:pPr>
        <w:pStyle w:val="Seznam"/>
        <w:ind w:left="991" w:firstLine="143"/>
        <w:jc w:val="both"/>
        <w:rPr>
          <w:szCs w:val="24"/>
        </w:rPr>
      </w:pPr>
    </w:p>
    <w:tbl>
      <w:tblPr>
        <w:tblW w:w="1078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0"/>
        <w:gridCol w:w="8428"/>
      </w:tblGrid>
      <w:tr w:rsidR="00D02364" w14:paraId="381DDB7F" w14:textId="77777777" w:rsidTr="0053759B">
        <w:trPr>
          <w:trHeight w:val="255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0AD181" w14:textId="77777777" w:rsidR="00D02364" w:rsidRPr="00FF0277" w:rsidRDefault="00D02364" w:rsidP="00D0236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F0277">
              <w:rPr>
                <w:rFonts w:ascii="Arial" w:hAnsi="Arial" w:cs="Arial"/>
              </w:rPr>
              <w:t>Název stavby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14340F" w14:textId="77777777" w:rsidR="00D02364" w:rsidRPr="00535B07" w:rsidRDefault="00D02364" w:rsidP="00D0236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Psychiatrická nemocnice Brno</w:t>
            </w:r>
          </w:p>
        </w:tc>
      </w:tr>
      <w:tr w:rsidR="00D02364" w14:paraId="4931B2BF" w14:textId="77777777" w:rsidTr="0053759B">
        <w:trPr>
          <w:trHeight w:val="25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7A6BE1" w14:textId="77777777" w:rsidR="00D02364" w:rsidRPr="00FF0277" w:rsidRDefault="00D02364" w:rsidP="00D0236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F0277">
              <w:rPr>
                <w:rFonts w:ascii="Arial" w:hAnsi="Arial" w:cs="Arial"/>
              </w:rPr>
              <w:t>Místo stavby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89814A" w14:textId="77777777" w:rsidR="00D02364" w:rsidRPr="00FF0277" w:rsidRDefault="00D02364" w:rsidP="00D0236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Húskova 2, 618 32 Brno</w:t>
            </w:r>
          </w:p>
        </w:tc>
      </w:tr>
      <w:tr w:rsidR="00D02364" w14:paraId="4508FF38" w14:textId="77777777" w:rsidTr="0053759B">
        <w:trPr>
          <w:trHeight w:val="25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A33270" w14:textId="77777777" w:rsidR="00D02364" w:rsidRPr="00FF0277" w:rsidRDefault="00D02364" w:rsidP="00D0236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Předmět PD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D2BF7E" w14:textId="77777777" w:rsidR="00D02364" w:rsidRPr="00FF0277" w:rsidRDefault="00D02364" w:rsidP="00D0236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Rekonstrukce o</w:t>
            </w:r>
            <w:r w:rsidRPr="00FF0277">
              <w:rPr>
                <w:rFonts w:ascii="Arial" w:hAnsi="Arial" w:cs="Arial"/>
              </w:rPr>
              <w:t>sobní</w:t>
            </w:r>
            <w:r>
              <w:rPr>
                <w:rFonts w:ascii="Arial" w:hAnsi="Arial" w:cs="Arial"/>
              </w:rPr>
              <w:t>ch</w:t>
            </w:r>
            <w:r w:rsidRPr="00FF0277">
              <w:rPr>
                <w:rFonts w:ascii="Arial" w:hAnsi="Arial" w:cs="Arial"/>
              </w:rPr>
              <w:t xml:space="preserve"> výtah</w:t>
            </w:r>
            <w:r>
              <w:rPr>
                <w:rFonts w:ascii="Arial" w:hAnsi="Arial" w:cs="Arial"/>
              </w:rPr>
              <w:t>ů TOV 400/II. za nové výtahy</w:t>
            </w:r>
            <w:r w:rsidRPr="00FF0277">
              <w:rPr>
                <w:rFonts w:ascii="Arial" w:hAnsi="Arial" w:cs="Arial"/>
              </w:rPr>
              <w:t xml:space="preserve"> TOV </w:t>
            </w:r>
            <w:r>
              <w:rPr>
                <w:rFonts w:ascii="Arial" w:hAnsi="Arial" w:cs="Arial"/>
              </w:rPr>
              <w:t>630</w:t>
            </w:r>
            <w:r w:rsidRPr="00FF027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1,0 v budově F</w:t>
            </w:r>
          </w:p>
        </w:tc>
      </w:tr>
      <w:tr w:rsidR="00D02364" w14:paraId="00C537B6" w14:textId="77777777" w:rsidTr="0053759B">
        <w:trPr>
          <w:trHeight w:val="25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33D4E6" w14:textId="77777777" w:rsidR="00D02364" w:rsidRPr="00FF0277" w:rsidRDefault="00D02364" w:rsidP="00D0236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Stavebník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7B2EF5" w14:textId="77777777" w:rsidR="00D02364" w:rsidRPr="002C5806" w:rsidRDefault="00D02364" w:rsidP="00D02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Psychiatrická nemocnice Brno</w:t>
            </w:r>
          </w:p>
        </w:tc>
      </w:tr>
      <w:tr w:rsidR="00D02364" w14:paraId="6331205C" w14:textId="77777777" w:rsidTr="0053759B">
        <w:trPr>
          <w:trHeight w:val="25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F6F844" w14:textId="77777777" w:rsidR="00D02364" w:rsidRPr="00FF0277" w:rsidRDefault="00D02364" w:rsidP="00D0236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F0277">
              <w:rPr>
                <w:rFonts w:ascii="Arial" w:hAnsi="Arial" w:cs="Arial"/>
              </w:rPr>
              <w:t>IČ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9F168F" w14:textId="77777777" w:rsidR="00D02364" w:rsidRPr="002C5806" w:rsidRDefault="00D02364" w:rsidP="00D0236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001 60 105</w:t>
            </w:r>
          </w:p>
        </w:tc>
      </w:tr>
      <w:tr w:rsidR="00D02364" w14:paraId="12C25B5A" w14:textId="77777777" w:rsidTr="0053759B">
        <w:trPr>
          <w:trHeight w:val="25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B358A7" w14:textId="77777777" w:rsidR="00D02364" w:rsidRPr="00FF0277" w:rsidRDefault="00D02364" w:rsidP="00D0236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Vypracoval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5CDE20" w14:textId="77777777" w:rsidR="00D02364" w:rsidRPr="00FF0277" w:rsidRDefault="00D02364" w:rsidP="00D0236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VÝTAHY BRNO, s.r.o.</w:t>
            </w:r>
          </w:p>
        </w:tc>
      </w:tr>
    </w:tbl>
    <w:p w14:paraId="45374A8F" w14:textId="77777777" w:rsidR="00F20C2C" w:rsidRDefault="00F20C2C" w:rsidP="001E77B1">
      <w:pPr>
        <w:pStyle w:val="Seznam"/>
        <w:ind w:left="991" w:firstLine="143"/>
        <w:jc w:val="both"/>
        <w:rPr>
          <w:szCs w:val="24"/>
        </w:rPr>
      </w:pPr>
    </w:p>
    <w:p w14:paraId="753438FF" w14:textId="77777777" w:rsidR="005A67FA" w:rsidRDefault="005A67FA" w:rsidP="001E77B1">
      <w:pPr>
        <w:pStyle w:val="Seznam"/>
        <w:ind w:left="991" w:firstLine="143"/>
        <w:jc w:val="both"/>
        <w:rPr>
          <w:szCs w:val="24"/>
        </w:rPr>
      </w:pPr>
    </w:p>
    <w:p w14:paraId="6F7B81CD" w14:textId="77777777" w:rsidR="005E28C6" w:rsidRDefault="005E28C6" w:rsidP="001E77B1">
      <w:pPr>
        <w:pStyle w:val="Seznam"/>
        <w:ind w:left="991" w:firstLine="143"/>
        <w:jc w:val="both"/>
        <w:rPr>
          <w:szCs w:val="24"/>
        </w:rPr>
      </w:pPr>
    </w:p>
    <w:p w14:paraId="702F765A" w14:textId="77777777" w:rsidR="00F20C2C" w:rsidRDefault="00F20C2C" w:rsidP="00F203EB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D.1 DOKUMENTACE STAVEBNÍHO NEBO INŽENÝRSKÉHO OBJEKTU</w:t>
      </w:r>
    </w:p>
    <w:p w14:paraId="67DC55A7" w14:textId="77777777" w:rsidR="00F20C2C" w:rsidRDefault="00F20C2C" w:rsidP="00F203EB">
      <w:pPr>
        <w:tabs>
          <w:tab w:val="left" w:pos="3780"/>
        </w:tabs>
        <w:rPr>
          <w:b/>
          <w:bCs/>
          <w:sz w:val="22"/>
          <w:szCs w:val="22"/>
        </w:rPr>
      </w:pPr>
    </w:p>
    <w:p w14:paraId="0ACEC45C" w14:textId="77777777" w:rsidR="00F20C2C" w:rsidRDefault="00F20C2C" w:rsidP="00F203EB">
      <w:pPr>
        <w:tabs>
          <w:tab w:val="left" w:pos="37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D.1.1 </w:t>
      </w:r>
      <w:proofErr w:type="spellStart"/>
      <w:proofErr w:type="gramStart"/>
      <w:r>
        <w:rPr>
          <w:b/>
          <w:bCs/>
          <w:sz w:val="22"/>
          <w:szCs w:val="22"/>
        </w:rPr>
        <w:t>Architektonicko</w:t>
      </w:r>
      <w:proofErr w:type="spellEnd"/>
      <w:r>
        <w:rPr>
          <w:b/>
          <w:bCs/>
          <w:sz w:val="22"/>
          <w:szCs w:val="22"/>
        </w:rPr>
        <w:t xml:space="preserve"> - stavební</w:t>
      </w:r>
      <w:proofErr w:type="gramEnd"/>
      <w:r>
        <w:rPr>
          <w:b/>
          <w:bCs/>
          <w:sz w:val="22"/>
          <w:szCs w:val="22"/>
        </w:rPr>
        <w:t xml:space="preserve"> řešení</w:t>
      </w:r>
    </w:p>
    <w:p w14:paraId="394FA4FC" w14:textId="77777777" w:rsidR="00F20C2C" w:rsidRDefault="00F20C2C" w:rsidP="00F203EB">
      <w:pPr>
        <w:tabs>
          <w:tab w:val="left" w:pos="3780"/>
        </w:tabs>
        <w:rPr>
          <w:b/>
          <w:bCs/>
          <w:sz w:val="22"/>
          <w:szCs w:val="22"/>
        </w:rPr>
      </w:pPr>
    </w:p>
    <w:p w14:paraId="3F792DCA" w14:textId="77777777" w:rsidR="00F20C2C" w:rsidRDefault="00F20C2C" w:rsidP="00F203EB">
      <w:pPr>
        <w:tabs>
          <w:tab w:val="left" w:pos="3780"/>
        </w:tabs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Architektonické, disp</w:t>
      </w:r>
      <w:r w:rsidR="00C00302">
        <w:rPr>
          <w:i/>
          <w:iCs/>
          <w:sz w:val="22"/>
          <w:szCs w:val="22"/>
        </w:rPr>
        <w:t>oziční a provozní řešení stavby</w:t>
      </w:r>
      <w:r>
        <w:rPr>
          <w:i/>
          <w:iCs/>
          <w:sz w:val="22"/>
          <w:szCs w:val="22"/>
        </w:rPr>
        <w:t>:</w:t>
      </w:r>
    </w:p>
    <w:p w14:paraId="26DE7AD9" w14:textId="77777777" w:rsidR="00F20C2C" w:rsidRDefault="00F20C2C" w:rsidP="00F203EB">
      <w:pPr>
        <w:tabs>
          <w:tab w:val="left" w:pos="3780"/>
        </w:tabs>
        <w:jc w:val="both"/>
        <w:rPr>
          <w:i/>
          <w:iCs/>
          <w:sz w:val="22"/>
          <w:szCs w:val="22"/>
        </w:rPr>
      </w:pPr>
    </w:p>
    <w:p w14:paraId="401B8FDA" w14:textId="77777777" w:rsidR="00F20C2C" w:rsidRDefault="00F20C2C" w:rsidP="001E77B1">
      <w:pPr>
        <w:rPr>
          <w:bCs/>
          <w:sz w:val="22"/>
          <w:szCs w:val="22"/>
        </w:rPr>
      </w:pPr>
      <w:r w:rsidRPr="004B39C9">
        <w:rPr>
          <w:sz w:val="22"/>
          <w:szCs w:val="22"/>
        </w:rPr>
        <w:t>Z hlediska architektonického nedojde ke změně vzhledu objektu bytového domu</w:t>
      </w:r>
      <w:r>
        <w:rPr>
          <w:bCs/>
          <w:sz w:val="22"/>
          <w:szCs w:val="22"/>
        </w:rPr>
        <w:t>.</w:t>
      </w:r>
    </w:p>
    <w:p w14:paraId="7C6A80CC" w14:textId="77777777" w:rsidR="00F20C2C" w:rsidRDefault="00F20C2C" w:rsidP="0006110E">
      <w:pPr>
        <w:tabs>
          <w:tab w:val="left" w:pos="3780"/>
        </w:tabs>
        <w:rPr>
          <w:b/>
          <w:bCs/>
          <w:sz w:val="22"/>
          <w:szCs w:val="22"/>
        </w:rPr>
      </w:pPr>
    </w:p>
    <w:p w14:paraId="1CDC13D0" w14:textId="77777777" w:rsidR="00F20C2C" w:rsidRDefault="00F20C2C" w:rsidP="0006110E">
      <w:pPr>
        <w:tabs>
          <w:tab w:val="left" w:pos="37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D.1.2 </w:t>
      </w:r>
      <w:proofErr w:type="gramStart"/>
      <w:r>
        <w:rPr>
          <w:b/>
          <w:bCs/>
          <w:sz w:val="22"/>
          <w:szCs w:val="22"/>
        </w:rPr>
        <w:t>Stavebně - konstrukční</w:t>
      </w:r>
      <w:proofErr w:type="gramEnd"/>
      <w:r>
        <w:rPr>
          <w:b/>
          <w:bCs/>
          <w:sz w:val="22"/>
          <w:szCs w:val="22"/>
        </w:rPr>
        <w:t xml:space="preserve"> řešení</w:t>
      </w:r>
    </w:p>
    <w:p w14:paraId="41F0D639" w14:textId="77777777" w:rsidR="00F20C2C" w:rsidRDefault="00F20C2C" w:rsidP="0006110E">
      <w:pPr>
        <w:rPr>
          <w:rFonts w:ascii="Calibri" w:hAnsi="Calibri"/>
          <w:sz w:val="22"/>
          <w:szCs w:val="22"/>
        </w:rPr>
      </w:pPr>
    </w:p>
    <w:p w14:paraId="4F57235F" w14:textId="77777777" w:rsidR="00F20C2C" w:rsidRDefault="00F20C2C" w:rsidP="0006110E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Viz bod B.2.6 Souhrnná technická zpráva.</w:t>
      </w:r>
    </w:p>
    <w:p w14:paraId="5CF4C51B" w14:textId="77777777" w:rsidR="00F20C2C" w:rsidRDefault="00F20C2C" w:rsidP="0006110E">
      <w:pPr>
        <w:tabs>
          <w:tab w:val="left" w:pos="900"/>
        </w:tabs>
        <w:jc w:val="both"/>
        <w:rPr>
          <w:b/>
          <w:bCs/>
          <w:sz w:val="22"/>
          <w:szCs w:val="22"/>
        </w:rPr>
      </w:pPr>
    </w:p>
    <w:p w14:paraId="353A9598" w14:textId="77777777" w:rsidR="00F20C2C" w:rsidRDefault="00F20C2C" w:rsidP="0006110E">
      <w:pPr>
        <w:tabs>
          <w:tab w:val="left" w:pos="90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D.1.3 Požárně bezpečnostní řešení</w:t>
      </w:r>
    </w:p>
    <w:p w14:paraId="2389BA91" w14:textId="77777777" w:rsidR="00F20C2C" w:rsidRDefault="00F20C2C" w:rsidP="0006110E">
      <w:pPr>
        <w:tabs>
          <w:tab w:val="left" w:pos="900"/>
        </w:tabs>
        <w:jc w:val="both"/>
        <w:rPr>
          <w:rFonts w:ascii="Calibri" w:hAnsi="Calibri"/>
          <w:sz w:val="22"/>
          <w:szCs w:val="22"/>
        </w:rPr>
      </w:pPr>
    </w:p>
    <w:p w14:paraId="75C7180D" w14:textId="77777777" w:rsidR="00F20C2C" w:rsidRDefault="00F20C2C" w:rsidP="0006110E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Viz bod B.2.8 Souhrnná technická zpráva.</w:t>
      </w:r>
    </w:p>
    <w:p w14:paraId="71F2A095" w14:textId="77777777" w:rsidR="00F20C2C" w:rsidRDefault="00F20C2C" w:rsidP="003B1C79">
      <w:pPr>
        <w:tabs>
          <w:tab w:val="left" w:pos="900"/>
          <w:tab w:val="left" w:pos="3780"/>
        </w:tabs>
        <w:jc w:val="both"/>
        <w:rPr>
          <w:b/>
          <w:bCs/>
          <w:sz w:val="22"/>
          <w:szCs w:val="22"/>
        </w:rPr>
      </w:pPr>
    </w:p>
    <w:p w14:paraId="040769B2" w14:textId="77777777" w:rsidR="00F20C2C" w:rsidRDefault="00F20C2C" w:rsidP="003B1C79">
      <w:pPr>
        <w:tabs>
          <w:tab w:val="left" w:pos="900"/>
          <w:tab w:val="left" w:pos="378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D.1.4 Technika prostředí staveb</w:t>
      </w:r>
    </w:p>
    <w:p w14:paraId="2B6E84FE" w14:textId="77777777" w:rsidR="00F20C2C" w:rsidRDefault="00F20C2C" w:rsidP="001E77B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49F0C802" w14:textId="77777777" w:rsidR="00F20C2C" w:rsidRDefault="00C00302" w:rsidP="003B1C79">
      <w:pPr>
        <w:tabs>
          <w:tab w:val="left" w:pos="900"/>
          <w:tab w:val="left" w:pos="3780"/>
        </w:tabs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Zdravotně technické instalace</w:t>
      </w:r>
      <w:r w:rsidR="00F20C2C">
        <w:rPr>
          <w:i/>
          <w:iCs/>
          <w:sz w:val="22"/>
          <w:szCs w:val="22"/>
        </w:rPr>
        <w:t>:</w:t>
      </w:r>
    </w:p>
    <w:p w14:paraId="3535D65C" w14:textId="77777777" w:rsidR="00F20C2C" w:rsidRDefault="00F20C2C" w:rsidP="003B1C79">
      <w:pPr>
        <w:tabs>
          <w:tab w:val="left" w:pos="900"/>
          <w:tab w:val="left" w:pos="3780"/>
        </w:tabs>
        <w:jc w:val="both"/>
        <w:rPr>
          <w:rFonts w:ascii="Calibri" w:hAnsi="Calibri"/>
          <w:sz w:val="22"/>
          <w:szCs w:val="22"/>
        </w:rPr>
      </w:pPr>
    </w:p>
    <w:p w14:paraId="6D6D54E5" w14:textId="77777777" w:rsidR="00F20C2C" w:rsidRDefault="00F20C2C" w:rsidP="003B1C79">
      <w:pPr>
        <w:tabs>
          <w:tab w:val="left" w:pos="900"/>
          <w:tab w:val="left" w:pos="37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V rámci navrhovaných stavebních úprav bytového domu se nebude zasahovat do původních zdravotně technických instalací (vodovod, kanalizace, plynovod).</w:t>
      </w:r>
    </w:p>
    <w:p w14:paraId="165ECE5A" w14:textId="77777777" w:rsidR="00F20C2C" w:rsidRDefault="00F20C2C" w:rsidP="003B1C79">
      <w:pPr>
        <w:tabs>
          <w:tab w:val="left" w:pos="900"/>
          <w:tab w:val="left" w:pos="3780"/>
        </w:tabs>
        <w:jc w:val="both"/>
        <w:rPr>
          <w:rFonts w:ascii="Calibri" w:hAnsi="Calibri"/>
          <w:sz w:val="22"/>
          <w:szCs w:val="22"/>
        </w:rPr>
      </w:pPr>
    </w:p>
    <w:p w14:paraId="4E1F2198" w14:textId="77777777" w:rsidR="00F20C2C" w:rsidRDefault="00F20C2C" w:rsidP="003B1C79">
      <w:pPr>
        <w:tabs>
          <w:tab w:val="left" w:pos="900"/>
          <w:tab w:val="left" w:pos="3780"/>
        </w:tabs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Vzduc</w:t>
      </w:r>
      <w:r w:rsidR="00C00302">
        <w:rPr>
          <w:i/>
          <w:iCs/>
          <w:sz w:val="22"/>
          <w:szCs w:val="22"/>
        </w:rPr>
        <w:t>hotechnika a vytápění, chlazení</w:t>
      </w:r>
      <w:r>
        <w:rPr>
          <w:i/>
          <w:iCs/>
          <w:sz w:val="22"/>
          <w:szCs w:val="22"/>
        </w:rPr>
        <w:t>:</w:t>
      </w:r>
    </w:p>
    <w:p w14:paraId="1B58A853" w14:textId="77777777" w:rsidR="00F20C2C" w:rsidRDefault="00F20C2C" w:rsidP="003B1C79">
      <w:pPr>
        <w:tabs>
          <w:tab w:val="left" w:pos="900"/>
          <w:tab w:val="left" w:pos="3780"/>
        </w:tabs>
        <w:jc w:val="both"/>
        <w:rPr>
          <w:rFonts w:ascii="Calibri" w:hAnsi="Calibri"/>
          <w:sz w:val="22"/>
          <w:szCs w:val="22"/>
        </w:rPr>
      </w:pPr>
    </w:p>
    <w:p w14:paraId="333E4568" w14:textId="77777777" w:rsidR="00F20C2C" w:rsidRDefault="00F20C2C" w:rsidP="003B1C79">
      <w:pPr>
        <w:tabs>
          <w:tab w:val="left" w:pos="900"/>
          <w:tab w:val="left" w:pos="37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V rámci navrhovaných stavebních úprav bytového domu se nebude zasahovat do původních rozvodů vzduchotechniky, vytápění a chlazení.</w:t>
      </w:r>
    </w:p>
    <w:p w14:paraId="76F964AB" w14:textId="77777777" w:rsidR="00F20C2C" w:rsidRDefault="00F20C2C" w:rsidP="003B1C79">
      <w:pPr>
        <w:tabs>
          <w:tab w:val="left" w:pos="900"/>
          <w:tab w:val="left" w:pos="3780"/>
        </w:tabs>
        <w:jc w:val="both"/>
        <w:rPr>
          <w:rFonts w:ascii="Calibri" w:hAnsi="Calibri"/>
          <w:sz w:val="22"/>
          <w:szCs w:val="22"/>
        </w:rPr>
      </w:pPr>
    </w:p>
    <w:p w14:paraId="5897F5AC" w14:textId="77777777" w:rsidR="00F20C2C" w:rsidRDefault="00C00302" w:rsidP="003B1C79">
      <w:pPr>
        <w:tabs>
          <w:tab w:val="left" w:pos="900"/>
          <w:tab w:val="left" w:pos="3780"/>
        </w:tabs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Měření a regulace</w:t>
      </w:r>
      <w:r w:rsidR="00F20C2C">
        <w:rPr>
          <w:i/>
          <w:iCs/>
          <w:sz w:val="22"/>
          <w:szCs w:val="22"/>
        </w:rPr>
        <w:t>:</w:t>
      </w:r>
    </w:p>
    <w:p w14:paraId="58B8A392" w14:textId="77777777" w:rsidR="00F20C2C" w:rsidRDefault="00F20C2C" w:rsidP="003B1C79">
      <w:pPr>
        <w:tabs>
          <w:tab w:val="left" w:pos="900"/>
          <w:tab w:val="left" w:pos="3780"/>
        </w:tabs>
        <w:jc w:val="both"/>
        <w:rPr>
          <w:rFonts w:ascii="Calibri" w:hAnsi="Calibri"/>
          <w:sz w:val="22"/>
          <w:szCs w:val="22"/>
        </w:rPr>
      </w:pPr>
    </w:p>
    <w:p w14:paraId="3E67FAF2" w14:textId="77777777" w:rsidR="00557D0F" w:rsidRDefault="00F20C2C" w:rsidP="003B1C79">
      <w:pPr>
        <w:tabs>
          <w:tab w:val="left" w:pos="900"/>
          <w:tab w:val="left" w:pos="37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V rámci navrhovaných stavebních úprav bytového domu se nebude zasahovat do původních rozvodů měření </w:t>
      </w:r>
    </w:p>
    <w:p w14:paraId="3612E6C3" w14:textId="77777777" w:rsidR="00F20C2C" w:rsidRDefault="00F20C2C" w:rsidP="003B1C79">
      <w:pPr>
        <w:tabs>
          <w:tab w:val="left" w:pos="900"/>
          <w:tab w:val="left" w:pos="3780"/>
        </w:tabs>
        <w:jc w:val="both"/>
        <w:rPr>
          <w:sz w:val="22"/>
          <w:szCs w:val="22"/>
        </w:rPr>
      </w:pPr>
      <w:r>
        <w:rPr>
          <w:sz w:val="22"/>
          <w:szCs w:val="22"/>
        </w:rPr>
        <w:t>a regulace.</w:t>
      </w:r>
    </w:p>
    <w:p w14:paraId="0E2BA04F" w14:textId="77777777" w:rsidR="00F20C2C" w:rsidRDefault="00F20C2C" w:rsidP="003B1C79">
      <w:pPr>
        <w:tabs>
          <w:tab w:val="left" w:pos="900"/>
          <w:tab w:val="left" w:pos="3780"/>
        </w:tabs>
        <w:jc w:val="both"/>
        <w:rPr>
          <w:rFonts w:ascii="Calibri" w:hAnsi="Calibri"/>
          <w:sz w:val="22"/>
          <w:szCs w:val="22"/>
        </w:rPr>
      </w:pPr>
    </w:p>
    <w:p w14:paraId="3AB1A588" w14:textId="77777777" w:rsidR="005E28C6" w:rsidRDefault="005E28C6" w:rsidP="003B1C79">
      <w:pPr>
        <w:tabs>
          <w:tab w:val="left" w:pos="900"/>
          <w:tab w:val="left" w:pos="3780"/>
        </w:tabs>
        <w:jc w:val="both"/>
        <w:rPr>
          <w:i/>
          <w:iCs/>
          <w:sz w:val="22"/>
          <w:szCs w:val="22"/>
        </w:rPr>
      </w:pPr>
    </w:p>
    <w:p w14:paraId="4C281A0A" w14:textId="77777777" w:rsidR="005E28C6" w:rsidRDefault="005E28C6" w:rsidP="003B1C79">
      <w:pPr>
        <w:tabs>
          <w:tab w:val="left" w:pos="900"/>
          <w:tab w:val="left" w:pos="3780"/>
        </w:tabs>
        <w:jc w:val="both"/>
        <w:rPr>
          <w:i/>
          <w:iCs/>
          <w:sz w:val="22"/>
          <w:szCs w:val="22"/>
        </w:rPr>
      </w:pPr>
    </w:p>
    <w:p w14:paraId="397BBDFC" w14:textId="77777777" w:rsidR="005E28C6" w:rsidRDefault="005E28C6" w:rsidP="003B1C79">
      <w:pPr>
        <w:tabs>
          <w:tab w:val="left" w:pos="900"/>
          <w:tab w:val="left" w:pos="3780"/>
        </w:tabs>
        <w:jc w:val="both"/>
        <w:rPr>
          <w:i/>
          <w:iCs/>
          <w:sz w:val="22"/>
          <w:szCs w:val="22"/>
        </w:rPr>
      </w:pPr>
    </w:p>
    <w:p w14:paraId="5B3449E8" w14:textId="77777777" w:rsidR="005E28C6" w:rsidRDefault="005E28C6" w:rsidP="003B1C79">
      <w:pPr>
        <w:tabs>
          <w:tab w:val="left" w:pos="900"/>
          <w:tab w:val="left" w:pos="3780"/>
        </w:tabs>
        <w:jc w:val="both"/>
        <w:rPr>
          <w:i/>
          <w:iCs/>
          <w:sz w:val="22"/>
          <w:szCs w:val="22"/>
        </w:rPr>
      </w:pPr>
    </w:p>
    <w:p w14:paraId="00042F90" w14:textId="77777777" w:rsidR="005E28C6" w:rsidRDefault="005E28C6" w:rsidP="003B1C79">
      <w:pPr>
        <w:tabs>
          <w:tab w:val="left" w:pos="900"/>
          <w:tab w:val="left" w:pos="3780"/>
        </w:tabs>
        <w:jc w:val="both"/>
        <w:rPr>
          <w:i/>
          <w:iCs/>
          <w:sz w:val="22"/>
          <w:szCs w:val="22"/>
        </w:rPr>
      </w:pPr>
    </w:p>
    <w:p w14:paraId="3BA15877" w14:textId="77777777" w:rsidR="005E28C6" w:rsidRDefault="005E28C6" w:rsidP="003B1C79">
      <w:pPr>
        <w:tabs>
          <w:tab w:val="left" w:pos="900"/>
          <w:tab w:val="left" w:pos="3780"/>
        </w:tabs>
        <w:jc w:val="both"/>
        <w:rPr>
          <w:i/>
          <w:iCs/>
          <w:sz w:val="22"/>
          <w:szCs w:val="22"/>
        </w:rPr>
      </w:pPr>
    </w:p>
    <w:p w14:paraId="37CBAD11" w14:textId="77777777" w:rsidR="005E28C6" w:rsidRDefault="005E28C6" w:rsidP="003B1C79">
      <w:pPr>
        <w:tabs>
          <w:tab w:val="left" w:pos="900"/>
          <w:tab w:val="left" w:pos="3780"/>
        </w:tabs>
        <w:jc w:val="both"/>
        <w:rPr>
          <w:i/>
          <w:iCs/>
          <w:sz w:val="22"/>
          <w:szCs w:val="22"/>
        </w:rPr>
      </w:pPr>
    </w:p>
    <w:p w14:paraId="1BBB32BB" w14:textId="77777777" w:rsidR="00F20C2C" w:rsidRDefault="00C00302" w:rsidP="003B1C79">
      <w:pPr>
        <w:tabs>
          <w:tab w:val="left" w:pos="900"/>
          <w:tab w:val="left" w:pos="3780"/>
        </w:tabs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Silnoproudá elektrotechnika</w:t>
      </w:r>
      <w:r w:rsidR="00F20C2C">
        <w:rPr>
          <w:i/>
          <w:iCs/>
          <w:sz w:val="22"/>
          <w:szCs w:val="22"/>
        </w:rPr>
        <w:t>:</w:t>
      </w:r>
    </w:p>
    <w:p w14:paraId="7795E355" w14:textId="77777777" w:rsidR="00F20C2C" w:rsidRPr="005A01FB" w:rsidRDefault="00F20C2C" w:rsidP="003B1C79">
      <w:pPr>
        <w:tabs>
          <w:tab w:val="left" w:pos="900"/>
          <w:tab w:val="left" w:pos="3780"/>
        </w:tabs>
        <w:jc w:val="both"/>
        <w:rPr>
          <w:sz w:val="22"/>
          <w:szCs w:val="22"/>
        </w:rPr>
      </w:pPr>
    </w:p>
    <w:p w14:paraId="4C3F24F2" w14:textId="77777777" w:rsidR="00F20C2C" w:rsidRPr="005A01FB" w:rsidRDefault="00F20C2C" w:rsidP="005A01FB">
      <w:pPr>
        <w:tabs>
          <w:tab w:val="left" w:pos="900"/>
          <w:tab w:val="left" w:pos="37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V rámci navrhovaných stavebních úprav bytového domu se provede instalace rozvaděče výtahu</w:t>
      </w:r>
      <w:r w:rsidRPr="005A01FB">
        <w:rPr>
          <w:sz w:val="22"/>
          <w:szCs w:val="22"/>
        </w:rPr>
        <w:t xml:space="preserve"> </w:t>
      </w:r>
      <w:r w:rsidR="00D02364">
        <w:rPr>
          <w:sz w:val="22"/>
          <w:szCs w:val="22"/>
        </w:rPr>
        <w:t>RVVS</w:t>
      </w:r>
      <w:r w:rsidRPr="005A01FB">
        <w:rPr>
          <w:sz w:val="22"/>
          <w:szCs w:val="22"/>
        </w:rPr>
        <w:t xml:space="preserve">, s jištěním </w:t>
      </w:r>
      <w:proofErr w:type="gramStart"/>
      <w:r w:rsidR="00D02364">
        <w:rPr>
          <w:sz w:val="22"/>
          <w:szCs w:val="22"/>
        </w:rPr>
        <w:t>13A</w:t>
      </w:r>
      <w:proofErr w:type="gramEnd"/>
      <w:r w:rsidR="00D02364">
        <w:rPr>
          <w:sz w:val="22"/>
          <w:szCs w:val="22"/>
        </w:rPr>
        <w:t>,</w:t>
      </w:r>
      <w:r w:rsidRPr="005A01FB">
        <w:rPr>
          <w:sz w:val="22"/>
          <w:szCs w:val="22"/>
        </w:rPr>
        <w:t xml:space="preserve"> hlavní vypínač bude součástí rozvaděče. Všechny obvody </w:t>
      </w:r>
      <w:r>
        <w:rPr>
          <w:sz w:val="22"/>
          <w:szCs w:val="22"/>
        </w:rPr>
        <w:t>budou</w:t>
      </w:r>
      <w:r w:rsidRPr="005A01FB">
        <w:rPr>
          <w:sz w:val="22"/>
          <w:szCs w:val="22"/>
        </w:rPr>
        <w:t xml:space="preserve"> provedeny dle dodaných schémat. Instalace je vedena v plechových instalačních kanálech</w:t>
      </w:r>
      <w:r>
        <w:rPr>
          <w:sz w:val="22"/>
          <w:szCs w:val="22"/>
        </w:rPr>
        <w:t xml:space="preserve"> </w:t>
      </w:r>
      <w:r w:rsidRPr="005A01FB">
        <w:rPr>
          <w:sz w:val="22"/>
          <w:szCs w:val="22"/>
        </w:rPr>
        <w:t>nebo kabelových svazcích v šachtě a v prostoru stroje.</w:t>
      </w:r>
    </w:p>
    <w:p w14:paraId="2D793580" w14:textId="77777777" w:rsidR="00F20C2C" w:rsidRDefault="00F20C2C" w:rsidP="003B1C79">
      <w:pPr>
        <w:tabs>
          <w:tab w:val="left" w:pos="900"/>
          <w:tab w:val="left" w:pos="3780"/>
        </w:tabs>
        <w:jc w:val="both"/>
        <w:rPr>
          <w:i/>
          <w:iCs/>
          <w:sz w:val="22"/>
          <w:szCs w:val="22"/>
        </w:rPr>
      </w:pPr>
    </w:p>
    <w:p w14:paraId="1E064452" w14:textId="77777777" w:rsidR="00726A86" w:rsidRDefault="00726A86" w:rsidP="003B1C79">
      <w:pPr>
        <w:tabs>
          <w:tab w:val="left" w:pos="900"/>
          <w:tab w:val="left" w:pos="3780"/>
        </w:tabs>
        <w:jc w:val="both"/>
        <w:rPr>
          <w:i/>
          <w:iCs/>
          <w:sz w:val="22"/>
          <w:szCs w:val="22"/>
        </w:rPr>
      </w:pPr>
    </w:p>
    <w:p w14:paraId="7177C8F0" w14:textId="77777777" w:rsidR="00F20C2C" w:rsidRDefault="00F20C2C" w:rsidP="003B1C79">
      <w:pPr>
        <w:tabs>
          <w:tab w:val="left" w:pos="900"/>
          <w:tab w:val="left" w:pos="3780"/>
        </w:tabs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Elektronické komun</w:t>
      </w:r>
      <w:r w:rsidR="00C00302">
        <w:rPr>
          <w:i/>
          <w:iCs/>
          <w:sz w:val="22"/>
          <w:szCs w:val="22"/>
        </w:rPr>
        <w:t>ikace</w:t>
      </w:r>
      <w:r>
        <w:rPr>
          <w:i/>
          <w:iCs/>
          <w:sz w:val="22"/>
          <w:szCs w:val="22"/>
        </w:rPr>
        <w:t>:</w:t>
      </w:r>
    </w:p>
    <w:p w14:paraId="1B64A683" w14:textId="77777777" w:rsidR="00F20C2C" w:rsidRDefault="00F20C2C" w:rsidP="003B1C79">
      <w:pPr>
        <w:tabs>
          <w:tab w:val="left" w:pos="900"/>
          <w:tab w:val="left" w:pos="3780"/>
        </w:tabs>
        <w:jc w:val="both"/>
        <w:rPr>
          <w:rFonts w:ascii="Calibri" w:hAnsi="Calibri"/>
          <w:sz w:val="22"/>
          <w:szCs w:val="22"/>
        </w:rPr>
      </w:pPr>
    </w:p>
    <w:p w14:paraId="7F54A4DC" w14:textId="77777777" w:rsidR="00F20C2C" w:rsidRDefault="00F20C2C" w:rsidP="003B1C79">
      <w:pPr>
        <w:tabs>
          <w:tab w:val="left" w:pos="900"/>
          <w:tab w:val="left" w:pos="37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V rámci navrhovaných stavebních úprav bytového domu se nebude zasahovat do původních rozvodů elektronické komunikace.</w:t>
      </w:r>
    </w:p>
    <w:p w14:paraId="6D4591BE" w14:textId="77777777" w:rsidR="00F20C2C" w:rsidRDefault="00F20C2C" w:rsidP="003B1C79">
      <w:pPr>
        <w:tabs>
          <w:tab w:val="left" w:pos="900"/>
          <w:tab w:val="left" w:pos="3780"/>
        </w:tabs>
        <w:rPr>
          <w:rFonts w:ascii="Calibri" w:hAnsi="Calibri"/>
          <w:sz w:val="22"/>
          <w:szCs w:val="22"/>
        </w:rPr>
      </w:pPr>
    </w:p>
    <w:p w14:paraId="20F50FC0" w14:textId="77777777" w:rsidR="005E28C6" w:rsidRDefault="005E28C6" w:rsidP="003B1C79">
      <w:pPr>
        <w:tabs>
          <w:tab w:val="left" w:pos="900"/>
          <w:tab w:val="left" w:pos="3780"/>
        </w:tabs>
        <w:rPr>
          <w:rFonts w:ascii="Calibri" w:hAnsi="Calibri"/>
          <w:sz w:val="22"/>
          <w:szCs w:val="22"/>
        </w:rPr>
      </w:pPr>
    </w:p>
    <w:p w14:paraId="7469F79D" w14:textId="77777777" w:rsidR="00F20C2C" w:rsidRDefault="00F20C2C" w:rsidP="005A01FB">
      <w:pPr>
        <w:tabs>
          <w:tab w:val="left" w:pos="900"/>
          <w:tab w:val="left" w:pos="3780"/>
        </w:tabs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D.2 DOKUMENTACE TECHNICKÝCH A TECHNOLOGICKÝCH ZAŘÍZENÍ</w:t>
      </w:r>
    </w:p>
    <w:p w14:paraId="204D2B16" w14:textId="77777777" w:rsidR="00F20C2C" w:rsidRDefault="00F20C2C" w:rsidP="005A01FB">
      <w:pPr>
        <w:tabs>
          <w:tab w:val="left" w:pos="900"/>
          <w:tab w:val="left" w:pos="3780"/>
        </w:tabs>
        <w:rPr>
          <w:rFonts w:ascii="Calibri" w:hAnsi="Calibri"/>
          <w:sz w:val="22"/>
          <w:szCs w:val="22"/>
        </w:rPr>
      </w:pPr>
    </w:p>
    <w:p w14:paraId="4B7AB7F1" w14:textId="77777777" w:rsidR="00F20C2C" w:rsidRDefault="00C00302" w:rsidP="005A01FB">
      <w:pPr>
        <w:tabs>
          <w:tab w:val="left" w:pos="900"/>
          <w:tab w:val="left" w:pos="3780"/>
        </w:tabs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Výrobní technologická zařízení</w:t>
      </w:r>
      <w:r w:rsidR="00F20C2C">
        <w:rPr>
          <w:i/>
          <w:iCs/>
          <w:sz w:val="22"/>
          <w:szCs w:val="22"/>
        </w:rPr>
        <w:t>:</w:t>
      </w:r>
    </w:p>
    <w:p w14:paraId="3DEF874C" w14:textId="77777777" w:rsidR="00F20C2C" w:rsidRDefault="00F20C2C" w:rsidP="005A01FB">
      <w:pPr>
        <w:tabs>
          <w:tab w:val="left" w:pos="900"/>
          <w:tab w:val="left" w:pos="3780"/>
        </w:tabs>
        <w:jc w:val="both"/>
        <w:rPr>
          <w:sz w:val="22"/>
          <w:szCs w:val="22"/>
        </w:rPr>
      </w:pPr>
    </w:p>
    <w:p w14:paraId="292633EB" w14:textId="77777777" w:rsidR="00F20C2C" w:rsidRDefault="00726A86" w:rsidP="005A01FB">
      <w:pPr>
        <w:tabs>
          <w:tab w:val="left" w:pos="900"/>
          <w:tab w:val="left" w:pos="37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20C2C">
        <w:rPr>
          <w:sz w:val="22"/>
          <w:szCs w:val="22"/>
        </w:rPr>
        <w:t>Uvnitř objektu se nenachází žádné původní výrobní technologické zařízení (stroje, zařízení, výrobní a montážní linky apod.).</w:t>
      </w:r>
    </w:p>
    <w:p w14:paraId="39A298E3" w14:textId="77777777" w:rsidR="00F20C2C" w:rsidRDefault="00F20C2C" w:rsidP="001E77B1">
      <w:pPr>
        <w:rPr>
          <w:rFonts w:ascii="Calibri" w:hAnsi="Calibri"/>
          <w:sz w:val="22"/>
          <w:szCs w:val="22"/>
        </w:rPr>
      </w:pPr>
    </w:p>
    <w:p w14:paraId="2DD00020" w14:textId="77777777" w:rsidR="00F20C2C" w:rsidRDefault="00D02364" w:rsidP="005A01FB">
      <w:pPr>
        <w:tabs>
          <w:tab w:val="left" w:pos="900"/>
          <w:tab w:val="left" w:pos="3780"/>
        </w:tabs>
        <w:jc w:val="both"/>
        <w:rPr>
          <w:sz w:val="22"/>
          <w:szCs w:val="22"/>
        </w:rPr>
      </w:pPr>
      <w:r>
        <w:rPr>
          <w:sz w:val="22"/>
          <w:szCs w:val="22"/>
        </w:rPr>
        <w:t>Jedná se o modernizace stávajících nákladních výtahů v pavilonu F. Předmětem modernizace je demontáž stávajícího zařízení a dodávka montáž nového. Z původního nebude nic zachováno. Nový výtah se stává z klece, rámu klece, klecových a šachetních dveří, vyvažovacího závaží s vodítky a příslušného ovládacího a zabezpečovacího zařízení, nový stroj, vodítka klece a konzoly vodítek. Vyvážení rámu s klecí a vyvažovacího závaží bude provedeno novým ocelovým závažím. Vstup do prohlubně bude zabezpečen pevně instalovaným ocelovým žebříkem, připevněným k boční stěně šachty. Veškerá konstrukce výtahu odpovídá normě ČSN EN 81-20 s přihlédnutím k normě ČSN EN 81-21+21</w:t>
      </w:r>
      <w:r w:rsidR="00F97DA8">
        <w:rPr>
          <w:sz w:val="22"/>
          <w:szCs w:val="22"/>
        </w:rPr>
        <w:t>. Prostředí výtahu je základní dle ČSN 33 2000-3.</w:t>
      </w:r>
    </w:p>
    <w:p w14:paraId="5AA23C00" w14:textId="77777777" w:rsidR="0041737E" w:rsidRDefault="0041737E" w:rsidP="0041737E">
      <w:pPr>
        <w:tabs>
          <w:tab w:val="left" w:pos="1985"/>
          <w:tab w:val="left" w:pos="4253"/>
          <w:tab w:val="left" w:pos="6379"/>
        </w:tabs>
        <w:ind w:right="425"/>
        <w:rPr>
          <w:b/>
          <w:sz w:val="22"/>
          <w:szCs w:val="22"/>
        </w:rPr>
      </w:pPr>
    </w:p>
    <w:p w14:paraId="32B28F3D" w14:textId="1077AFDC" w:rsidR="0041737E" w:rsidRPr="0041737E" w:rsidRDefault="0041737E" w:rsidP="0041737E">
      <w:pPr>
        <w:tabs>
          <w:tab w:val="left" w:pos="1985"/>
          <w:tab w:val="left" w:pos="4253"/>
          <w:tab w:val="left" w:pos="6379"/>
        </w:tabs>
        <w:ind w:right="425"/>
        <w:rPr>
          <w:sz w:val="22"/>
          <w:szCs w:val="22"/>
        </w:rPr>
      </w:pPr>
      <w:r w:rsidRPr="0041737E">
        <w:rPr>
          <w:b/>
          <w:sz w:val="22"/>
          <w:szCs w:val="22"/>
        </w:rPr>
        <w:t>Typ výtahu:</w:t>
      </w:r>
      <w:r w:rsidRPr="0041737E">
        <w:rPr>
          <w:sz w:val="22"/>
          <w:szCs w:val="22"/>
        </w:rPr>
        <w:tab/>
        <w:t>Trakční osobo nákladní výtah s dopravou osob, 630 kg</w:t>
      </w:r>
    </w:p>
    <w:p w14:paraId="072DDC19" w14:textId="77777777" w:rsidR="0041737E" w:rsidRPr="0041737E" w:rsidRDefault="0041737E" w:rsidP="0041737E">
      <w:pPr>
        <w:tabs>
          <w:tab w:val="left" w:pos="1985"/>
          <w:tab w:val="left" w:pos="4253"/>
          <w:tab w:val="left" w:pos="6379"/>
        </w:tabs>
        <w:ind w:right="425"/>
        <w:rPr>
          <w:sz w:val="22"/>
          <w:szCs w:val="22"/>
        </w:rPr>
      </w:pPr>
      <w:r w:rsidRPr="0041737E">
        <w:rPr>
          <w:b/>
          <w:sz w:val="22"/>
          <w:szCs w:val="22"/>
        </w:rPr>
        <w:t>Pohon:</w:t>
      </w:r>
      <w:r w:rsidRPr="0041737E">
        <w:rPr>
          <w:sz w:val="22"/>
          <w:szCs w:val="22"/>
        </w:rPr>
        <w:tab/>
        <w:t xml:space="preserve">převodový stroj řízený frekvenčním měničem pro komfort </w:t>
      </w:r>
    </w:p>
    <w:p w14:paraId="056162C2" w14:textId="77777777" w:rsidR="0041737E" w:rsidRPr="0041737E" w:rsidRDefault="0041737E" w:rsidP="0041737E">
      <w:pPr>
        <w:tabs>
          <w:tab w:val="left" w:pos="1985"/>
          <w:tab w:val="left" w:pos="4253"/>
          <w:tab w:val="left" w:pos="6379"/>
        </w:tabs>
        <w:ind w:right="425"/>
        <w:rPr>
          <w:sz w:val="22"/>
          <w:szCs w:val="22"/>
        </w:rPr>
      </w:pPr>
      <w:r w:rsidRPr="0041737E">
        <w:rPr>
          <w:sz w:val="22"/>
          <w:szCs w:val="22"/>
        </w:rPr>
        <w:tab/>
        <w:t xml:space="preserve">jízdy, motor cca </w:t>
      </w:r>
      <w:proofErr w:type="gramStart"/>
      <w:r w:rsidRPr="0041737E">
        <w:rPr>
          <w:sz w:val="22"/>
          <w:szCs w:val="22"/>
        </w:rPr>
        <w:t>4 - 5</w:t>
      </w:r>
      <w:proofErr w:type="gramEnd"/>
      <w:r w:rsidRPr="0041737E">
        <w:rPr>
          <w:sz w:val="22"/>
          <w:szCs w:val="22"/>
        </w:rPr>
        <w:t xml:space="preserve"> kW</w:t>
      </w:r>
    </w:p>
    <w:p w14:paraId="04165E62" w14:textId="77777777" w:rsidR="0041737E" w:rsidRPr="0041737E" w:rsidRDefault="0041737E" w:rsidP="0041737E">
      <w:pPr>
        <w:tabs>
          <w:tab w:val="left" w:pos="1985"/>
          <w:tab w:val="left" w:pos="4253"/>
          <w:tab w:val="left" w:pos="6379"/>
        </w:tabs>
        <w:ind w:right="425"/>
        <w:rPr>
          <w:sz w:val="22"/>
          <w:szCs w:val="22"/>
        </w:rPr>
      </w:pPr>
      <w:r w:rsidRPr="0041737E">
        <w:rPr>
          <w:b/>
          <w:sz w:val="22"/>
          <w:szCs w:val="22"/>
        </w:rPr>
        <w:t>Nosnost:</w:t>
      </w:r>
      <w:r w:rsidRPr="0041737E">
        <w:rPr>
          <w:sz w:val="22"/>
          <w:szCs w:val="22"/>
        </w:rPr>
        <w:tab/>
        <w:t xml:space="preserve">630 </w:t>
      </w:r>
      <w:proofErr w:type="gramStart"/>
      <w:r w:rsidRPr="0041737E">
        <w:rPr>
          <w:sz w:val="22"/>
          <w:szCs w:val="22"/>
        </w:rPr>
        <w:t>kg  -</w:t>
      </w:r>
      <w:proofErr w:type="gramEnd"/>
      <w:r w:rsidRPr="0041737E">
        <w:rPr>
          <w:sz w:val="22"/>
          <w:szCs w:val="22"/>
        </w:rPr>
        <w:t xml:space="preserve">  8 osob</w:t>
      </w:r>
    </w:p>
    <w:p w14:paraId="692F8807" w14:textId="77777777" w:rsidR="0041737E" w:rsidRPr="0041737E" w:rsidRDefault="0041737E" w:rsidP="0041737E">
      <w:pPr>
        <w:tabs>
          <w:tab w:val="left" w:pos="1985"/>
          <w:tab w:val="left" w:pos="4253"/>
          <w:tab w:val="left" w:pos="6379"/>
        </w:tabs>
        <w:ind w:right="425"/>
        <w:rPr>
          <w:sz w:val="22"/>
          <w:szCs w:val="22"/>
        </w:rPr>
      </w:pPr>
      <w:r w:rsidRPr="0041737E">
        <w:rPr>
          <w:b/>
          <w:sz w:val="22"/>
          <w:szCs w:val="22"/>
        </w:rPr>
        <w:t xml:space="preserve">Jmenovitá rychlost: </w:t>
      </w:r>
      <w:r w:rsidRPr="0041737E">
        <w:rPr>
          <w:sz w:val="22"/>
          <w:szCs w:val="22"/>
        </w:rPr>
        <w:tab/>
      </w:r>
      <w:proofErr w:type="gramStart"/>
      <w:r w:rsidRPr="0041737E">
        <w:rPr>
          <w:sz w:val="22"/>
          <w:szCs w:val="22"/>
        </w:rPr>
        <w:t>1  m</w:t>
      </w:r>
      <w:proofErr w:type="gramEnd"/>
      <w:r w:rsidRPr="0041737E">
        <w:rPr>
          <w:sz w:val="22"/>
          <w:szCs w:val="22"/>
        </w:rPr>
        <w:t>/s¯¹</w:t>
      </w:r>
    </w:p>
    <w:p w14:paraId="5F8257BF" w14:textId="77777777" w:rsidR="0041737E" w:rsidRPr="0041737E" w:rsidRDefault="0041737E" w:rsidP="0041737E">
      <w:pPr>
        <w:tabs>
          <w:tab w:val="left" w:pos="1985"/>
          <w:tab w:val="left" w:pos="4253"/>
          <w:tab w:val="left" w:pos="6379"/>
        </w:tabs>
        <w:ind w:right="425"/>
        <w:rPr>
          <w:sz w:val="22"/>
          <w:szCs w:val="22"/>
        </w:rPr>
      </w:pPr>
      <w:r w:rsidRPr="0041737E">
        <w:rPr>
          <w:b/>
          <w:sz w:val="22"/>
          <w:szCs w:val="22"/>
        </w:rPr>
        <w:t>Počet stanic/nástupišť:</w:t>
      </w:r>
      <w:r w:rsidRPr="0041737E">
        <w:rPr>
          <w:sz w:val="22"/>
          <w:szCs w:val="22"/>
        </w:rPr>
        <w:tab/>
        <w:t>4/4 neprůchozí</w:t>
      </w:r>
    </w:p>
    <w:p w14:paraId="266D271C" w14:textId="77777777" w:rsidR="0041737E" w:rsidRPr="0041737E" w:rsidRDefault="0041737E" w:rsidP="0041737E">
      <w:pPr>
        <w:tabs>
          <w:tab w:val="left" w:pos="1985"/>
          <w:tab w:val="left" w:pos="4253"/>
          <w:tab w:val="left" w:pos="6379"/>
        </w:tabs>
        <w:ind w:right="425"/>
        <w:rPr>
          <w:sz w:val="22"/>
          <w:szCs w:val="22"/>
        </w:rPr>
      </w:pPr>
      <w:r w:rsidRPr="0041737E">
        <w:rPr>
          <w:b/>
          <w:sz w:val="22"/>
          <w:szCs w:val="22"/>
        </w:rPr>
        <w:t>Řízení:</w:t>
      </w:r>
      <w:r w:rsidRPr="0041737E">
        <w:rPr>
          <w:sz w:val="22"/>
          <w:szCs w:val="22"/>
        </w:rPr>
        <w:tab/>
        <w:t>mikroprocesorové, sběrné řízení směrem dolů</w:t>
      </w:r>
    </w:p>
    <w:p w14:paraId="44822627" w14:textId="77777777" w:rsidR="0041737E" w:rsidRPr="0041737E" w:rsidRDefault="0041737E" w:rsidP="0041737E">
      <w:pPr>
        <w:tabs>
          <w:tab w:val="left" w:pos="1985"/>
          <w:tab w:val="left" w:pos="4253"/>
          <w:tab w:val="left" w:pos="6379"/>
        </w:tabs>
        <w:ind w:right="425"/>
        <w:rPr>
          <w:sz w:val="22"/>
          <w:szCs w:val="22"/>
        </w:rPr>
      </w:pPr>
    </w:p>
    <w:p w14:paraId="4FFE7CDC" w14:textId="77777777" w:rsidR="0041737E" w:rsidRPr="0041737E" w:rsidRDefault="0041737E" w:rsidP="0041737E">
      <w:pPr>
        <w:tabs>
          <w:tab w:val="left" w:pos="1985"/>
          <w:tab w:val="left" w:pos="4253"/>
          <w:tab w:val="left" w:pos="6379"/>
        </w:tabs>
        <w:ind w:left="4253" w:right="425" w:hanging="4253"/>
        <w:rPr>
          <w:sz w:val="22"/>
          <w:szCs w:val="22"/>
        </w:rPr>
      </w:pPr>
      <w:r w:rsidRPr="0041737E">
        <w:rPr>
          <w:b/>
          <w:sz w:val="22"/>
          <w:szCs w:val="22"/>
        </w:rPr>
        <w:t>Šachta:</w:t>
      </w:r>
      <w:r w:rsidRPr="0041737E">
        <w:rPr>
          <w:sz w:val="22"/>
          <w:szCs w:val="22"/>
        </w:rPr>
        <w:tab/>
        <w:t>zděná</w:t>
      </w:r>
      <w:r w:rsidRPr="0041737E">
        <w:rPr>
          <w:sz w:val="22"/>
          <w:szCs w:val="22"/>
        </w:rPr>
        <w:tab/>
      </w:r>
      <w:r w:rsidRPr="0041737E">
        <w:rPr>
          <w:b/>
          <w:sz w:val="22"/>
          <w:szCs w:val="22"/>
        </w:rPr>
        <w:t xml:space="preserve">Šachetní </w:t>
      </w:r>
      <w:proofErr w:type="gramStart"/>
      <w:r w:rsidRPr="0041737E">
        <w:rPr>
          <w:b/>
          <w:sz w:val="22"/>
          <w:szCs w:val="22"/>
        </w:rPr>
        <w:t xml:space="preserve">dveře:  </w:t>
      </w:r>
      <w:r w:rsidRPr="0041737E">
        <w:rPr>
          <w:sz w:val="22"/>
          <w:szCs w:val="22"/>
        </w:rPr>
        <w:t>automatické</w:t>
      </w:r>
      <w:proofErr w:type="gramEnd"/>
      <w:r w:rsidRPr="0041737E">
        <w:rPr>
          <w:sz w:val="22"/>
          <w:szCs w:val="22"/>
        </w:rPr>
        <w:t xml:space="preserve"> teleskopické,  </w:t>
      </w:r>
      <w:r w:rsidRPr="0041737E">
        <w:rPr>
          <w:b/>
          <w:sz w:val="22"/>
          <w:szCs w:val="22"/>
        </w:rPr>
        <w:t>ocelové prahy</w:t>
      </w:r>
    </w:p>
    <w:p w14:paraId="7108E3D4" w14:textId="77777777" w:rsidR="0041737E" w:rsidRPr="0041737E" w:rsidRDefault="0041737E" w:rsidP="0041737E">
      <w:pPr>
        <w:tabs>
          <w:tab w:val="left" w:pos="1985"/>
          <w:tab w:val="left" w:pos="4253"/>
          <w:tab w:val="left" w:pos="6379"/>
        </w:tabs>
        <w:ind w:right="425"/>
        <w:rPr>
          <w:sz w:val="22"/>
          <w:szCs w:val="22"/>
        </w:rPr>
      </w:pPr>
      <w:r w:rsidRPr="0041737E">
        <w:rPr>
          <w:b/>
          <w:sz w:val="22"/>
          <w:szCs w:val="22"/>
        </w:rPr>
        <w:t>Šířka:</w:t>
      </w:r>
      <w:r w:rsidRPr="0041737E">
        <w:rPr>
          <w:sz w:val="22"/>
          <w:szCs w:val="22"/>
        </w:rPr>
        <w:tab/>
        <w:t>1 800 mm</w:t>
      </w:r>
      <w:r w:rsidRPr="0041737E">
        <w:rPr>
          <w:sz w:val="22"/>
          <w:szCs w:val="22"/>
        </w:rPr>
        <w:tab/>
      </w:r>
      <w:proofErr w:type="gramStart"/>
      <w:r w:rsidRPr="0041737E">
        <w:rPr>
          <w:b/>
          <w:sz w:val="22"/>
          <w:szCs w:val="22"/>
        </w:rPr>
        <w:t xml:space="preserve">Typ:   </w:t>
      </w:r>
      <w:proofErr w:type="gramEnd"/>
      <w:r w:rsidRPr="0041737E">
        <w:rPr>
          <w:b/>
          <w:sz w:val="22"/>
          <w:szCs w:val="22"/>
        </w:rPr>
        <w:t xml:space="preserve">                                    </w:t>
      </w:r>
      <w:r w:rsidRPr="0041737E">
        <w:rPr>
          <w:sz w:val="22"/>
          <w:szCs w:val="22"/>
        </w:rPr>
        <w:t>2AT</w:t>
      </w:r>
    </w:p>
    <w:p w14:paraId="7D192908" w14:textId="77777777" w:rsidR="0041737E" w:rsidRPr="0041737E" w:rsidRDefault="0041737E" w:rsidP="0041737E">
      <w:pPr>
        <w:tabs>
          <w:tab w:val="left" w:pos="1985"/>
          <w:tab w:val="left" w:pos="4253"/>
          <w:tab w:val="left" w:pos="6379"/>
        </w:tabs>
        <w:ind w:right="425"/>
        <w:rPr>
          <w:sz w:val="22"/>
          <w:szCs w:val="22"/>
        </w:rPr>
      </w:pPr>
      <w:r w:rsidRPr="0041737E">
        <w:rPr>
          <w:b/>
          <w:sz w:val="22"/>
          <w:szCs w:val="22"/>
        </w:rPr>
        <w:t>Hloubka:</w:t>
      </w:r>
      <w:r w:rsidRPr="0041737E">
        <w:rPr>
          <w:sz w:val="22"/>
          <w:szCs w:val="22"/>
        </w:rPr>
        <w:tab/>
        <w:t>1 800 mm</w:t>
      </w:r>
      <w:r w:rsidRPr="0041737E">
        <w:rPr>
          <w:sz w:val="22"/>
          <w:szCs w:val="22"/>
        </w:rPr>
        <w:tab/>
      </w:r>
      <w:r w:rsidRPr="0041737E">
        <w:rPr>
          <w:b/>
          <w:sz w:val="22"/>
          <w:szCs w:val="22"/>
        </w:rPr>
        <w:t>Rozměry světlé (</w:t>
      </w:r>
      <w:proofErr w:type="spellStart"/>
      <w:r w:rsidRPr="0041737E">
        <w:rPr>
          <w:b/>
          <w:sz w:val="22"/>
          <w:szCs w:val="22"/>
        </w:rPr>
        <w:t>šxv</w:t>
      </w:r>
      <w:proofErr w:type="spellEnd"/>
      <w:proofErr w:type="gramStart"/>
      <w:r w:rsidRPr="0041737E">
        <w:rPr>
          <w:b/>
          <w:sz w:val="22"/>
          <w:szCs w:val="22"/>
        </w:rPr>
        <w:t>):</w:t>
      </w:r>
      <w:r w:rsidRPr="0041737E">
        <w:rPr>
          <w:sz w:val="22"/>
          <w:szCs w:val="22"/>
        </w:rPr>
        <w:t xml:space="preserve">   </w:t>
      </w:r>
      <w:proofErr w:type="gramEnd"/>
      <w:r w:rsidRPr="0041737E">
        <w:rPr>
          <w:sz w:val="22"/>
          <w:szCs w:val="22"/>
        </w:rPr>
        <w:t xml:space="preserve">     900 x 2 000 mm </w:t>
      </w:r>
    </w:p>
    <w:p w14:paraId="49482333" w14:textId="77777777" w:rsidR="0041737E" w:rsidRPr="0041737E" w:rsidRDefault="0041737E" w:rsidP="0041737E">
      <w:pPr>
        <w:tabs>
          <w:tab w:val="left" w:pos="1985"/>
          <w:tab w:val="left" w:pos="4253"/>
          <w:tab w:val="left" w:pos="6379"/>
        </w:tabs>
        <w:ind w:right="425"/>
        <w:rPr>
          <w:sz w:val="22"/>
          <w:szCs w:val="22"/>
        </w:rPr>
      </w:pPr>
      <w:r w:rsidRPr="0041737E">
        <w:rPr>
          <w:b/>
          <w:sz w:val="22"/>
          <w:szCs w:val="22"/>
        </w:rPr>
        <w:t>Prohlubeň</w:t>
      </w:r>
      <w:r w:rsidRPr="0041737E">
        <w:rPr>
          <w:sz w:val="22"/>
          <w:szCs w:val="22"/>
        </w:rPr>
        <w:t xml:space="preserve">: </w:t>
      </w:r>
      <w:r w:rsidRPr="0041737E">
        <w:rPr>
          <w:sz w:val="22"/>
          <w:szCs w:val="22"/>
        </w:rPr>
        <w:tab/>
        <w:t xml:space="preserve">   985 mm </w:t>
      </w:r>
      <w:r w:rsidRPr="0041737E">
        <w:rPr>
          <w:sz w:val="22"/>
          <w:szCs w:val="22"/>
        </w:rPr>
        <w:tab/>
      </w:r>
      <w:r w:rsidRPr="0041737E">
        <w:rPr>
          <w:b/>
          <w:sz w:val="22"/>
          <w:szCs w:val="22"/>
        </w:rPr>
        <w:t xml:space="preserve">Povrchová úprava křídel: </w:t>
      </w:r>
      <w:r w:rsidRPr="0041737E">
        <w:rPr>
          <w:sz w:val="22"/>
          <w:szCs w:val="22"/>
        </w:rPr>
        <w:t xml:space="preserve">práškové lakování, například </w:t>
      </w:r>
      <w:proofErr w:type="spellStart"/>
      <w:r w:rsidRPr="0041737E">
        <w:rPr>
          <w:sz w:val="22"/>
          <w:szCs w:val="22"/>
        </w:rPr>
        <w:t>Komaxit</w:t>
      </w:r>
      <w:proofErr w:type="spellEnd"/>
      <w:r w:rsidRPr="0041737E">
        <w:rPr>
          <w:sz w:val="22"/>
          <w:szCs w:val="22"/>
        </w:rPr>
        <w:t xml:space="preserve"> RAL 7032</w:t>
      </w:r>
    </w:p>
    <w:p w14:paraId="6F7B28C7" w14:textId="77777777" w:rsidR="0041737E" w:rsidRPr="0041737E" w:rsidRDefault="0041737E" w:rsidP="0041737E">
      <w:pPr>
        <w:tabs>
          <w:tab w:val="left" w:pos="1985"/>
          <w:tab w:val="left" w:pos="4253"/>
          <w:tab w:val="left" w:pos="6379"/>
        </w:tabs>
        <w:ind w:right="425"/>
        <w:rPr>
          <w:sz w:val="22"/>
          <w:szCs w:val="22"/>
        </w:rPr>
      </w:pPr>
      <w:r w:rsidRPr="0041737E">
        <w:rPr>
          <w:b/>
          <w:sz w:val="22"/>
          <w:szCs w:val="22"/>
        </w:rPr>
        <w:t>Horní přejezd:</w:t>
      </w:r>
      <w:r w:rsidRPr="0041737E">
        <w:rPr>
          <w:sz w:val="22"/>
          <w:szCs w:val="22"/>
        </w:rPr>
        <w:tab/>
        <w:t>3 950</w:t>
      </w:r>
      <w:r w:rsidRPr="0041737E">
        <w:rPr>
          <w:b/>
          <w:sz w:val="22"/>
          <w:szCs w:val="22"/>
        </w:rPr>
        <w:t xml:space="preserve"> </w:t>
      </w:r>
      <w:r w:rsidRPr="0041737E">
        <w:rPr>
          <w:sz w:val="22"/>
          <w:szCs w:val="22"/>
        </w:rPr>
        <w:t>mm</w:t>
      </w:r>
      <w:r w:rsidRPr="0041737E">
        <w:rPr>
          <w:color w:val="FF0000"/>
          <w:sz w:val="22"/>
          <w:szCs w:val="22"/>
        </w:rPr>
        <w:t xml:space="preserve"> </w:t>
      </w:r>
      <w:r w:rsidRPr="0041737E">
        <w:rPr>
          <w:sz w:val="22"/>
          <w:szCs w:val="22"/>
        </w:rPr>
        <w:tab/>
      </w:r>
      <w:r w:rsidRPr="0041737E">
        <w:rPr>
          <w:b/>
          <w:sz w:val="22"/>
          <w:szCs w:val="22"/>
        </w:rPr>
        <w:t xml:space="preserve">Povrchová úprava </w:t>
      </w:r>
      <w:proofErr w:type="gramStart"/>
      <w:r w:rsidRPr="0041737E">
        <w:rPr>
          <w:b/>
          <w:sz w:val="22"/>
          <w:szCs w:val="22"/>
        </w:rPr>
        <w:t xml:space="preserve">rámu:  </w:t>
      </w:r>
      <w:r w:rsidRPr="0041737E">
        <w:rPr>
          <w:sz w:val="22"/>
          <w:szCs w:val="22"/>
        </w:rPr>
        <w:t>práškové</w:t>
      </w:r>
      <w:proofErr w:type="gramEnd"/>
      <w:r w:rsidRPr="0041737E">
        <w:rPr>
          <w:sz w:val="22"/>
          <w:szCs w:val="22"/>
        </w:rPr>
        <w:t xml:space="preserve"> lakování, například </w:t>
      </w:r>
      <w:proofErr w:type="spellStart"/>
      <w:r w:rsidRPr="0041737E">
        <w:rPr>
          <w:sz w:val="22"/>
          <w:szCs w:val="22"/>
        </w:rPr>
        <w:t>Komaxit</w:t>
      </w:r>
      <w:proofErr w:type="spellEnd"/>
      <w:r w:rsidRPr="0041737E">
        <w:rPr>
          <w:sz w:val="22"/>
          <w:szCs w:val="22"/>
        </w:rPr>
        <w:t xml:space="preserve"> RAL 7032</w:t>
      </w:r>
    </w:p>
    <w:p w14:paraId="62D83E8C" w14:textId="77777777" w:rsidR="0041737E" w:rsidRPr="0041737E" w:rsidRDefault="0041737E" w:rsidP="0041737E">
      <w:pPr>
        <w:tabs>
          <w:tab w:val="left" w:pos="1985"/>
          <w:tab w:val="left" w:pos="4253"/>
          <w:tab w:val="left" w:pos="6379"/>
        </w:tabs>
        <w:ind w:right="425"/>
        <w:rPr>
          <w:sz w:val="22"/>
          <w:szCs w:val="22"/>
        </w:rPr>
      </w:pPr>
      <w:r w:rsidRPr="0041737E">
        <w:rPr>
          <w:b/>
          <w:sz w:val="22"/>
          <w:szCs w:val="22"/>
        </w:rPr>
        <w:t>Zdvih:</w:t>
      </w:r>
      <w:r w:rsidRPr="0041737E">
        <w:rPr>
          <w:sz w:val="22"/>
          <w:szCs w:val="22"/>
        </w:rPr>
        <w:tab/>
        <w:t xml:space="preserve">13,418 m </w:t>
      </w:r>
      <w:r w:rsidRPr="0041737E">
        <w:rPr>
          <w:sz w:val="22"/>
          <w:szCs w:val="22"/>
        </w:rPr>
        <w:tab/>
      </w:r>
      <w:r w:rsidRPr="0041737E">
        <w:rPr>
          <w:b/>
          <w:sz w:val="22"/>
          <w:szCs w:val="22"/>
        </w:rPr>
        <w:t xml:space="preserve">Usazení šachetních dveří: </w:t>
      </w:r>
      <w:r w:rsidRPr="0041737E">
        <w:rPr>
          <w:sz w:val="22"/>
          <w:szCs w:val="22"/>
        </w:rPr>
        <w:t xml:space="preserve">v šachtě </w:t>
      </w:r>
    </w:p>
    <w:p w14:paraId="1CE45C33" w14:textId="77777777" w:rsidR="0041737E" w:rsidRPr="0041737E" w:rsidRDefault="0041737E" w:rsidP="0041737E">
      <w:pPr>
        <w:tabs>
          <w:tab w:val="left" w:pos="1985"/>
          <w:tab w:val="left" w:pos="2268"/>
          <w:tab w:val="left" w:pos="5387"/>
          <w:tab w:val="left" w:pos="6946"/>
        </w:tabs>
        <w:ind w:right="425"/>
        <w:rPr>
          <w:sz w:val="22"/>
          <w:szCs w:val="22"/>
        </w:rPr>
      </w:pPr>
      <w:r w:rsidRPr="0041737E">
        <w:rPr>
          <w:b/>
          <w:sz w:val="22"/>
          <w:szCs w:val="22"/>
        </w:rPr>
        <w:t xml:space="preserve">Prostředí: </w:t>
      </w:r>
      <w:r w:rsidRPr="0041737E">
        <w:rPr>
          <w:b/>
          <w:sz w:val="22"/>
          <w:szCs w:val="22"/>
        </w:rPr>
        <w:tab/>
      </w:r>
      <w:r w:rsidRPr="0041737E">
        <w:rPr>
          <w:sz w:val="22"/>
          <w:szCs w:val="22"/>
        </w:rPr>
        <w:t>normální dle ČSN 33 2000-5-51, s ohledem na ČSN EN 81 (požadovaná teplota +</w:t>
      </w:r>
      <w:proofErr w:type="gramStart"/>
      <w:r w:rsidRPr="0041737E">
        <w:rPr>
          <w:sz w:val="22"/>
          <w:szCs w:val="22"/>
        </w:rPr>
        <w:t>5° C</w:t>
      </w:r>
      <w:proofErr w:type="gramEnd"/>
      <w:r w:rsidRPr="0041737E">
        <w:rPr>
          <w:sz w:val="22"/>
          <w:szCs w:val="22"/>
        </w:rPr>
        <w:t xml:space="preserve"> až +40° C) </w:t>
      </w:r>
    </w:p>
    <w:p w14:paraId="7FB1D41C" w14:textId="77777777" w:rsidR="0041737E" w:rsidRPr="0041737E" w:rsidRDefault="0041737E" w:rsidP="0041737E">
      <w:pPr>
        <w:tabs>
          <w:tab w:val="left" w:pos="1985"/>
          <w:tab w:val="left" w:pos="2268"/>
          <w:tab w:val="left" w:pos="5387"/>
          <w:tab w:val="left" w:pos="6946"/>
        </w:tabs>
        <w:ind w:right="425"/>
        <w:rPr>
          <w:b/>
          <w:sz w:val="22"/>
          <w:szCs w:val="22"/>
        </w:rPr>
      </w:pPr>
    </w:p>
    <w:p w14:paraId="6423303A" w14:textId="77777777" w:rsidR="0041737E" w:rsidRPr="0041737E" w:rsidRDefault="0041737E" w:rsidP="0041737E">
      <w:pPr>
        <w:tabs>
          <w:tab w:val="left" w:pos="1985"/>
          <w:tab w:val="left" w:pos="2268"/>
          <w:tab w:val="left" w:pos="5387"/>
          <w:tab w:val="left" w:pos="6946"/>
        </w:tabs>
        <w:ind w:right="425"/>
        <w:rPr>
          <w:b/>
          <w:sz w:val="22"/>
          <w:szCs w:val="22"/>
        </w:rPr>
      </w:pPr>
      <w:r w:rsidRPr="0041737E">
        <w:rPr>
          <w:sz w:val="22"/>
          <w:szCs w:val="22"/>
        </w:rPr>
        <w:t xml:space="preserve">Požární odolnost šachetních </w:t>
      </w:r>
      <w:proofErr w:type="gramStart"/>
      <w:r w:rsidRPr="0041737E">
        <w:rPr>
          <w:sz w:val="22"/>
          <w:szCs w:val="22"/>
        </w:rPr>
        <w:t>dveří</w:t>
      </w:r>
      <w:r w:rsidRPr="0041737E">
        <w:rPr>
          <w:b/>
          <w:sz w:val="22"/>
          <w:szCs w:val="22"/>
        </w:rPr>
        <w:t>:  není</w:t>
      </w:r>
      <w:proofErr w:type="gramEnd"/>
      <w:r w:rsidRPr="0041737E">
        <w:rPr>
          <w:b/>
          <w:sz w:val="22"/>
          <w:szCs w:val="22"/>
        </w:rPr>
        <w:t xml:space="preserve"> požadovaná </w:t>
      </w:r>
    </w:p>
    <w:p w14:paraId="34FE1D3A" w14:textId="77777777" w:rsidR="0041737E" w:rsidRPr="0041737E" w:rsidRDefault="0041737E" w:rsidP="0041737E">
      <w:pPr>
        <w:tabs>
          <w:tab w:val="left" w:pos="1985"/>
          <w:tab w:val="left" w:pos="2268"/>
          <w:tab w:val="left" w:pos="5387"/>
          <w:tab w:val="left" w:pos="6946"/>
        </w:tabs>
        <w:ind w:right="425"/>
        <w:rPr>
          <w:sz w:val="22"/>
          <w:szCs w:val="22"/>
        </w:rPr>
      </w:pPr>
      <w:r w:rsidRPr="0041737E">
        <w:rPr>
          <w:b/>
          <w:sz w:val="22"/>
          <w:szCs w:val="22"/>
        </w:rPr>
        <w:lastRenderedPageBreak/>
        <w:br/>
        <w:t>Kabinové dveře:</w:t>
      </w:r>
      <w:r w:rsidRPr="0041737E">
        <w:rPr>
          <w:sz w:val="22"/>
          <w:szCs w:val="22"/>
        </w:rPr>
        <w:tab/>
        <w:t xml:space="preserve">automatické teleskopické posuvné </w:t>
      </w:r>
      <w:proofErr w:type="gramStart"/>
      <w:r w:rsidRPr="0041737E">
        <w:rPr>
          <w:sz w:val="22"/>
          <w:szCs w:val="22"/>
        </w:rPr>
        <w:t>900mm</w:t>
      </w:r>
      <w:proofErr w:type="gramEnd"/>
      <w:r w:rsidRPr="0041737E">
        <w:rPr>
          <w:sz w:val="22"/>
          <w:szCs w:val="22"/>
        </w:rPr>
        <w:t xml:space="preserve"> x 2000mm, </w:t>
      </w:r>
    </w:p>
    <w:p w14:paraId="13B41317" w14:textId="1CE4A4DE" w:rsidR="0041737E" w:rsidRPr="0041737E" w:rsidRDefault="0041737E" w:rsidP="0041737E">
      <w:pPr>
        <w:tabs>
          <w:tab w:val="left" w:pos="1985"/>
          <w:tab w:val="left" w:pos="2268"/>
          <w:tab w:val="left" w:pos="5387"/>
          <w:tab w:val="left" w:pos="6946"/>
        </w:tabs>
        <w:ind w:right="425"/>
        <w:rPr>
          <w:sz w:val="22"/>
          <w:szCs w:val="22"/>
        </w:rPr>
      </w:pPr>
      <w:r w:rsidRPr="0041737E">
        <w:rPr>
          <w:b/>
          <w:sz w:val="22"/>
          <w:szCs w:val="22"/>
        </w:rPr>
        <w:t xml:space="preserve">Povrchová úprava křídel: </w:t>
      </w:r>
      <w:r w:rsidRPr="0041737E">
        <w:rPr>
          <w:sz w:val="22"/>
          <w:szCs w:val="22"/>
        </w:rPr>
        <w:t xml:space="preserve">práškové lakování, například </w:t>
      </w:r>
      <w:proofErr w:type="spellStart"/>
      <w:r w:rsidRPr="0041737E">
        <w:rPr>
          <w:sz w:val="22"/>
          <w:szCs w:val="22"/>
        </w:rPr>
        <w:t>Komaxit</w:t>
      </w:r>
      <w:proofErr w:type="spellEnd"/>
      <w:r w:rsidRPr="0041737E">
        <w:rPr>
          <w:sz w:val="22"/>
          <w:szCs w:val="22"/>
        </w:rPr>
        <w:t xml:space="preserve"> RAL 7032, </w:t>
      </w:r>
      <w:r w:rsidRPr="0041737E">
        <w:rPr>
          <w:b/>
          <w:sz w:val="22"/>
          <w:szCs w:val="22"/>
        </w:rPr>
        <w:t>ocelové prahy</w:t>
      </w:r>
    </w:p>
    <w:p w14:paraId="7E4D04BC" w14:textId="77777777" w:rsidR="0041737E" w:rsidRPr="0041737E" w:rsidRDefault="0041737E" w:rsidP="0041737E">
      <w:pPr>
        <w:tabs>
          <w:tab w:val="left" w:pos="1985"/>
          <w:tab w:val="left" w:pos="2268"/>
          <w:tab w:val="left" w:pos="5387"/>
          <w:tab w:val="left" w:pos="6946"/>
        </w:tabs>
        <w:ind w:right="425"/>
        <w:rPr>
          <w:sz w:val="22"/>
          <w:szCs w:val="22"/>
        </w:rPr>
      </w:pPr>
      <w:r w:rsidRPr="0041737E">
        <w:rPr>
          <w:b/>
          <w:sz w:val="22"/>
          <w:szCs w:val="22"/>
        </w:rPr>
        <w:t>Kabina:</w:t>
      </w:r>
      <w:r w:rsidRPr="0041737E">
        <w:rPr>
          <w:sz w:val="22"/>
          <w:szCs w:val="22"/>
        </w:rPr>
        <w:tab/>
        <w:t xml:space="preserve">rám kabiny ocelový  </w:t>
      </w:r>
    </w:p>
    <w:p w14:paraId="6BBBA704" w14:textId="77777777" w:rsidR="0041737E" w:rsidRPr="0041737E" w:rsidRDefault="0041737E" w:rsidP="0041737E">
      <w:pPr>
        <w:tabs>
          <w:tab w:val="left" w:pos="1985"/>
          <w:tab w:val="left" w:pos="2268"/>
          <w:tab w:val="left" w:pos="5387"/>
          <w:tab w:val="left" w:pos="6946"/>
        </w:tabs>
        <w:ind w:right="425"/>
        <w:rPr>
          <w:sz w:val="22"/>
          <w:szCs w:val="22"/>
        </w:rPr>
      </w:pPr>
      <w:r w:rsidRPr="0041737E">
        <w:rPr>
          <w:b/>
          <w:sz w:val="22"/>
          <w:szCs w:val="22"/>
        </w:rPr>
        <w:t>Šířka:</w:t>
      </w:r>
      <w:r w:rsidRPr="0041737E">
        <w:rPr>
          <w:sz w:val="22"/>
          <w:szCs w:val="22"/>
        </w:rPr>
        <w:tab/>
        <w:t>1 100 mm</w:t>
      </w:r>
    </w:p>
    <w:p w14:paraId="19033513" w14:textId="77777777" w:rsidR="0041737E" w:rsidRPr="0041737E" w:rsidRDefault="0041737E" w:rsidP="0041737E">
      <w:pPr>
        <w:tabs>
          <w:tab w:val="left" w:pos="1985"/>
          <w:tab w:val="left" w:pos="2268"/>
          <w:tab w:val="left" w:pos="5387"/>
          <w:tab w:val="left" w:pos="6946"/>
        </w:tabs>
        <w:ind w:right="425"/>
        <w:rPr>
          <w:sz w:val="22"/>
          <w:szCs w:val="22"/>
        </w:rPr>
      </w:pPr>
      <w:r w:rsidRPr="0041737E">
        <w:rPr>
          <w:b/>
          <w:sz w:val="22"/>
          <w:szCs w:val="22"/>
        </w:rPr>
        <w:t>Hloubka:</w:t>
      </w:r>
      <w:r w:rsidRPr="0041737E">
        <w:rPr>
          <w:sz w:val="22"/>
          <w:szCs w:val="22"/>
        </w:rPr>
        <w:tab/>
        <w:t>1 400 mm</w:t>
      </w:r>
    </w:p>
    <w:p w14:paraId="2B17CDAE" w14:textId="77777777" w:rsidR="0041737E" w:rsidRPr="0041737E" w:rsidRDefault="0041737E" w:rsidP="0041737E">
      <w:pPr>
        <w:tabs>
          <w:tab w:val="left" w:pos="1985"/>
          <w:tab w:val="left" w:pos="2268"/>
          <w:tab w:val="left" w:pos="5387"/>
          <w:tab w:val="left" w:pos="6946"/>
        </w:tabs>
        <w:ind w:right="425"/>
        <w:rPr>
          <w:sz w:val="22"/>
          <w:szCs w:val="22"/>
        </w:rPr>
      </w:pPr>
      <w:r w:rsidRPr="0041737E">
        <w:rPr>
          <w:b/>
          <w:sz w:val="22"/>
          <w:szCs w:val="22"/>
        </w:rPr>
        <w:t>Výška:</w:t>
      </w:r>
      <w:r w:rsidRPr="0041737E">
        <w:rPr>
          <w:sz w:val="22"/>
          <w:szCs w:val="22"/>
        </w:rPr>
        <w:tab/>
        <w:t xml:space="preserve">2 100 mm </w:t>
      </w:r>
    </w:p>
    <w:p w14:paraId="4B3A5364" w14:textId="77777777" w:rsidR="0041737E" w:rsidRPr="0041737E" w:rsidRDefault="0041737E" w:rsidP="0041737E">
      <w:pPr>
        <w:tabs>
          <w:tab w:val="left" w:pos="1985"/>
          <w:tab w:val="left" w:pos="2268"/>
          <w:tab w:val="left" w:pos="5387"/>
          <w:tab w:val="left" w:pos="6946"/>
        </w:tabs>
        <w:ind w:right="425"/>
        <w:rPr>
          <w:sz w:val="22"/>
          <w:szCs w:val="22"/>
        </w:rPr>
      </w:pPr>
      <w:r w:rsidRPr="0041737E">
        <w:rPr>
          <w:b/>
          <w:sz w:val="22"/>
          <w:szCs w:val="22"/>
        </w:rPr>
        <w:t>Typ:</w:t>
      </w:r>
      <w:r w:rsidRPr="0041737E">
        <w:rPr>
          <w:sz w:val="22"/>
          <w:szCs w:val="22"/>
        </w:rPr>
        <w:tab/>
        <w:t>neprůchozí</w:t>
      </w:r>
    </w:p>
    <w:p w14:paraId="179E1299" w14:textId="77777777" w:rsidR="0041737E" w:rsidRPr="0041737E" w:rsidRDefault="0041737E" w:rsidP="0041737E">
      <w:pPr>
        <w:tabs>
          <w:tab w:val="left" w:pos="1985"/>
          <w:tab w:val="left" w:pos="2268"/>
          <w:tab w:val="left" w:pos="5387"/>
          <w:tab w:val="left" w:pos="6946"/>
        </w:tabs>
        <w:ind w:right="425"/>
        <w:rPr>
          <w:sz w:val="22"/>
          <w:szCs w:val="22"/>
        </w:rPr>
      </w:pPr>
      <w:r w:rsidRPr="0041737E">
        <w:rPr>
          <w:b/>
          <w:sz w:val="22"/>
          <w:szCs w:val="22"/>
        </w:rPr>
        <w:t>Stěny:</w:t>
      </w:r>
      <w:r w:rsidRPr="0041737E">
        <w:rPr>
          <w:sz w:val="22"/>
          <w:szCs w:val="22"/>
        </w:rPr>
        <w:tab/>
        <w:t xml:space="preserve">provedení práškové lakování, například </w:t>
      </w:r>
      <w:proofErr w:type="spellStart"/>
      <w:r w:rsidRPr="0041737E">
        <w:rPr>
          <w:sz w:val="22"/>
          <w:szCs w:val="22"/>
        </w:rPr>
        <w:t>Komaxit</w:t>
      </w:r>
      <w:proofErr w:type="spellEnd"/>
      <w:r w:rsidRPr="0041737E">
        <w:rPr>
          <w:sz w:val="22"/>
          <w:szCs w:val="22"/>
        </w:rPr>
        <w:t xml:space="preserve"> RAL </w:t>
      </w:r>
    </w:p>
    <w:p w14:paraId="263C474F" w14:textId="77777777" w:rsidR="0041737E" w:rsidRPr="0041737E" w:rsidRDefault="0041737E" w:rsidP="0041737E">
      <w:pPr>
        <w:tabs>
          <w:tab w:val="left" w:pos="1985"/>
          <w:tab w:val="left" w:pos="2268"/>
          <w:tab w:val="left" w:pos="5387"/>
          <w:tab w:val="left" w:pos="6946"/>
        </w:tabs>
        <w:ind w:left="1985" w:right="425" w:hanging="1985"/>
        <w:rPr>
          <w:sz w:val="22"/>
          <w:szCs w:val="22"/>
        </w:rPr>
      </w:pPr>
      <w:r w:rsidRPr="0041737E">
        <w:rPr>
          <w:b/>
          <w:sz w:val="22"/>
          <w:szCs w:val="22"/>
        </w:rPr>
        <w:t>Podlaha:</w:t>
      </w:r>
      <w:r w:rsidRPr="0041737E">
        <w:rPr>
          <w:sz w:val="22"/>
          <w:szCs w:val="22"/>
        </w:rPr>
        <w:tab/>
        <w:t xml:space="preserve">protiskluzová podlahovina splňující požadavky na dlouhou životnost, vynikající úroveň </w:t>
      </w:r>
      <w:proofErr w:type="spellStart"/>
      <w:r w:rsidRPr="0041737E">
        <w:rPr>
          <w:sz w:val="22"/>
          <w:szCs w:val="22"/>
        </w:rPr>
        <w:t>protiskluzu</w:t>
      </w:r>
      <w:proofErr w:type="spellEnd"/>
      <w:r w:rsidRPr="0041737E">
        <w:rPr>
          <w:sz w:val="22"/>
          <w:szCs w:val="22"/>
        </w:rPr>
        <w:t xml:space="preserve"> za všech provozních podmínek a hygieničnosti, </w:t>
      </w:r>
      <w:proofErr w:type="gramStart"/>
      <w:r w:rsidRPr="0041737E">
        <w:rPr>
          <w:sz w:val="22"/>
          <w:szCs w:val="22"/>
        </w:rPr>
        <w:t>například  ALTRO</w:t>
      </w:r>
      <w:proofErr w:type="gramEnd"/>
      <w:r w:rsidRPr="0041737E">
        <w:rPr>
          <w:sz w:val="22"/>
          <w:szCs w:val="22"/>
        </w:rPr>
        <w:t xml:space="preserve"> dle vzorníku</w:t>
      </w:r>
    </w:p>
    <w:p w14:paraId="71885F5D" w14:textId="77777777" w:rsidR="0041737E" w:rsidRPr="0041737E" w:rsidRDefault="0041737E" w:rsidP="0041737E">
      <w:pPr>
        <w:tabs>
          <w:tab w:val="left" w:pos="1985"/>
          <w:tab w:val="left" w:pos="2268"/>
          <w:tab w:val="left" w:pos="5387"/>
          <w:tab w:val="left" w:pos="6946"/>
        </w:tabs>
        <w:ind w:right="425"/>
        <w:rPr>
          <w:sz w:val="22"/>
          <w:szCs w:val="22"/>
        </w:rPr>
      </w:pPr>
      <w:r w:rsidRPr="0041737E">
        <w:rPr>
          <w:b/>
          <w:sz w:val="22"/>
          <w:szCs w:val="22"/>
        </w:rPr>
        <w:t>Osvětlení:</w:t>
      </w:r>
      <w:r w:rsidRPr="0041737E">
        <w:rPr>
          <w:b/>
          <w:sz w:val="22"/>
          <w:szCs w:val="22"/>
        </w:rPr>
        <w:tab/>
      </w:r>
      <w:r w:rsidRPr="0041737E">
        <w:rPr>
          <w:sz w:val="22"/>
          <w:szCs w:val="22"/>
        </w:rPr>
        <w:t>LED bodové stropní</w:t>
      </w:r>
    </w:p>
    <w:p w14:paraId="17BF5F6F" w14:textId="77777777" w:rsidR="0041737E" w:rsidRPr="0041737E" w:rsidRDefault="0041737E" w:rsidP="0041737E">
      <w:pPr>
        <w:tabs>
          <w:tab w:val="left" w:pos="1985"/>
          <w:tab w:val="left" w:pos="2268"/>
          <w:tab w:val="left" w:pos="5387"/>
          <w:tab w:val="left" w:pos="6946"/>
        </w:tabs>
        <w:ind w:right="425"/>
        <w:rPr>
          <w:sz w:val="22"/>
          <w:szCs w:val="22"/>
        </w:rPr>
      </w:pPr>
      <w:r w:rsidRPr="0041737E">
        <w:rPr>
          <w:b/>
          <w:sz w:val="22"/>
          <w:szCs w:val="22"/>
        </w:rPr>
        <w:t>Vybavení:</w:t>
      </w:r>
      <w:r w:rsidRPr="0041737E">
        <w:rPr>
          <w:sz w:val="22"/>
          <w:szCs w:val="22"/>
        </w:rPr>
        <w:tab/>
        <w:t>ovládací panel nerez s tlačítky a multifunkčním displejem, celoplošná závora, nouzové světlo, signalizace přetížení a vážení kabiny v rámu, okapové plechy + lisované nárazové desky na zadní stěně ve dvou řadách, tlačítko znovu otevření a zavření dveří, revizní jízda na střeše a zábradlí, GSM modul</w:t>
      </w:r>
    </w:p>
    <w:p w14:paraId="23BCE77D" w14:textId="77777777" w:rsidR="0041737E" w:rsidRPr="0041737E" w:rsidRDefault="0041737E" w:rsidP="0041737E">
      <w:pPr>
        <w:tabs>
          <w:tab w:val="left" w:pos="1985"/>
          <w:tab w:val="left" w:pos="2268"/>
          <w:tab w:val="left" w:pos="5387"/>
          <w:tab w:val="left" w:pos="6946"/>
        </w:tabs>
        <w:ind w:right="425"/>
        <w:rPr>
          <w:b/>
          <w:sz w:val="22"/>
          <w:szCs w:val="22"/>
        </w:rPr>
      </w:pPr>
      <w:r w:rsidRPr="0041737E">
        <w:rPr>
          <w:b/>
          <w:sz w:val="22"/>
          <w:szCs w:val="22"/>
        </w:rPr>
        <w:t>V kleci blokování klíčkem každé nástupní stanice.</w:t>
      </w:r>
    </w:p>
    <w:p w14:paraId="210968CD" w14:textId="77777777" w:rsidR="0041737E" w:rsidRPr="0041737E" w:rsidRDefault="0041737E" w:rsidP="0041737E">
      <w:pPr>
        <w:tabs>
          <w:tab w:val="left" w:pos="1985"/>
          <w:tab w:val="left" w:pos="2268"/>
          <w:tab w:val="left" w:pos="4962"/>
          <w:tab w:val="left" w:pos="6946"/>
        </w:tabs>
        <w:ind w:right="425"/>
        <w:rPr>
          <w:b/>
          <w:sz w:val="22"/>
          <w:szCs w:val="22"/>
        </w:rPr>
      </w:pPr>
      <w:r w:rsidRPr="0041737E">
        <w:rPr>
          <w:b/>
          <w:sz w:val="22"/>
          <w:szCs w:val="22"/>
        </w:rPr>
        <w:t xml:space="preserve">Signalizace v nástupištích: </w:t>
      </w:r>
    </w:p>
    <w:p w14:paraId="01063168" w14:textId="77777777" w:rsidR="0041737E" w:rsidRPr="0041737E" w:rsidRDefault="0041737E" w:rsidP="0041737E">
      <w:pPr>
        <w:pStyle w:val="Odstavecseseznamem"/>
        <w:tabs>
          <w:tab w:val="left" w:pos="1985"/>
          <w:tab w:val="left" w:pos="2268"/>
          <w:tab w:val="left" w:pos="4962"/>
          <w:tab w:val="left" w:pos="6946"/>
        </w:tabs>
        <w:ind w:right="425"/>
        <w:rPr>
          <w:sz w:val="22"/>
          <w:szCs w:val="22"/>
        </w:rPr>
      </w:pPr>
      <w:r w:rsidRPr="0041737E">
        <w:rPr>
          <w:sz w:val="22"/>
          <w:szCs w:val="22"/>
        </w:rPr>
        <w:t>ovladač s potvrzením volby pro přivolání kabiny a display signalizující směr jízdy kabiny, kazeta osazená moderními tlačítky v nerez provedení</w:t>
      </w:r>
    </w:p>
    <w:p w14:paraId="65A20758" w14:textId="77777777" w:rsidR="0041737E" w:rsidRPr="0041737E" w:rsidRDefault="0041737E" w:rsidP="0041737E">
      <w:pPr>
        <w:pStyle w:val="Odstavecseseznamem"/>
        <w:tabs>
          <w:tab w:val="left" w:pos="1985"/>
          <w:tab w:val="left" w:pos="2268"/>
          <w:tab w:val="left" w:pos="4962"/>
          <w:tab w:val="left" w:pos="6946"/>
        </w:tabs>
        <w:ind w:right="425"/>
        <w:rPr>
          <w:sz w:val="22"/>
          <w:szCs w:val="22"/>
        </w:rPr>
      </w:pPr>
      <w:r w:rsidRPr="0041737E">
        <w:rPr>
          <w:sz w:val="22"/>
          <w:szCs w:val="22"/>
        </w:rPr>
        <w:t>ve výchozí stanici polohová a směrová signalizace</w:t>
      </w:r>
    </w:p>
    <w:p w14:paraId="1400AD63" w14:textId="77777777" w:rsidR="0041737E" w:rsidRPr="0041737E" w:rsidRDefault="0041737E" w:rsidP="0041737E">
      <w:pPr>
        <w:tabs>
          <w:tab w:val="left" w:pos="1985"/>
          <w:tab w:val="left" w:pos="2268"/>
          <w:tab w:val="left" w:pos="4962"/>
          <w:tab w:val="left" w:pos="6946"/>
        </w:tabs>
        <w:ind w:right="425"/>
        <w:rPr>
          <w:b/>
          <w:sz w:val="22"/>
          <w:szCs w:val="22"/>
        </w:rPr>
      </w:pPr>
    </w:p>
    <w:p w14:paraId="79087BEA" w14:textId="77777777" w:rsidR="0041737E" w:rsidRPr="0041737E" w:rsidRDefault="0041737E" w:rsidP="0041737E">
      <w:pPr>
        <w:tabs>
          <w:tab w:val="left" w:pos="1985"/>
          <w:tab w:val="left" w:pos="2268"/>
          <w:tab w:val="left" w:pos="4962"/>
          <w:tab w:val="left" w:pos="6946"/>
        </w:tabs>
        <w:ind w:right="425"/>
        <w:rPr>
          <w:sz w:val="22"/>
          <w:szCs w:val="22"/>
        </w:rPr>
      </w:pPr>
      <w:r w:rsidRPr="0041737E">
        <w:rPr>
          <w:b/>
          <w:sz w:val="22"/>
          <w:szCs w:val="22"/>
        </w:rPr>
        <w:t>Strojovna:</w:t>
      </w:r>
      <w:r w:rsidRPr="0041737E">
        <w:rPr>
          <w:sz w:val="22"/>
          <w:szCs w:val="22"/>
        </w:rPr>
        <w:tab/>
        <w:t xml:space="preserve">stávající nad šachtou </w:t>
      </w:r>
    </w:p>
    <w:p w14:paraId="5586AEC0" w14:textId="77777777" w:rsidR="0041737E" w:rsidRPr="0041737E" w:rsidRDefault="0041737E" w:rsidP="0041737E">
      <w:pPr>
        <w:tabs>
          <w:tab w:val="left" w:pos="1985"/>
          <w:tab w:val="left" w:pos="2268"/>
          <w:tab w:val="left" w:pos="4962"/>
          <w:tab w:val="left" w:pos="6946"/>
        </w:tabs>
        <w:ind w:right="425"/>
        <w:rPr>
          <w:sz w:val="22"/>
          <w:szCs w:val="22"/>
        </w:rPr>
      </w:pPr>
      <w:proofErr w:type="gramStart"/>
      <w:r w:rsidRPr="0041737E">
        <w:rPr>
          <w:b/>
          <w:sz w:val="22"/>
          <w:szCs w:val="22"/>
        </w:rPr>
        <w:t xml:space="preserve">Rozvaděč:   </w:t>
      </w:r>
      <w:proofErr w:type="gramEnd"/>
      <w:r w:rsidRPr="0041737E">
        <w:rPr>
          <w:b/>
          <w:sz w:val="22"/>
          <w:szCs w:val="22"/>
        </w:rPr>
        <w:t xml:space="preserve">                           </w:t>
      </w:r>
      <w:r w:rsidRPr="0041737E">
        <w:rPr>
          <w:sz w:val="22"/>
          <w:szCs w:val="22"/>
        </w:rPr>
        <w:t>mikroprocesorový umístěný ve stávající strojovně</w:t>
      </w:r>
    </w:p>
    <w:p w14:paraId="2AEAE793" w14:textId="77777777" w:rsidR="0041737E" w:rsidRPr="0041737E" w:rsidRDefault="0041737E" w:rsidP="0041737E">
      <w:pPr>
        <w:tabs>
          <w:tab w:val="left" w:pos="1985"/>
          <w:tab w:val="left" w:pos="2268"/>
          <w:tab w:val="left" w:pos="4962"/>
          <w:tab w:val="left" w:pos="6946"/>
        </w:tabs>
        <w:ind w:right="425"/>
        <w:rPr>
          <w:b/>
          <w:sz w:val="22"/>
          <w:szCs w:val="22"/>
        </w:rPr>
      </w:pPr>
    </w:p>
    <w:p w14:paraId="10C2B47E" w14:textId="77777777" w:rsidR="0041737E" w:rsidRPr="0041737E" w:rsidRDefault="0041737E" w:rsidP="0041737E">
      <w:pPr>
        <w:tabs>
          <w:tab w:val="left" w:pos="1985"/>
          <w:tab w:val="left" w:pos="2268"/>
          <w:tab w:val="left" w:pos="4962"/>
          <w:tab w:val="left" w:pos="6946"/>
        </w:tabs>
        <w:ind w:right="425"/>
        <w:rPr>
          <w:b/>
          <w:sz w:val="22"/>
          <w:szCs w:val="22"/>
        </w:rPr>
      </w:pPr>
      <w:r w:rsidRPr="0041737E">
        <w:rPr>
          <w:b/>
          <w:sz w:val="22"/>
          <w:szCs w:val="22"/>
        </w:rPr>
        <w:t xml:space="preserve">Ostatní výbava výtahu: </w:t>
      </w:r>
    </w:p>
    <w:p w14:paraId="18930132" w14:textId="77777777" w:rsidR="0041737E" w:rsidRPr="0041737E" w:rsidRDefault="0041737E" w:rsidP="0041737E">
      <w:pPr>
        <w:tabs>
          <w:tab w:val="left" w:pos="1985"/>
          <w:tab w:val="left" w:pos="2268"/>
          <w:tab w:val="left" w:pos="4962"/>
          <w:tab w:val="left" w:pos="6946"/>
        </w:tabs>
        <w:ind w:right="425"/>
        <w:rPr>
          <w:sz w:val="22"/>
          <w:szCs w:val="22"/>
        </w:rPr>
      </w:pPr>
      <w:r w:rsidRPr="0041737E">
        <w:rPr>
          <w:sz w:val="22"/>
          <w:szCs w:val="22"/>
        </w:rPr>
        <w:t>nová vodítka broušená se zámky a lapači nečistot, samomazné zařízení, konzoly vodítek, protiváha, žebřík do prohlubně, přepážka do prohlubně, stop v prohlubni, revizní jízda na kabině, kompletní nové elektrické rozvody včetně všech bezpečnostních komponentů,</w:t>
      </w:r>
    </w:p>
    <w:p w14:paraId="5AA19036" w14:textId="77777777" w:rsidR="0041737E" w:rsidRPr="0041737E" w:rsidRDefault="0041737E" w:rsidP="0041737E">
      <w:pPr>
        <w:tabs>
          <w:tab w:val="left" w:pos="1985"/>
          <w:tab w:val="left" w:pos="2268"/>
          <w:tab w:val="left" w:pos="4962"/>
          <w:tab w:val="left" w:pos="6946"/>
        </w:tabs>
        <w:ind w:right="425"/>
        <w:rPr>
          <w:sz w:val="22"/>
          <w:szCs w:val="22"/>
        </w:rPr>
      </w:pPr>
      <w:r w:rsidRPr="0041737E">
        <w:rPr>
          <w:sz w:val="22"/>
          <w:szCs w:val="22"/>
        </w:rPr>
        <w:t>výtahy jsou velmi kvalitní a pro jejich výrobu jsou použité atestované bezpečnostní komponenty vyrobené pouze v ČR a EU, jsou navrženy pro efektivní a nenákladný provoz, výtahy jsou nehlučné díky speciálnímu lanovému systému</w:t>
      </w:r>
    </w:p>
    <w:p w14:paraId="711F4F57" w14:textId="77777777" w:rsidR="0041737E" w:rsidRPr="0041737E" w:rsidRDefault="0041737E" w:rsidP="0041737E">
      <w:pPr>
        <w:rPr>
          <w:sz w:val="22"/>
          <w:szCs w:val="22"/>
        </w:rPr>
      </w:pPr>
      <w:bookmarkStart w:id="0" w:name="_GoBack"/>
      <w:bookmarkEnd w:id="0"/>
    </w:p>
    <w:p w14:paraId="5933B910" w14:textId="77777777" w:rsidR="0041737E" w:rsidRPr="0041737E" w:rsidRDefault="0041737E" w:rsidP="0041737E">
      <w:pPr>
        <w:rPr>
          <w:sz w:val="22"/>
          <w:szCs w:val="22"/>
        </w:rPr>
      </w:pPr>
      <w:r w:rsidRPr="0041737E">
        <w:rPr>
          <w:sz w:val="22"/>
          <w:szCs w:val="22"/>
        </w:rPr>
        <w:t>Poznámky k specifikaci:</w:t>
      </w:r>
      <w:r w:rsidRPr="0041737E">
        <w:rPr>
          <w:sz w:val="22"/>
          <w:szCs w:val="22"/>
        </w:rPr>
        <w:br/>
        <w:t>Konzoly a vodítka klece i protiváhy budou nové.</w:t>
      </w:r>
      <w:r w:rsidRPr="0041737E">
        <w:rPr>
          <w:sz w:val="22"/>
          <w:szCs w:val="22"/>
        </w:rPr>
        <w:br/>
        <w:t>Požadujeme užití ocelových prahů vzhledem k převážení těžkých vozíků.</w:t>
      </w:r>
      <w:r w:rsidRPr="0041737E">
        <w:rPr>
          <w:sz w:val="22"/>
          <w:szCs w:val="22"/>
        </w:rPr>
        <w:br/>
      </w:r>
    </w:p>
    <w:p w14:paraId="304F8057" w14:textId="089AAA86" w:rsidR="0041737E" w:rsidRPr="0041737E" w:rsidRDefault="0041737E" w:rsidP="0041737E">
      <w:pPr>
        <w:rPr>
          <w:sz w:val="22"/>
          <w:szCs w:val="22"/>
        </w:rPr>
      </w:pPr>
      <w:r w:rsidRPr="0041737E">
        <w:rPr>
          <w:sz w:val="22"/>
          <w:szCs w:val="22"/>
        </w:rPr>
        <w:t>Řešení s automatickými dveřmi:</w:t>
      </w:r>
      <w:r w:rsidRPr="0041737E">
        <w:rPr>
          <w:sz w:val="22"/>
          <w:szCs w:val="22"/>
        </w:rPr>
        <w:br/>
      </w:r>
    </w:p>
    <w:p w14:paraId="09E3C4B5" w14:textId="77777777" w:rsidR="0041737E" w:rsidRPr="0041737E" w:rsidRDefault="0041737E" w:rsidP="0041737E">
      <w:pPr>
        <w:rPr>
          <w:sz w:val="22"/>
          <w:szCs w:val="22"/>
        </w:rPr>
      </w:pPr>
      <w:r w:rsidRPr="0041737E">
        <w:rPr>
          <w:sz w:val="22"/>
          <w:szCs w:val="22"/>
        </w:rPr>
        <w:t>Obsah dodávky a ceny díla:</w:t>
      </w:r>
    </w:p>
    <w:p w14:paraId="01FDFE18" w14:textId="77777777" w:rsidR="0041737E" w:rsidRPr="0041737E" w:rsidRDefault="0041737E" w:rsidP="0041737E">
      <w:pPr>
        <w:pStyle w:val="Odstavecseseznamem"/>
        <w:numPr>
          <w:ilvl w:val="0"/>
          <w:numId w:val="34"/>
        </w:numPr>
        <w:overflowPunct/>
        <w:autoSpaceDE/>
        <w:autoSpaceDN/>
        <w:adjustRightInd/>
        <w:ind w:right="425"/>
        <w:contextualSpacing/>
        <w:textAlignment w:val="auto"/>
        <w:rPr>
          <w:sz w:val="22"/>
          <w:szCs w:val="22"/>
        </w:rPr>
      </w:pPr>
      <w:r w:rsidRPr="0041737E">
        <w:rPr>
          <w:sz w:val="22"/>
          <w:szCs w:val="22"/>
        </w:rPr>
        <w:t xml:space="preserve">výrobu a dodávku výtahů dle technické specifikace </w:t>
      </w:r>
    </w:p>
    <w:p w14:paraId="080983E3" w14:textId="77777777" w:rsidR="0041737E" w:rsidRPr="0041737E" w:rsidRDefault="0041737E" w:rsidP="0041737E">
      <w:pPr>
        <w:pStyle w:val="Odstavecseseznamem"/>
        <w:numPr>
          <w:ilvl w:val="0"/>
          <w:numId w:val="34"/>
        </w:numPr>
        <w:overflowPunct/>
        <w:autoSpaceDE/>
        <w:autoSpaceDN/>
        <w:adjustRightInd/>
        <w:ind w:right="425"/>
        <w:contextualSpacing/>
        <w:textAlignment w:val="auto"/>
        <w:rPr>
          <w:sz w:val="22"/>
          <w:szCs w:val="22"/>
        </w:rPr>
      </w:pPr>
      <w:r w:rsidRPr="0041737E">
        <w:rPr>
          <w:sz w:val="22"/>
          <w:szCs w:val="22"/>
        </w:rPr>
        <w:t>dopravu dílů a komponentů výtahů na místo montáže a manipulaci</w:t>
      </w:r>
    </w:p>
    <w:p w14:paraId="70155289" w14:textId="77777777" w:rsidR="0041737E" w:rsidRPr="0041737E" w:rsidRDefault="0041737E" w:rsidP="0041737E">
      <w:pPr>
        <w:pStyle w:val="Odstavecseseznamem"/>
        <w:numPr>
          <w:ilvl w:val="0"/>
          <w:numId w:val="34"/>
        </w:numPr>
        <w:overflowPunct/>
        <w:autoSpaceDE/>
        <w:autoSpaceDN/>
        <w:adjustRightInd/>
        <w:ind w:right="425"/>
        <w:contextualSpacing/>
        <w:textAlignment w:val="auto"/>
        <w:rPr>
          <w:sz w:val="22"/>
          <w:szCs w:val="22"/>
        </w:rPr>
      </w:pPr>
      <w:r w:rsidRPr="0041737E">
        <w:rPr>
          <w:sz w:val="22"/>
          <w:szCs w:val="22"/>
        </w:rPr>
        <w:t>demontáž původních výtahů a likvidace</w:t>
      </w:r>
    </w:p>
    <w:p w14:paraId="7D0C5601" w14:textId="77777777" w:rsidR="0041737E" w:rsidRPr="0041737E" w:rsidRDefault="0041737E" w:rsidP="0041737E">
      <w:pPr>
        <w:pStyle w:val="Odstavecseseznamem"/>
        <w:numPr>
          <w:ilvl w:val="0"/>
          <w:numId w:val="34"/>
        </w:numPr>
        <w:overflowPunct/>
        <w:autoSpaceDE/>
        <w:autoSpaceDN/>
        <w:adjustRightInd/>
        <w:ind w:right="425"/>
        <w:contextualSpacing/>
        <w:textAlignment w:val="auto"/>
        <w:rPr>
          <w:sz w:val="22"/>
          <w:szCs w:val="22"/>
        </w:rPr>
      </w:pPr>
      <w:r w:rsidRPr="0041737E">
        <w:rPr>
          <w:sz w:val="22"/>
          <w:szCs w:val="22"/>
        </w:rPr>
        <w:t>lešení pro montáž výtahů</w:t>
      </w:r>
    </w:p>
    <w:p w14:paraId="5D4C6C35" w14:textId="77777777" w:rsidR="0041737E" w:rsidRPr="0041737E" w:rsidRDefault="0041737E" w:rsidP="0041737E">
      <w:pPr>
        <w:pStyle w:val="Odstavecseseznamem"/>
        <w:numPr>
          <w:ilvl w:val="0"/>
          <w:numId w:val="34"/>
        </w:numPr>
        <w:overflowPunct/>
        <w:autoSpaceDE/>
        <w:autoSpaceDN/>
        <w:adjustRightInd/>
        <w:ind w:right="425"/>
        <w:contextualSpacing/>
        <w:textAlignment w:val="auto"/>
        <w:rPr>
          <w:sz w:val="22"/>
          <w:szCs w:val="22"/>
        </w:rPr>
      </w:pPr>
      <w:r w:rsidRPr="0041737E">
        <w:rPr>
          <w:sz w:val="22"/>
          <w:szCs w:val="22"/>
        </w:rPr>
        <w:t>montáž a zprovoznění výtahů</w:t>
      </w:r>
    </w:p>
    <w:p w14:paraId="57E0133B" w14:textId="77777777" w:rsidR="0041737E" w:rsidRPr="0041737E" w:rsidRDefault="0041737E" w:rsidP="0041737E">
      <w:pPr>
        <w:pStyle w:val="Odstavecseseznamem"/>
        <w:numPr>
          <w:ilvl w:val="0"/>
          <w:numId w:val="34"/>
        </w:numPr>
        <w:overflowPunct/>
        <w:autoSpaceDE/>
        <w:autoSpaceDN/>
        <w:adjustRightInd/>
        <w:ind w:right="425"/>
        <w:contextualSpacing/>
        <w:textAlignment w:val="auto"/>
        <w:rPr>
          <w:sz w:val="22"/>
          <w:szCs w:val="22"/>
        </w:rPr>
      </w:pPr>
      <w:r w:rsidRPr="0041737E">
        <w:rPr>
          <w:sz w:val="22"/>
          <w:szCs w:val="22"/>
        </w:rPr>
        <w:t>nová elektroinstalace výtahů</w:t>
      </w:r>
    </w:p>
    <w:p w14:paraId="4A4EA071" w14:textId="77777777" w:rsidR="0041737E" w:rsidRPr="0041737E" w:rsidRDefault="0041737E" w:rsidP="0041737E">
      <w:pPr>
        <w:pStyle w:val="Odstavecseseznamem"/>
        <w:numPr>
          <w:ilvl w:val="0"/>
          <w:numId w:val="34"/>
        </w:numPr>
        <w:overflowPunct/>
        <w:autoSpaceDE/>
        <w:autoSpaceDN/>
        <w:adjustRightInd/>
        <w:ind w:right="425"/>
        <w:contextualSpacing/>
        <w:textAlignment w:val="auto"/>
        <w:rPr>
          <w:sz w:val="22"/>
          <w:szCs w:val="22"/>
        </w:rPr>
      </w:pPr>
      <w:r w:rsidRPr="0041737E">
        <w:rPr>
          <w:sz w:val="22"/>
          <w:szCs w:val="22"/>
        </w:rPr>
        <w:t>nové osvětlení šachet</w:t>
      </w:r>
    </w:p>
    <w:p w14:paraId="456DD901" w14:textId="77777777" w:rsidR="0041737E" w:rsidRPr="0041737E" w:rsidRDefault="0041737E" w:rsidP="0041737E">
      <w:pPr>
        <w:pStyle w:val="Odstavecseseznamem"/>
        <w:numPr>
          <w:ilvl w:val="0"/>
          <w:numId w:val="34"/>
        </w:numPr>
        <w:overflowPunct/>
        <w:autoSpaceDE/>
        <w:autoSpaceDN/>
        <w:adjustRightInd/>
        <w:ind w:right="425"/>
        <w:contextualSpacing/>
        <w:textAlignment w:val="auto"/>
        <w:rPr>
          <w:sz w:val="22"/>
          <w:szCs w:val="22"/>
        </w:rPr>
      </w:pPr>
      <w:r w:rsidRPr="0041737E">
        <w:rPr>
          <w:sz w:val="22"/>
          <w:szCs w:val="22"/>
        </w:rPr>
        <w:t>nové hlavní vypínače</w:t>
      </w:r>
    </w:p>
    <w:p w14:paraId="222ADFEB" w14:textId="77777777" w:rsidR="0041737E" w:rsidRPr="0041737E" w:rsidRDefault="0041737E" w:rsidP="0041737E">
      <w:pPr>
        <w:pStyle w:val="Odstavecseseznamem"/>
        <w:numPr>
          <w:ilvl w:val="0"/>
          <w:numId w:val="34"/>
        </w:numPr>
        <w:overflowPunct/>
        <w:autoSpaceDE/>
        <w:autoSpaceDN/>
        <w:adjustRightInd/>
        <w:ind w:right="425"/>
        <w:contextualSpacing/>
        <w:textAlignment w:val="auto"/>
        <w:rPr>
          <w:sz w:val="22"/>
          <w:szCs w:val="22"/>
        </w:rPr>
      </w:pPr>
      <w:r w:rsidRPr="0041737E">
        <w:rPr>
          <w:sz w:val="22"/>
          <w:szCs w:val="22"/>
        </w:rPr>
        <w:t>dokumentaci výtahů včetně předepsaných atestů, certifikátů a návodů</w:t>
      </w:r>
    </w:p>
    <w:p w14:paraId="61DD0B11" w14:textId="77777777" w:rsidR="0041737E" w:rsidRPr="0041737E" w:rsidRDefault="0041737E" w:rsidP="0041737E">
      <w:pPr>
        <w:pStyle w:val="Odstavecseseznamem"/>
        <w:numPr>
          <w:ilvl w:val="0"/>
          <w:numId w:val="34"/>
        </w:numPr>
        <w:overflowPunct/>
        <w:autoSpaceDE/>
        <w:autoSpaceDN/>
        <w:adjustRightInd/>
        <w:ind w:right="425"/>
        <w:contextualSpacing/>
        <w:textAlignment w:val="auto"/>
        <w:rPr>
          <w:sz w:val="22"/>
          <w:szCs w:val="22"/>
        </w:rPr>
      </w:pPr>
      <w:r w:rsidRPr="0041737E">
        <w:rPr>
          <w:sz w:val="22"/>
          <w:szCs w:val="22"/>
        </w:rPr>
        <w:t xml:space="preserve">individuální vyzkoušení výtahů SZÚ dle </w:t>
      </w:r>
      <w:r w:rsidRPr="0041737E">
        <w:rPr>
          <w:b/>
          <w:sz w:val="22"/>
          <w:szCs w:val="22"/>
        </w:rPr>
        <w:t>NV č. 122/2016 Sb.</w:t>
      </w:r>
    </w:p>
    <w:p w14:paraId="77FE7D10" w14:textId="77777777" w:rsidR="0041737E" w:rsidRPr="0041737E" w:rsidRDefault="0041737E" w:rsidP="0041737E">
      <w:pPr>
        <w:pStyle w:val="Odstavecseseznamem"/>
        <w:numPr>
          <w:ilvl w:val="0"/>
          <w:numId w:val="34"/>
        </w:numPr>
        <w:overflowPunct/>
        <w:autoSpaceDE/>
        <w:autoSpaceDN/>
        <w:adjustRightInd/>
        <w:ind w:right="425"/>
        <w:contextualSpacing/>
        <w:textAlignment w:val="auto"/>
        <w:rPr>
          <w:sz w:val="22"/>
          <w:szCs w:val="22"/>
        </w:rPr>
      </w:pPr>
      <w:r w:rsidRPr="0041737E">
        <w:rPr>
          <w:b/>
          <w:sz w:val="22"/>
          <w:szCs w:val="22"/>
        </w:rPr>
        <w:t>rekonstrukci výtahů dle ČSN EN 81-20/50</w:t>
      </w:r>
    </w:p>
    <w:p w14:paraId="7910D29C" w14:textId="77777777" w:rsidR="0041737E" w:rsidRPr="0041737E" w:rsidRDefault="0041737E" w:rsidP="0041737E">
      <w:pPr>
        <w:pStyle w:val="Odstavecseseznamem"/>
        <w:numPr>
          <w:ilvl w:val="0"/>
          <w:numId w:val="34"/>
        </w:numPr>
        <w:overflowPunct/>
        <w:autoSpaceDE/>
        <w:autoSpaceDN/>
        <w:adjustRightInd/>
        <w:ind w:right="425"/>
        <w:contextualSpacing/>
        <w:textAlignment w:val="auto"/>
        <w:rPr>
          <w:sz w:val="22"/>
          <w:szCs w:val="22"/>
        </w:rPr>
      </w:pPr>
      <w:r w:rsidRPr="0041737E">
        <w:rPr>
          <w:sz w:val="22"/>
          <w:szCs w:val="22"/>
        </w:rPr>
        <w:lastRenderedPageBreak/>
        <w:t xml:space="preserve">zaškolení obsluh </w:t>
      </w:r>
    </w:p>
    <w:p w14:paraId="156C97FF" w14:textId="77777777" w:rsidR="0041737E" w:rsidRPr="0041737E" w:rsidRDefault="0041737E" w:rsidP="0041737E">
      <w:pPr>
        <w:pStyle w:val="Odstavecseseznamem"/>
        <w:numPr>
          <w:ilvl w:val="0"/>
          <w:numId w:val="34"/>
        </w:numPr>
        <w:overflowPunct/>
        <w:autoSpaceDE/>
        <w:autoSpaceDN/>
        <w:adjustRightInd/>
        <w:ind w:right="425"/>
        <w:contextualSpacing/>
        <w:textAlignment w:val="auto"/>
        <w:rPr>
          <w:sz w:val="22"/>
          <w:szCs w:val="22"/>
        </w:rPr>
      </w:pPr>
      <w:r w:rsidRPr="0041737E">
        <w:rPr>
          <w:sz w:val="22"/>
          <w:szCs w:val="22"/>
        </w:rPr>
        <w:t>GSM moduly pro obousměrnou komunikaci</w:t>
      </w:r>
    </w:p>
    <w:p w14:paraId="020FC5B7" w14:textId="77777777" w:rsidR="0041737E" w:rsidRPr="0041737E" w:rsidRDefault="0041737E" w:rsidP="0041737E">
      <w:pPr>
        <w:pStyle w:val="Odstavecseseznamem"/>
        <w:numPr>
          <w:ilvl w:val="0"/>
          <w:numId w:val="34"/>
        </w:numPr>
        <w:overflowPunct/>
        <w:autoSpaceDE/>
        <w:autoSpaceDN/>
        <w:adjustRightInd/>
        <w:ind w:right="425"/>
        <w:contextualSpacing/>
        <w:textAlignment w:val="auto"/>
        <w:rPr>
          <w:sz w:val="22"/>
          <w:szCs w:val="22"/>
        </w:rPr>
      </w:pPr>
      <w:r w:rsidRPr="0041737E">
        <w:rPr>
          <w:sz w:val="22"/>
          <w:szCs w:val="22"/>
        </w:rPr>
        <w:t>likvidace a manipulace</w:t>
      </w:r>
    </w:p>
    <w:p w14:paraId="3220BA2C" w14:textId="77777777" w:rsidR="0041737E" w:rsidRPr="0041737E" w:rsidRDefault="0041737E" w:rsidP="0041737E">
      <w:pPr>
        <w:pStyle w:val="Odstavecseseznamem"/>
        <w:numPr>
          <w:ilvl w:val="0"/>
          <w:numId w:val="34"/>
        </w:numPr>
        <w:overflowPunct/>
        <w:autoSpaceDE/>
        <w:autoSpaceDN/>
        <w:adjustRightInd/>
        <w:ind w:right="425"/>
        <w:contextualSpacing/>
        <w:textAlignment w:val="auto"/>
        <w:rPr>
          <w:sz w:val="22"/>
          <w:szCs w:val="22"/>
        </w:rPr>
      </w:pPr>
      <w:r w:rsidRPr="0041737E">
        <w:rPr>
          <w:sz w:val="22"/>
          <w:szCs w:val="22"/>
        </w:rPr>
        <w:t>související stavební činnosti spojené s výměnami výtahů, bourací práce, likvidace</w:t>
      </w:r>
    </w:p>
    <w:p w14:paraId="2C9308C6" w14:textId="77777777" w:rsidR="0041737E" w:rsidRPr="0041737E" w:rsidRDefault="0041737E" w:rsidP="0041737E">
      <w:pPr>
        <w:pStyle w:val="Odstavecseseznamem"/>
        <w:numPr>
          <w:ilvl w:val="0"/>
          <w:numId w:val="34"/>
        </w:numPr>
        <w:overflowPunct/>
        <w:autoSpaceDE/>
        <w:autoSpaceDN/>
        <w:adjustRightInd/>
        <w:ind w:right="425"/>
        <w:contextualSpacing/>
        <w:textAlignment w:val="auto"/>
        <w:rPr>
          <w:sz w:val="22"/>
          <w:szCs w:val="22"/>
        </w:rPr>
      </w:pPr>
      <w:r w:rsidRPr="0041737E">
        <w:rPr>
          <w:sz w:val="22"/>
          <w:szCs w:val="22"/>
        </w:rPr>
        <w:t>finální zapravení, malby, podlahy nástupišť</w:t>
      </w:r>
    </w:p>
    <w:p w14:paraId="1FC455CB" w14:textId="77777777" w:rsidR="0041737E" w:rsidRPr="0041737E" w:rsidRDefault="0041737E" w:rsidP="0041737E">
      <w:pPr>
        <w:pStyle w:val="Odstavecseseznamem"/>
        <w:numPr>
          <w:ilvl w:val="0"/>
          <w:numId w:val="34"/>
        </w:numPr>
        <w:overflowPunct/>
        <w:autoSpaceDE/>
        <w:autoSpaceDN/>
        <w:adjustRightInd/>
        <w:ind w:right="425"/>
        <w:contextualSpacing/>
        <w:textAlignment w:val="auto"/>
        <w:rPr>
          <w:sz w:val="22"/>
          <w:szCs w:val="22"/>
        </w:rPr>
      </w:pPr>
      <w:r w:rsidRPr="0041737E">
        <w:rPr>
          <w:sz w:val="22"/>
          <w:szCs w:val="22"/>
        </w:rPr>
        <w:t>prostupy od strojovny do šachty</w:t>
      </w:r>
    </w:p>
    <w:p w14:paraId="4A1C199F" w14:textId="77777777" w:rsidR="0041737E" w:rsidRDefault="0041737E" w:rsidP="0041737E">
      <w:pPr>
        <w:rPr>
          <w:sz w:val="18"/>
        </w:rPr>
      </w:pPr>
      <w:r w:rsidDel="00CA5B9A">
        <w:rPr>
          <w:rFonts w:cstheme="minorHAnsi"/>
          <w:sz w:val="18"/>
          <w:szCs w:val="18"/>
        </w:rPr>
        <w:t xml:space="preserve"> </w:t>
      </w:r>
    </w:p>
    <w:p w14:paraId="1775367C" w14:textId="77777777" w:rsidR="00E64396" w:rsidRDefault="00E64396" w:rsidP="005A01FB">
      <w:pPr>
        <w:tabs>
          <w:tab w:val="left" w:pos="900"/>
          <w:tab w:val="left" w:pos="3780"/>
        </w:tabs>
        <w:jc w:val="both"/>
        <w:rPr>
          <w:sz w:val="22"/>
          <w:szCs w:val="22"/>
        </w:rPr>
      </w:pPr>
    </w:p>
    <w:p w14:paraId="06B7DF1C" w14:textId="77777777" w:rsidR="00F20C2C" w:rsidRPr="005A01FB" w:rsidRDefault="00F20C2C" w:rsidP="005A01FB">
      <w:pPr>
        <w:tabs>
          <w:tab w:val="left" w:pos="900"/>
          <w:tab w:val="left" w:pos="3780"/>
        </w:tabs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E. Dokladová část</w:t>
      </w:r>
    </w:p>
    <w:p w14:paraId="56F6E127" w14:textId="77777777" w:rsidR="00F20C2C" w:rsidRDefault="00F20C2C" w:rsidP="001E77B1">
      <w:pPr>
        <w:rPr>
          <w:rFonts w:ascii="Calibri" w:hAnsi="Calibri"/>
          <w:sz w:val="22"/>
          <w:szCs w:val="22"/>
        </w:rPr>
      </w:pPr>
    </w:p>
    <w:p w14:paraId="582886E8" w14:textId="77777777" w:rsidR="00F20C2C" w:rsidRDefault="00F20C2C" w:rsidP="001E77B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E.1 Závazná stanoviska, stanoviska, rozhodnutí, vyjádření dotčených orgánů</w:t>
      </w:r>
      <w:r w:rsidR="00F97DA8">
        <w:rPr>
          <w:rFonts w:ascii="Calibri" w:hAnsi="Calibri"/>
          <w:sz w:val="22"/>
          <w:szCs w:val="22"/>
        </w:rPr>
        <w:t xml:space="preserve"> – budou řešena v rámci stavební projekce.</w:t>
      </w:r>
    </w:p>
    <w:p w14:paraId="25CC6825" w14:textId="77777777" w:rsidR="00F20C2C" w:rsidRDefault="00F20C2C" w:rsidP="001E77B1">
      <w:pPr>
        <w:rPr>
          <w:rFonts w:ascii="Calibri" w:hAnsi="Calibri"/>
          <w:sz w:val="22"/>
          <w:szCs w:val="22"/>
        </w:rPr>
      </w:pPr>
    </w:p>
    <w:p w14:paraId="2DC42291" w14:textId="77777777" w:rsidR="00F20C2C" w:rsidRDefault="00F20C2C" w:rsidP="001E77B1">
      <w:pPr>
        <w:rPr>
          <w:rFonts w:ascii="Calibri" w:hAnsi="Calibri"/>
          <w:sz w:val="22"/>
          <w:szCs w:val="22"/>
        </w:rPr>
      </w:pPr>
    </w:p>
    <w:p w14:paraId="586EE752" w14:textId="77777777" w:rsidR="00F20C2C" w:rsidRDefault="00F20C2C" w:rsidP="001E77B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</w:t>
      </w:r>
      <w:r w:rsidR="00F97DA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dokumentaci výtahu budou dodány certifikáty, atesty nebo prohlášení o shodě ke všem použitým komponentům.</w:t>
      </w:r>
    </w:p>
    <w:p w14:paraId="31AD1C0B" w14:textId="77777777" w:rsidR="00F20C2C" w:rsidRDefault="00F20C2C" w:rsidP="001E77B1">
      <w:pPr>
        <w:rPr>
          <w:rFonts w:ascii="Calibri" w:hAnsi="Calibri"/>
          <w:sz w:val="22"/>
          <w:szCs w:val="22"/>
        </w:rPr>
      </w:pPr>
    </w:p>
    <w:sectPr w:rsidR="00F20C2C" w:rsidSect="00D3699D">
      <w:headerReference w:type="default" r:id="rId7"/>
      <w:footerReference w:type="default" r:id="rId8"/>
      <w:pgSz w:w="11907" w:h="16840" w:code="9"/>
      <w:pgMar w:top="567" w:right="567" w:bottom="567" w:left="567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0F851" w14:textId="77777777" w:rsidR="00C3018B" w:rsidRDefault="00C3018B">
      <w:r>
        <w:separator/>
      </w:r>
    </w:p>
  </w:endnote>
  <w:endnote w:type="continuationSeparator" w:id="0">
    <w:p w14:paraId="3B37D92D" w14:textId="77777777" w:rsidR="00C3018B" w:rsidRDefault="00C3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79"/>
      <w:gridCol w:w="4649"/>
      <w:gridCol w:w="2520"/>
      <w:gridCol w:w="15"/>
      <w:gridCol w:w="2111"/>
    </w:tblGrid>
    <w:tr w:rsidR="00F20C2C" w14:paraId="693459D2" w14:textId="77777777" w:rsidTr="00A650D3">
      <w:tc>
        <w:tcPr>
          <w:tcW w:w="1479" w:type="dxa"/>
          <w:tcBorders>
            <w:top w:val="single" w:sz="12" w:space="0" w:color="auto"/>
            <w:left w:val="single" w:sz="6" w:space="0" w:color="auto"/>
          </w:tcBorders>
        </w:tcPr>
        <w:p w14:paraId="0A0A1C0F" w14:textId="77777777" w:rsidR="00F20C2C" w:rsidRDefault="00F20C2C">
          <w:pPr>
            <w:spacing w:before="60" w:after="60"/>
            <w:jc w:val="center"/>
            <w:rPr>
              <w:sz w:val="24"/>
            </w:rPr>
          </w:pPr>
          <w:r>
            <w:rPr>
              <w:sz w:val="28"/>
            </w:rPr>
            <w:t>Dne:</w:t>
          </w:r>
        </w:p>
      </w:tc>
      <w:tc>
        <w:tcPr>
          <w:tcW w:w="4649" w:type="dxa"/>
          <w:tcBorders>
            <w:top w:val="single" w:sz="12" w:space="0" w:color="auto"/>
            <w:left w:val="nil"/>
          </w:tcBorders>
        </w:tcPr>
        <w:p w14:paraId="40E32F09" w14:textId="77777777" w:rsidR="00F20C2C" w:rsidRDefault="00F20C2C">
          <w:pPr>
            <w:spacing w:before="60" w:after="60"/>
            <w:rPr>
              <w:sz w:val="24"/>
            </w:rPr>
          </w:pPr>
          <w:r>
            <w:rPr>
              <w:sz w:val="28"/>
            </w:rPr>
            <w:t xml:space="preserve">  Vypracoval:</w:t>
          </w:r>
        </w:p>
      </w:tc>
      <w:tc>
        <w:tcPr>
          <w:tcW w:w="2535" w:type="dxa"/>
          <w:gridSpan w:val="2"/>
          <w:tcBorders>
            <w:top w:val="single" w:sz="12" w:space="0" w:color="auto"/>
            <w:left w:val="nil"/>
          </w:tcBorders>
        </w:tcPr>
        <w:p w14:paraId="66903FF6" w14:textId="77777777" w:rsidR="00F20C2C" w:rsidRDefault="00F20C2C">
          <w:pPr>
            <w:spacing w:before="60" w:after="60"/>
            <w:rPr>
              <w:sz w:val="28"/>
            </w:rPr>
          </w:pPr>
          <w:r>
            <w:rPr>
              <w:sz w:val="28"/>
            </w:rPr>
            <w:t xml:space="preserve">  Zakázkové číslo:</w:t>
          </w:r>
        </w:p>
      </w:tc>
      <w:tc>
        <w:tcPr>
          <w:tcW w:w="2111" w:type="dxa"/>
          <w:tcBorders>
            <w:top w:val="single" w:sz="12" w:space="0" w:color="auto"/>
            <w:left w:val="nil"/>
            <w:right w:val="single" w:sz="6" w:space="0" w:color="auto"/>
          </w:tcBorders>
        </w:tcPr>
        <w:p w14:paraId="46F2BC73" w14:textId="77777777" w:rsidR="00F20C2C" w:rsidRDefault="00F20C2C">
          <w:pPr>
            <w:spacing w:before="60" w:after="60"/>
            <w:rPr>
              <w:sz w:val="28"/>
            </w:rPr>
          </w:pPr>
          <w:r>
            <w:rPr>
              <w:sz w:val="28"/>
            </w:rPr>
            <w:t xml:space="preserve">  Výrobní číslo:</w:t>
          </w:r>
        </w:p>
      </w:tc>
    </w:tr>
    <w:tr w:rsidR="003C401B" w14:paraId="48632E02" w14:textId="77777777" w:rsidTr="00A650D3">
      <w:tc>
        <w:tcPr>
          <w:tcW w:w="1479" w:type="dxa"/>
          <w:tcBorders>
            <w:top w:val="nil"/>
            <w:left w:val="single" w:sz="6" w:space="0" w:color="auto"/>
            <w:bottom w:val="single" w:sz="12" w:space="0" w:color="auto"/>
          </w:tcBorders>
        </w:tcPr>
        <w:p w14:paraId="1866C986" w14:textId="77777777" w:rsidR="003C401B" w:rsidRDefault="003C401B" w:rsidP="000F7A02">
          <w:pPr>
            <w:spacing w:before="60" w:after="60"/>
            <w:jc w:val="center"/>
            <w:rPr>
              <w:b/>
              <w:sz w:val="28"/>
            </w:rPr>
          </w:pPr>
        </w:p>
      </w:tc>
      <w:tc>
        <w:tcPr>
          <w:tcW w:w="4649" w:type="dxa"/>
          <w:tcBorders>
            <w:top w:val="nil"/>
            <w:left w:val="nil"/>
            <w:bottom w:val="single" w:sz="12" w:space="0" w:color="auto"/>
          </w:tcBorders>
        </w:tcPr>
        <w:p w14:paraId="3A4DD34D" w14:textId="77777777" w:rsidR="003C401B" w:rsidRDefault="003C401B" w:rsidP="000F7A02">
          <w:pPr>
            <w:spacing w:before="60" w:after="60"/>
            <w:rPr>
              <w:sz w:val="28"/>
            </w:rPr>
          </w:pPr>
        </w:p>
      </w:tc>
      <w:tc>
        <w:tcPr>
          <w:tcW w:w="2520" w:type="dxa"/>
          <w:tcBorders>
            <w:top w:val="nil"/>
            <w:left w:val="nil"/>
            <w:bottom w:val="single" w:sz="12" w:space="0" w:color="auto"/>
          </w:tcBorders>
        </w:tcPr>
        <w:p w14:paraId="56AFFE99" w14:textId="77777777" w:rsidR="003C401B" w:rsidRDefault="003C401B" w:rsidP="009E3026">
          <w:pPr>
            <w:tabs>
              <w:tab w:val="center" w:pos="1189"/>
            </w:tabs>
            <w:spacing w:before="60" w:after="60"/>
            <w:rPr>
              <w:sz w:val="28"/>
            </w:rPr>
          </w:pPr>
        </w:p>
      </w:tc>
      <w:tc>
        <w:tcPr>
          <w:tcW w:w="2126" w:type="dxa"/>
          <w:gridSpan w:val="2"/>
          <w:tcBorders>
            <w:top w:val="nil"/>
            <w:left w:val="nil"/>
            <w:bottom w:val="single" w:sz="12" w:space="0" w:color="auto"/>
            <w:right w:val="single" w:sz="6" w:space="0" w:color="auto"/>
          </w:tcBorders>
        </w:tcPr>
        <w:p w14:paraId="38C71451" w14:textId="77777777" w:rsidR="003C401B" w:rsidRPr="00786DF5" w:rsidRDefault="003C401B" w:rsidP="009E3026">
          <w:pPr>
            <w:spacing w:before="60" w:after="60"/>
            <w:rPr>
              <w:sz w:val="28"/>
            </w:rPr>
          </w:pPr>
        </w:p>
      </w:tc>
    </w:tr>
  </w:tbl>
  <w:p w14:paraId="1FE8E09D" w14:textId="77777777" w:rsidR="00F20C2C" w:rsidRDefault="00F20C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3590B" w14:textId="77777777" w:rsidR="00C3018B" w:rsidRDefault="00C3018B">
      <w:r>
        <w:separator/>
      </w:r>
    </w:p>
  </w:footnote>
  <w:footnote w:type="continuationSeparator" w:id="0">
    <w:p w14:paraId="1A8E9FF1" w14:textId="77777777" w:rsidR="00C3018B" w:rsidRDefault="00C30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64"/>
      <w:gridCol w:w="6893"/>
      <w:gridCol w:w="1417"/>
    </w:tblGrid>
    <w:tr w:rsidR="00F20C2C" w14:paraId="76A6C3D4" w14:textId="77777777">
      <w:trPr>
        <w:trHeight w:val="1276"/>
      </w:trPr>
      <w:tc>
        <w:tcPr>
          <w:tcW w:w="2464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41CCDFC9" w14:textId="77777777" w:rsidR="00726A86" w:rsidRDefault="00726A86" w:rsidP="00726A86">
          <w:pPr>
            <w:jc w:val="center"/>
          </w:pPr>
        </w:p>
        <w:p w14:paraId="6BB1EFB8" w14:textId="77777777" w:rsidR="00726A86" w:rsidRDefault="00726A86" w:rsidP="00726A86">
          <w:pPr>
            <w:jc w:val="center"/>
          </w:pPr>
        </w:p>
        <w:p w14:paraId="24464D8C" w14:textId="77777777" w:rsidR="00726A86" w:rsidRPr="002B1C0E" w:rsidRDefault="00726A86" w:rsidP="00726A86"/>
        <w:p w14:paraId="3819B652" w14:textId="77777777" w:rsidR="00F20C2C" w:rsidRDefault="00F20C2C" w:rsidP="00D02364">
          <w:pPr>
            <w:jc w:val="center"/>
            <w:rPr>
              <w:sz w:val="24"/>
            </w:rPr>
          </w:pPr>
        </w:p>
      </w:tc>
      <w:tc>
        <w:tcPr>
          <w:tcW w:w="6893" w:type="dxa"/>
          <w:tcBorders>
            <w:top w:val="single" w:sz="6" w:space="0" w:color="auto"/>
            <w:left w:val="nil"/>
            <w:bottom w:val="single" w:sz="6" w:space="0" w:color="auto"/>
            <w:right w:val="nil"/>
          </w:tcBorders>
        </w:tcPr>
        <w:p w14:paraId="4D74460C" w14:textId="77777777" w:rsidR="00F20C2C" w:rsidRDefault="00F20C2C">
          <w:pPr>
            <w:rPr>
              <w:sz w:val="24"/>
            </w:rPr>
          </w:pPr>
        </w:p>
        <w:p w14:paraId="00B02789" w14:textId="77777777" w:rsidR="00F20C2C" w:rsidRDefault="00F20C2C">
          <w:pPr>
            <w:spacing w:before="140" w:after="100"/>
            <w:jc w:val="center"/>
            <w:rPr>
              <w:sz w:val="24"/>
            </w:rPr>
          </w:pPr>
          <w:r>
            <w:rPr>
              <w:b/>
              <w:sz w:val="52"/>
            </w:rPr>
            <w:t>D. TECHNICKÁ ZPRÁVA</w:t>
          </w:r>
        </w:p>
      </w:tc>
      <w:tc>
        <w:tcPr>
          <w:tcW w:w="1417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14:paraId="00E958D6" w14:textId="77777777" w:rsidR="00F20C2C" w:rsidRDefault="00F20C2C">
          <w:pPr>
            <w:spacing w:line="120" w:lineRule="auto"/>
            <w:rPr>
              <w:sz w:val="24"/>
            </w:rPr>
          </w:pPr>
        </w:p>
        <w:p w14:paraId="1301C7B6" w14:textId="77777777" w:rsidR="00F20C2C" w:rsidRDefault="00F20C2C">
          <w:pPr>
            <w:pBdr>
              <w:bottom w:val="single" w:sz="6" w:space="1" w:color="auto"/>
            </w:pBdr>
            <w:rPr>
              <w:sz w:val="24"/>
            </w:rPr>
          </w:pPr>
        </w:p>
        <w:p w14:paraId="46575869" w14:textId="77777777" w:rsidR="00F20C2C" w:rsidRDefault="00F20C2C">
          <w:pPr>
            <w:pBdr>
              <w:bottom w:val="single" w:sz="6" w:space="1" w:color="auto"/>
            </w:pBdr>
            <w:rPr>
              <w:sz w:val="24"/>
            </w:rPr>
          </w:pPr>
          <w:r>
            <w:rPr>
              <w:sz w:val="24"/>
            </w:rPr>
            <w:t xml:space="preserve"> list:     </w:t>
          </w:r>
          <w:r>
            <w:rPr>
              <w:rStyle w:val="slostrnky"/>
              <w:b/>
              <w:sz w:val="28"/>
            </w:rPr>
            <w:fldChar w:fldCharType="begin"/>
          </w:r>
          <w:r>
            <w:rPr>
              <w:rStyle w:val="slostrnky"/>
              <w:b/>
              <w:sz w:val="28"/>
            </w:rPr>
            <w:instrText xml:space="preserve"> PAGE </w:instrText>
          </w:r>
          <w:r>
            <w:rPr>
              <w:rStyle w:val="slostrnky"/>
              <w:b/>
              <w:sz w:val="28"/>
            </w:rPr>
            <w:fldChar w:fldCharType="separate"/>
          </w:r>
          <w:r w:rsidR="00640179">
            <w:rPr>
              <w:rStyle w:val="slostrnky"/>
              <w:b/>
              <w:noProof/>
              <w:sz w:val="28"/>
            </w:rPr>
            <w:t>2</w:t>
          </w:r>
          <w:r>
            <w:rPr>
              <w:rStyle w:val="slostrnky"/>
              <w:b/>
              <w:sz w:val="28"/>
            </w:rPr>
            <w:fldChar w:fldCharType="end"/>
          </w:r>
        </w:p>
        <w:p w14:paraId="1FE783AF" w14:textId="77777777" w:rsidR="00F20C2C" w:rsidRDefault="00F20C2C">
          <w:pPr>
            <w:spacing w:line="360" w:lineRule="auto"/>
            <w:rPr>
              <w:sz w:val="24"/>
            </w:rPr>
          </w:pPr>
        </w:p>
        <w:p w14:paraId="0FB38FF8" w14:textId="77777777" w:rsidR="00F20C2C" w:rsidRDefault="00F20C2C">
          <w:pPr>
            <w:spacing w:after="120"/>
            <w:rPr>
              <w:sz w:val="24"/>
            </w:rPr>
          </w:pPr>
          <w:r>
            <w:rPr>
              <w:sz w:val="24"/>
            </w:rPr>
            <w:t xml:space="preserve"> listů:     </w:t>
          </w:r>
          <w:r>
            <w:rPr>
              <w:b/>
              <w:sz w:val="24"/>
            </w:rPr>
            <w:t>2</w:t>
          </w:r>
        </w:p>
      </w:tc>
    </w:tr>
  </w:tbl>
  <w:p w14:paraId="76B398B1" w14:textId="77777777" w:rsidR="00F20C2C" w:rsidRDefault="00F20C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8C2A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F2C7B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5A838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348FD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2C8D5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EC2C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D08F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B8C6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0E6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FEA29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61073"/>
    <w:multiLevelType w:val="hybridMultilevel"/>
    <w:tmpl w:val="72E2D3B2"/>
    <w:lvl w:ilvl="0" w:tplc="05585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52455B8"/>
    <w:multiLevelType w:val="hybridMultilevel"/>
    <w:tmpl w:val="5E321360"/>
    <w:lvl w:ilvl="0" w:tplc="04050011">
      <w:start w:val="1"/>
      <w:numFmt w:val="decimal"/>
      <w:lvlText w:val="%1)"/>
      <w:lvlJc w:val="left"/>
      <w:pPr>
        <w:tabs>
          <w:tab w:val="num" w:pos="5180"/>
        </w:tabs>
        <w:ind w:left="51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6620"/>
        </w:tabs>
        <w:ind w:left="66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7340"/>
        </w:tabs>
        <w:ind w:left="73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8060"/>
        </w:tabs>
        <w:ind w:left="80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8780"/>
        </w:tabs>
        <w:ind w:left="87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9500"/>
        </w:tabs>
        <w:ind w:left="95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10220"/>
        </w:tabs>
        <w:ind w:left="102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10940"/>
        </w:tabs>
        <w:ind w:left="10940" w:hanging="180"/>
      </w:pPr>
      <w:rPr>
        <w:rFonts w:cs="Times New Roman"/>
      </w:rPr>
    </w:lvl>
  </w:abstractNum>
  <w:abstractNum w:abstractNumId="12" w15:restartNumberingAfterBreak="0">
    <w:nsid w:val="07C718E5"/>
    <w:multiLevelType w:val="hybridMultilevel"/>
    <w:tmpl w:val="4F282CC4"/>
    <w:lvl w:ilvl="0" w:tplc="B254CE34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0AFA534D"/>
    <w:multiLevelType w:val="hybridMultilevel"/>
    <w:tmpl w:val="AA5AB322"/>
    <w:lvl w:ilvl="0" w:tplc="126056AE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DA82B12"/>
    <w:multiLevelType w:val="hybridMultilevel"/>
    <w:tmpl w:val="11A066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801025"/>
    <w:multiLevelType w:val="hybridMultilevel"/>
    <w:tmpl w:val="3484F960"/>
    <w:lvl w:ilvl="0" w:tplc="DA58DE50">
      <w:start w:val="8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  <w:rPr>
        <w:rFonts w:cs="Times New Roman"/>
      </w:rPr>
    </w:lvl>
  </w:abstractNum>
  <w:abstractNum w:abstractNumId="16" w15:restartNumberingAfterBreak="0">
    <w:nsid w:val="1E6B17FB"/>
    <w:multiLevelType w:val="hybridMultilevel"/>
    <w:tmpl w:val="D4E4BEAC"/>
    <w:lvl w:ilvl="0" w:tplc="DD827C66">
      <w:start w:val="1"/>
      <w:numFmt w:val="decimal"/>
      <w:lvlText w:val="%1."/>
      <w:lvlJc w:val="left"/>
      <w:pPr>
        <w:tabs>
          <w:tab w:val="num" w:pos="1530"/>
        </w:tabs>
        <w:ind w:left="1530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84206032">
      <w:start w:val="5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7" w15:restartNumberingAfterBreak="0">
    <w:nsid w:val="1FB81D21"/>
    <w:multiLevelType w:val="hybridMultilevel"/>
    <w:tmpl w:val="737842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C84748"/>
    <w:multiLevelType w:val="hybridMultilevel"/>
    <w:tmpl w:val="F9E0906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507DF7"/>
    <w:multiLevelType w:val="hybridMultilevel"/>
    <w:tmpl w:val="E32801E4"/>
    <w:lvl w:ilvl="0" w:tplc="84DC9558">
      <w:start w:val="8"/>
      <w:numFmt w:val="decimal"/>
      <w:lvlText w:val="%1."/>
      <w:lvlJc w:val="left"/>
      <w:pPr>
        <w:tabs>
          <w:tab w:val="num" w:pos="1520"/>
        </w:tabs>
        <w:ind w:left="15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  <w:rPr>
        <w:rFonts w:cs="Times New Roman"/>
      </w:rPr>
    </w:lvl>
  </w:abstractNum>
  <w:abstractNum w:abstractNumId="20" w15:restartNumberingAfterBreak="0">
    <w:nsid w:val="2F8077C2"/>
    <w:multiLevelType w:val="hybridMultilevel"/>
    <w:tmpl w:val="47E47D32"/>
    <w:lvl w:ilvl="0" w:tplc="0660DAAA">
      <w:start w:val="2"/>
      <w:numFmt w:val="bullet"/>
      <w:lvlText w:val="-"/>
      <w:lvlJc w:val="left"/>
      <w:pPr>
        <w:tabs>
          <w:tab w:val="num" w:pos="2769"/>
        </w:tabs>
        <w:ind w:left="2769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489"/>
        </w:tabs>
        <w:ind w:left="34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09"/>
        </w:tabs>
        <w:ind w:left="42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929"/>
        </w:tabs>
        <w:ind w:left="49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649"/>
        </w:tabs>
        <w:ind w:left="56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369"/>
        </w:tabs>
        <w:ind w:left="63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089"/>
        </w:tabs>
        <w:ind w:left="70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09"/>
        </w:tabs>
        <w:ind w:left="78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529"/>
        </w:tabs>
        <w:ind w:left="8529" w:hanging="360"/>
      </w:pPr>
      <w:rPr>
        <w:rFonts w:ascii="Wingdings" w:hAnsi="Wingdings" w:hint="default"/>
      </w:rPr>
    </w:lvl>
  </w:abstractNum>
  <w:abstractNum w:abstractNumId="21" w15:restartNumberingAfterBreak="0">
    <w:nsid w:val="33BC7212"/>
    <w:multiLevelType w:val="hybridMultilevel"/>
    <w:tmpl w:val="B330D596"/>
    <w:lvl w:ilvl="0" w:tplc="88243850">
      <w:start w:val="7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22" w15:restartNumberingAfterBreak="0">
    <w:nsid w:val="3AE519C6"/>
    <w:multiLevelType w:val="hybridMultilevel"/>
    <w:tmpl w:val="BD888892"/>
    <w:lvl w:ilvl="0" w:tplc="EE9EE4F2">
      <w:start w:val="6"/>
      <w:numFmt w:val="decimal"/>
      <w:lvlText w:val="%1."/>
      <w:lvlJc w:val="left"/>
      <w:pPr>
        <w:tabs>
          <w:tab w:val="num" w:pos="1520"/>
        </w:tabs>
        <w:ind w:left="152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  <w:rPr>
        <w:rFonts w:cs="Times New Roman"/>
      </w:rPr>
    </w:lvl>
  </w:abstractNum>
  <w:abstractNum w:abstractNumId="23" w15:restartNumberingAfterBreak="0">
    <w:nsid w:val="4AE038DC"/>
    <w:multiLevelType w:val="hybridMultilevel"/>
    <w:tmpl w:val="895E3E18"/>
    <w:lvl w:ilvl="0" w:tplc="467C961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CD72520"/>
    <w:multiLevelType w:val="hybridMultilevel"/>
    <w:tmpl w:val="EF309A14"/>
    <w:lvl w:ilvl="0" w:tplc="83FA7924">
      <w:start w:val="1"/>
      <w:numFmt w:val="decimal"/>
      <w:lvlText w:val="%1."/>
      <w:lvlJc w:val="left"/>
      <w:pPr>
        <w:ind w:left="14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5" w15:restartNumberingAfterBreak="0">
    <w:nsid w:val="4D14421D"/>
    <w:multiLevelType w:val="hybridMultilevel"/>
    <w:tmpl w:val="B86A30EC"/>
    <w:lvl w:ilvl="0" w:tplc="B5980D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65E1801"/>
    <w:multiLevelType w:val="hybridMultilevel"/>
    <w:tmpl w:val="8182E752"/>
    <w:lvl w:ilvl="0" w:tplc="8B70D044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27" w15:restartNumberingAfterBreak="0">
    <w:nsid w:val="68AB351D"/>
    <w:multiLevelType w:val="multilevel"/>
    <w:tmpl w:val="72E2D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F7247B1"/>
    <w:multiLevelType w:val="hybridMultilevel"/>
    <w:tmpl w:val="3146C440"/>
    <w:lvl w:ilvl="0" w:tplc="481E3002">
      <w:numFmt w:val="bullet"/>
      <w:lvlText w:val="-"/>
      <w:lvlJc w:val="left"/>
      <w:pPr>
        <w:tabs>
          <w:tab w:val="num" w:pos="2034"/>
        </w:tabs>
        <w:ind w:left="203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54"/>
        </w:tabs>
        <w:ind w:left="275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74"/>
        </w:tabs>
        <w:ind w:left="34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94"/>
        </w:tabs>
        <w:ind w:left="41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14"/>
        </w:tabs>
        <w:ind w:left="491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34"/>
        </w:tabs>
        <w:ind w:left="56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54"/>
        </w:tabs>
        <w:ind w:left="63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74"/>
        </w:tabs>
        <w:ind w:left="707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94"/>
        </w:tabs>
        <w:ind w:left="7794" w:hanging="360"/>
      </w:pPr>
      <w:rPr>
        <w:rFonts w:ascii="Wingdings" w:hAnsi="Wingdings" w:hint="default"/>
      </w:rPr>
    </w:lvl>
  </w:abstractNum>
  <w:abstractNum w:abstractNumId="29" w15:restartNumberingAfterBreak="0">
    <w:nsid w:val="6F945BFC"/>
    <w:multiLevelType w:val="hybridMultilevel"/>
    <w:tmpl w:val="1C4CD840"/>
    <w:lvl w:ilvl="0" w:tplc="067C145A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30" w15:restartNumberingAfterBreak="0">
    <w:nsid w:val="76E63A96"/>
    <w:multiLevelType w:val="hybridMultilevel"/>
    <w:tmpl w:val="73621204"/>
    <w:lvl w:ilvl="0" w:tplc="3B6C177C">
      <w:start w:val="1"/>
      <w:numFmt w:val="decimal"/>
      <w:lvlText w:val="%1."/>
      <w:lvlJc w:val="left"/>
      <w:pPr>
        <w:tabs>
          <w:tab w:val="num" w:pos="1530"/>
        </w:tabs>
        <w:ind w:left="1530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31" w15:restartNumberingAfterBreak="0">
    <w:nsid w:val="7B426789"/>
    <w:multiLevelType w:val="hybridMultilevel"/>
    <w:tmpl w:val="73A86C26"/>
    <w:lvl w:ilvl="0" w:tplc="F59E33FC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abstractNum w:abstractNumId="32" w15:restartNumberingAfterBreak="0">
    <w:nsid w:val="7CAE7B29"/>
    <w:multiLevelType w:val="hybridMultilevel"/>
    <w:tmpl w:val="AD0292CA"/>
    <w:lvl w:ilvl="0" w:tplc="987660A2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  <w:rPr>
        <w:rFonts w:cs="Times New Roman"/>
      </w:rPr>
    </w:lvl>
  </w:abstractNum>
  <w:num w:numId="1">
    <w:abstractNumId w:val="12"/>
  </w:num>
  <w:num w:numId="2">
    <w:abstractNumId w:val="26"/>
  </w:num>
  <w:num w:numId="3">
    <w:abstractNumId w:val="22"/>
  </w:num>
  <w:num w:numId="4">
    <w:abstractNumId w:val="30"/>
  </w:num>
  <w:num w:numId="5">
    <w:abstractNumId w:val="28"/>
  </w:num>
  <w:num w:numId="6">
    <w:abstractNumId w:val="24"/>
  </w:num>
  <w:num w:numId="7">
    <w:abstractNumId w:val="15"/>
  </w:num>
  <w:num w:numId="8">
    <w:abstractNumId w:val="19"/>
  </w:num>
  <w:num w:numId="9">
    <w:abstractNumId w:val="10"/>
  </w:num>
  <w:num w:numId="10">
    <w:abstractNumId w:val="32"/>
  </w:num>
  <w:num w:numId="11">
    <w:abstractNumId w:val="27"/>
  </w:num>
  <w:num w:numId="12">
    <w:abstractNumId w:val="16"/>
  </w:num>
  <w:num w:numId="13">
    <w:abstractNumId w:val="31"/>
  </w:num>
  <w:num w:numId="14">
    <w:abstractNumId w:val="11"/>
  </w:num>
  <w:num w:numId="15">
    <w:abstractNumId w:val="21"/>
  </w:num>
  <w:num w:numId="16">
    <w:abstractNumId w:val="13"/>
  </w:num>
  <w:num w:numId="17">
    <w:abstractNumId w:val="20"/>
  </w:num>
  <w:num w:numId="18">
    <w:abstractNumId w:val="29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8"/>
  </w:num>
  <w:num w:numId="33">
    <w:abstractNumId w:val="17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attachedTemplate r:id="rId1"/>
  <w:defaultTabStop w:val="708"/>
  <w:autoHyphenation/>
  <w:hyphenationZone w:val="1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F51"/>
    <w:rsid w:val="0000008A"/>
    <w:rsid w:val="000039F1"/>
    <w:rsid w:val="0000752C"/>
    <w:rsid w:val="00010403"/>
    <w:rsid w:val="00016010"/>
    <w:rsid w:val="00020918"/>
    <w:rsid w:val="00047275"/>
    <w:rsid w:val="000503E6"/>
    <w:rsid w:val="00053CE6"/>
    <w:rsid w:val="0005499C"/>
    <w:rsid w:val="0006110E"/>
    <w:rsid w:val="00065551"/>
    <w:rsid w:val="00076A83"/>
    <w:rsid w:val="0008607A"/>
    <w:rsid w:val="0008790F"/>
    <w:rsid w:val="000A3C0C"/>
    <w:rsid w:val="000B36F1"/>
    <w:rsid w:val="000B61FF"/>
    <w:rsid w:val="000C6023"/>
    <w:rsid w:val="000C6BD1"/>
    <w:rsid w:val="000D1E99"/>
    <w:rsid w:val="000D69C8"/>
    <w:rsid w:val="000E3E27"/>
    <w:rsid w:val="000E67CE"/>
    <w:rsid w:val="00103004"/>
    <w:rsid w:val="001057E9"/>
    <w:rsid w:val="0010737B"/>
    <w:rsid w:val="00111377"/>
    <w:rsid w:val="001113D6"/>
    <w:rsid w:val="00112B0F"/>
    <w:rsid w:val="001406C4"/>
    <w:rsid w:val="0014245E"/>
    <w:rsid w:val="00164707"/>
    <w:rsid w:val="00166450"/>
    <w:rsid w:val="001720A7"/>
    <w:rsid w:val="00180CC5"/>
    <w:rsid w:val="00187AAE"/>
    <w:rsid w:val="0019010B"/>
    <w:rsid w:val="00193261"/>
    <w:rsid w:val="001950C0"/>
    <w:rsid w:val="001953DB"/>
    <w:rsid w:val="001A2514"/>
    <w:rsid w:val="001B0D23"/>
    <w:rsid w:val="001B4BAD"/>
    <w:rsid w:val="001C54E7"/>
    <w:rsid w:val="001C5949"/>
    <w:rsid w:val="001E77B1"/>
    <w:rsid w:val="001F24A5"/>
    <w:rsid w:val="001F7980"/>
    <w:rsid w:val="00220FB5"/>
    <w:rsid w:val="00236AB0"/>
    <w:rsid w:val="002706B3"/>
    <w:rsid w:val="002726E4"/>
    <w:rsid w:val="002751D5"/>
    <w:rsid w:val="002B1C0E"/>
    <w:rsid w:val="002C2C54"/>
    <w:rsid w:val="002C753B"/>
    <w:rsid w:val="002D63BE"/>
    <w:rsid w:val="002E389F"/>
    <w:rsid w:val="002E7845"/>
    <w:rsid w:val="0030314D"/>
    <w:rsid w:val="00303686"/>
    <w:rsid w:val="003213C8"/>
    <w:rsid w:val="00321D85"/>
    <w:rsid w:val="0032483E"/>
    <w:rsid w:val="00330C5C"/>
    <w:rsid w:val="0033207F"/>
    <w:rsid w:val="00336926"/>
    <w:rsid w:val="003419BC"/>
    <w:rsid w:val="00365F51"/>
    <w:rsid w:val="003675F1"/>
    <w:rsid w:val="00372BC2"/>
    <w:rsid w:val="0039019D"/>
    <w:rsid w:val="003A6C07"/>
    <w:rsid w:val="003B1C79"/>
    <w:rsid w:val="003B2AFF"/>
    <w:rsid w:val="003B6BD6"/>
    <w:rsid w:val="003C401B"/>
    <w:rsid w:val="003C6F07"/>
    <w:rsid w:val="003D1947"/>
    <w:rsid w:val="003F60A6"/>
    <w:rsid w:val="0041628C"/>
    <w:rsid w:val="0041737E"/>
    <w:rsid w:val="004316FE"/>
    <w:rsid w:val="004331EC"/>
    <w:rsid w:val="00437EF7"/>
    <w:rsid w:val="00452FCD"/>
    <w:rsid w:val="00461879"/>
    <w:rsid w:val="0046342C"/>
    <w:rsid w:val="00486A7B"/>
    <w:rsid w:val="0049574A"/>
    <w:rsid w:val="004A746D"/>
    <w:rsid w:val="004B013E"/>
    <w:rsid w:val="004B39C9"/>
    <w:rsid w:val="004C6103"/>
    <w:rsid w:val="004C6B75"/>
    <w:rsid w:val="004D565B"/>
    <w:rsid w:val="004D5874"/>
    <w:rsid w:val="004D6A1D"/>
    <w:rsid w:val="004F2C38"/>
    <w:rsid w:val="00503153"/>
    <w:rsid w:val="00504221"/>
    <w:rsid w:val="005074ED"/>
    <w:rsid w:val="005101F9"/>
    <w:rsid w:val="005118F2"/>
    <w:rsid w:val="00515646"/>
    <w:rsid w:val="00532164"/>
    <w:rsid w:val="00536691"/>
    <w:rsid w:val="00552A30"/>
    <w:rsid w:val="00557760"/>
    <w:rsid w:val="00557D0F"/>
    <w:rsid w:val="0056410A"/>
    <w:rsid w:val="00567640"/>
    <w:rsid w:val="00596148"/>
    <w:rsid w:val="00596FD1"/>
    <w:rsid w:val="005A01FB"/>
    <w:rsid w:val="005A336F"/>
    <w:rsid w:val="005A67FA"/>
    <w:rsid w:val="005B2B3A"/>
    <w:rsid w:val="005B307B"/>
    <w:rsid w:val="005D45C7"/>
    <w:rsid w:val="005D6E9C"/>
    <w:rsid w:val="005E0B81"/>
    <w:rsid w:val="005E2836"/>
    <w:rsid w:val="005E28C6"/>
    <w:rsid w:val="005E7FD8"/>
    <w:rsid w:val="00604239"/>
    <w:rsid w:val="00604288"/>
    <w:rsid w:val="00605D43"/>
    <w:rsid w:val="00612AF2"/>
    <w:rsid w:val="00612D62"/>
    <w:rsid w:val="006157CF"/>
    <w:rsid w:val="00635B8B"/>
    <w:rsid w:val="006372BD"/>
    <w:rsid w:val="00640179"/>
    <w:rsid w:val="00642C02"/>
    <w:rsid w:val="0064551B"/>
    <w:rsid w:val="006535BC"/>
    <w:rsid w:val="00667097"/>
    <w:rsid w:val="006701A2"/>
    <w:rsid w:val="00676FDB"/>
    <w:rsid w:val="006771BE"/>
    <w:rsid w:val="00690340"/>
    <w:rsid w:val="00693C6C"/>
    <w:rsid w:val="006948F2"/>
    <w:rsid w:val="0069503B"/>
    <w:rsid w:val="006B0704"/>
    <w:rsid w:val="006D34B3"/>
    <w:rsid w:val="00705238"/>
    <w:rsid w:val="00712A57"/>
    <w:rsid w:val="00714E46"/>
    <w:rsid w:val="00715695"/>
    <w:rsid w:val="007158F9"/>
    <w:rsid w:val="00724C05"/>
    <w:rsid w:val="00726A86"/>
    <w:rsid w:val="007317CF"/>
    <w:rsid w:val="00735AD3"/>
    <w:rsid w:val="0076018A"/>
    <w:rsid w:val="00785DEC"/>
    <w:rsid w:val="00787D9B"/>
    <w:rsid w:val="007A3149"/>
    <w:rsid w:val="007F2B3F"/>
    <w:rsid w:val="008158D1"/>
    <w:rsid w:val="008223B7"/>
    <w:rsid w:val="008620EE"/>
    <w:rsid w:val="008710DB"/>
    <w:rsid w:val="00872D08"/>
    <w:rsid w:val="00874B7F"/>
    <w:rsid w:val="0088278F"/>
    <w:rsid w:val="008860A1"/>
    <w:rsid w:val="0089349F"/>
    <w:rsid w:val="00895344"/>
    <w:rsid w:val="008A09AB"/>
    <w:rsid w:val="008A18BB"/>
    <w:rsid w:val="008B04BD"/>
    <w:rsid w:val="008B217A"/>
    <w:rsid w:val="008B6BC2"/>
    <w:rsid w:val="008C7697"/>
    <w:rsid w:val="008D77C8"/>
    <w:rsid w:val="008E49A6"/>
    <w:rsid w:val="008F017F"/>
    <w:rsid w:val="008F1F68"/>
    <w:rsid w:val="00902B18"/>
    <w:rsid w:val="0090540D"/>
    <w:rsid w:val="00907C97"/>
    <w:rsid w:val="009177CC"/>
    <w:rsid w:val="009258B6"/>
    <w:rsid w:val="0093214B"/>
    <w:rsid w:val="00933B98"/>
    <w:rsid w:val="00934F89"/>
    <w:rsid w:val="00941B6E"/>
    <w:rsid w:val="00946D4B"/>
    <w:rsid w:val="0095345C"/>
    <w:rsid w:val="00962DA9"/>
    <w:rsid w:val="00971AE2"/>
    <w:rsid w:val="009760AE"/>
    <w:rsid w:val="00977CD7"/>
    <w:rsid w:val="00996C9F"/>
    <w:rsid w:val="009A0A1D"/>
    <w:rsid w:val="009A3669"/>
    <w:rsid w:val="009B2C2A"/>
    <w:rsid w:val="009B3CAE"/>
    <w:rsid w:val="009C759C"/>
    <w:rsid w:val="009D7688"/>
    <w:rsid w:val="009E0923"/>
    <w:rsid w:val="009E1CEC"/>
    <w:rsid w:val="009F24EB"/>
    <w:rsid w:val="009F458B"/>
    <w:rsid w:val="00A0309C"/>
    <w:rsid w:val="00A0357F"/>
    <w:rsid w:val="00A067CF"/>
    <w:rsid w:val="00A1153B"/>
    <w:rsid w:val="00A14488"/>
    <w:rsid w:val="00A22FFD"/>
    <w:rsid w:val="00A56C00"/>
    <w:rsid w:val="00A63A9F"/>
    <w:rsid w:val="00A63CC0"/>
    <w:rsid w:val="00A63FC3"/>
    <w:rsid w:val="00A650D3"/>
    <w:rsid w:val="00A6789E"/>
    <w:rsid w:val="00A8227D"/>
    <w:rsid w:val="00A920C3"/>
    <w:rsid w:val="00AA2FB2"/>
    <w:rsid w:val="00AB15A6"/>
    <w:rsid w:val="00AC2BCB"/>
    <w:rsid w:val="00AC772A"/>
    <w:rsid w:val="00AD7F8D"/>
    <w:rsid w:val="00AE30E0"/>
    <w:rsid w:val="00AF2977"/>
    <w:rsid w:val="00B074F1"/>
    <w:rsid w:val="00B16BC1"/>
    <w:rsid w:val="00B216EF"/>
    <w:rsid w:val="00B50A8D"/>
    <w:rsid w:val="00B5266A"/>
    <w:rsid w:val="00B74249"/>
    <w:rsid w:val="00B752E6"/>
    <w:rsid w:val="00B85C14"/>
    <w:rsid w:val="00BA40EF"/>
    <w:rsid w:val="00BA74D0"/>
    <w:rsid w:val="00BB688B"/>
    <w:rsid w:val="00BB7CC5"/>
    <w:rsid w:val="00BC2FB8"/>
    <w:rsid w:val="00BC63FE"/>
    <w:rsid w:val="00BC673C"/>
    <w:rsid w:val="00BD7EFB"/>
    <w:rsid w:val="00BF104D"/>
    <w:rsid w:val="00BF5082"/>
    <w:rsid w:val="00C00302"/>
    <w:rsid w:val="00C00415"/>
    <w:rsid w:val="00C03480"/>
    <w:rsid w:val="00C07594"/>
    <w:rsid w:val="00C13FEE"/>
    <w:rsid w:val="00C23F71"/>
    <w:rsid w:val="00C25589"/>
    <w:rsid w:val="00C3018B"/>
    <w:rsid w:val="00C31E8E"/>
    <w:rsid w:val="00C40059"/>
    <w:rsid w:val="00C80AA3"/>
    <w:rsid w:val="00C85E20"/>
    <w:rsid w:val="00C95931"/>
    <w:rsid w:val="00CA352A"/>
    <w:rsid w:val="00CA6578"/>
    <w:rsid w:val="00CB2B29"/>
    <w:rsid w:val="00CB408F"/>
    <w:rsid w:val="00CB58A7"/>
    <w:rsid w:val="00CB6A3C"/>
    <w:rsid w:val="00CB6BB4"/>
    <w:rsid w:val="00CC7A18"/>
    <w:rsid w:val="00CD5887"/>
    <w:rsid w:val="00CE045C"/>
    <w:rsid w:val="00CE2017"/>
    <w:rsid w:val="00CF1D21"/>
    <w:rsid w:val="00CF6C37"/>
    <w:rsid w:val="00D02364"/>
    <w:rsid w:val="00D206C8"/>
    <w:rsid w:val="00D20ADB"/>
    <w:rsid w:val="00D24633"/>
    <w:rsid w:val="00D35F3B"/>
    <w:rsid w:val="00D3699D"/>
    <w:rsid w:val="00D512D9"/>
    <w:rsid w:val="00D53ADE"/>
    <w:rsid w:val="00D61DCB"/>
    <w:rsid w:val="00D71525"/>
    <w:rsid w:val="00D8089A"/>
    <w:rsid w:val="00D83BC8"/>
    <w:rsid w:val="00D8769F"/>
    <w:rsid w:val="00DA38B2"/>
    <w:rsid w:val="00DA5862"/>
    <w:rsid w:val="00DA6B4B"/>
    <w:rsid w:val="00DB6327"/>
    <w:rsid w:val="00DB67B8"/>
    <w:rsid w:val="00DB7C22"/>
    <w:rsid w:val="00DE0579"/>
    <w:rsid w:val="00DE0750"/>
    <w:rsid w:val="00DE402E"/>
    <w:rsid w:val="00DF01C8"/>
    <w:rsid w:val="00DF3910"/>
    <w:rsid w:val="00DF48D3"/>
    <w:rsid w:val="00E1773C"/>
    <w:rsid w:val="00E273BE"/>
    <w:rsid w:val="00E36C1F"/>
    <w:rsid w:val="00E45991"/>
    <w:rsid w:val="00E64396"/>
    <w:rsid w:val="00E753E9"/>
    <w:rsid w:val="00E85E69"/>
    <w:rsid w:val="00E92111"/>
    <w:rsid w:val="00E92A89"/>
    <w:rsid w:val="00EA15C3"/>
    <w:rsid w:val="00EA60C3"/>
    <w:rsid w:val="00EB3064"/>
    <w:rsid w:val="00EC551C"/>
    <w:rsid w:val="00EC6BBC"/>
    <w:rsid w:val="00ED5DAA"/>
    <w:rsid w:val="00EE4711"/>
    <w:rsid w:val="00EF20E3"/>
    <w:rsid w:val="00EF30A1"/>
    <w:rsid w:val="00F20226"/>
    <w:rsid w:val="00F203EB"/>
    <w:rsid w:val="00F20C2C"/>
    <w:rsid w:val="00F2339C"/>
    <w:rsid w:val="00F249A6"/>
    <w:rsid w:val="00F251AB"/>
    <w:rsid w:val="00F26986"/>
    <w:rsid w:val="00F34CA4"/>
    <w:rsid w:val="00F4000A"/>
    <w:rsid w:val="00F46428"/>
    <w:rsid w:val="00F471A2"/>
    <w:rsid w:val="00F47B77"/>
    <w:rsid w:val="00F522BD"/>
    <w:rsid w:val="00F6172F"/>
    <w:rsid w:val="00F7253B"/>
    <w:rsid w:val="00F77486"/>
    <w:rsid w:val="00F83271"/>
    <w:rsid w:val="00F97DA8"/>
    <w:rsid w:val="00FB12D4"/>
    <w:rsid w:val="00FB4978"/>
    <w:rsid w:val="00FB7944"/>
    <w:rsid w:val="00FC50D3"/>
    <w:rsid w:val="00FD7906"/>
    <w:rsid w:val="00FF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BC2627"/>
  <w15:docId w15:val="{F1C21392-EBCC-4FFC-912C-FEC406BD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699D"/>
    <w:pPr>
      <w:overflowPunct w:val="0"/>
      <w:autoSpaceDE w:val="0"/>
      <w:autoSpaceDN w:val="0"/>
      <w:adjustRightInd w:val="0"/>
      <w:textAlignment w:val="baseline"/>
    </w:pPr>
  </w:style>
  <w:style w:type="paragraph" w:styleId="Nadpis2">
    <w:name w:val="heading 2"/>
    <w:basedOn w:val="Normln"/>
    <w:next w:val="Normln"/>
    <w:link w:val="Nadpis2Char"/>
    <w:uiPriority w:val="99"/>
    <w:qFormat/>
    <w:rsid w:val="008620EE"/>
    <w:pPr>
      <w:keepNext/>
      <w:tabs>
        <w:tab w:val="left" w:pos="1701"/>
      </w:tabs>
      <w:spacing w:before="100"/>
      <w:ind w:left="1134" w:right="851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F233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locked/>
    <w:rsid w:val="008A09A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8A09AB"/>
    <w:rPr>
      <w:rFonts w:ascii="Cambria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semiHidden/>
    <w:rsid w:val="00D3699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8A09AB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semiHidden/>
    <w:rsid w:val="00D3699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8A09AB"/>
    <w:rPr>
      <w:rFonts w:cs="Times New Roman"/>
      <w:sz w:val="20"/>
      <w:szCs w:val="20"/>
    </w:rPr>
  </w:style>
  <w:style w:type="character" w:styleId="slostrnky">
    <w:name w:val="page number"/>
    <w:uiPriority w:val="99"/>
    <w:semiHidden/>
    <w:rsid w:val="00D3699D"/>
    <w:rPr>
      <w:rFonts w:cs="Times New Roman"/>
    </w:rPr>
  </w:style>
  <w:style w:type="paragraph" w:styleId="Textvbloku">
    <w:name w:val="Block Text"/>
    <w:basedOn w:val="Normln"/>
    <w:uiPriority w:val="99"/>
    <w:semiHidden/>
    <w:rsid w:val="00D3699D"/>
    <w:pPr>
      <w:tabs>
        <w:tab w:val="right" w:pos="1200"/>
      </w:tabs>
      <w:spacing w:before="60"/>
      <w:ind w:left="1560" w:right="850" w:hanging="1560"/>
      <w:jc w:val="both"/>
    </w:pPr>
    <w:rPr>
      <w:sz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D3699D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8A09AB"/>
    <w:rPr>
      <w:rFonts w:cs="Times New Roman"/>
      <w:sz w:val="2"/>
    </w:rPr>
  </w:style>
  <w:style w:type="character" w:customStyle="1" w:styleId="RozvrendokumentuChar">
    <w:name w:val="Rozvržení dokumentu Char"/>
    <w:uiPriority w:val="99"/>
    <w:rsid w:val="00D3699D"/>
    <w:rPr>
      <w:rFonts w:ascii="Tahoma" w:hAnsi="Tahoma"/>
      <w:sz w:val="16"/>
    </w:rPr>
  </w:style>
  <w:style w:type="paragraph" w:styleId="Seznam">
    <w:name w:val="List"/>
    <w:basedOn w:val="Normln"/>
    <w:uiPriority w:val="99"/>
    <w:rsid w:val="00F83271"/>
    <w:pPr>
      <w:ind w:left="283" w:hanging="283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ED5DA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D5DAA"/>
    <w:rPr>
      <w:rFonts w:ascii="Tahoma" w:hAnsi="Tahoma" w:cs="Times New Roman"/>
      <w:sz w:val="16"/>
    </w:rPr>
  </w:style>
  <w:style w:type="paragraph" w:styleId="Seznam3">
    <w:name w:val="List 3"/>
    <w:basedOn w:val="Normln"/>
    <w:uiPriority w:val="99"/>
    <w:semiHidden/>
    <w:rsid w:val="00A650D3"/>
    <w:pPr>
      <w:ind w:left="849" w:hanging="283"/>
      <w:contextualSpacing/>
    </w:pPr>
  </w:style>
  <w:style w:type="character" w:customStyle="1" w:styleId="platne1">
    <w:name w:val="platne1"/>
    <w:uiPriority w:val="99"/>
    <w:rsid w:val="00A650D3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A8227D"/>
    <w:pPr>
      <w:ind w:left="708"/>
    </w:pPr>
  </w:style>
  <w:style w:type="paragraph" w:styleId="Zkladntext">
    <w:name w:val="Body Text"/>
    <w:basedOn w:val="Normln"/>
    <w:link w:val="ZkladntextChar"/>
    <w:uiPriority w:val="99"/>
    <w:rsid w:val="009760AE"/>
    <w:pPr>
      <w:overflowPunct/>
      <w:autoSpaceDE/>
      <w:autoSpaceDN/>
      <w:adjustRightInd/>
      <w:textAlignment w:val="auto"/>
    </w:pPr>
    <w:rPr>
      <w:b/>
      <w:bCs/>
      <w:sz w:val="28"/>
      <w:szCs w:val="24"/>
      <w:u w:val="single"/>
    </w:rPr>
  </w:style>
  <w:style w:type="character" w:customStyle="1" w:styleId="ZkladntextChar">
    <w:name w:val="Základní text Char"/>
    <w:link w:val="Zkladntext"/>
    <w:uiPriority w:val="99"/>
    <w:semiHidden/>
    <w:locked/>
    <w:rsid w:val="006372BD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37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Technick&#233;%20zpr&#225;vy\Technick&#225;%20zpr&#225;va%205620%20s%20potvrzen&#237;m%20o%20p&#345;evzet&#23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Technická zpráva 5620 s potvrzením o převzetí</Template>
  <TotalTime>3</TotalTime>
  <Pages>4</Pages>
  <Words>923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technicka zprava</vt:lpstr>
    </vt:vector>
  </TitlesOfParts>
  <Company>TREBILIFT, s.r.o.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technicka zprava</dc:title>
  <dc:creator>Roman Němec</dc:creator>
  <cp:lastModifiedBy>VÝTAHY BRNO</cp:lastModifiedBy>
  <cp:revision>3</cp:revision>
  <cp:lastPrinted>2019-05-27T02:10:00Z</cp:lastPrinted>
  <dcterms:created xsi:type="dcterms:W3CDTF">2019-05-27T02:10:00Z</dcterms:created>
  <dcterms:modified xsi:type="dcterms:W3CDTF">2019-05-27T02:12:00Z</dcterms:modified>
</cp:coreProperties>
</file>