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34F65" w14:textId="502B515B" w:rsidR="00720BA6" w:rsidRPr="00364D69" w:rsidRDefault="00BC1726" w:rsidP="00BC1726">
      <w:pPr>
        <w:pStyle w:val="Nadpis1"/>
        <w:rPr>
          <w:rFonts w:ascii="Times New Roman" w:hAnsi="Times New Roman"/>
          <w:sz w:val="24"/>
          <w:szCs w:val="22"/>
        </w:rPr>
      </w:pPr>
      <w:r w:rsidRPr="00364D69">
        <w:rPr>
          <w:rFonts w:ascii="Times New Roman" w:hAnsi="Times New Roman"/>
          <w:sz w:val="24"/>
          <w:szCs w:val="22"/>
        </w:rPr>
        <w:t>Dodatek č</w:t>
      </w:r>
      <w:r w:rsidR="00FB0C1A">
        <w:rPr>
          <w:rFonts w:ascii="Times New Roman" w:hAnsi="Times New Roman"/>
          <w:sz w:val="24"/>
          <w:szCs w:val="22"/>
        </w:rPr>
        <w:t>.</w:t>
      </w:r>
      <w:r w:rsidRPr="00364D69">
        <w:rPr>
          <w:rFonts w:ascii="Times New Roman" w:hAnsi="Times New Roman"/>
          <w:sz w:val="24"/>
          <w:szCs w:val="22"/>
        </w:rPr>
        <w:t xml:space="preserve"> </w:t>
      </w:r>
      <w:r w:rsidR="00364D69" w:rsidRPr="00364D69">
        <w:rPr>
          <w:rFonts w:ascii="Times New Roman" w:hAnsi="Times New Roman"/>
          <w:sz w:val="24"/>
          <w:szCs w:val="22"/>
        </w:rPr>
        <w:t>6</w:t>
      </w:r>
    </w:p>
    <w:p w14:paraId="76A9A929" w14:textId="77777777" w:rsidR="00BC1726" w:rsidRPr="00364D69" w:rsidRDefault="00BC1726" w:rsidP="00BC1726">
      <w:pPr>
        <w:rPr>
          <w:rFonts w:ascii="Times New Roman" w:hAnsi="Times New Roman"/>
          <w:sz w:val="24"/>
        </w:rPr>
      </w:pPr>
    </w:p>
    <w:p w14:paraId="65CB7112" w14:textId="629AFBD5" w:rsidR="00BC1726" w:rsidRPr="00364D69" w:rsidRDefault="00BC1726" w:rsidP="00BC1726">
      <w:pPr>
        <w:jc w:val="center"/>
        <w:rPr>
          <w:rFonts w:ascii="Times New Roman" w:hAnsi="Times New Roman"/>
          <w:b/>
          <w:sz w:val="24"/>
        </w:rPr>
      </w:pPr>
      <w:r w:rsidRPr="00364D69">
        <w:rPr>
          <w:rFonts w:ascii="Times New Roman" w:hAnsi="Times New Roman"/>
          <w:b/>
          <w:sz w:val="24"/>
        </w:rPr>
        <w:t xml:space="preserve">ke </w:t>
      </w:r>
      <w:r w:rsidR="00FB0C1A">
        <w:rPr>
          <w:rFonts w:ascii="Times New Roman" w:hAnsi="Times New Roman"/>
          <w:b/>
          <w:sz w:val="24"/>
        </w:rPr>
        <w:t>S</w:t>
      </w:r>
      <w:r w:rsidRPr="00364D69">
        <w:rPr>
          <w:rFonts w:ascii="Times New Roman" w:hAnsi="Times New Roman"/>
          <w:b/>
          <w:sz w:val="24"/>
        </w:rPr>
        <w:t xml:space="preserve">mlouvě o nájmu </w:t>
      </w:r>
      <w:r w:rsidR="002356A7" w:rsidRPr="00364D69">
        <w:rPr>
          <w:rFonts w:ascii="Times New Roman" w:hAnsi="Times New Roman"/>
          <w:b/>
          <w:sz w:val="24"/>
        </w:rPr>
        <w:t>nemovitostí</w:t>
      </w:r>
      <w:r w:rsidRPr="00364D69">
        <w:rPr>
          <w:rFonts w:ascii="Times New Roman" w:hAnsi="Times New Roman"/>
          <w:b/>
          <w:sz w:val="24"/>
        </w:rPr>
        <w:t xml:space="preserve"> ze dne </w:t>
      </w:r>
      <w:proofErr w:type="gramStart"/>
      <w:r w:rsidR="00364D69" w:rsidRPr="00364D69">
        <w:rPr>
          <w:rFonts w:ascii="Times New Roman" w:hAnsi="Times New Roman"/>
          <w:b/>
          <w:sz w:val="24"/>
        </w:rPr>
        <w:t>3</w:t>
      </w:r>
      <w:r w:rsidR="00364D69">
        <w:rPr>
          <w:rFonts w:ascii="Times New Roman" w:hAnsi="Times New Roman"/>
          <w:b/>
          <w:sz w:val="24"/>
        </w:rPr>
        <w:t>0</w:t>
      </w:r>
      <w:r w:rsidR="00364D69" w:rsidRPr="00364D69">
        <w:rPr>
          <w:rFonts w:ascii="Times New Roman" w:hAnsi="Times New Roman"/>
          <w:b/>
          <w:sz w:val="24"/>
        </w:rPr>
        <w:t>.03.2009</w:t>
      </w:r>
      <w:proofErr w:type="gramEnd"/>
      <w:r w:rsidR="00CD212A" w:rsidRPr="00364D69">
        <w:rPr>
          <w:rFonts w:ascii="Times New Roman" w:hAnsi="Times New Roman"/>
          <w:b/>
          <w:sz w:val="24"/>
        </w:rPr>
        <w:t>, ve znění pozdějších dodatků</w:t>
      </w:r>
    </w:p>
    <w:p w14:paraId="55342F72" w14:textId="77777777" w:rsidR="008E0EAA" w:rsidRPr="00364D69" w:rsidRDefault="008E0EAA" w:rsidP="00BC1726">
      <w:pPr>
        <w:jc w:val="center"/>
        <w:rPr>
          <w:rFonts w:ascii="Times New Roman" w:hAnsi="Times New Roman"/>
          <w:sz w:val="22"/>
        </w:rPr>
      </w:pPr>
    </w:p>
    <w:p w14:paraId="765B3C41" w14:textId="0081855C" w:rsidR="00BC1726" w:rsidRPr="00364D69" w:rsidRDefault="002356A7" w:rsidP="00307B8B">
      <w:pPr>
        <w:rPr>
          <w:rFonts w:ascii="Times New Roman" w:hAnsi="Times New Roman"/>
          <w:b/>
          <w:sz w:val="22"/>
        </w:rPr>
      </w:pPr>
      <w:r w:rsidRPr="00364D69">
        <w:rPr>
          <w:rFonts w:ascii="Times New Roman" w:hAnsi="Times New Roman"/>
          <w:b/>
          <w:sz w:val="22"/>
        </w:rPr>
        <w:t>IMMOTEL a.s.</w:t>
      </w:r>
    </w:p>
    <w:p w14:paraId="25236F11" w14:textId="0A437B89" w:rsidR="00307B8B" w:rsidRPr="00364D69" w:rsidRDefault="00307B8B" w:rsidP="00307B8B">
      <w:pPr>
        <w:rPr>
          <w:rFonts w:ascii="Times New Roman" w:hAnsi="Times New Roman"/>
          <w:sz w:val="22"/>
        </w:rPr>
      </w:pPr>
      <w:r w:rsidRPr="00364D69">
        <w:rPr>
          <w:rFonts w:ascii="Times New Roman" w:hAnsi="Times New Roman"/>
          <w:sz w:val="22"/>
        </w:rPr>
        <w:t xml:space="preserve">se sídlem </w:t>
      </w:r>
      <w:r w:rsidR="002356A7" w:rsidRPr="00364D69">
        <w:rPr>
          <w:rFonts w:ascii="Times New Roman" w:hAnsi="Times New Roman"/>
          <w:sz w:val="22"/>
        </w:rPr>
        <w:t>Švédská 635/8, Smíchov, 150 00 Praha 5</w:t>
      </w:r>
    </w:p>
    <w:p w14:paraId="5B68B6EA" w14:textId="4D3E46AF" w:rsidR="00307B8B" w:rsidRPr="00364D69" w:rsidRDefault="00307B8B" w:rsidP="002356A7">
      <w:pPr>
        <w:rPr>
          <w:rFonts w:ascii="Times New Roman" w:hAnsi="Times New Roman"/>
          <w:sz w:val="22"/>
        </w:rPr>
      </w:pPr>
      <w:r w:rsidRPr="00364D69">
        <w:rPr>
          <w:rFonts w:ascii="Times New Roman" w:hAnsi="Times New Roman"/>
          <w:sz w:val="22"/>
        </w:rPr>
        <w:t>IČ</w:t>
      </w:r>
      <w:r w:rsidR="005D3DD1" w:rsidRPr="00364D69">
        <w:rPr>
          <w:rFonts w:ascii="Times New Roman" w:hAnsi="Times New Roman"/>
          <w:sz w:val="22"/>
        </w:rPr>
        <w:t>:</w:t>
      </w:r>
      <w:r w:rsidRPr="00364D69">
        <w:rPr>
          <w:rFonts w:ascii="Times New Roman" w:hAnsi="Times New Roman"/>
          <w:sz w:val="22"/>
        </w:rPr>
        <w:t xml:space="preserve"> </w:t>
      </w:r>
      <w:r w:rsidR="002356A7" w:rsidRPr="00364D69">
        <w:rPr>
          <w:rFonts w:ascii="Times New Roman" w:hAnsi="Times New Roman"/>
          <w:sz w:val="22"/>
        </w:rPr>
        <w:t>01842382</w:t>
      </w:r>
    </w:p>
    <w:p w14:paraId="5B3E23BF" w14:textId="76CAF972" w:rsidR="00307B8B" w:rsidRPr="00364D69" w:rsidRDefault="00307B8B" w:rsidP="00307B8B">
      <w:pPr>
        <w:rPr>
          <w:rFonts w:ascii="Times New Roman" w:hAnsi="Times New Roman"/>
          <w:sz w:val="22"/>
        </w:rPr>
      </w:pPr>
      <w:r w:rsidRPr="00364D69">
        <w:rPr>
          <w:rFonts w:ascii="Times New Roman" w:hAnsi="Times New Roman"/>
          <w:sz w:val="22"/>
        </w:rPr>
        <w:t>zapsaná v obchodním rejstříku u Městského soudu v Praze v oddílu</w:t>
      </w:r>
      <w:r w:rsidR="002356A7" w:rsidRPr="00364D69">
        <w:rPr>
          <w:rFonts w:ascii="Times New Roman" w:hAnsi="Times New Roman"/>
          <w:sz w:val="22"/>
        </w:rPr>
        <w:t xml:space="preserve"> B</w:t>
      </w:r>
      <w:r w:rsidRPr="00364D69">
        <w:rPr>
          <w:rFonts w:ascii="Times New Roman" w:hAnsi="Times New Roman"/>
          <w:sz w:val="22"/>
        </w:rPr>
        <w:t xml:space="preserve">, vložce </w:t>
      </w:r>
      <w:r w:rsidR="002356A7" w:rsidRPr="00364D69">
        <w:rPr>
          <w:rFonts w:ascii="Times New Roman" w:hAnsi="Times New Roman"/>
          <w:sz w:val="22"/>
        </w:rPr>
        <w:t>20864</w:t>
      </w:r>
    </w:p>
    <w:p w14:paraId="4D5B3F62" w14:textId="51367321" w:rsidR="00F615D2" w:rsidRPr="00364D69" w:rsidRDefault="00F615D2" w:rsidP="00307B8B">
      <w:pPr>
        <w:rPr>
          <w:rFonts w:ascii="Times New Roman" w:hAnsi="Times New Roman"/>
          <w:sz w:val="22"/>
        </w:rPr>
      </w:pPr>
      <w:r w:rsidRPr="00364D69">
        <w:rPr>
          <w:rFonts w:ascii="Times New Roman" w:hAnsi="Times New Roman"/>
          <w:sz w:val="22"/>
        </w:rPr>
        <w:t>zastoupen</w:t>
      </w:r>
      <w:r w:rsidR="00BC63EF" w:rsidRPr="00364D69">
        <w:rPr>
          <w:rFonts w:ascii="Times New Roman" w:hAnsi="Times New Roman"/>
          <w:sz w:val="22"/>
        </w:rPr>
        <w:t>a</w:t>
      </w:r>
      <w:r w:rsidRPr="00364D69">
        <w:rPr>
          <w:rFonts w:ascii="Times New Roman" w:hAnsi="Times New Roman"/>
          <w:sz w:val="22"/>
        </w:rPr>
        <w:t xml:space="preserve">: </w:t>
      </w:r>
      <w:r w:rsidR="00FA6CAA" w:rsidRPr="00364D69">
        <w:rPr>
          <w:rFonts w:ascii="Times New Roman" w:hAnsi="Times New Roman"/>
          <w:sz w:val="22"/>
        </w:rPr>
        <w:t xml:space="preserve"> Petr Čížek, předseda představenstva, a Pavla </w:t>
      </w:r>
      <w:proofErr w:type="spellStart"/>
      <w:r w:rsidR="00FA6CAA" w:rsidRPr="00364D69">
        <w:rPr>
          <w:rFonts w:ascii="Times New Roman" w:hAnsi="Times New Roman"/>
          <w:sz w:val="22"/>
        </w:rPr>
        <w:t>Kupříková</w:t>
      </w:r>
      <w:proofErr w:type="spellEnd"/>
      <w:r w:rsidR="00FA6CAA" w:rsidRPr="00364D69">
        <w:rPr>
          <w:rFonts w:ascii="Times New Roman" w:hAnsi="Times New Roman"/>
          <w:sz w:val="22"/>
        </w:rPr>
        <w:t xml:space="preserve">, členka představenstva </w:t>
      </w:r>
    </w:p>
    <w:p w14:paraId="41B73300" w14:textId="039384D3" w:rsidR="00307B8B" w:rsidRPr="00364D69" w:rsidRDefault="00307B8B" w:rsidP="00307B8B">
      <w:pPr>
        <w:rPr>
          <w:rFonts w:ascii="Times New Roman" w:hAnsi="Times New Roman"/>
          <w:sz w:val="22"/>
        </w:rPr>
      </w:pPr>
      <w:r w:rsidRPr="00364D69">
        <w:rPr>
          <w:rFonts w:ascii="Times New Roman" w:hAnsi="Times New Roman"/>
          <w:sz w:val="22"/>
        </w:rPr>
        <w:t>(dále jen „</w:t>
      </w:r>
      <w:r w:rsidRPr="00364D69">
        <w:rPr>
          <w:rFonts w:ascii="Times New Roman" w:hAnsi="Times New Roman"/>
          <w:b/>
          <w:sz w:val="22"/>
        </w:rPr>
        <w:t>Pronajímatel</w:t>
      </w:r>
      <w:r w:rsidRPr="00364D69">
        <w:rPr>
          <w:rFonts w:ascii="Times New Roman" w:hAnsi="Times New Roman"/>
          <w:sz w:val="22"/>
        </w:rPr>
        <w:t>“)</w:t>
      </w:r>
    </w:p>
    <w:p w14:paraId="2C2C68A2" w14:textId="77777777" w:rsidR="00307B8B" w:rsidRPr="00364D69" w:rsidRDefault="00307B8B" w:rsidP="00307B8B">
      <w:pPr>
        <w:rPr>
          <w:rFonts w:ascii="Times New Roman" w:hAnsi="Times New Roman"/>
          <w:sz w:val="22"/>
        </w:rPr>
      </w:pPr>
    </w:p>
    <w:p w14:paraId="3EB6DC54" w14:textId="77777777" w:rsidR="00307B8B" w:rsidRPr="00C13CE9" w:rsidRDefault="00307B8B" w:rsidP="00307B8B">
      <w:pPr>
        <w:rPr>
          <w:rFonts w:ascii="Times New Roman" w:hAnsi="Times New Roman"/>
          <w:sz w:val="22"/>
        </w:rPr>
      </w:pPr>
      <w:r w:rsidRPr="00364D69">
        <w:rPr>
          <w:rFonts w:ascii="Times New Roman" w:hAnsi="Times New Roman"/>
          <w:sz w:val="22"/>
        </w:rPr>
        <w:t>a</w:t>
      </w:r>
    </w:p>
    <w:p w14:paraId="082F5551" w14:textId="77777777" w:rsidR="00307B8B" w:rsidRPr="00C13CE9" w:rsidRDefault="00307B8B" w:rsidP="00307B8B">
      <w:pPr>
        <w:rPr>
          <w:rFonts w:ascii="Times New Roman" w:hAnsi="Times New Roman"/>
          <w:sz w:val="22"/>
        </w:rPr>
      </w:pPr>
    </w:p>
    <w:p w14:paraId="1AE8ACE4" w14:textId="6CD9AB4C" w:rsidR="00307B8B" w:rsidRPr="00C13CE9" w:rsidRDefault="002356A7" w:rsidP="00307B8B">
      <w:pPr>
        <w:rPr>
          <w:rFonts w:ascii="Times New Roman" w:hAnsi="Times New Roman"/>
          <w:b/>
          <w:sz w:val="22"/>
        </w:rPr>
      </w:pPr>
      <w:r w:rsidRPr="00C13CE9">
        <w:rPr>
          <w:rFonts w:ascii="Times New Roman" w:hAnsi="Times New Roman"/>
          <w:b/>
          <w:sz w:val="22"/>
        </w:rPr>
        <w:t xml:space="preserve">Česká pošta, </w:t>
      </w:r>
      <w:proofErr w:type="spellStart"/>
      <w:proofErr w:type="gramStart"/>
      <w:r w:rsidRPr="00C13CE9">
        <w:rPr>
          <w:rFonts w:ascii="Times New Roman" w:hAnsi="Times New Roman"/>
          <w:b/>
          <w:sz w:val="22"/>
        </w:rPr>
        <w:t>s.p</w:t>
      </w:r>
      <w:proofErr w:type="spellEnd"/>
      <w:r w:rsidRPr="00C13CE9">
        <w:rPr>
          <w:rFonts w:ascii="Times New Roman" w:hAnsi="Times New Roman"/>
          <w:b/>
          <w:sz w:val="22"/>
        </w:rPr>
        <w:t>.</w:t>
      </w:r>
      <w:proofErr w:type="gramEnd"/>
    </w:p>
    <w:p w14:paraId="702C72E8" w14:textId="48D7D8AC" w:rsidR="005D3DD1" w:rsidRPr="00C13CE9" w:rsidRDefault="00BE517A" w:rsidP="005D3DD1">
      <w:pPr>
        <w:rPr>
          <w:rStyle w:val="nowrap"/>
          <w:rFonts w:ascii="Times New Roman" w:hAnsi="Times New Roman"/>
          <w:sz w:val="22"/>
        </w:rPr>
      </w:pPr>
      <w:r w:rsidRPr="00C13CE9">
        <w:rPr>
          <w:rStyle w:val="nowrap"/>
          <w:rFonts w:ascii="Times New Roman" w:hAnsi="Times New Roman"/>
          <w:sz w:val="22"/>
        </w:rPr>
        <w:t>se sídlem</w:t>
      </w:r>
      <w:r w:rsidR="002356A7" w:rsidRPr="00C13CE9">
        <w:rPr>
          <w:rStyle w:val="nowrap"/>
          <w:rFonts w:ascii="Times New Roman" w:hAnsi="Times New Roman"/>
          <w:sz w:val="22"/>
        </w:rPr>
        <w:t xml:space="preserve"> </w:t>
      </w:r>
      <w:r w:rsidR="005D3DD1" w:rsidRPr="00C13CE9">
        <w:rPr>
          <w:rStyle w:val="nowrap"/>
          <w:rFonts w:ascii="Times New Roman" w:hAnsi="Times New Roman"/>
          <w:sz w:val="22"/>
        </w:rPr>
        <w:t>Praha 1, Politických vězňů 909/4, PSČ 22599</w:t>
      </w:r>
    </w:p>
    <w:p w14:paraId="2C3CAE52" w14:textId="4A53EE18" w:rsidR="00BE517A" w:rsidRPr="00C13CE9" w:rsidRDefault="00BE517A" w:rsidP="00307B8B">
      <w:pPr>
        <w:rPr>
          <w:rStyle w:val="nowrap"/>
          <w:rFonts w:ascii="Times New Roman" w:hAnsi="Times New Roman"/>
          <w:sz w:val="22"/>
        </w:rPr>
      </w:pPr>
      <w:r w:rsidRPr="00C13CE9">
        <w:rPr>
          <w:rStyle w:val="nowrap"/>
          <w:rFonts w:ascii="Times New Roman" w:hAnsi="Times New Roman"/>
          <w:sz w:val="22"/>
        </w:rPr>
        <w:t>IČ</w:t>
      </w:r>
      <w:r w:rsidR="005D3DD1" w:rsidRPr="00C13CE9">
        <w:rPr>
          <w:rStyle w:val="nowrap"/>
          <w:rFonts w:ascii="Times New Roman" w:hAnsi="Times New Roman"/>
          <w:sz w:val="22"/>
        </w:rPr>
        <w:t>:</w:t>
      </w:r>
      <w:r w:rsidRPr="00C13CE9">
        <w:rPr>
          <w:rStyle w:val="nowrap"/>
          <w:rFonts w:ascii="Times New Roman" w:hAnsi="Times New Roman"/>
          <w:sz w:val="22"/>
        </w:rPr>
        <w:t xml:space="preserve"> </w:t>
      </w:r>
      <w:r w:rsidR="002356A7" w:rsidRPr="00C13CE9">
        <w:rPr>
          <w:rStyle w:val="nowrap"/>
          <w:rFonts w:ascii="Times New Roman" w:hAnsi="Times New Roman"/>
          <w:sz w:val="22"/>
        </w:rPr>
        <w:t>47114983</w:t>
      </w:r>
    </w:p>
    <w:p w14:paraId="2EF83D75" w14:textId="755B7F4F" w:rsidR="00BE517A" w:rsidRPr="00C13CE9" w:rsidRDefault="00BE517A" w:rsidP="00307B8B">
      <w:pPr>
        <w:rPr>
          <w:rFonts w:ascii="Times New Roman" w:hAnsi="Times New Roman"/>
          <w:sz w:val="22"/>
        </w:rPr>
      </w:pPr>
      <w:r w:rsidRPr="00C13CE9">
        <w:rPr>
          <w:rFonts w:ascii="Times New Roman" w:hAnsi="Times New Roman"/>
          <w:sz w:val="22"/>
        </w:rPr>
        <w:t>zaps</w:t>
      </w:r>
      <w:r w:rsidR="00F615D2" w:rsidRPr="00C13CE9">
        <w:rPr>
          <w:rFonts w:ascii="Times New Roman" w:hAnsi="Times New Roman"/>
          <w:sz w:val="22"/>
        </w:rPr>
        <w:t>á</w:t>
      </w:r>
      <w:r w:rsidRPr="00C13CE9">
        <w:rPr>
          <w:rFonts w:ascii="Times New Roman" w:hAnsi="Times New Roman"/>
          <w:sz w:val="22"/>
        </w:rPr>
        <w:t xml:space="preserve">n v obchodním rejstříku u Městského soudu v Praze v oddílu </w:t>
      </w:r>
      <w:r w:rsidR="002356A7" w:rsidRPr="00C13CE9">
        <w:rPr>
          <w:rFonts w:ascii="Times New Roman" w:hAnsi="Times New Roman"/>
          <w:sz w:val="22"/>
        </w:rPr>
        <w:t>A</w:t>
      </w:r>
      <w:r w:rsidRPr="00C13CE9">
        <w:rPr>
          <w:rFonts w:ascii="Times New Roman" w:hAnsi="Times New Roman"/>
          <w:sz w:val="22"/>
        </w:rPr>
        <w:t xml:space="preserve">, vložce </w:t>
      </w:r>
      <w:r w:rsidR="002356A7" w:rsidRPr="00C13CE9">
        <w:rPr>
          <w:rFonts w:ascii="Times New Roman" w:hAnsi="Times New Roman"/>
          <w:sz w:val="22"/>
        </w:rPr>
        <w:t>7565</w:t>
      </w:r>
    </w:p>
    <w:p w14:paraId="12945E59" w14:textId="4167BC47" w:rsidR="00485825" w:rsidRPr="00503F88" w:rsidRDefault="00F615D2" w:rsidP="00485825">
      <w:pPr>
        <w:rPr>
          <w:rFonts w:ascii="Times New Roman" w:hAnsi="Times New Roman"/>
          <w:sz w:val="22"/>
        </w:rPr>
      </w:pPr>
      <w:r w:rsidRPr="00C13CE9">
        <w:rPr>
          <w:rFonts w:ascii="Times New Roman" w:hAnsi="Times New Roman"/>
          <w:sz w:val="22"/>
        </w:rPr>
        <w:t xml:space="preserve">zastoupen: </w:t>
      </w:r>
      <w:r w:rsidR="00485825">
        <w:rPr>
          <w:rFonts w:ascii="Times New Roman" w:hAnsi="Times New Roman"/>
          <w:sz w:val="22"/>
        </w:rPr>
        <w:t xml:space="preserve">Bc. Jiří </w:t>
      </w:r>
      <w:r w:rsidR="00FB0C1A">
        <w:rPr>
          <w:rFonts w:ascii="Times New Roman" w:hAnsi="Times New Roman"/>
          <w:sz w:val="22"/>
        </w:rPr>
        <w:t>Staněk</w:t>
      </w:r>
      <w:r w:rsidR="00485825">
        <w:rPr>
          <w:rFonts w:ascii="Times New Roman" w:hAnsi="Times New Roman"/>
          <w:sz w:val="22"/>
        </w:rPr>
        <w:t xml:space="preserve">, manažer útvaru správa majetku, na základě pověření vystaveného dne </w:t>
      </w:r>
      <w:proofErr w:type="gramStart"/>
      <w:r w:rsidR="00485825">
        <w:rPr>
          <w:rFonts w:ascii="Times New Roman" w:hAnsi="Times New Roman"/>
          <w:sz w:val="22"/>
        </w:rPr>
        <w:t>04.07.2019</w:t>
      </w:r>
      <w:proofErr w:type="gramEnd"/>
      <w:r w:rsidR="00485825">
        <w:rPr>
          <w:rFonts w:ascii="Times New Roman" w:hAnsi="Times New Roman"/>
          <w:sz w:val="22"/>
        </w:rPr>
        <w:t xml:space="preserve"> </w:t>
      </w:r>
    </w:p>
    <w:p w14:paraId="5AA9F781" w14:textId="1718A6F3" w:rsidR="00BE517A" w:rsidRPr="00C13CE9" w:rsidRDefault="00BE517A" w:rsidP="00307B8B">
      <w:pPr>
        <w:rPr>
          <w:rFonts w:ascii="Times New Roman" w:hAnsi="Times New Roman"/>
          <w:sz w:val="22"/>
        </w:rPr>
      </w:pPr>
      <w:r w:rsidRPr="00C13CE9">
        <w:rPr>
          <w:rFonts w:ascii="Times New Roman" w:hAnsi="Times New Roman"/>
          <w:sz w:val="22"/>
        </w:rPr>
        <w:t>(dále jen „</w:t>
      </w:r>
      <w:r w:rsidRPr="00C13CE9">
        <w:rPr>
          <w:rFonts w:ascii="Times New Roman" w:hAnsi="Times New Roman"/>
          <w:b/>
          <w:sz w:val="22"/>
        </w:rPr>
        <w:t>Nájemce</w:t>
      </w:r>
      <w:r w:rsidRPr="00C13CE9">
        <w:rPr>
          <w:rFonts w:ascii="Times New Roman" w:hAnsi="Times New Roman"/>
          <w:sz w:val="22"/>
        </w:rPr>
        <w:t>“)</w:t>
      </w:r>
    </w:p>
    <w:p w14:paraId="3154E63C" w14:textId="77777777" w:rsidR="00BE517A" w:rsidRPr="00C13CE9" w:rsidRDefault="00BE517A" w:rsidP="00307B8B">
      <w:pPr>
        <w:rPr>
          <w:rFonts w:ascii="Times New Roman" w:hAnsi="Times New Roman"/>
          <w:sz w:val="22"/>
        </w:rPr>
      </w:pPr>
    </w:p>
    <w:p w14:paraId="32723B87" w14:textId="15EB8266" w:rsidR="00BE517A" w:rsidRPr="00C13CE9" w:rsidRDefault="00BE517A" w:rsidP="00307B8B">
      <w:pPr>
        <w:rPr>
          <w:rFonts w:ascii="Times New Roman" w:hAnsi="Times New Roman"/>
          <w:sz w:val="22"/>
        </w:rPr>
      </w:pPr>
      <w:r w:rsidRPr="00C13CE9">
        <w:rPr>
          <w:rFonts w:ascii="Times New Roman" w:hAnsi="Times New Roman"/>
          <w:sz w:val="22"/>
        </w:rPr>
        <w:t>(Pronajímatel a Nájemce společně též označováni jako „</w:t>
      </w:r>
      <w:r w:rsidRPr="00C13CE9">
        <w:rPr>
          <w:rFonts w:ascii="Times New Roman" w:hAnsi="Times New Roman"/>
          <w:b/>
          <w:sz w:val="22"/>
        </w:rPr>
        <w:t>Smluvní strany</w:t>
      </w:r>
      <w:r w:rsidRPr="00C13CE9">
        <w:rPr>
          <w:rFonts w:ascii="Times New Roman" w:hAnsi="Times New Roman"/>
          <w:sz w:val="22"/>
        </w:rPr>
        <w:t>“ nebo jednotlivě „</w:t>
      </w:r>
      <w:r w:rsidRPr="00C13CE9">
        <w:rPr>
          <w:rFonts w:ascii="Times New Roman" w:hAnsi="Times New Roman"/>
          <w:b/>
          <w:sz w:val="22"/>
        </w:rPr>
        <w:t>Smluvní strana</w:t>
      </w:r>
      <w:r w:rsidR="009D1A0F" w:rsidRPr="00C13CE9">
        <w:rPr>
          <w:rFonts w:ascii="Times New Roman" w:hAnsi="Times New Roman"/>
          <w:sz w:val="22"/>
        </w:rPr>
        <w:t>“)</w:t>
      </w:r>
    </w:p>
    <w:p w14:paraId="636276B1" w14:textId="77777777" w:rsidR="00BE517A" w:rsidRPr="00C13CE9" w:rsidRDefault="00BE517A" w:rsidP="00307B8B">
      <w:pPr>
        <w:rPr>
          <w:rFonts w:ascii="Times New Roman" w:hAnsi="Times New Roman"/>
          <w:sz w:val="22"/>
        </w:rPr>
      </w:pPr>
    </w:p>
    <w:p w14:paraId="18C12691" w14:textId="0FAC1C86" w:rsidR="00BE517A" w:rsidRPr="00C13CE9" w:rsidRDefault="00BE517A" w:rsidP="00307B8B">
      <w:pPr>
        <w:rPr>
          <w:rFonts w:ascii="Times New Roman" w:hAnsi="Times New Roman"/>
          <w:sz w:val="22"/>
        </w:rPr>
      </w:pPr>
      <w:r w:rsidRPr="00C13CE9">
        <w:rPr>
          <w:rFonts w:ascii="Times New Roman" w:hAnsi="Times New Roman"/>
          <w:sz w:val="22"/>
        </w:rPr>
        <w:t xml:space="preserve">uzavřeli níže uvedeného dne, měsíce a roku tento </w:t>
      </w:r>
      <w:r w:rsidR="00FB0C1A">
        <w:rPr>
          <w:rFonts w:ascii="Times New Roman" w:hAnsi="Times New Roman"/>
          <w:sz w:val="22"/>
        </w:rPr>
        <w:t>D</w:t>
      </w:r>
      <w:r w:rsidRPr="00C13CE9">
        <w:rPr>
          <w:rFonts w:ascii="Times New Roman" w:hAnsi="Times New Roman"/>
          <w:sz w:val="22"/>
        </w:rPr>
        <w:t>odatek č</w:t>
      </w:r>
      <w:r w:rsidR="00FB0C1A">
        <w:rPr>
          <w:rFonts w:ascii="Times New Roman" w:hAnsi="Times New Roman"/>
          <w:sz w:val="22"/>
        </w:rPr>
        <w:t>.</w:t>
      </w:r>
      <w:r w:rsidRPr="00C13CE9">
        <w:rPr>
          <w:rFonts w:ascii="Times New Roman" w:hAnsi="Times New Roman"/>
          <w:sz w:val="22"/>
        </w:rPr>
        <w:t xml:space="preserve"> </w:t>
      </w:r>
      <w:r w:rsidR="00364D69">
        <w:rPr>
          <w:rFonts w:ascii="Times New Roman" w:hAnsi="Times New Roman"/>
          <w:sz w:val="22"/>
        </w:rPr>
        <w:t>6</w:t>
      </w:r>
      <w:r w:rsidRPr="00C13CE9">
        <w:rPr>
          <w:rFonts w:ascii="Times New Roman" w:hAnsi="Times New Roman"/>
          <w:sz w:val="22"/>
        </w:rPr>
        <w:t xml:space="preserve"> ke </w:t>
      </w:r>
      <w:r w:rsidR="00FB0C1A">
        <w:rPr>
          <w:rFonts w:ascii="Times New Roman" w:hAnsi="Times New Roman"/>
          <w:sz w:val="22"/>
        </w:rPr>
        <w:t>S</w:t>
      </w:r>
      <w:r w:rsidRPr="00364D69">
        <w:rPr>
          <w:rFonts w:ascii="Times New Roman" w:hAnsi="Times New Roman"/>
          <w:sz w:val="22"/>
        </w:rPr>
        <w:t xml:space="preserve">mlouvě o nájmu </w:t>
      </w:r>
      <w:r w:rsidR="002356A7" w:rsidRPr="00364D69">
        <w:rPr>
          <w:rFonts w:ascii="Times New Roman" w:hAnsi="Times New Roman"/>
          <w:sz w:val="22"/>
        </w:rPr>
        <w:t xml:space="preserve">nemovitostí </w:t>
      </w:r>
      <w:r w:rsidR="00AE24A0" w:rsidRPr="00B01E18">
        <w:rPr>
          <w:rFonts w:ascii="Times New Roman" w:hAnsi="Times New Roman"/>
          <w:sz w:val="22"/>
        </w:rPr>
        <w:t>ze</w:t>
      </w:r>
      <w:r w:rsidR="00AE24A0">
        <w:rPr>
          <w:rFonts w:ascii="Times New Roman" w:hAnsi="Times New Roman"/>
          <w:sz w:val="22"/>
        </w:rPr>
        <w:t xml:space="preserve"> dne </w:t>
      </w:r>
      <w:proofErr w:type="gramStart"/>
      <w:r w:rsidR="00AE24A0">
        <w:rPr>
          <w:rFonts w:ascii="Times New Roman" w:hAnsi="Times New Roman"/>
          <w:sz w:val="22"/>
        </w:rPr>
        <w:t>3</w:t>
      </w:r>
      <w:r w:rsidR="00215444">
        <w:rPr>
          <w:rFonts w:ascii="Times New Roman" w:hAnsi="Times New Roman"/>
          <w:sz w:val="22"/>
        </w:rPr>
        <w:t>0</w:t>
      </w:r>
      <w:r w:rsidR="00AE24A0">
        <w:rPr>
          <w:rFonts w:ascii="Times New Roman" w:hAnsi="Times New Roman"/>
          <w:sz w:val="22"/>
        </w:rPr>
        <w:t>.03.2009</w:t>
      </w:r>
      <w:proofErr w:type="gramEnd"/>
      <w:r w:rsidR="00AE24A0">
        <w:rPr>
          <w:rFonts w:ascii="Times New Roman" w:hAnsi="Times New Roman"/>
          <w:sz w:val="22"/>
        </w:rPr>
        <w:t>, ve znění pozdějších dodatků</w:t>
      </w:r>
      <w:r w:rsidR="00AE24A0" w:rsidRPr="00364D69">
        <w:rPr>
          <w:rFonts w:ascii="Times New Roman" w:hAnsi="Times New Roman"/>
          <w:sz w:val="22"/>
        </w:rPr>
        <w:t xml:space="preserve"> </w:t>
      </w:r>
      <w:r w:rsidRPr="00364D69">
        <w:rPr>
          <w:rFonts w:ascii="Times New Roman" w:hAnsi="Times New Roman"/>
          <w:sz w:val="22"/>
        </w:rPr>
        <w:t>(dále jen „</w:t>
      </w:r>
      <w:r w:rsidRPr="00364D69">
        <w:rPr>
          <w:rFonts w:ascii="Times New Roman" w:hAnsi="Times New Roman"/>
          <w:b/>
          <w:sz w:val="22"/>
        </w:rPr>
        <w:t>Dodatek</w:t>
      </w:r>
      <w:r w:rsidR="009D1A0F" w:rsidRPr="00364D69">
        <w:rPr>
          <w:rFonts w:ascii="Times New Roman" w:hAnsi="Times New Roman"/>
          <w:sz w:val="22"/>
        </w:rPr>
        <w:t>“):</w:t>
      </w:r>
      <w:r w:rsidR="009D1A0F" w:rsidRPr="00C13CE9">
        <w:rPr>
          <w:rFonts w:ascii="Times New Roman" w:hAnsi="Times New Roman"/>
          <w:sz w:val="22"/>
        </w:rPr>
        <w:t xml:space="preserve"> </w:t>
      </w:r>
    </w:p>
    <w:p w14:paraId="44F13B54" w14:textId="77777777" w:rsidR="00BE517A" w:rsidRDefault="00BE517A" w:rsidP="00307B8B">
      <w:pPr>
        <w:rPr>
          <w:rFonts w:ascii="Times New Roman" w:hAnsi="Times New Roman"/>
          <w:sz w:val="22"/>
        </w:rPr>
      </w:pPr>
    </w:p>
    <w:p w14:paraId="74D34E3C" w14:textId="77777777" w:rsidR="00364D69" w:rsidRPr="00C13CE9" w:rsidRDefault="00364D69" w:rsidP="00307B8B">
      <w:pPr>
        <w:rPr>
          <w:rFonts w:ascii="Times New Roman" w:hAnsi="Times New Roman"/>
          <w:sz w:val="22"/>
        </w:rPr>
      </w:pPr>
    </w:p>
    <w:p w14:paraId="757DD742" w14:textId="77777777" w:rsidR="00BE517A" w:rsidRPr="00C13CE9" w:rsidRDefault="00BE517A" w:rsidP="00BE517A">
      <w:pPr>
        <w:pStyle w:val="Nadpis2"/>
        <w:rPr>
          <w:rFonts w:ascii="Times New Roman" w:hAnsi="Times New Roman" w:cs="Times New Roman"/>
          <w:sz w:val="22"/>
          <w:szCs w:val="22"/>
        </w:rPr>
      </w:pPr>
      <w:r w:rsidRPr="00C13CE9">
        <w:rPr>
          <w:rFonts w:ascii="Times New Roman" w:hAnsi="Times New Roman" w:cs="Times New Roman"/>
          <w:sz w:val="22"/>
          <w:szCs w:val="22"/>
        </w:rPr>
        <w:t>Úvodní ustanovení</w:t>
      </w:r>
    </w:p>
    <w:p w14:paraId="77B805B2" w14:textId="510C2FC0" w:rsidR="00BE517A" w:rsidRPr="00C13CE9" w:rsidRDefault="00BE517A" w:rsidP="00BE517A">
      <w:pPr>
        <w:pStyle w:val="slovanseznam2"/>
        <w:rPr>
          <w:rFonts w:ascii="Times New Roman" w:hAnsi="Times New Roman"/>
          <w:sz w:val="22"/>
        </w:rPr>
      </w:pPr>
      <w:r w:rsidRPr="00C13CE9">
        <w:rPr>
          <w:rFonts w:ascii="Times New Roman" w:hAnsi="Times New Roman"/>
          <w:sz w:val="22"/>
        </w:rPr>
        <w:t xml:space="preserve">Smluvní </w:t>
      </w:r>
      <w:r w:rsidRPr="00364D69">
        <w:rPr>
          <w:rFonts w:ascii="Times New Roman" w:hAnsi="Times New Roman"/>
          <w:sz w:val="22"/>
        </w:rPr>
        <w:t xml:space="preserve">strany shodně prohlašují, že </w:t>
      </w:r>
      <w:r w:rsidR="00BA7103" w:rsidRPr="00364D69">
        <w:rPr>
          <w:rFonts w:ascii="Times New Roman" w:hAnsi="Times New Roman"/>
          <w:sz w:val="22"/>
        </w:rPr>
        <w:t>Nájemce s právním předchůdcem Pronajímatele</w:t>
      </w:r>
      <w:r w:rsidRPr="00364D69">
        <w:rPr>
          <w:rFonts w:ascii="Times New Roman" w:hAnsi="Times New Roman"/>
          <w:sz w:val="22"/>
        </w:rPr>
        <w:t xml:space="preserve"> dne </w:t>
      </w:r>
      <w:proofErr w:type="gramStart"/>
      <w:r w:rsidR="00364D69" w:rsidRPr="00364D69">
        <w:rPr>
          <w:rFonts w:ascii="Times New Roman" w:hAnsi="Times New Roman"/>
          <w:sz w:val="22"/>
        </w:rPr>
        <w:t>30.03.2009</w:t>
      </w:r>
      <w:proofErr w:type="gramEnd"/>
      <w:r w:rsidR="002356A7" w:rsidRPr="00364D69">
        <w:rPr>
          <w:rFonts w:ascii="Times New Roman" w:hAnsi="Times New Roman"/>
          <w:sz w:val="22"/>
        </w:rPr>
        <w:t xml:space="preserve"> </w:t>
      </w:r>
      <w:r w:rsidRPr="00364D69">
        <w:rPr>
          <w:rFonts w:ascii="Times New Roman" w:hAnsi="Times New Roman"/>
          <w:sz w:val="22"/>
        </w:rPr>
        <w:t>uzavřel</w:t>
      </w:r>
      <w:r w:rsidR="00BA7103" w:rsidRPr="00364D69">
        <w:rPr>
          <w:rFonts w:ascii="Times New Roman" w:hAnsi="Times New Roman"/>
          <w:sz w:val="22"/>
        </w:rPr>
        <w:t>i</w:t>
      </w:r>
      <w:r w:rsidRPr="00364D69">
        <w:rPr>
          <w:rFonts w:ascii="Times New Roman" w:hAnsi="Times New Roman"/>
          <w:sz w:val="22"/>
        </w:rPr>
        <w:t xml:space="preserve"> </w:t>
      </w:r>
      <w:r w:rsidR="004F4376">
        <w:rPr>
          <w:rFonts w:ascii="Times New Roman" w:hAnsi="Times New Roman"/>
          <w:sz w:val="22"/>
        </w:rPr>
        <w:t>S</w:t>
      </w:r>
      <w:r w:rsidRPr="00364D69">
        <w:rPr>
          <w:rFonts w:ascii="Times New Roman" w:hAnsi="Times New Roman"/>
          <w:sz w:val="22"/>
        </w:rPr>
        <w:t xml:space="preserve">mlouvu o nájmu </w:t>
      </w:r>
      <w:r w:rsidR="002356A7" w:rsidRPr="00364D69">
        <w:rPr>
          <w:rFonts w:ascii="Times New Roman" w:hAnsi="Times New Roman"/>
          <w:sz w:val="22"/>
        </w:rPr>
        <w:t>nemovitostí</w:t>
      </w:r>
      <w:r w:rsidR="00521D95" w:rsidRPr="00364D69">
        <w:rPr>
          <w:rFonts w:ascii="Times New Roman" w:hAnsi="Times New Roman"/>
          <w:sz w:val="22"/>
        </w:rPr>
        <w:t>, ve znění pozdějších dodatků</w:t>
      </w:r>
      <w:r w:rsidRPr="00364D69">
        <w:rPr>
          <w:rFonts w:ascii="Times New Roman" w:hAnsi="Times New Roman"/>
          <w:sz w:val="22"/>
        </w:rPr>
        <w:t xml:space="preserve"> </w:t>
      </w:r>
      <w:r w:rsidR="003D6294" w:rsidRPr="00364D69">
        <w:rPr>
          <w:rFonts w:ascii="Times New Roman" w:hAnsi="Times New Roman"/>
          <w:sz w:val="22"/>
        </w:rPr>
        <w:t>(dále jen „</w:t>
      </w:r>
      <w:r w:rsidR="003D6294" w:rsidRPr="00364D69">
        <w:rPr>
          <w:rFonts w:ascii="Times New Roman" w:hAnsi="Times New Roman"/>
          <w:b/>
          <w:sz w:val="22"/>
        </w:rPr>
        <w:t>Smlouva</w:t>
      </w:r>
      <w:r w:rsidR="003D6294" w:rsidRPr="00364D69">
        <w:rPr>
          <w:rFonts w:ascii="Times New Roman" w:hAnsi="Times New Roman"/>
          <w:sz w:val="22"/>
        </w:rPr>
        <w:t>“)</w:t>
      </w:r>
      <w:r w:rsidR="00BA24F1" w:rsidRPr="00364D69">
        <w:rPr>
          <w:rFonts w:ascii="Times New Roman" w:hAnsi="Times New Roman"/>
          <w:sz w:val="22"/>
        </w:rPr>
        <w:t xml:space="preserve">, jejímž předmětem je pronájem nebytových prostor v budově na adrese </w:t>
      </w:r>
      <w:r w:rsidR="00364D69" w:rsidRPr="00364D69">
        <w:rPr>
          <w:rFonts w:ascii="Times New Roman" w:hAnsi="Times New Roman"/>
          <w:sz w:val="22"/>
        </w:rPr>
        <w:t>Uherský Brod, Bří Lužů</w:t>
      </w:r>
      <w:r w:rsidR="00364D69">
        <w:rPr>
          <w:rFonts w:ascii="Times New Roman" w:hAnsi="Times New Roman"/>
          <w:sz w:val="22"/>
        </w:rPr>
        <w:t xml:space="preserve"> 107 </w:t>
      </w:r>
      <w:r w:rsidR="002356A7" w:rsidRPr="00C13CE9">
        <w:rPr>
          <w:rFonts w:ascii="Times New Roman" w:hAnsi="Times New Roman"/>
          <w:sz w:val="22"/>
        </w:rPr>
        <w:t>(jak</w:t>
      </w:r>
      <w:r w:rsidR="00BA24F1" w:rsidRPr="00C13CE9">
        <w:rPr>
          <w:rFonts w:ascii="Times New Roman" w:hAnsi="Times New Roman"/>
          <w:sz w:val="22"/>
        </w:rPr>
        <w:t xml:space="preserve"> jsou podrobně specifikovány ve Smlouvě)</w:t>
      </w:r>
      <w:r w:rsidR="00BA7103" w:rsidRPr="00C13CE9">
        <w:rPr>
          <w:rFonts w:ascii="Times New Roman" w:hAnsi="Times New Roman"/>
          <w:sz w:val="22"/>
        </w:rPr>
        <w:t xml:space="preserve"> a která v celém rozsahu přešla zápise</w:t>
      </w:r>
      <w:r w:rsidR="003B2874" w:rsidRPr="00C13CE9">
        <w:rPr>
          <w:rFonts w:ascii="Times New Roman" w:hAnsi="Times New Roman"/>
          <w:sz w:val="22"/>
        </w:rPr>
        <w:t>m</w:t>
      </w:r>
      <w:r w:rsidR="00BA7103" w:rsidRPr="00C13CE9">
        <w:rPr>
          <w:rFonts w:ascii="Times New Roman" w:hAnsi="Times New Roman"/>
          <w:sz w:val="22"/>
        </w:rPr>
        <w:t xml:space="preserve"> fúze právního předchůdce a Pronajímatele do obchodního rejstříku na Pronajímatele</w:t>
      </w:r>
      <w:r w:rsidR="003D6294" w:rsidRPr="00C13CE9">
        <w:rPr>
          <w:rFonts w:ascii="Times New Roman" w:hAnsi="Times New Roman"/>
          <w:sz w:val="22"/>
        </w:rPr>
        <w:t xml:space="preserve">. </w:t>
      </w:r>
    </w:p>
    <w:p w14:paraId="69BF6E47" w14:textId="37619A81" w:rsidR="003D6294" w:rsidRDefault="003D6294" w:rsidP="00BE517A">
      <w:pPr>
        <w:pStyle w:val="slovanseznam2"/>
        <w:rPr>
          <w:rFonts w:ascii="Times New Roman" w:hAnsi="Times New Roman"/>
          <w:sz w:val="22"/>
        </w:rPr>
      </w:pPr>
      <w:r w:rsidRPr="00C13CE9">
        <w:rPr>
          <w:rFonts w:ascii="Times New Roman" w:hAnsi="Times New Roman"/>
          <w:sz w:val="22"/>
        </w:rPr>
        <w:t xml:space="preserve">Smluvní strany mají zájem na základě tohoto </w:t>
      </w:r>
      <w:r w:rsidR="00A26797">
        <w:rPr>
          <w:rFonts w:ascii="Times New Roman" w:hAnsi="Times New Roman"/>
          <w:sz w:val="22"/>
        </w:rPr>
        <w:t>D</w:t>
      </w:r>
      <w:r w:rsidRPr="00C13CE9">
        <w:rPr>
          <w:rFonts w:ascii="Times New Roman" w:hAnsi="Times New Roman"/>
          <w:sz w:val="22"/>
        </w:rPr>
        <w:t xml:space="preserve">odatku zejména prodloužit dobu nájmu podle Smlouvy, změnit výši nájemného a změnit další práva a povinnosti vyplývající ze Smlouvy. </w:t>
      </w:r>
    </w:p>
    <w:p w14:paraId="36711B4F" w14:textId="30C6126B" w:rsidR="007E2C7F" w:rsidRDefault="007E2C7F" w:rsidP="007E2C7F">
      <w:pPr>
        <w:pStyle w:val="slovanseznam2"/>
        <w:numPr>
          <w:ilvl w:val="0"/>
          <w:numId w:val="0"/>
        </w:numPr>
        <w:ind w:left="1191"/>
        <w:rPr>
          <w:rFonts w:ascii="Times New Roman" w:hAnsi="Times New Roman"/>
          <w:sz w:val="22"/>
        </w:rPr>
      </w:pPr>
    </w:p>
    <w:p w14:paraId="39BD6478" w14:textId="211CFDC2" w:rsidR="007E2C7F" w:rsidRDefault="007E2C7F" w:rsidP="007E2C7F">
      <w:pPr>
        <w:pStyle w:val="slovanseznam2"/>
        <w:numPr>
          <w:ilvl w:val="0"/>
          <w:numId w:val="0"/>
        </w:numPr>
        <w:ind w:left="1191"/>
        <w:rPr>
          <w:rFonts w:ascii="Times New Roman" w:hAnsi="Times New Roman"/>
          <w:sz w:val="22"/>
        </w:rPr>
      </w:pPr>
    </w:p>
    <w:p w14:paraId="703FB5B2" w14:textId="77777777" w:rsidR="007E2C7F" w:rsidRDefault="007E2C7F" w:rsidP="007E2C7F">
      <w:pPr>
        <w:pStyle w:val="slovanseznam2"/>
        <w:numPr>
          <w:ilvl w:val="0"/>
          <w:numId w:val="0"/>
        </w:numPr>
        <w:ind w:left="1191"/>
        <w:rPr>
          <w:rFonts w:ascii="Times New Roman" w:hAnsi="Times New Roman"/>
          <w:sz w:val="22"/>
        </w:rPr>
      </w:pPr>
    </w:p>
    <w:p w14:paraId="2D2AF028" w14:textId="77777777" w:rsidR="00364D69" w:rsidRDefault="00364D69" w:rsidP="00364D69">
      <w:pPr>
        <w:pStyle w:val="slovanseznam2"/>
        <w:numPr>
          <w:ilvl w:val="0"/>
          <w:numId w:val="0"/>
        </w:numPr>
        <w:ind w:left="1191"/>
        <w:rPr>
          <w:rFonts w:ascii="Times New Roman" w:hAnsi="Times New Roman"/>
          <w:sz w:val="22"/>
        </w:rPr>
      </w:pPr>
    </w:p>
    <w:p w14:paraId="6FF69A4B" w14:textId="537BEF0F" w:rsidR="003D6294" w:rsidRPr="00C13CE9" w:rsidRDefault="00BA24F1" w:rsidP="003D6294">
      <w:pPr>
        <w:pStyle w:val="Nadpis2"/>
        <w:rPr>
          <w:rFonts w:ascii="Times New Roman" w:hAnsi="Times New Roman" w:cs="Times New Roman"/>
          <w:sz w:val="22"/>
          <w:szCs w:val="22"/>
        </w:rPr>
      </w:pPr>
      <w:r w:rsidRPr="00C13CE9">
        <w:rPr>
          <w:rFonts w:ascii="Times New Roman" w:hAnsi="Times New Roman" w:cs="Times New Roman"/>
          <w:sz w:val="22"/>
          <w:szCs w:val="22"/>
        </w:rPr>
        <w:t>Změna smlouvy</w:t>
      </w:r>
    </w:p>
    <w:p w14:paraId="1B01638F" w14:textId="0CEECE8E" w:rsidR="00B6690E" w:rsidRPr="00C13CE9" w:rsidRDefault="00B6690E" w:rsidP="00B6690E">
      <w:pPr>
        <w:pStyle w:val="slovanseznam2"/>
        <w:rPr>
          <w:rFonts w:ascii="Times New Roman" w:hAnsi="Times New Roman"/>
          <w:sz w:val="22"/>
        </w:rPr>
      </w:pPr>
      <w:r w:rsidRPr="00C13CE9">
        <w:rPr>
          <w:rFonts w:ascii="Times New Roman" w:hAnsi="Times New Roman"/>
          <w:sz w:val="22"/>
        </w:rPr>
        <w:t>Smluvní strany na základě tohoto Dodatku ruší ustanovení článku IV. odst. 1</w:t>
      </w:r>
      <w:r w:rsidR="00CD212A">
        <w:rPr>
          <w:rFonts w:ascii="Times New Roman" w:hAnsi="Times New Roman"/>
          <w:sz w:val="22"/>
        </w:rPr>
        <w:t>.</w:t>
      </w:r>
      <w:r w:rsidRPr="00C13CE9">
        <w:rPr>
          <w:rFonts w:ascii="Times New Roman" w:hAnsi="Times New Roman"/>
          <w:sz w:val="22"/>
        </w:rPr>
        <w:t xml:space="preserve"> Smlouvy a nahrazují jej v celém rozsahu tímto novým zněním: </w:t>
      </w:r>
    </w:p>
    <w:p w14:paraId="624CEFC4" w14:textId="77777777" w:rsidR="00CD212A" w:rsidRDefault="00B6690E" w:rsidP="00184067">
      <w:pPr>
        <w:pStyle w:val="slovanseznam2"/>
        <w:numPr>
          <w:ilvl w:val="0"/>
          <w:numId w:val="0"/>
        </w:numPr>
        <w:ind w:left="2832" w:hanging="1641"/>
        <w:rPr>
          <w:rFonts w:ascii="Times New Roman" w:hAnsi="Times New Roman"/>
          <w:i/>
          <w:sz w:val="22"/>
        </w:rPr>
      </w:pPr>
      <w:r w:rsidRPr="00C13CE9">
        <w:rPr>
          <w:rFonts w:ascii="Times New Roman" w:hAnsi="Times New Roman"/>
          <w:i/>
          <w:sz w:val="22"/>
        </w:rPr>
        <w:t>IV. odst. 1</w:t>
      </w:r>
      <w:r w:rsidR="00CD212A">
        <w:rPr>
          <w:rFonts w:ascii="Times New Roman" w:hAnsi="Times New Roman"/>
          <w:i/>
          <w:sz w:val="22"/>
        </w:rPr>
        <w:t>.</w:t>
      </w:r>
      <w:r w:rsidRPr="00C13CE9">
        <w:rPr>
          <w:rFonts w:ascii="Times New Roman" w:hAnsi="Times New Roman"/>
          <w:i/>
          <w:sz w:val="22"/>
        </w:rPr>
        <w:t>:</w:t>
      </w:r>
      <w:r w:rsidR="00D75BBE" w:rsidRPr="00C13CE9">
        <w:rPr>
          <w:rFonts w:ascii="Times New Roman" w:hAnsi="Times New Roman"/>
          <w:i/>
          <w:sz w:val="22"/>
        </w:rPr>
        <w:tab/>
      </w:r>
    </w:p>
    <w:p w14:paraId="1F551B0D" w14:textId="1B4BC27F" w:rsidR="00B6690E" w:rsidRPr="00C13CE9" w:rsidRDefault="00B6690E" w:rsidP="00CD212A">
      <w:pPr>
        <w:pStyle w:val="slovanseznam2"/>
        <w:numPr>
          <w:ilvl w:val="0"/>
          <w:numId w:val="0"/>
        </w:numPr>
        <w:ind w:left="2832"/>
        <w:rPr>
          <w:rFonts w:ascii="Times New Roman" w:hAnsi="Times New Roman"/>
          <w:i/>
          <w:sz w:val="22"/>
        </w:rPr>
      </w:pPr>
      <w:r w:rsidRPr="00C13CE9">
        <w:rPr>
          <w:rFonts w:ascii="Times New Roman" w:hAnsi="Times New Roman"/>
          <w:i/>
          <w:sz w:val="22"/>
        </w:rPr>
        <w:t xml:space="preserve">Nájem se sjednává na dobu určitou od </w:t>
      </w:r>
      <w:proofErr w:type="gramStart"/>
      <w:r w:rsidR="00364D69">
        <w:rPr>
          <w:rFonts w:ascii="Times New Roman" w:hAnsi="Times New Roman"/>
          <w:i/>
          <w:sz w:val="22"/>
        </w:rPr>
        <w:t>01.03.2009</w:t>
      </w:r>
      <w:proofErr w:type="gramEnd"/>
      <w:r w:rsidRPr="00C13CE9">
        <w:rPr>
          <w:rFonts w:ascii="Times New Roman" w:hAnsi="Times New Roman"/>
          <w:i/>
          <w:sz w:val="22"/>
        </w:rPr>
        <w:t xml:space="preserve"> do </w:t>
      </w:r>
      <w:r w:rsidR="00A30770" w:rsidRPr="00C13CE9">
        <w:rPr>
          <w:rFonts w:ascii="Times New Roman" w:hAnsi="Times New Roman"/>
          <w:i/>
          <w:sz w:val="22"/>
        </w:rPr>
        <w:t>30.9.2029</w:t>
      </w:r>
      <w:r w:rsidRPr="00C13CE9">
        <w:rPr>
          <w:rFonts w:ascii="Times New Roman" w:hAnsi="Times New Roman"/>
          <w:i/>
          <w:sz w:val="22"/>
        </w:rPr>
        <w:t>.</w:t>
      </w:r>
      <w:r w:rsidR="00A30770" w:rsidRPr="00C13CE9">
        <w:rPr>
          <w:rFonts w:ascii="Times New Roman" w:hAnsi="Times New Roman"/>
          <w:i/>
          <w:sz w:val="22"/>
        </w:rPr>
        <w:t xml:space="preserve"> Nedoručí-li žádná ze smluvních stran nejpozději </w:t>
      </w:r>
      <w:r w:rsidR="00A30770" w:rsidRPr="00C13CE9">
        <w:rPr>
          <w:rFonts w:ascii="Times New Roman" w:hAnsi="Times New Roman"/>
          <w:b/>
          <w:bCs/>
          <w:i/>
          <w:sz w:val="22"/>
        </w:rPr>
        <w:t xml:space="preserve">šest (6) měsíců před uplynutím </w:t>
      </w:r>
      <w:r w:rsidR="002048D8" w:rsidRPr="00C13CE9">
        <w:rPr>
          <w:rFonts w:ascii="Times New Roman" w:hAnsi="Times New Roman"/>
          <w:b/>
          <w:bCs/>
          <w:i/>
          <w:sz w:val="22"/>
        </w:rPr>
        <w:t xml:space="preserve">sjednané </w:t>
      </w:r>
      <w:r w:rsidR="002157A1" w:rsidRPr="00C13CE9">
        <w:rPr>
          <w:rFonts w:ascii="Times New Roman" w:hAnsi="Times New Roman"/>
          <w:b/>
          <w:bCs/>
          <w:i/>
          <w:sz w:val="22"/>
        </w:rPr>
        <w:t xml:space="preserve">doby </w:t>
      </w:r>
      <w:r w:rsidR="00A30770" w:rsidRPr="00C13CE9">
        <w:rPr>
          <w:rFonts w:ascii="Times New Roman" w:hAnsi="Times New Roman"/>
          <w:b/>
          <w:bCs/>
          <w:i/>
          <w:sz w:val="22"/>
        </w:rPr>
        <w:t>nájm</w:t>
      </w:r>
      <w:r w:rsidR="002157A1" w:rsidRPr="00C13CE9">
        <w:rPr>
          <w:rFonts w:ascii="Times New Roman" w:hAnsi="Times New Roman"/>
          <w:b/>
          <w:bCs/>
          <w:i/>
          <w:sz w:val="22"/>
        </w:rPr>
        <w:t>u</w:t>
      </w:r>
      <w:r w:rsidR="00A30770" w:rsidRPr="00C13CE9">
        <w:rPr>
          <w:rFonts w:ascii="Times New Roman" w:hAnsi="Times New Roman"/>
          <w:i/>
          <w:sz w:val="22"/>
        </w:rPr>
        <w:t xml:space="preserve"> dle předchozí věty písemné oznámení obsahující nesouhlas s prodloužením </w:t>
      </w:r>
      <w:r w:rsidR="00FA0FDA" w:rsidRPr="00C13CE9">
        <w:rPr>
          <w:rFonts w:ascii="Times New Roman" w:hAnsi="Times New Roman"/>
          <w:i/>
          <w:sz w:val="22"/>
        </w:rPr>
        <w:t xml:space="preserve">sjednané doby </w:t>
      </w:r>
      <w:r w:rsidR="00A30770" w:rsidRPr="00C13CE9">
        <w:rPr>
          <w:rFonts w:ascii="Times New Roman" w:hAnsi="Times New Roman"/>
          <w:i/>
          <w:sz w:val="22"/>
        </w:rPr>
        <w:t>nájm</w:t>
      </w:r>
      <w:r w:rsidR="00FA0FDA" w:rsidRPr="00C13CE9">
        <w:rPr>
          <w:rFonts w:ascii="Times New Roman" w:hAnsi="Times New Roman"/>
          <w:i/>
          <w:sz w:val="22"/>
        </w:rPr>
        <w:t>u</w:t>
      </w:r>
      <w:r w:rsidR="00A30770" w:rsidRPr="00C13CE9">
        <w:rPr>
          <w:rFonts w:ascii="Times New Roman" w:hAnsi="Times New Roman"/>
          <w:i/>
          <w:sz w:val="22"/>
        </w:rPr>
        <w:t xml:space="preserve"> založeného touto smlouvou, </w:t>
      </w:r>
      <w:r w:rsidR="00A30770" w:rsidRPr="00C13CE9">
        <w:rPr>
          <w:rFonts w:ascii="Times New Roman" w:hAnsi="Times New Roman"/>
          <w:b/>
          <w:bCs/>
          <w:i/>
          <w:sz w:val="22"/>
        </w:rPr>
        <w:t xml:space="preserve">prodlužuje se </w:t>
      </w:r>
      <w:r w:rsidR="00FA0FDA" w:rsidRPr="00C13CE9">
        <w:rPr>
          <w:rFonts w:ascii="Times New Roman" w:hAnsi="Times New Roman"/>
          <w:b/>
          <w:bCs/>
          <w:i/>
          <w:sz w:val="22"/>
        </w:rPr>
        <w:t xml:space="preserve">sjednaná doba </w:t>
      </w:r>
      <w:r w:rsidR="00A30770" w:rsidRPr="00C13CE9">
        <w:rPr>
          <w:rFonts w:ascii="Times New Roman" w:hAnsi="Times New Roman"/>
          <w:b/>
          <w:bCs/>
          <w:i/>
          <w:sz w:val="22"/>
        </w:rPr>
        <w:t>nájm</w:t>
      </w:r>
      <w:r w:rsidR="00FA0FDA" w:rsidRPr="00C13CE9">
        <w:rPr>
          <w:rFonts w:ascii="Times New Roman" w:hAnsi="Times New Roman"/>
          <w:b/>
          <w:bCs/>
          <w:i/>
          <w:sz w:val="22"/>
        </w:rPr>
        <w:t>u</w:t>
      </w:r>
      <w:r w:rsidR="00A30770" w:rsidRPr="00C13CE9">
        <w:rPr>
          <w:rFonts w:ascii="Times New Roman" w:hAnsi="Times New Roman"/>
          <w:b/>
          <w:bCs/>
          <w:i/>
          <w:sz w:val="22"/>
        </w:rPr>
        <w:t xml:space="preserve"> automaticky o další tři (3) roky, tj. do </w:t>
      </w:r>
      <w:proofErr w:type="gramStart"/>
      <w:r w:rsidR="00A30770" w:rsidRPr="00C13CE9">
        <w:rPr>
          <w:rFonts w:ascii="Times New Roman" w:hAnsi="Times New Roman"/>
          <w:b/>
          <w:bCs/>
          <w:i/>
          <w:sz w:val="22"/>
        </w:rPr>
        <w:t>30.9.2032</w:t>
      </w:r>
      <w:proofErr w:type="gramEnd"/>
      <w:r w:rsidR="00A30770" w:rsidRPr="00C13CE9">
        <w:rPr>
          <w:rFonts w:ascii="Times New Roman" w:hAnsi="Times New Roman"/>
          <w:i/>
          <w:sz w:val="22"/>
        </w:rPr>
        <w:t xml:space="preserve">. Dojde-li k tomuto prodloužení </w:t>
      </w:r>
      <w:r w:rsidR="00FA0FDA" w:rsidRPr="00C13CE9">
        <w:rPr>
          <w:rFonts w:ascii="Times New Roman" w:hAnsi="Times New Roman"/>
          <w:i/>
          <w:sz w:val="22"/>
        </w:rPr>
        <w:t xml:space="preserve">sjednané doby </w:t>
      </w:r>
      <w:r w:rsidR="00A30770" w:rsidRPr="00C13CE9">
        <w:rPr>
          <w:rFonts w:ascii="Times New Roman" w:hAnsi="Times New Roman"/>
          <w:i/>
          <w:sz w:val="22"/>
        </w:rPr>
        <w:t>nájm</w:t>
      </w:r>
      <w:r w:rsidR="00FA0FDA" w:rsidRPr="00C13CE9">
        <w:rPr>
          <w:rFonts w:ascii="Times New Roman" w:hAnsi="Times New Roman"/>
          <w:i/>
          <w:sz w:val="22"/>
        </w:rPr>
        <w:t>u</w:t>
      </w:r>
      <w:r w:rsidR="00A30770" w:rsidRPr="00C13CE9">
        <w:rPr>
          <w:rFonts w:ascii="Times New Roman" w:hAnsi="Times New Roman"/>
          <w:i/>
          <w:sz w:val="22"/>
        </w:rPr>
        <w:t xml:space="preserve"> a nedoručí-li žádná ze smluvních stran nejpozději </w:t>
      </w:r>
      <w:r w:rsidR="00A30770" w:rsidRPr="00C13CE9">
        <w:rPr>
          <w:rFonts w:ascii="Times New Roman" w:hAnsi="Times New Roman"/>
          <w:b/>
          <w:bCs/>
          <w:i/>
          <w:sz w:val="22"/>
        </w:rPr>
        <w:t xml:space="preserve">šest (6) měsíců před uplynutím prodloužené </w:t>
      </w:r>
      <w:r w:rsidR="00FA0FDA" w:rsidRPr="00C13CE9">
        <w:rPr>
          <w:rFonts w:ascii="Times New Roman" w:hAnsi="Times New Roman"/>
          <w:b/>
          <w:bCs/>
          <w:i/>
          <w:sz w:val="22"/>
        </w:rPr>
        <w:t xml:space="preserve">sjednané doby </w:t>
      </w:r>
      <w:r w:rsidR="00A30770" w:rsidRPr="00C13CE9">
        <w:rPr>
          <w:rFonts w:ascii="Times New Roman" w:hAnsi="Times New Roman"/>
          <w:b/>
          <w:bCs/>
          <w:i/>
          <w:sz w:val="22"/>
        </w:rPr>
        <w:t>nájm</w:t>
      </w:r>
      <w:r w:rsidR="00FA0FDA" w:rsidRPr="00C13CE9">
        <w:rPr>
          <w:rFonts w:ascii="Times New Roman" w:hAnsi="Times New Roman"/>
          <w:b/>
          <w:bCs/>
          <w:i/>
          <w:sz w:val="22"/>
        </w:rPr>
        <w:t>u</w:t>
      </w:r>
      <w:r w:rsidR="00A30770" w:rsidRPr="00C13CE9">
        <w:rPr>
          <w:rFonts w:ascii="Times New Roman" w:hAnsi="Times New Roman"/>
          <w:i/>
          <w:sz w:val="22"/>
        </w:rPr>
        <w:t xml:space="preserve"> dle předchozí věty (tj., nejpozději do </w:t>
      </w:r>
      <w:proofErr w:type="gramStart"/>
      <w:r w:rsidR="00BE7724" w:rsidRPr="00C13CE9">
        <w:rPr>
          <w:rFonts w:ascii="Times New Roman" w:hAnsi="Times New Roman"/>
          <w:i/>
          <w:sz w:val="22"/>
        </w:rPr>
        <w:t>30.3.2032</w:t>
      </w:r>
      <w:proofErr w:type="gramEnd"/>
      <w:r w:rsidR="00BE7724" w:rsidRPr="00C13CE9">
        <w:rPr>
          <w:rFonts w:ascii="Times New Roman" w:hAnsi="Times New Roman"/>
          <w:i/>
          <w:sz w:val="22"/>
        </w:rPr>
        <w:t>) pís</w:t>
      </w:r>
      <w:r w:rsidR="00A30770" w:rsidRPr="00C13CE9">
        <w:rPr>
          <w:rFonts w:ascii="Times New Roman" w:hAnsi="Times New Roman"/>
          <w:i/>
          <w:sz w:val="22"/>
        </w:rPr>
        <w:t xml:space="preserve">emné oznámení obsahující nesouhlas s prodloužením </w:t>
      </w:r>
      <w:r w:rsidR="00FA0FDA" w:rsidRPr="00C13CE9">
        <w:rPr>
          <w:rFonts w:ascii="Times New Roman" w:hAnsi="Times New Roman"/>
          <w:i/>
          <w:sz w:val="22"/>
        </w:rPr>
        <w:t xml:space="preserve">sjednané doby </w:t>
      </w:r>
      <w:r w:rsidR="00A30770" w:rsidRPr="00C13CE9">
        <w:rPr>
          <w:rFonts w:ascii="Times New Roman" w:hAnsi="Times New Roman"/>
          <w:i/>
          <w:sz w:val="22"/>
        </w:rPr>
        <w:t>nájm</w:t>
      </w:r>
      <w:r w:rsidR="00FA0FDA" w:rsidRPr="00C13CE9">
        <w:rPr>
          <w:rFonts w:ascii="Times New Roman" w:hAnsi="Times New Roman"/>
          <w:i/>
          <w:sz w:val="22"/>
        </w:rPr>
        <w:t>u</w:t>
      </w:r>
      <w:r w:rsidR="00A30770" w:rsidRPr="00C13CE9">
        <w:rPr>
          <w:rFonts w:ascii="Times New Roman" w:hAnsi="Times New Roman"/>
          <w:i/>
          <w:sz w:val="22"/>
        </w:rPr>
        <w:t xml:space="preserve"> založeného touto smlouvou, </w:t>
      </w:r>
      <w:r w:rsidR="00A30770" w:rsidRPr="00C13CE9">
        <w:rPr>
          <w:rFonts w:ascii="Times New Roman" w:hAnsi="Times New Roman"/>
          <w:b/>
          <w:bCs/>
          <w:i/>
          <w:sz w:val="22"/>
        </w:rPr>
        <w:t xml:space="preserve">prodlužuje se </w:t>
      </w:r>
      <w:r w:rsidR="00FA0FDA" w:rsidRPr="00C13CE9">
        <w:rPr>
          <w:rFonts w:ascii="Times New Roman" w:hAnsi="Times New Roman"/>
          <w:b/>
          <w:bCs/>
          <w:i/>
          <w:sz w:val="22"/>
        </w:rPr>
        <w:t xml:space="preserve">doba </w:t>
      </w:r>
      <w:r w:rsidR="00A30770" w:rsidRPr="00C13CE9">
        <w:rPr>
          <w:rFonts w:ascii="Times New Roman" w:hAnsi="Times New Roman"/>
          <w:b/>
          <w:bCs/>
          <w:i/>
          <w:sz w:val="22"/>
        </w:rPr>
        <w:t>nájm</w:t>
      </w:r>
      <w:r w:rsidR="00FA0FDA" w:rsidRPr="00C13CE9">
        <w:rPr>
          <w:rFonts w:ascii="Times New Roman" w:hAnsi="Times New Roman"/>
          <w:b/>
          <w:bCs/>
          <w:i/>
          <w:sz w:val="22"/>
        </w:rPr>
        <w:t>u</w:t>
      </w:r>
      <w:r w:rsidR="00A30770" w:rsidRPr="00C13CE9">
        <w:rPr>
          <w:rFonts w:ascii="Times New Roman" w:hAnsi="Times New Roman"/>
          <w:b/>
          <w:bCs/>
          <w:i/>
          <w:sz w:val="22"/>
        </w:rPr>
        <w:t xml:space="preserve"> automaticky o další tři (3) roky, tj. do 30.9.203</w:t>
      </w:r>
      <w:r w:rsidR="00BE7724" w:rsidRPr="00C13CE9">
        <w:rPr>
          <w:rFonts w:ascii="Times New Roman" w:hAnsi="Times New Roman"/>
          <w:b/>
          <w:bCs/>
          <w:i/>
          <w:sz w:val="22"/>
        </w:rPr>
        <w:t>5</w:t>
      </w:r>
      <w:r w:rsidR="00A30770" w:rsidRPr="00C13CE9">
        <w:rPr>
          <w:rFonts w:ascii="Times New Roman" w:hAnsi="Times New Roman"/>
          <w:i/>
          <w:sz w:val="22"/>
        </w:rPr>
        <w:t>.</w:t>
      </w:r>
      <w:r w:rsidR="00BE7724" w:rsidRPr="00C13CE9">
        <w:rPr>
          <w:rFonts w:ascii="Times New Roman" w:hAnsi="Times New Roman"/>
          <w:i/>
          <w:sz w:val="22"/>
        </w:rPr>
        <w:t xml:space="preserve"> </w:t>
      </w:r>
      <w:r w:rsidR="00293905" w:rsidRPr="00C13CE9">
        <w:rPr>
          <w:rFonts w:ascii="Times New Roman" w:hAnsi="Times New Roman"/>
          <w:i/>
          <w:sz w:val="22"/>
        </w:rPr>
        <w:t>Smluvní strany současně dohodou vylučují pro případ skončení nájmu dle této smlouvy užití ustanovení § 2315 občanského zákoníku.</w:t>
      </w:r>
    </w:p>
    <w:p w14:paraId="62E4B10B" w14:textId="09B80E13" w:rsidR="002D5460" w:rsidRPr="00C13CE9" w:rsidRDefault="007542D2" w:rsidP="00BA24F1">
      <w:pPr>
        <w:pStyle w:val="slovanseznam2"/>
        <w:rPr>
          <w:rFonts w:ascii="Times New Roman" w:hAnsi="Times New Roman"/>
          <w:sz w:val="22"/>
        </w:rPr>
      </w:pPr>
      <w:r w:rsidRPr="00C13CE9">
        <w:rPr>
          <w:rFonts w:ascii="Times New Roman" w:hAnsi="Times New Roman"/>
          <w:sz w:val="22"/>
        </w:rPr>
        <w:t xml:space="preserve">Smluvní strany dále </w:t>
      </w:r>
      <w:r w:rsidR="00EB46E8">
        <w:rPr>
          <w:rFonts w:ascii="Times New Roman" w:hAnsi="Times New Roman"/>
          <w:sz w:val="22"/>
        </w:rPr>
        <w:t xml:space="preserve">s účinností od </w:t>
      </w:r>
      <w:proofErr w:type="gramStart"/>
      <w:r w:rsidR="00EB46E8">
        <w:rPr>
          <w:rFonts w:ascii="Times New Roman" w:hAnsi="Times New Roman"/>
          <w:sz w:val="22"/>
        </w:rPr>
        <w:t>1.10.2019</w:t>
      </w:r>
      <w:proofErr w:type="gramEnd"/>
      <w:r w:rsidR="00EB46E8">
        <w:rPr>
          <w:rFonts w:ascii="Times New Roman" w:hAnsi="Times New Roman"/>
          <w:sz w:val="22"/>
        </w:rPr>
        <w:t xml:space="preserve"> </w:t>
      </w:r>
      <w:r w:rsidRPr="00C13CE9">
        <w:rPr>
          <w:rFonts w:ascii="Times New Roman" w:hAnsi="Times New Roman"/>
          <w:sz w:val="22"/>
        </w:rPr>
        <w:t>ruší ustanovení článku</w:t>
      </w:r>
      <w:r w:rsidR="002356A7" w:rsidRPr="00C13CE9">
        <w:rPr>
          <w:rFonts w:ascii="Times New Roman" w:hAnsi="Times New Roman"/>
          <w:sz w:val="22"/>
        </w:rPr>
        <w:t xml:space="preserve"> V. odst. 1</w:t>
      </w:r>
      <w:r w:rsidR="00CD212A">
        <w:rPr>
          <w:rFonts w:ascii="Times New Roman" w:hAnsi="Times New Roman"/>
          <w:sz w:val="22"/>
        </w:rPr>
        <w:t>.</w:t>
      </w:r>
      <w:r w:rsidR="002356A7" w:rsidRPr="00C13CE9">
        <w:rPr>
          <w:rFonts w:ascii="Times New Roman" w:hAnsi="Times New Roman"/>
          <w:sz w:val="22"/>
        </w:rPr>
        <w:t xml:space="preserve"> bod 1</w:t>
      </w:r>
      <w:r w:rsidR="00CD212A">
        <w:rPr>
          <w:rFonts w:ascii="Times New Roman" w:hAnsi="Times New Roman"/>
          <w:sz w:val="22"/>
        </w:rPr>
        <w:t>.</w:t>
      </w:r>
      <w:r w:rsidR="002356A7" w:rsidRPr="00C13CE9">
        <w:rPr>
          <w:rFonts w:ascii="Times New Roman" w:hAnsi="Times New Roman"/>
          <w:sz w:val="22"/>
        </w:rPr>
        <w:t xml:space="preserve"> </w:t>
      </w:r>
      <w:r w:rsidRPr="00C13CE9">
        <w:rPr>
          <w:rFonts w:ascii="Times New Roman" w:hAnsi="Times New Roman"/>
          <w:sz w:val="22"/>
        </w:rPr>
        <w:t>Smlouvy a nahrazují je</w:t>
      </w:r>
      <w:r w:rsidR="002356A7" w:rsidRPr="00C13CE9">
        <w:rPr>
          <w:rFonts w:ascii="Times New Roman" w:hAnsi="Times New Roman"/>
          <w:sz w:val="22"/>
        </w:rPr>
        <w:t>j</w:t>
      </w:r>
      <w:r w:rsidRPr="00C13CE9">
        <w:rPr>
          <w:rFonts w:ascii="Times New Roman" w:hAnsi="Times New Roman"/>
          <w:sz w:val="22"/>
        </w:rPr>
        <w:t xml:space="preserve"> v celém rozsahu tímto novým zněním: </w:t>
      </w:r>
    </w:p>
    <w:p w14:paraId="07A77826" w14:textId="77777777" w:rsidR="00B34FC0" w:rsidRDefault="00B6690E" w:rsidP="00B6690E">
      <w:pPr>
        <w:pStyle w:val="slovanseznam2"/>
        <w:numPr>
          <w:ilvl w:val="0"/>
          <w:numId w:val="0"/>
        </w:numPr>
        <w:ind w:left="2832" w:hanging="1641"/>
        <w:rPr>
          <w:rFonts w:ascii="Times New Roman" w:hAnsi="Times New Roman"/>
          <w:i/>
          <w:sz w:val="22"/>
        </w:rPr>
      </w:pPr>
      <w:r w:rsidRPr="00C13CE9">
        <w:rPr>
          <w:rFonts w:ascii="Times New Roman" w:hAnsi="Times New Roman"/>
          <w:i/>
          <w:sz w:val="22"/>
        </w:rPr>
        <w:t>V. odst. 1</w:t>
      </w:r>
      <w:r w:rsidR="00CD212A">
        <w:rPr>
          <w:rFonts w:ascii="Times New Roman" w:hAnsi="Times New Roman"/>
          <w:i/>
          <w:sz w:val="22"/>
        </w:rPr>
        <w:t xml:space="preserve">. </w:t>
      </w:r>
      <w:r w:rsidRPr="00C13CE9">
        <w:rPr>
          <w:rFonts w:ascii="Times New Roman" w:hAnsi="Times New Roman"/>
          <w:i/>
          <w:sz w:val="22"/>
        </w:rPr>
        <w:t>bod 1</w:t>
      </w:r>
      <w:r w:rsidR="00CD212A">
        <w:rPr>
          <w:rFonts w:ascii="Times New Roman" w:hAnsi="Times New Roman"/>
          <w:i/>
          <w:sz w:val="22"/>
        </w:rPr>
        <w:t>.</w:t>
      </w:r>
      <w:r w:rsidRPr="00C13CE9">
        <w:rPr>
          <w:rFonts w:ascii="Times New Roman" w:hAnsi="Times New Roman"/>
          <w:i/>
          <w:sz w:val="22"/>
        </w:rPr>
        <w:t>:</w:t>
      </w:r>
      <w:r w:rsidR="002356A7" w:rsidRPr="00C13CE9">
        <w:rPr>
          <w:rFonts w:ascii="Times New Roman" w:hAnsi="Times New Roman"/>
          <w:i/>
          <w:sz w:val="22"/>
        </w:rPr>
        <w:tab/>
      </w:r>
    </w:p>
    <w:p w14:paraId="7A68F06C" w14:textId="479C37A3" w:rsidR="007542D2" w:rsidRPr="00C13CE9" w:rsidRDefault="002356A7" w:rsidP="00B34FC0">
      <w:pPr>
        <w:pStyle w:val="slovanseznam2"/>
        <w:numPr>
          <w:ilvl w:val="0"/>
          <w:numId w:val="0"/>
        </w:numPr>
        <w:ind w:left="2832"/>
        <w:rPr>
          <w:rFonts w:ascii="Times New Roman" w:hAnsi="Times New Roman"/>
          <w:i/>
          <w:sz w:val="22"/>
        </w:rPr>
      </w:pPr>
      <w:r w:rsidRPr="00C13CE9">
        <w:rPr>
          <w:rFonts w:ascii="Times New Roman" w:hAnsi="Times New Roman"/>
          <w:i/>
          <w:sz w:val="22"/>
        </w:rPr>
        <w:t xml:space="preserve">Nájemce se zavazuje platit za užívání </w:t>
      </w:r>
      <w:r w:rsidR="00910E0D">
        <w:rPr>
          <w:rFonts w:ascii="Times New Roman" w:hAnsi="Times New Roman"/>
          <w:i/>
          <w:sz w:val="22"/>
        </w:rPr>
        <w:t>N</w:t>
      </w:r>
      <w:r w:rsidRPr="00C13CE9">
        <w:rPr>
          <w:rFonts w:ascii="Times New Roman" w:hAnsi="Times New Roman"/>
          <w:i/>
          <w:sz w:val="22"/>
        </w:rPr>
        <w:t>ebytových prostor</w:t>
      </w:r>
      <w:r w:rsidR="00EB46E8">
        <w:rPr>
          <w:rFonts w:ascii="Times New Roman" w:hAnsi="Times New Roman"/>
          <w:i/>
          <w:sz w:val="22"/>
        </w:rPr>
        <w:t>, Pozemku</w:t>
      </w:r>
      <w:r w:rsidR="00757495">
        <w:rPr>
          <w:rFonts w:ascii="Times New Roman" w:hAnsi="Times New Roman"/>
          <w:i/>
          <w:sz w:val="22"/>
        </w:rPr>
        <w:t xml:space="preserve"> a Parkovací</w:t>
      </w:r>
      <w:r w:rsidR="00EB46E8">
        <w:rPr>
          <w:rFonts w:ascii="Times New Roman" w:hAnsi="Times New Roman"/>
          <w:i/>
          <w:sz w:val="22"/>
        </w:rPr>
        <w:t>ch</w:t>
      </w:r>
      <w:r w:rsidR="00757495">
        <w:rPr>
          <w:rFonts w:ascii="Times New Roman" w:hAnsi="Times New Roman"/>
          <w:i/>
          <w:sz w:val="22"/>
        </w:rPr>
        <w:t xml:space="preserve"> stání</w:t>
      </w:r>
      <w:r w:rsidRPr="00C13CE9">
        <w:rPr>
          <w:rFonts w:ascii="Times New Roman" w:hAnsi="Times New Roman"/>
          <w:i/>
          <w:sz w:val="22"/>
        </w:rPr>
        <w:t xml:space="preserve"> </w:t>
      </w:r>
      <w:r w:rsidRPr="00757495">
        <w:rPr>
          <w:rFonts w:ascii="Times New Roman" w:hAnsi="Times New Roman"/>
          <w:i/>
          <w:sz w:val="22"/>
        </w:rPr>
        <w:t xml:space="preserve">nájemné ve výši </w:t>
      </w:r>
      <w:r w:rsidR="00757495" w:rsidRPr="00757495">
        <w:rPr>
          <w:rFonts w:ascii="Times New Roman" w:hAnsi="Times New Roman"/>
          <w:i/>
          <w:sz w:val="22"/>
        </w:rPr>
        <w:t>317.214,- Kč</w:t>
      </w:r>
      <w:r w:rsidRPr="00757495">
        <w:rPr>
          <w:rFonts w:ascii="Times New Roman" w:hAnsi="Times New Roman"/>
          <w:i/>
          <w:sz w:val="22"/>
        </w:rPr>
        <w:t xml:space="preserve"> (slovy: </w:t>
      </w:r>
      <w:r w:rsidR="00757495" w:rsidRPr="00757495">
        <w:rPr>
          <w:rFonts w:ascii="Times New Roman" w:hAnsi="Times New Roman"/>
          <w:i/>
          <w:sz w:val="22"/>
        </w:rPr>
        <w:t xml:space="preserve">tři sta sedmnáct tisíc dvě stě čtrnáct </w:t>
      </w:r>
      <w:r w:rsidRPr="00757495">
        <w:rPr>
          <w:rFonts w:ascii="Times New Roman" w:hAnsi="Times New Roman"/>
          <w:i/>
          <w:sz w:val="22"/>
        </w:rPr>
        <w:t>korun českých) bez DPH čtvrtletně. K nájemnému bude přičítáno DPH v zákonem stanovené výši.</w:t>
      </w:r>
      <w:r w:rsidRPr="00C13CE9">
        <w:rPr>
          <w:rFonts w:ascii="Times New Roman" w:hAnsi="Times New Roman"/>
          <w:i/>
          <w:sz w:val="22"/>
        </w:rPr>
        <w:t xml:space="preserve"> </w:t>
      </w:r>
      <w:r w:rsidR="007542D2" w:rsidRPr="00C13CE9">
        <w:rPr>
          <w:rFonts w:ascii="Times New Roman" w:hAnsi="Times New Roman"/>
          <w:i/>
          <w:sz w:val="22"/>
        </w:rPr>
        <w:t xml:space="preserve"> </w:t>
      </w:r>
    </w:p>
    <w:p w14:paraId="6FA7D909" w14:textId="75A06BF5" w:rsidR="006E675B" w:rsidRPr="00C13CE9" w:rsidRDefault="006E675B" w:rsidP="00B6690E">
      <w:pPr>
        <w:pStyle w:val="slovanseznam2"/>
        <w:numPr>
          <w:ilvl w:val="0"/>
          <w:numId w:val="0"/>
        </w:numPr>
        <w:ind w:left="2832"/>
        <w:rPr>
          <w:rFonts w:ascii="Times New Roman" w:hAnsi="Times New Roman"/>
          <w:i/>
          <w:sz w:val="22"/>
        </w:rPr>
      </w:pPr>
      <w:r w:rsidRPr="00C13CE9">
        <w:rPr>
          <w:rFonts w:ascii="Times New Roman" w:hAnsi="Times New Roman"/>
          <w:i/>
          <w:sz w:val="22"/>
        </w:rPr>
        <w:t xml:space="preserve">Nájemce v této souvislosti prohlašuje, že výši nájemného považuje za přiměřené </w:t>
      </w:r>
      <w:r w:rsidR="00A34657" w:rsidRPr="00C13CE9">
        <w:rPr>
          <w:rFonts w:ascii="Times New Roman" w:hAnsi="Times New Roman"/>
          <w:i/>
          <w:sz w:val="22"/>
        </w:rPr>
        <w:t>proti</w:t>
      </w:r>
      <w:r w:rsidRPr="00C13CE9">
        <w:rPr>
          <w:rFonts w:ascii="Times New Roman" w:hAnsi="Times New Roman"/>
          <w:i/>
          <w:sz w:val="22"/>
        </w:rPr>
        <w:t xml:space="preserve">plnění </w:t>
      </w:r>
      <w:r w:rsidR="00A34657" w:rsidRPr="00C13CE9">
        <w:rPr>
          <w:rFonts w:ascii="Times New Roman" w:hAnsi="Times New Roman"/>
          <w:i/>
          <w:sz w:val="22"/>
        </w:rPr>
        <w:t xml:space="preserve">ve vztahu k jeho oprávnění užívat </w:t>
      </w:r>
      <w:r w:rsidR="00910E0D">
        <w:rPr>
          <w:rFonts w:ascii="Times New Roman" w:hAnsi="Times New Roman"/>
          <w:i/>
          <w:sz w:val="22"/>
        </w:rPr>
        <w:t>N</w:t>
      </w:r>
      <w:r w:rsidR="00A34657" w:rsidRPr="00C13CE9">
        <w:rPr>
          <w:rFonts w:ascii="Times New Roman" w:hAnsi="Times New Roman"/>
          <w:i/>
          <w:sz w:val="22"/>
        </w:rPr>
        <w:t>ebytové prostory</w:t>
      </w:r>
      <w:r w:rsidR="00267A47">
        <w:rPr>
          <w:rFonts w:ascii="Times New Roman" w:hAnsi="Times New Roman"/>
          <w:i/>
          <w:sz w:val="22"/>
        </w:rPr>
        <w:t xml:space="preserve"> a</w:t>
      </w:r>
      <w:r w:rsidR="00757495">
        <w:rPr>
          <w:rFonts w:ascii="Times New Roman" w:hAnsi="Times New Roman"/>
          <w:i/>
          <w:sz w:val="22"/>
        </w:rPr>
        <w:t xml:space="preserve"> Parkovací stání</w:t>
      </w:r>
      <w:r w:rsidR="00A34657" w:rsidRPr="00C13CE9">
        <w:rPr>
          <w:rFonts w:ascii="Times New Roman" w:hAnsi="Times New Roman"/>
          <w:i/>
          <w:sz w:val="22"/>
        </w:rPr>
        <w:t xml:space="preserve"> a vzdává se tímto </w:t>
      </w:r>
      <w:r w:rsidR="00EB1FB7" w:rsidRPr="00C13CE9">
        <w:rPr>
          <w:rFonts w:ascii="Times New Roman" w:hAnsi="Times New Roman"/>
          <w:i/>
          <w:sz w:val="22"/>
        </w:rPr>
        <w:t xml:space="preserve">práva na zrušení této smlouvy dle ustanovení § 1793 občanského zákoníku. </w:t>
      </w:r>
    </w:p>
    <w:p w14:paraId="45F07BAD" w14:textId="27AAEBEB" w:rsidR="00E84A13" w:rsidRPr="00757495" w:rsidRDefault="00E84A13" w:rsidP="00E84A13">
      <w:pPr>
        <w:pStyle w:val="slovanseznam2"/>
        <w:rPr>
          <w:rFonts w:ascii="Times New Roman" w:hAnsi="Times New Roman"/>
          <w:sz w:val="22"/>
        </w:rPr>
      </w:pPr>
      <w:r w:rsidRPr="00757495">
        <w:rPr>
          <w:rFonts w:ascii="Times New Roman" w:hAnsi="Times New Roman"/>
          <w:sz w:val="22"/>
        </w:rPr>
        <w:t xml:space="preserve">Smluvní strany dále v souvislosti s novou právní úpravou účinnou od </w:t>
      </w:r>
      <w:proofErr w:type="gramStart"/>
      <w:r w:rsidRPr="00757495">
        <w:rPr>
          <w:rFonts w:ascii="Times New Roman" w:hAnsi="Times New Roman"/>
          <w:sz w:val="22"/>
        </w:rPr>
        <w:t>1.1.2014</w:t>
      </w:r>
      <w:proofErr w:type="gramEnd"/>
      <w:r w:rsidRPr="00757495">
        <w:rPr>
          <w:rFonts w:ascii="Times New Roman" w:hAnsi="Times New Roman"/>
          <w:sz w:val="22"/>
        </w:rPr>
        <w:t xml:space="preserve"> v celém rozsahu ruší ustanovení článku</w:t>
      </w:r>
      <w:r w:rsidR="00757495" w:rsidRPr="00757495">
        <w:rPr>
          <w:rFonts w:ascii="Times New Roman" w:hAnsi="Times New Roman"/>
          <w:sz w:val="22"/>
        </w:rPr>
        <w:t xml:space="preserve"> </w:t>
      </w:r>
      <w:r w:rsidR="00C87450" w:rsidRPr="00757495">
        <w:rPr>
          <w:rFonts w:ascii="Times New Roman" w:hAnsi="Times New Roman"/>
          <w:sz w:val="22"/>
        </w:rPr>
        <w:t>XII. odst. 4. Smlouvy</w:t>
      </w:r>
      <w:r w:rsidR="00757495" w:rsidRPr="00757495">
        <w:rPr>
          <w:rFonts w:ascii="Times New Roman" w:hAnsi="Times New Roman"/>
          <w:sz w:val="22"/>
        </w:rPr>
        <w:t xml:space="preserve"> </w:t>
      </w:r>
      <w:r w:rsidR="003B2874" w:rsidRPr="00757495">
        <w:rPr>
          <w:rFonts w:ascii="Times New Roman" w:hAnsi="Times New Roman"/>
          <w:sz w:val="22"/>
        </w:rPr>
        <w:t>a</w:t>
      </w:r>
      <w:r w:rsidR="00B6690E" w:rsidRPr="00757495">
        <w:rPr>
          <w:rFonts w:ascii="Times New Roman" w:hAnsi="Times New Roman"/>
          <w:sz w:val="22"/>
        </w:rPr>
        <w:t xml:space="preserve"> </w:t>
      </w:r>
      <w:r w:rsidRPr="00757495">
        <w:rPr>
          <w:rFonts w:ascii="Times New Roman" w:hAnsi="Times New Roman"/>
          <w:sz w:val="22"/>
        </w:rPr>
        <w:t>nahrazují je</w:t>
      </w:r>
      <w:r w:rsidR="00B6690E" w:rsidRPr="00757495">
        <w:rPr>
          <w:rFonts w:ascii="Times New Roman" w:hAnsi="Times New Roman"/>
          <w:sz w:val="22"/>
        </w:rPr>
        <w:t>j</w:t>
      </w:r>
      <w:r w:rsidRPr="00757495">
        <w:rPr>
          <w:rFonts w:ascii="Times New Roman" w:hAnsi="Times New Roman"/>
          <w:sz w:val="22"/>
        </w:rPr>
        <w:t xml:space="preserve"> tímto novým zněním: </w:t>
      </w:r>
    </w:p>
    <w:p w14:paraId="439E2023" w14:textId="6329680B" w:rsidR="008E0EAA" w:rsidRDefault="00C87450" w:rsidP="00B6690E">
      <w:pPr>
        <w:pStyle w:val="slovanseznam2"/>
        <w:numPr>
          <w:ilvl w:val="0"/>
          <w:numId w:val="0"/>
        </w:numPr>
        <w:ind w:left="2832" w:hanging="1641"/>
        <w:rPr>
          <w:rFonts w:ascii="Times New Roman" w:hAnsi="Times New Roman"/>
          <w:i/>
          <w:sz w:val="22"/>
        </w:rPr>
      </w:pPr>
      <w:r w:rsidRPr="00757495">
        <w:rPr>
          <w:rFonts w:ascii="Times New Roman" w:hAnsi="Times New Roman"/>
          <w:i/>
          <w:sz w:val="22"/>
        </w:rPr>
        <w:t>XII. odst. 4.:</w:t>
      </w:r>
      <w:r w:rsidR="002E4DB8" w:rsidRPr="00C13CE9">
        <w:rPr>
          <w:rFonts w:ascii="Times New Roman" w:hAnsi="Times New Roman"/>
          <w:i/>
          <w:sz w:val="22"/>
        </w:rPr>
        <w:t xml:space="preserve"> </w:t>
      </w:r>
      <w:r w:rsidR="00B6690E" w:rsidRPr="00C13CE9">
        <w:rPr>
          <w:rFonts w:ascii="Times New Roman" w:hAnsi="Times New Roman"/>
          <w:i/>
          <w:sz w:val="22"/>
        </w:rPr>
        <w:tab/>
      </w:r>
    </w:p>
    <w:p w14:paraId="35C56C66" w14:textId="2443B99B" w:rsidR="00E84A13" w:rsidRPr="00757495" w:rsidRDefault="0034593A" w:rsidP="008E0EAA">
      <w:pPr>
        <w:pStyle w:val="slovanseznam2"/>
        <w:numPr>
          <w:ilvl w:val="0"/>
          <w:numId w:val="0"/>
        </w:numPr>
        <w:ind w:left="2832"/>
        <w:rPr>
          <w:rFonts w:ascii="Times New Roman" w:hAnsi="Times New Roman"/>
          <w:i/>
          <w:sz w:val="22"/>
        </w:rPr>
      </w:pPr>
      <w:r w:rsidRPr="00C13CE9">
        <w:rPr>
          <w:rFonts w:ascii="Times New Roman" w:hAnsi="Times New Roman"/>
          <w:i/>
          <w:sz w:val="22"/>
        </w:rPr>
        <w:t>Práva a povinnosti smluvních stran touto smlouvou výslovně neupravené se řídí</w:t>
      </w:r>
      <w:r w:rsidR="002E6751" w:rsidRPr="00C13CE9">
        <w:rPr>
          <w:rFonts w:ascii="Times New Roman" w:hAnsi="Times New Roman"/>
          <w:i/>
          <w:sz w:val="22"/>
        </w:rPr>
        <w:t xml:space="preserve"> v souladu s ustanovením § 3074 </w:t>
      </w:r>
      <w:r w:rsidRPr="00C13CE9">
        <w:rPr>
          <w:rFonts w:ascii="Times New Roman" w:hAnsi="Times New Roman"/>
          <w:i/>
          <w:sz w:val="22"/>
        </w:rPr>
        <w:t>zák</w:t>
      </w:r>
      <w:r w:rsidR="00E863F6" w:rsidRPr="00C13CE9">
        <w:rPr>
          <w:rFonts w:ascii="Times New Roman" w:hAnsi="Times New Roman"/>
          <w:i/>
          <w:sz w:val="22"/>
        </w:rPr>
        <w:t>.</w:t>
      </w:r>
      <w:r w:rsidRPr="00C13CE9">
        <w:rPr>
          <w:rFonts w:ascii="Times New Roman" w:hAnsi="Times New Roman"/>
          <w:i/>
          <w:sz w:val="22"/>
        </w:rPr>
        <w:t xml:space="preserve"> č</w:t>
      </w:r>
      <w:r w:rsidR="00E863F6" w:rsidRPr="00C13CE9">
        <w:rPr>
          <w:rFonts w:ascii="Times New Roman" w:hAnsi="Times New Roman"/>
          <w:i/>
          <w:sz w:val="22"/>
        </w:rPr>
        <w:t>.</w:t>
      </w:r>
      <w:r w:rsidRPr="00C13CE9">
        <w:rPr>
          <w:rFonts w:ascii="Times New Roman" w:hAnsi="Times New Roman"/>
          <w:i/>
          <w:sz w:val="22"/>
        </w:rPr>
        <w:t xml:space="preserve"> 89/2012 Sb.</w:t>
      </w:r>
      <w:r w:rsidR="00E863F6" w:rsidRPr="00C13CE9">
        <w:rPr>
          <w:rFonts w:ascii="Times New Roman" w:hAnsi="Times New Roman"/>
          <w:i/>
          <w:sz w:val="22"/>
        </w:rPr>
        <w:t>, občanský zákoník, v platném znění</w:t>
      </w:r>
      <w:r w:rsidR="002E6751" w:rsidRPr="00C13CE9">
        <w:rPr>
          <w:rFonts w:ascii="Times New Roman" w:hAnsi="Times New Roman"/>
          <w:i/>
          <w:sz w:val="22"/>
        </w:rPr>
        <w:t xml:space="preserve">, obecně závaznými právními předpisy, zejména pak občanským zákoníkem, a to s účinností od </w:t>
      </w:r>
      <w:proofErr w:type="gramStart"/>
      <w:r w:rsidR="002E6751" w:rsidRPr="00757495">
        <w:rPr>
          <w:rFonts w:ascii="Times New Roman" w:hAnsi="Times New Roman"/>
          <w:i/>
          <w:sz w:val="22"/>
        </w:rPr>
        <w:t>1.1.2014</w:t>
      </w:r>
      <w:proofErr w:type="gramEnd"/>
      <w:r w:rsidR="002E4DB8" w:rsidRPr="00757495">
        <w:rPr>
          <w:rFonts w:ascii="Times New Roman" w:hAnsi="Times New Roman"/>
          <w:i/>
          <w:sz w:val="22"/>
        </w:rPr>
        <w:t xml:space="preserve">. </w:t>
      </w:r>
    </w:p>
    <w:p w14:paraId="0A6EE935" w14:textId="46894763" w:rsidR="002E4DB8" w:rsidRPr="00757495" w:rsidRDefault="002E4DB8" w:rsidP="002E4DB8">
      <w:pPr>
        <w:pStyle w:val="slovanseznam2"/>
        <w:numPr>
          <w:ilvl w:val="1"/>
          <w:numId w:val="1"/>
        </w:numPr>
        <w:rPr>
          <w:rFonts w:ascii="Times New Roman" w:hAnsi="Times New Roman"/>
          <w:sz w:val="22"/>
        </w:rPr>
      </w:pPr>
      <w:r w:rsidRPr="00757495">
        <w:rPr>
          <w:rFonts w:ascii="Times New Roman" w:hAnsi="Times New Roman"/>
          <w:sz w:val="22"/>
        </w:rPr>
        <w:t xml:space="preserve">Smluvní strany dále doplňují do Smlouvy nové ustanovení článku </w:t>
      </w:r>
      <w:r w:rsidR="00C87450" w:rsidRPr="00757495">
        <w:rPr>
          <w:rFonts w:ascii="Times New Roman" w:hAnsi="Times New Roman"/>
          <w:sz w:val="22"/>
        </w:rPr>
        <w:t>VI. odst. 4. Smlouvy</w:t>
      </w:r>
      <w:r w:rsidRPr="00757495">
        <w:rPr>
          <w:rFonts w:ascii="Times New Roman" w:hAnsi="Times New Roman"/>
          <w:sz w:val="22"/>
        </w:rPr>
        <w:t xml:space="preserve">, které zní takto: </w:t>
      </w:r>
    </w:p>
    <w:p w14:paraId="1EF45AD4" w14:textId="77777777" w:rsidR="00C87450" w:rsidRPr="00757495" w:rsidRDefault="00C87450" w:rsidP="002E4DB8">
      <w:pPr>
        <w:pStyle w:val="slovanseznam2"/>
        <w:numPr>
          <w:ilvl w:val="0"/>
          <w:numId w:val="0"/>
        </w:numPr>
        <w:ind w:left="2832" w:hanging="1641"/>
        <w:rPr>
          <w:rFonts w:ascii="Times New Roman" w:hAnsi="Times New Roman"/>
          <w:i/>
          <w:sz w:val="22"/>
        </w:rPr>
      </w:pPr>
      <w:r w:rsidRPr="00757495">
        <w:rPr>
          <w:rFonts w:ascii="Times New Roman" w:hAnsi="Times New Roman"/>
          <w:i/>
          <w:sz w:val="22"/>
        </w:rPr>
        <w:lastRenderedPageBreak/>
        <w:t xml:space="preserve">VI. odst. 4. písm. a): </w:t>
      </w:r>
    </w:p>
    <w:p w14:paraId="50EA18E8" w14:textId="1F4D3DD3" w:rsidR="002E4DB8" w:rsidRPr="00757495" w:rsidRDefault="002E4DB8" w:rsidP="002E4DB8">
      <w:pPr>
        <w:pStyle w:val="slovanseznam2"/>
        <w:numPr>
          <w:ilvl w:val="0"/>
          <w:numId w:val="0"/>
        </w:numPr>
        <w:ind w:left="2832" w:hanging="1641"/>
        <w:rPr>
          <w:rFonts w:ascii="Times New Roman" w:hAnsi="Times New Roman"/>
          <w:i/>
          <w:sz w:val="22"/>
        </w:rPr>
      </w:pPr>
      <w:r w:rsidRPr="00757495">
        <w:rPr>
          <w:rFonts w:ascii="Times New Roman" w:hAnsi="Times New Roman"/>
          <w:i/>
          <w:sz w:val="22"/>
        </w:rPr>
        <w:t xml:space="preserve"> </w:t>
      </w:r>
      <w:r w:rsidRPr="00757495">
        <w:rPr>
          <w:rFonts w:ascii="Times New Roman" w:hAnsi="Times New Roman"/>
          <w:i/>
          <w:sz w:val="22"/>
        </w:rPr>
        <w:tab/>
        <w:t xml:space="preserve">Podpisem této Smlouvy pronajímatel bere na vědomí, že </w:t>
      </w:r>
      <w:r w:rsidR="00DE3358" w:rsidRPr="00757495">
        <w:rPr>
          <w:rFonts w:ascii="Times New Roman" w:hAnsi="Times New Roman"/>
          <w:i/>
          <w:sz w:val="22"/>
        </w:rPr>
        <w:t>n</w:t>
      </w:r>
      <w:r w:rsidRPr="00757495">
        <w:rPr>
          <w:rFonts w:ascii="Times New Roman" w:hAnsi="Times New Roman"/>
          <w:i/>
          <w:sz w:val="22"/>
        </w:rPr>
        <w:t xml:space="preserve">ájemce bude podle platných předpisů vztahujících se k ochraně osobních údajů zpracovávat osobní údaje </w:t>
      </w:r>
      <w:r w:rsidR="00DE3358" w:rsidRPr="00757495">
        <w:rPr>
          <w:rFonts w:ascii="Times New Roman" w:hAnsi="Times New Roman"/>
          <w:i/>
          <w:sz w:val="22"/>
        </w:rPr>
        <w:t>p</w:t>
      </w:r>
      <w:r w:rsidRPr="00757495">
        <w:rPr>
          <w:rFonts w:ascii="Times New Roman" w:hAnsi="Times New Roman"/>
          <w:i/>
          <w:sz w:val="22"/>
        </w:rPr>
        <w:t xml:space="preserve">ronajímatele uvedené v této Smlouvě, případně veškeré další údaje poskytnuté </w:t>
      </w:r>
      <w:r w:rsidR="00DE3358" w:rsidRPr="00757495">
        <w:rPr>
          <w:rFonts w:ascii="Times New Roman" w:hAnsi="Times New Roman"/>
          <w:i/>
          <w:sz w:val="22"/>
        </w:rPr>
        <w:t>p</w:t>
      </w:r>
      <w:r w:rsidRPr="00757495">
        <w:rPr>
          <w:rFonts w:ascii="Times New Roman" w:hAnsi="Times New Roman"/>
          <w:i/>
          <w:sz w:val="22"/>
        </w:rPr>
        <w:t xml:space="preserve">ronajímatelem v souvislosti se smluvním vztahem založeným touto </w:t>
      </w:r>
      <w:r w:rsidR="00DE3358" w:rsidRPr="00757495">
        <w:rPr>
          <w:rFonts w:ascii="Times New Roman" w:hAnsi="Times New Roman"/>
          <w:i/>
          <w:sz w:val="22"/>
        </w:rPr>
        <w:t>s</w:t>
      </w:r>
      <w:r w:rsidRPr="00757495">
        <w:rPr>
          <w:rFonts w:ascii="Times New Roman" w:hAnsi="Times New Roman"/>
          <w:i/>
          <w:sz w:val="22"/>
        </w:rPr>
        <w:t xml:space="preserve">mlouvou (dále jen „osobní údaje“), a to za účelem plnění předmětu této </w:t>
      </w:r>
      <w:r w:rsidR="00DE3358" w:rsidRPr="00757495">
        <w:rPr>
          <w:rFonts w:ascii="Times New Roman" w:hAnsi="Times New Roman"/>
          <w:i/>
          <w:sz w:val="22"/>
        </w:rPr>
        <w:t>s</w:t>
      </w:r>
      <w:r w:rsidRPr="00757495">
        <w:rPr>
          <w:rFonts w:ascii="Times New Roman" w:hAnsi="Times New Roman"/>
          <w:i/>
          <w:sz w:val="22"/>
        </w:rPr>
        <w:t xml:space="preserve">mlouvy. Osobní údaje budou zpracovávány na základě právního titulu, kterým je plnění </w:t>
      </w:r>
      <w:r w:rsidR="00DE3358" w:rsidRPr="00757495">
        <w:rPr>
          <w:rFonts w:ascii="Times New Roman" w:hAnsi="Times New Roman"/>
          <w:i/>
          <w:sz w:val="22"/>
        </w:rPr>
        <w:t>s</w:t>
      </w:r>
      <w:r w:rsidRPr="00757495">
        <w:rPr>
          <w:rFonts w:ascii="Times New Roman" w:hAnsi="Times New Roman"/>
          <w:i/>
          <w:sz w:val="22"/>
        </w:rPr>
        <w:t xml:space="preserve">mlouvy a pro který je jejich zpracování nezbytné. Nájemce bude osobní údaje </w:t>
      </w:r>
      <w:r w:rsidR="00DE3358" w:rsidRPr="00757495">
        <w:rPr>
          <w:rFonts w:ascii="Times New Roman" w:hAnsi="Times New Roman"/>
          <w:i/>
          <w:sz w:val="22"/>
        </w:rPr>
        <w:t>p</w:t>
      </w:r>
      <w:r w:rsidRPr="00757495">
        <w:rPr>
          <w:rFonts w:ascii="Times New Roman" w:hAnsi="Times New Roman"/>
          <w:i/>
          <w:sz w:val="22"/>
        </w:rPr>
        <w:t xml:space="preserve">ronajímatele zpracovávat po dobu trvání účinnosti této </w:t>
      </w:r>
      <w:r w:rsidR="00DE3358" w:rsidRPr="00757495">
        <w:rPr>
          <w:rFonts w:ascii="Times New Roman" w:hAnsi="Times New Roman"/>
          <w:i/>
          <w:sz w:val="22"/>
        </w:rPr>
        <w:t>s</w:t>
      </w:r>
      <w:r w:rsidRPr="00757495">
        <w:rPr>
          <w:rFonts w:ascii="Times New Roman" w:hAnsi="Times New Roman"/>
          <w:i/>
          <w:sz w:val="22"/>
        </w:rPr>
        <w:t xml:space="preserve">mlouvy, případně po skončení její účinnosti až do vypořádání veškerých vzájemných práv a povinností </w:t>
      </w:r>
      <w:r w:rsidR="00DE3358" w:rsidRPr="00757495">
        <w:rPr>
          <w:rFonts w:ascii="Times New Roman" w:hAnsi="Times New Roman"/>
          <w:i/>
          <w:sz w:val="22"/>
        </w:rPr>
        <w:t>s</w:t>
      </w:r>
      <w:r w:rsidRPr="00757495">
        <w:rPr>
          <w:rFonts w:ascii="Times New Roman" w:hAnsi="Times New Roman"/>
          <w:i/>
          <w:sz w:val="22"/>
        </w:rPr>
        <w:t xml:space="preserve">mluvních stran vyplývajících z této </w:t>
      </w:r>
      <w:r w:rsidR="00DE3358" w:rsidRPr="00757495">
        <w:rPr>
          <w:rFonts w:ascii="Times New Roman" w:hAnsi="Times New Roman"/>
          <w:i/>
          <w:sz w:val="22"/>
        </w:rPr>
        <w:t>s</w:t>
      </w:r>
      <w:r w:rsidRPr="00757495">
        <w:rPr>
          <w:rFonts w:ascii="Times New Roman" w:hAnsi="Times New Roman"/>
          <w:i/>
          <w:sz w:val="22"/>
        </w:rPr>
        <w:t>mlouvy, případně po dobu delší, je-li odůvodněna dle platných právních předpisů. Pronajímatel je povinen informovat obdobně fyzické osoby, jejichž osobní údaje pro účely související s plněním této Smlouvy Nájemci předává.</w:t>
      </w:r>
    </w:p>
    <w:p w14:paraId="1C2DAF4F" w14:textId="05739787" w:rsidR="00C87450" w:rsidRPr="00757495" w:rsidRDefault="00C87450" w:rsidP="00C87450">
      <w:pPr>
        <w:pStyle w:val="slovanseznam2"/>
        <w:numPr>
          <w:ilvl w:val="0"/>
          <w:numId w:val="0"/>
        </w:numPr>
        <w:ind w:left="2832" w:hanging="1641"/>
        <w:rPr>
          <w:rFonts w:ascii="Times New Roman" w:hAnsi="Times New Roman"/>
          <w:i/>
          <w:sz w:val="22"/>
        </w:rPr>
      </w:pPr>
      <w:r w:rsidRPr="00757495">
        <w:rPr>
          <w:rFonts w:ascii="Times New Roman" w:hAnsi="Times New Roman"/>
          <w:i/>
          <w:sz w:val="22"/>
        </w:rPr>
        <w:t xml:space="preserve">VI. odst. 4. písm. b): </w:t>
      </w:r>
    </w:p>
    <w:p w14:paraId="60551D8E" w14:textId="2B955D6B" w:rsidR="00512207" w:rsidRPr="00757495" w:rsidRDefault="00DE3358" w:rsidP="002E4DB8">
      <w:pPr>
        <w:pStyle w:val="slovanseznam2"/>
        <w:numPr>
          <w:ilvl w:val="0"/>
          <w:numId w:val="0"/>
        </w:numPr>
        <w:ind w:left="2832" w:hanging="1641"/>
        <w:rPr>
          <w:rFonts w:ascii="Times New Roman" w:hAnsi="Times New Roman"/>
          <w:i/>
          <w:sz w:val="22"/>
        </w:rPr>
      </w:pPr>
      <w:r w:rsidRPr="00757495">
        <w:rPr>
          <w:rFonts w:ascii="Times New Roman" w:hAnsi="Times New Roman"/>
          <w:i/>
          <w:sz w:val="22"/>
        </w:rPr>
        <w:t xml:space="preserve"> </w:t>
      </w:r>
      <w:r w:rsidRPr="00757495">
        <w:rPr>
          <w:rFonts w:ascii="Times New Roman" w:hAnsi="Times New Roman"/>
          <w:i/>
          <w:sz w:val="22"/>
        </w:rPr>
        <w:tab/>
      </w:r>
      <w:r w:rsidR="002E4DB8" w:rsidRPr="00757495">
        <w:rPr>
          <w:rFonts w:ascii="Times New Roman" w:hAnsi="Times New Roman"/>
          <w:i/>
          <w:sz w:val="22"/>
        </w:rPr>
        <w:t xml:space="preserve">Pronajímatel bere na vědomí, že další informace související se zpracováním jeho osobních údajů, včetně práv subjektu údajů, nalezne v aktuální verzi dokumentu Informace o zpracování osobních údajů dostupném na webových stánkách Nájemce </w:t>
      </w:r>
      <w:hyperlink r:id="rId8" w:history="1">
        <w:r w:rsidR="002E4DB8" w:rsidRPr="00757495">
          <w:rPr>
            <w:rFonts w:ascii="Times New Roman" w:hAnsi="Times New Roman"/>
            <w:sz w:val="22"/>
          </w:rPr>
          <w:t>www.ceskaposta.cz</w:t>
        </w:r>
      </w:hyperlink>
      <w:r w:rsidR="002E4DB8" w:rsidRPr="00757495">
        <w:rPr>
          <w:rFonts w:ascii="Times New Roman" w:hAnsi="Times New Roman"/>
          <w:i/>
          <w:sz w:val="22"/>
        </w:rPr>
        <w:t>.</w:t>
      </w:r>
    </w:p>
    <w:p w14:paraId="219C19FF" w14:textId="016B4E28" w:rsidR="00C87450" w:rsidRPr="00757495" w:rsidRDefault="002E4DB8" w:rsidP="00757495">
      <w:pPr>
        <w:pStyle w:val="slovanseznam2"/>
        <w:numPr>
          <w:ilvl w:val="0"/>
          <w:numId w:val="0"/>
        </w:numPr>
        <w:ind w:left="2832" w:hanging="1641"/>
        <w:rPr>
          <w:rFonts w:ascii="Times New Roman" w:hAnsi="Times New Roman"/>
          <w:i/>
          <w:sz w:val="22"/>
        </w:rPr>
      </w:pPr>
      <w:r w:rsidRPr="00757495">
        <w:rPr>
          <w:rFonts w:ascii="Times New Roman" w:hAnsi="Times New Roman"/>
          <w:i/>
          <w:sz w:val="22"/>
        </w:rPr>
        <w:t xml:space="preserve"> </w:t>
      </w:r>
      <w:r w:rsidR="00C87450" w:rsidRPr="00757495">
        <w:rPr>
          <w:rFonts w:ascii="Times New Roman" w:hAnsi="Times New Roman"/>
          <w:i/>
          <w:sz w:val="22"/>
        </w:rPr>
        <w:t>VI. odst. 4. písm. c):</w:t>
      </w:r>
    </w:p>
    <w:p w14:paraId="36260421" w14:textId="166CCF58" w:rsidR="007D0FA4" w:rsidRPr="00757495" w:rsidRDefault="00512207" w:rsidP="007D0FA4">
      <w:pPr>
        <w:spacing w:line="240" w:lineRule="auto"/>
        <w:ind w:left="2832" w:hanging="1641"/>
        <w:rPr>
          <w:rFonts w:ascii="Times New Roman" w:hAnsi="Times New Roman"/>
          <w:bCs/>
          <w:sz w:val="22"/>
        </w:rPr>
      </w:pPr>
      <w:r w:rsidRPr="00757495">
        <w:rPr>
          <w:rFonts w:ascii="Times New Roman" w:hAnsi="Times New Roman"/>
          <w:i/>
          <w:sz w:val="22"/>
        </w:rPr>
        <w:t xml:space="preserve"> </w:t>
      </w:r>
      <w:r w:rsidRPr="00757495">
        <w:rPr>
          <w:rFonts w:ascii="Times New Roman" w:hAnsi="Times New Roman"/>
          <w:i/>
          <w:sz w:val="22"/>
        </w:rPr>
        <w:tab/>
      </w:r>
      <w:r w:rsidR="007D0FA4" w:rsidRPr="00757495">
        <w:rPr>
          <w:rFonts w:ascii="Times New Roman" w:hAnsi="Times New Roman"/>
          <w:i/>
          <w:sz w:val="22"/>
        </w:rPr>
        <w:t>Pronajímatel prohlašuje, že žádnou část obsahu této Smlouvy, včetně jejích příloh či jiných součástí, nepovažuje za své obchodní tajemství či důvěrné informace. Pronajímatel bere na vědomí, že v souladu s právními předpisy</w:t>
      </w:r>
      <w:r w:rsidR="007D0FA4" w:rsidRPr="00C13CE9">
        <w:rPr>
          <w:rFonts w:ascii="Times New Roman" w:hAnsi="Times New Roman"/>
          <w:i/>
          <w:sz w:val="22"/>
        </w:rPr>
        <w:t xml:space="preserve"> může být vyžadováno zveřejnění této Smlouvy či budoucích dohod, které tuto Smlouvu případně budou měnit, nahrazovat či rušit (dále jen „budoucí dohody“), ve veřejně přístupném registru. Zveřejnění provede Nájemce. Nájemce je oprávněn před zveřejněním Smlouvy či budoucích dohod ve Smlouvě či budoucích dohodách znečitelnit informace, na něž se nevztahuje </w:t>
      </w:r>
      <w:proofErr w:type="spellStart"/>
      <w:r w:rsidR="007D0FA4" w:rsidRPr="00C13CE9">
        <w:rPr>
          <w:rFonts w:ascii="Times New Roman" w:hAnsi="Times New Roman"/>
          <w:i/>
          <w:sz w:val="22"/>
        </w:rPr>
        <w:t>uveřejňovací</w:t>
      </w:r>
      <w:proofErr w:type="spellEnd"/>
      <w:r w:rsidR="007D0FA4" w:rsidRPr="00C13CE9">
        <w:rPr>
          <w:rFonts w:ascii="Times New Roman" w:hAnsi="Times New Roman"/>
          <w:i/>
          <w:sz w:val="22"/>
        </w:rPr>
        <w:t xml:space="preserve"> povinnost podle příslušného právního předpisu. Pronajímatel dále bere na vědomí, že v rámci hospodaření Nájemce s majetkem České republiky může být obsah této Smlouvy či budoucích dohod v odůvodněných případech </w:t>
      </w:r>
      <w:r w:rsidR="007D0FA4" w:rsidRPr="00757495">
        <w:rPr>
          <w:rFonts w:ascii="Times New Roman" w:hAnsi="Times New Roman"/>
          <w:i/>
          <w:sz w:val="22"/>
        </w:rPr>
        <w:t>zpřístupněn třetím stranám.</w:t>
      </w:r>
    </w:p>
    <w:p w14:paraId="0B3FA104" w14:textId="710785E2" w:rsidR="00512207" w:rsidRPr="00757495" w:rsidRDefault="00512207" w:rsidP="00F80079">
      <w:pPr>
        <w:pStyle w:val="slovanseznam2"/>
        <w:numPr>
          <w:ilvl w:val="0"/>
          <w:numId w:val="0"/>
        </w:numPr>
        <w:rPr>
          <w:rFonts w:ascii="Times New Roman" w:hAnsi="Times New Roman"/>
          <w:i/>
          <w:sz w:val="22"/>
        </w:rPr>
      </w:pPr>
    </w:p>
    <w:p w14:paraId="3697481F" w14:textId="7ED362D2" w:rsidR="0015359B" w:rsidRPr="006A7A3B" w:rsidRDefault="0015359B" w:rsidP="0015359B">
      <w:pPr>
        <w:pStyle w:val="slovanseznam2"/>
        <w:numPr>
          <w:ilvl w:val="1"/>
          <w:numId w:val="1"/>
        </w:numPr>
        <w:rPr>
          <w:rFonts w:ascii="Times New Roman" w:hAnsi="Times New Roman"/>
          <w:sz w:val="22"/>
        </w:rPr>
      </w:pPr>
      <w:r w:rsidRPr="00757495">
        <w:rPr>
          <w:rFonts w:ascii="Times New Roman" w:hAnsi="Times New Roman"/>
          <w:sz w:val="22"/>
        </w:rPr>
        <w:t>Smluvní strany dohodly na vypuštění stávajícího článku</w:t>
      </w:r>
      <w:r w:rsidR="00956B0B" w:rsidRPr="00757495">
        <w:rPr>
          <w:rFonts w:ascii="Times New Roman" w:hAnsi="Times New Roman"/>
          <w:sz w:val="22"/>
        </w:rPr>
        <w:t xml:space="preserve"> </w:t>
      </w:r>
      <w:r w:rsidR="0091763B" w:rsidRPr="00757495">
        <w:rPr>
          <w:rFonts w:ascii="Times New Roman" w:hAnsi="Times New Roman"/>
          <w:sz w:val="22"/>
        </w:rPr>
        <w:t>X.</w:t>
      </w:r>
      <w:r w:rsidRPr="00757495">
        <w:rPr>
          <w:rFonts w:ascii="Times New Roman" w:hAnsi="Times New Roman"/>
          <w:sz w:val="22"/>
        </w:rPr>
        <w:t xml:space="preserve"> Smlouvy</w:t>
      </w:r>
      <w:r w:rsidRPr="006A7A3B">
        <w:rPr>
          <w:rFonts w:ascii="Times New Roman" w:hAnsi="Times New Roman"/>
          <w:sz w:val="22"/>
        </w:rPr>
        <w:t xml:space="preserve"> (rozhodčí doložky), a to bez náhrady a přečíslování navazujících článků Smlouvy. </w:t>
      </w:r>
    </w:p>
    <w:p w14:paraId="48A8263D" w14:textId="77777777" w:rsidR="0015359B" w:rsidRPr="006A7A3B" w:rsidRDefault="0015359B" w:rsidP="00F80079">
      <w:pPr>
        <w:pStyle w:val="slovanseznam2"/>
        <w:numPr>
          <w:ilvl w:val="0"/>
          <w:numId w:val="0"/>
        </w:numPr>
        <w:rPr>
          <w:rFonts w:ascii="Times New Roman" w:hAnsi="Times New Roman"/>
          <w:i/>
          <w:sz w:val="22"/>
        </w:rPr>
      </w:pPr>
    </w:p>
    <w:p w14:paraId="71DC42A5" w14:textId="77777777" w:rsidR="007151B0" w:rsidRPr="006A7A3B" w:rsidRDefault="0034593A" w:rsidP="0034593A">
      <w:pPr>
        <w:pStyle w:val="Nadpis2"/>
        <w:rPr>
          <w:rFonts w:ascii="Times New Roman" w:hAnsi="Times New Roman" w:cs="Times New Roman"/>
          <w:sz w:val="22"/>
          <w:szCs w:val="22"/>
        </w:rPr>
      </w:pPr>
      <w:r w:rsidRPr="006A7A3B">
        <w:rPr>
          <w:rFonts w:ascii="Times New Roman" w:hAnsi="Times New Roman" w:cs="Times New Roman"/>
          <w:sz w:val="22"/>
          <w:szCs w:val="22"/>
        </w:rPr>
        <w:t>Závěrečná ustanovení</w:t>
      </w:r>
    </w:p>
    <w:p w14:paraId="29F5999F" w14:textId="5E92C51A" w:rsidR="0034593A" w:rsidRPr="00467FBC" w:rsidRDefault="0034593A" w:rsidP="0034593A">
      <w:pPr>
        <w:pStyle w:val="slovanseznam2"/>
        <w:rPr>
          <w:rFonts w:ascii="Times New Roman" w:hAnsi="Times New Roman"/>
          <w:sz w:val="22"/>
        </w:rPr>
      </w:pPr>
      <w:r w:rsidRPr="00467FBC">
        <w:rPr>
          <w:rFonts w:ascii="Times New Roman" w:hAnsi="Times New Roman"/>
          <w:sz w:val="22"/>
        </w:rPr>
        <w:t>Ostatní ustanovení Smlouvy (ve znění pozdějších dodatků) zůstávají nedotčena</w:t>
      </w:r>
      <w:r w:rsidR="00BA0737" w:rsidRPr="00467FBC">
        <w:rPr>
          <w:rFonts w:ascii="Times New Roman" w:hAnsi="Times New Roman"/>
          <w:sz w:val="22"/>
        </w:rPr>
        <w:t xml:space="preserve"> a nadále v platnosti</w:t>
      </w:r>
      <w:r w:rsidRPr="00467FBC">
        <w:rPr>
          <w:rFonts w:ascii="Times New Roman" w:hAnsi="Times New Roman"/>
          <w:sz w:val="22"/>
        </w:rPr>
        <w:t xml:space="preserve">. </w:t>
      </w:r>
    </w:p>
    <w:p w14:paraId="02D92707" w14:textId="215AE165" w:rsidR="003E6D50" w:rsidRPr="00395731" w:rsidRDefault="00293905" w:rsidP="003E6D50">
      <w:pPr>
        <w:pStyle w:val="slovanseznam2"/>
        <w:rPr>
          <w:rFonts w:ascii="Times New Roman" w:hAnsi="Times New Roman"/>
          <w:sz w:val="22"/>
        </w:rPr>
      </w:pPr>
      <w:r w:rsidRPr="00395731">
        <w:rPr>
          <w:rFonts w:ascii="Times New Roman" w:hAnsi="Times New Roman"/>
          <w:sz w:val="22"/>
        </w:rPr>
        <w:lastRenderedPageBreak/>
        <w:t>Pronajímatel se</w:t>
      </w:r>
      <w:r w:rsidR="003E6D50" w:rsidRPr="00395731">
        <w:rPr>
          <w:rFonts w:ascii="Times New Roman" w:hAnsi="Times New Roman"/>
          <w:sz w:val="22"/>
        </w:rPr>
        <w:t xml:space="preserve"> zavazuj</w:t>
      </w:r>
      <w:r w:rsidRPr="00395731">
        <w:rPr>
          <w:rFonts w:ascii="Times New Roman" w:hAnsi="Times New Roman"/>
          <w:sz w:val="22"/>
        </w:rPr>
        <w:t xml:space="preserve">e </w:t>
      </w:r>
      <w:r w:rsidR="003E6D50" w:rsidRPr="00395731">
        <w:rPr>
          <w:rFonts w:ascii="Times New Roman" w:hAnsi="Times New Roman"/>
          <w:sz w:val="22"/>
        </w:rPr>
        <w:t xml:space="preserve">provést opravy </w:t>
      </w:r>
      <w:r w:rsidRPr="00395731">
        <w:rPr>
          <w:rFonts w:ascii="Times New Roman" w:hAnsi="Times New Roman"/>
          <w:sz w:val="22"/>
        </w:rPr>
        <w:t xml:space="preserve">a úpravy </w:t>
      </w:r>
      <w:r w:rsidR="003E6D50" w:rsidRPr="00395731">
        <w:rPr>
          <w:rFonts w:ascii="Times New Roman" w:hAnsi="Times New Roman"/>
          <w:sz w:val="22"/>
        </w:rPr>
        <w:t xml:space="preserve">nebytových prostor, které jsou předmětem nájmu dle Smlouvy, </w:t>
      </w:r>
      <w:r w:rsidRPr="00395731">
        <w:rPr>
          <w:rFonts w:ascii="Times New Roman" w:hAnsi="Times New Roman"/>
          <w:sz w:val="22"/>
        </w:rPr>
        <w:t xml:space="preserve">ve lhůtách a v rozsahu </w:t>
      </w:r>
      <w:r w:rsidR="003E6D50" w:rsidRPr="00395731">
        <w:rPr>
          <w:rFonts w:ascii="Times New Roman" w:hAnsi="Times New Roman"/>
          <w:sz w:val="22"/>
        </w:rPr>
        <w:t>specifikov</w:t>
      </w:r>
      <w:r w:rsidRPr="00395731">
        <w:rPr>
          <w:rFonts w:ascii="Times New Roman" w:hAnsi="Times New Roman"/>
          <w:sz w:val="22"/>
        </w:rPr>
        <w:t>a</w:t>
      </w:r>
      <w:r w:rsidR="003E6D50" w:rsidRPr="00395731">
        <w:rPr>
          <w:rFonts w:ascii="Times New Roman" w:hAnsi="Times New Roman"/>
          <w:sz w:val="22"/>
        </w:rPr>
        <w:t>n</w:t>
      </w:r>
      <w:r w:rsidRPr="00395731">
        <w:rPr>
          <w:rFonts w:ascii="Times New Roman" w:hAnsi="Times New Roman"/>
          <w:sz w:val="22"/>
        </w:rPr>
        <w:t>ém</w:t>
      </w:r>
      <w:r w:rsidR="003E6D50" w:rsidRPr="00395731">
        <w:rPr>
          <w:rFonts w:ascii="Times New Roman" w:hAnsi="Times New Roman"/>
          <w:sz w:val="22"/>
        </w:rPr>
        <w:t xml:space="preserve"> v </w:t>
      </w:r>
      <w:r w:rsidR="003E6D50" w:rsidRPr="00395731">
        <w:rPr>
          <w:rFonts w:ascii="Times New Roman" w:hAnsi="Times New Roman"/>
          <w:sz w:val="22"/>
          <w:u w:val="single"/>
        </w:rPr>
        <w:t xml:space="preserve">Příloze </w:t>
      </w:r>
      <w:r w:rsidR="003E6D50" w:rsidRPr="00395731">
        <w:rPr>
          <w:rFonts w:ascii="Times New Roman" w:hAnsi="Times New Roman"/>
          <w:sz w:val="22"/>
          <w:u w:val="single"/>
        </w:rPr>
        <w:fldChar w:fldCharType="begin"/>
      </w:r>
      <w:r w:rsidR="003E6D50" w:rsidRPr="00395731">
        <w:rPr>
          <w:rFonts w:ascii="Times New Roman" w:hAnsi="Times New Roman"/>
          <w:sz w:val="22"/>
          <w:u w:val="single"/>
        </w:rPr>
        <w:instrText xml:space="preserve"> REF _Ref460926885 \r \h  \* MERGEFORMAT </w:instrText>
      </w:r>
      <w:r w:rsidR="003E6D50" w:rsidRPr="00395731">
        <w:rPr>
          <w:rFonts w:ascii="Times New Roman" w:hAnsi="Times New Roman"/>
          <w:sz w:val="22"/>
          <w:u w:val="single"/>
        </w:rPr>
      </w:r>
      <w:r w:rsidR="003E6D50" w:rsidRPr="00395731">
        <w:rPr>
          <w:rFonts w:ascii="Times New Roman" w:hAnsi="Times New Roman"/>
          <w:sz w:val="22"/>
          <w:u w:val="single"/>
        </w:rPr>
        <w:fldChar w:fldCharType="separate"/>
      </w:r>
      <w:r w:rsidR="00156FE4" w:rsidRPr="00395731">
        <w:rPr>
          <w:rFonts w:ascii="Times New Roman" w:hAnsi="Times New Roman"/>
          <w:sz w:val="22"/>
          <w:u w:val="single"/>
        </w:rPr>
        <w:t>1</w:t>
      </w:r>
      <w:r w:rsidR="003E6D50" w:rsidRPr="00395731">
        <w:rPr>
          <w:rFonts w:ascii="Times New Roman" w:hAnsi="Times New Roman"/>
          <w:sz w:val="22"/>
          <w:u w:val="single"/>
        </w:rPr>
        <w:fldChar w:fldCharType="end"/>
      </w:r>
      <w:r w:rsidR="003E6D50" w:rsidRPr="00395731">
        <w:rPr>
          <w:rFonts w:ascii="Times New Roman" w:hAnsi="Times New Roman"/>
          <w:sz w:val="22"/>
        </w:rPr>
        <w:t xml:space="preserve"> tohoto Dodatku.</w:t>
      </w:r>
      <w:r w:rsidRPr="00395731">
        <w:rPr>
          <w:rFonts w:ascii="Times New Roman" w:hAnsi="Times New Roman"/>
          <w:sz w:val="22"/>
        </w:rPr>
        <w:t xml:space="preserve"> V případě, že by byl Pronajímatel v prodlení s provedením uvedených oprav a úprav delším než dva (2) roky, je Nájemce oprávněn zajistit provedení těchto oprav </w:t>
      </w:r>
      <w:r w:rsidR="005E3076" w:rsidRPr="00395731">
        <w:rPr>
          <w:rFonts w:ascii="Times New Roman" w:hAnsi="Times New Roman"/>
          <w:sz w:val="22"/>
        </w:rPr>
        <w:t xml:space="preserve">samostatně s tím, že náklady na jejich provedení je oprávněn započítat vůči své povinnosti platit Pronajímateli nájemné dle Smlouvy. </w:t>
      </w:r>
      <w:r w:rsidR="006715AD" w:rsidRPr="00395731">
        <w:rPr>
          <w:rFonts w:ascii="Times New Roman" w:hAnsi="Times New Roman"/>
          <w:sz w:val="22"/>
        </w:rPr>
        <w:t>Nájemce je oprávněn v této souvislosti požadovat pouze účelně vynaložené náklady nepřesahující výši obvyklou v daném místě a čase.</w:t>
      </w:r>
    </w:p>
    <w:p w14:paraId="4678E475" w14:textId="02147425" w:rsidR="00184067" w:rsidRPr="00FA6CAA" w:rsidRDefault="00184067" w:rsidP="0034593A">
      <w:pPr>
        <w:pStyle w:val="slovanseznam2"/>
        <w:rPr>
          <w:rFonts w:ascii="Times New Roman" w:hAnsi="Times New Roman"/>
          <w:sz w:val="22"/>
        </w:rPr>
      </w:pPr>
      <w:bookmarkStart w:id="0" w:name="_Ref18478362"/>
      <w:r w:rsidRPr="00395731">
        <w:rPr>
          <w:rFonts w:ascii="Times New Roman" w:hAnsi="Times New Roman"/>
          <w:sz w:val="22"/>
        </w:rPr>
        <w:t xml:space="preserve">Smluvní strany se dále dohodly na tom, že v případě požadavku Nájemce na provedení </w:t>
      </w:r>
      <w:r w:rsidR="003E6D50" w:rsidRPr="00395731">
        <w:rPr>
          <w:rFonts w:ascii="Times New Roman" w:hAnsi="Times New Roman"/>
          <w:sz w:val="22"/>
        </w:rPr>
        <w:t>jakýchkoli stavebních úprav či změn prostor, které jsou předmětem nájmu dle Smlouvy</w:t>
      </w:r>
      <w:r w:rsidR="00D438CF" w:rsidRPr="00395731">
        <w:rPr>
          <w:rFonts w:ascii="Times New Roman" w:hAnsi="Times New Roman"/>
          <w:sz w:val="22"/>
        </w:rPr>
        <w:t>,</w:t>
      </w:r>
      <w:r w:rsidR="003E6D50" w:rsidRPr="00395731">
        <w:rPr>
          <w:rFonts w:ascii="Times New Roman" w:hAnsi="Times New Roman"/>
          <w:sz w:val="22"/>
        </w:rPr>
        <w:t xml:space="preserve"> na náklad Nájemce, bude komunikace Smluvních stran prováděna způsobem popsaným v </w:t>
      </w:r>
      <w:r w:rsidR="003E6D50" w:rsidRPr="00395731">
        <w:rPr>
          <w:rFonts w:ascii="Times New Roman" w:hAnsi="Times New Roman"/>
          <w:sz w:val="22"/>
          <w:u w:val="single"/>
        </w:rPr>
        <w:t>Příloze </w:t>
      </w:r>
      <w:r w:rsidR="00395731" w:rsidRPr="00395731">
        <w:rPr>
          <w:rFonts w:ascii="Times New Roman" w:hAnsi="Times New Roman"/>
          <w:sz w:val="22"/>
          <w:u w:val="single"/>
        </w:rPr>
        <w:t>2</w:t>
      </w:r>
      <w:r w:rsidR="003E6D50" w:rsidRPr="00395731">
        <w:rPr>
          <w:rFonts w:ascii="Times New Roman" w:hAnsi="Times New Roman"/>
          <w:sz w:val="22"/>
        </w:rPr>
        <w:t xml:space="preserve"> tohoto Dodatku</w:t>
      </w:r>
      <w:r w:rsidR="003E6D50" w:rsidRPr="00FA6CAA">
        <w:rPr>
          <w:rFonts w:ascii="Times New Roman" w:hAnsi="Times New Roman"/>
          <w:sz w:val="22"/>
        </w:rPr>
        <w:t>.</w:t>
      </w:r>
      <w:bookmarkEnd w:id="0"/>
      <w:r w:rsidR="003E6D50" w:rsidRPr="00FA6CAA">
        <w:rPr>
          <w:rFonts w:ascii="Times New Roman" w:hAnsi="Times New Roman"/>
          <w:sz w:val="22"/>
        </w:rPr>
        <w:t xml:space="preserve"> </w:t>
      </w:r>
    </w:p>
    <w:p w14:paraId="50FDC180" w14:textId="77777777" w:rsidR="0034593A" w:rsidRPr="00FA6CAA" w:rsidRDefault="0034593A" w:rsidP="0034593A">
      <w:pPr>
        <w:pStyle w:val="slovanseznam2"/>
        <w:rPr>
          <w:rFonts w:ascii="Times New Roman" w:hAnsi="Times New Roman"/>
          <w:sz w:val="22"/>
        </w:rPr>
      </w:pPr>
      <w:r w:rsidRPr="00FA6CAA">
        <w:rPr>
          <w:rFonts w:ascii="Times New Roman" w:hAnsi="Times New Roman"/>
          <w:sz w:val="22"/>
        </w:rPr>
        <w:t xml:space="preserve">Tento Dodatek je vyhotoven ve čtyřech originálech, z nichž Pronajímatel i Nájemce obdrží každý dva originály. </w:t>
      </w:r>
    </w:p>
    <w:p w14:paraId="31F52A6F" w14:textId="2998789A" w:rsidR="0034593A" w:rsidRPr="00FA6CAA" w:rsidRDefault="0034593A" w:rsidP="0034593A">
      <w:pPr>
        <w:pStyle w:val="slovanseznam2"/>
        <w:rPr>
          <w:rFonts w:ascii="Times New Roman" w:hAnsi="Times New Roman"/>
          <w:sz w:val="22"/>
        </w:rPr>
      </w:pPr>
      <w:r w:rsidRPr="00FA6CAA">
        <w:rPr>
          <w:rFonts w:ascii="Times New Roman" w:hAnsi="Times New Roman"/>
          <w:sz w:val="22"/>
        </w:rPr>
        <w:t xml:space="preserve">Tento </w:t>
      </w:r>
      <w:r w:rsidR="00A26797">
        <w:rPr>
          <w:rFonts w:ascii="Times New Roman" w:hAnsi="Times New Roman"/>
          <w:sz w:val="22"/>
        </w:rPr>
        <w:t>Do</w:t>
      </w:r>
      <w:r w:rsidRPr="00FA6CAA">
        <w:rPr>
          <w:rFonts w:ascii="Times New Roman" w:hAnsi="Times New Roman"/>
          <w:sz w:val="22"/>
        </w:rPr>
        <w:t xml:space="preserve">datek včetně všech jeho příloh </w:t>
      </w:r>
      <w:r w:rsidR="00D438CF" w:rsidRPr="00FA6CAA">
        <w:rPr>
          <w:rFonts w:ascii="Times New Roman" w:hAnsi="Times New Roman"/>
          <w:sz w:val="22"/>
        </w:rPr>
        <w:t>je uzavřen dnem jeho po</w:t>
      </w:r>
      <w:r w:rsidR="001210FC" w:rsidRPr="00FA6CAA">
        <w:rPr>
          <w:rFonts w:ascii="Times New Roman" w:hAnsi="Times New Roman"/>
          <w:sz w:val="22"/>
        </w:rPr>
        <w:t>d</w:t>
      </w:r>
      <w:r w:rsidR="00D438CF" w:rsidRPr="00FA6CAA">
        <w:rPr>
          <w:rFonts w:ascii="Times New Roman" w:hAnsi="Times New Roman"/>
          <w:sz w:val="22"/>
        </w:rPr>
        <w:t xml:space="preserve">pisu oběma smluvními stranami a nabývá </w:t>
      </w:r>
      <w:r w:rsidR="00DF4D7D" w:rsidRPr="00FA6CAA">
        <w:rPr>
          <w:rFonts w:ascii="Times New Roman" w:hAnsi="Times New Roman"/>
          <w:sz w:val="22"/>
        </w:rPr>
        <w:t xml:space="preserve">účinnosti </w:t>
      </w:r>
      <w:r w:rsidR="001210FC" w:rsidRPr="00FA6CAA">
        <w:rPr>
          <w:rFonts w:ascii="Times New Roman" w:hAnsi="Times New Roman"/>
          <w:sz w:val="22"/>
        </w:rPr>
        <w:t xml:space="preserve">dne </w:t>
      </w:r>
      <w:proofErr w:type="gramStart"/>
      <w:r w:rsidR="00D438CF" w:rsidRPr="00FA6CAA">
        <w:rPr>
          <w:rFonts w:ascii="Times New Roman" w:hAnsi="Times New Roman"/>
          <w:sz w:val="22"/>
        </w:rPr>
        <w:t>30.9.2019</w:t>
      </w:r>
      <w:proofErr w:type="gramEnd"/>
      <w:r w:rsidR="00D438CF" w:rsidRPr="00FA6CAA">
        <w:rPr>
          <w:rFonts w:ascii="Times New Roman" w:hAnsi="Times New Roman"/>
          <w:sz w:val="22"/>
        </w:rPr>
        <w:t xml:space="preserve"> nebo dnem jeho zveřejnění v registru smluv podle toho, která skutečnost nastane později</w:t>
      </w:r>
      <w:r w:rsidR="00DF4D7D" w:rsidRPr="00FA6CAA">
        <w:rPr>
          <w:rFonts w:ascii="Times New Roman" w:hAnsi="Times New Roman"/>
          <w:sz w:val="22"/>
        </w:rPr>
        <w:t xml:space="preserve">. </w:t>
      </w:r>
      <w:r w:rsidR="00D438CF" w:rsidRPr="00FA6CAA">
        <w:rPr>
          <w:rFonts w:ascii="Times New Roman" w:hAnsi="Times New Roman"/>
          <w:sz w:val="22"/>
        </w:rPr>
        <w:t xml:space="preserve">Na plnění Smlouvy poskytnutá v období od </w:t>
      </w:r>
      <w:proofErr w:type="gramStart"/>
      <w:r w:rsidR="00D438CF" w:rsidRPr="00FA6CAA">
        <w:rPr>
          <w:rFonts w:ascii="Times New Roman" w:hAnsi="Times New Roman"/>
          <w:sz w:val="22"/>
        </w:rPr>
        <w:t>30.9.2019</w:t>
      </w:r>
      <w:proofErr w:type="gramEnd"/>
      <w:r w:rsidR="00D438CF" w:rsidRPr="00FA6CAA">
        <w:rPr>
          <w:rFonts w:ascii="Times New Roman" w:hAnsi="Times New Roman"/>
          <w:sz w:val="22"/>
        </w:rPr>
        <w:t xml:space="preserve"> do data nabytí účinnosti tohoto </w:t>
      </w:r>
      <w:r w:rsidR="00F64254" w:rsidRPr="00FA6CAA">
        <w:rPr>
          <w:rFonts w:ascii="Times New Roman" w:hAnsi="Times New Roman"/>
          <w:sz w:val="22"/>
        </w:rPr>
        <w:t>D</w:t>
      </w:r>
      <w:r w:rsidR="00D438CF" w:rsidRPr="00FA6CAA">
        <w:rPr>
          <w:rFonts w:ascii="Times New Roman" w:hAnsi="Times New Roman"/>
          <w:sz w:val="22"/>
        </w:rPr>
        <w:t>odatku se přiměřeně použijí ustanovení Smlouvy ve znění tohoto Dodatku.</w:t>
      </w:r>
    </w:p>
    <w:p w14:paraId="2569C37C" w14:textId="77777777" w:rsidR="00DF4D7D" w:rsidRPr="00FA6CAA" w:rsidRDefault="00DF4D7D" w:rsidP="0034593A">
      <w:pPr>
        <w:pStyle w:val="slovanseznam2"/>
        <w:rPr>
          <w:rFonts w:ascii="Times New Roman" w:hAnsi="Times New Roman"/>
          <w:sz w:val="22"/>
        </w:rPr>
      </w:pPr>
      <w:r w:rsidRPr="00FA6CAA">
        <w:rPr>
          <w:rFonts w:ascii="Times New Roman" w:hAnsi="Times New Roman"/>
          <w:sz w:val="22"/>
        </w:rPr>
        <w:t>Na důkaz souhlasu s obsahem tohoto Dodatku připojují Smluvní strany své podpisy.</w:t>
      </w:r>
    </w:p>
    <w:p w14:paraId="101D3C17" w14:textId="77777777" w:rsidR="00D55F26" w:rsidRPr="00FA6CAA" w:rsidRDefault="00DF4D7D" w:rsidP="00DF4D7D">
      <w:pPr>
        <w:pStyle w:val="slovanseznam2"/>
        <w:numPr>
          <w:ilvl w:val="0"/>
          <w:numId w:val="0"/>
        </w:numPr>
        <w:rPr>
          <w:rFonts w:ascii="Times New Roman" w:hAnsi="Times New Roman"/>
          <w:b/>
          <w:sz w:val="22"/>
        </w:rPr>
      </w:pPr>
      <w:r w:rsidRPr="00FA6CAA">
        <w:rPr>
          <w:rFonts w:ascii="Times New Roman" w:hAnsi="Times New Roman"/>
          <w:b/>
          <w:sz w:val="22"/>
        </w:rPr>
        <w:t>Seznam příloh:</w:t>
      </w:r>
    </w:p>
    <w:p w14:paraId="5807302F" w14:textId="04084547" w:rsidR="00F772A2" w:rsidRPr="00FA6CAA" w:rsidRDefault="00F772A2" w:rsidP="00DF4D7D">
      <w:pPr>
        <w:pStyle w:val="Odstavecseseznamem"/>
        <w:numPr>
          <w:ilvl w:val="0"/>
          <w:numId w:val="9"/>
        </w:numPr>
        <w:ind w:left="357" w:hanging="357"/>
        <w:rPr>
          <w:rFonts w:ascii="Times New Roman" w:hAnsi="Times New Roman"/>
          <w:sz w:val="22"/>
        </w:rPr>
      </w:pPr>
      <w:bookmarkStart w:id="1" w:name="_Ref460926885"/>
      <w:r w:rsidRPr="00FA6CAA">
        <w:rPr>
          <w:rFonts w:ascii="Times New Roman" w:hAnsi="Times New Roman"/>
          <w:b/>
          <w:sz w:val="22"/>
        </w:rPr>
        <w:t>Seznam oprav</w:t>
      </w:r>
      <w:bookmarkEnd w:id="1"/>
      <w:r w:rsidR="00820B5C" w:rsidRPr="00FA6CAA">
        <w:rPr>
          <w:rFonts w:ascii="Times New Roman" w:hAnsi="Times New Roman"/>
          <w:b/>
          <w:sz w:val="22"/>
        </w:rPr>
        <w:t xml:space="preserve"> a harmonogram provádění oprav</w:t>
      </w:r>
      <w:r w:rsidR="00395731">
        <w:rPr>
          <w:rFonts w:ascii="Times New Roman" w:hAnsi="Times New Roman"/>
          <w:b/>
          <w:sz w:val="22"/>
        </w:rPr>
        <w:t xml:space="preserve"> ze strany P</w:t>
      </w:r>
      <w:r w:rsidR="00293905" w:rsidRPr="00FA6CAA">
        <w:rPr>
          <w:rFonts w:ascii="Times New Roman" w:hAnsi="Times New Roman"/>
          <w:b/>
          <w:sz w:val="22"/>
        </w:rPr>
        <w:t>ronajímatele</w:t>
      </w:r>
    </w:p>
    <w:p w14:paraId="79350E59" w14:textId="1FF59716" w:rsidR="003E6D50" w:rsidRPr="00485825" w:rsidRDefault="003E6D50" w:rsidP="00DF4D7D">
      <w:pPr>
        <w:pStyle w:val="Odstavecseseznamem"/>
        <w:numPr>
          <w:ilvl w:val="0"/>
          <w:numId w:val="9"/>
        </w:numPr>
        <w:ind w:left="357" w:hanging="357"/>
        <w:rPr>
          <w:rFonts w:ascii="Times New Roman" w:hAnsi="Times New Roman"/>
          <w:b/>
          <w:sz w:val="22"/>
        </w:rPr>
      </w:pPr>
      <w:bookmarkStart w:id="2" w:name="_Ref18477854"/>
      <w:r w:rsidRPr="00FA6CAA">
        <w:rPr>
          <w:rFonts w:ascii="Times New Roman" w:hAnsi="Times New Roman"/>
          <w:b/>
          <w:sz w:val="22"/>
        </w:rPr>
        <w:t xml:space="preserve">Postup komunikace </w:t>
      </w:r>
      <w:r w:rsidRPr="00485825">
        <w:rPr>
          <w:rFonts w:ascii="Times New Roman" w:hAnsi="Times New Roman"/>
          <w:b/>
          <w:sz w:val="22"/>
        </w:rPr>
        <w:t xml:space="preserve">při úpravách </w:t>
      </w:r>
      <w:r w:rsidR="003E2936">
        <w:rPr>
          <w:rFonts w:ascii="Times New Roman" w:hAnsi="Times New Roman"/>
          <w:b/>
          <w:sz w:val="22"/>
        </w:rPr>
        <w:t>P</w:t>
      </w:r>
      <w:r w:rsidRPr="00485825">
        <w:rPr>
          <w:rFonts w:ascii="Times New Roman" w:hAnsi="Times New Roman"/>
          <w:b/>
          <w:sz w:val="22"/>
        </w:rPr>
        <w:t>ředmětu nájmu</w:t>
      </w:r>
      <w:bookmarkEnd w:id="2"/>
    </w:p>
    <w:p w14:paraId="7B62EE15" w14:textId="11138CC1" w:rsidR="00485825" w:rsidRDefault="00485825" w:rsidP="00DF4D7D">
      <w:pPr>
        <w:pStyle w:val="Odstavecseseznamem"/>
        <w:numPr>
          <w:ilvl w:val="0"/>
          <w:numId w:val="9"/>
        </w:numPr>
        <w:ind w:left="357" w:hanging="357"/>
        <w:rPr>
          <w:rFonts w:ascii="Times New Roman" w:hAnsi="Times New Roman"/>
          <w:b/>
          <w:sz w:val="22"/>
        </w:rPr>
      </w:pPr>
      <w:r w:rsidRPr="00485825">
        <w:rPr>
          <w:rFonts w:ascii="Times New Roman" w:hAnsi="Times New Roman"/>
          <w:b/>
          <w:sz w:val="22"/>
        </w:rPr>
        <w:t>Pověření</w:t>
      </w:r>
      <w:r>
        <w:rPr>
          <w:rFonts w:ascii="Times New Roman" w:hAnsi="Times New Roman"/>
          <w:b/>
          <w:sz w:val="22"/>
        </w:rPr>
        <w:t xml:space="preserve"> pro Bc. Jiřího Staňka</w:t>
      </w:r>
    </w:p>
    <w:p w14:paraId="3239DD51" w14:textId="77777777" w:rsidR="00485825" w:rsidRPr="00485825" w:rsidRDefault="00485825" w:rsidP="00485825">
      <w:pPr>
        <w:pStyle w:val="Odstavecseseznamem"/>
        <w:ind w:left="357"/>
        <w:rPr>
          <w:rFonts w:ascii="Times New Roman" w:hAnsi="Times New Roman"/>
          <w:b/>
          <w:sz w:val="22"/>
        </w:rPr>
      </w:pPr>
    </w:p>
    <w:tbl>
      <w:tblPr>
        <w:tblStyle w:val="Mkatabulky"/>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391"/>
        <w:gridCol w:w="4429"/>
      </w:tblGrid>
      <w:tr w:rsidR="00485825" w:rsidRPr="00503F88" w14:paraId="3BBBF9CE" w14:textId="77777777" w:rsidTr="00354EA3">
        <w:tc>
          <w:tcPr>
            <w:tcW w:w="4253" w:type="dxa"/>
          </w:tcPr>
          <w:p w14:paraId="0636F9B9" w14:textId="77777777" w:rsidR="00485825" w:rsidRPr="00845807" w:rsidRDefault="00485825" w:rsidP="00354EA3">
            <w:pPr>
              <w:pStyle w:val="slovanseznam2"/>
              <w:keepNext/>
              <w:numPr>
                <w:ilvl w:val="0"/>
                <w:numId w:val="0"/>
              </w:numPr>
              <w:tabs>
                <w:tab w:val="left" w:pos="708"/>
              </w:tabs>
              <w:spacing w:after="0"/>
              <w:rPr>
                <w:rFonts w:ascii="Times New Roman" w:hAnsi="Times New Roman"/>
                <w:sz w:val="22"/>
                <w:szCs w:val="22"/>
              </w:rPr>
            </w:pPr>
            <w:r w:rsidRPr="00845807">
              <w:rPr>
                <w:rFonts w:ascii="Times New Roman" w:hAnsi="Times New Roman"/>
                <w:sz w:val="22"/>
                <w:szCs w:val="22"/>
              </w:rPr>
              <w:t xml:space="preserve">V Praze dne </w:t>
            </w:r>
            <w:proofErr w:type="gramStart"/>
            <w:r w:rsidRPr="00845807">
              <w:rPr>
                <w:rFonts w:ascii="Times New Roman" w:hAnsi="Times New Roman"/>
                <w:sz w:val="22"/>
              </w:rPr>
              <w:t>30.09.2019</w:t>
            </w:r>
            <w:proofErr w:type="gramEnd"/>
          </w:p>
          <w:p w14:paraId="0616F339" w14:textId="77777777" w:rsidR="00485825" w:rsidRPr="00845807" w:rsidRDefault="00485825" w:rsidP="00354EA3">
            <w:pPr>
              <w:pStyle w:val="slovanseznam2"/>
              <w:keepNext/>
              <w:numPr>
                <w:ilvl w:val="0"/>
                <w:numId w:val="0"/>
              </w:numPr>
              <w:tabs>
                <w:tab w:val="left" w:pos="708"/>
              </w:tabs>
              <w:spacing w:after="0"/>
              <w:jc w:val="center"/>
              <w:rPr>
                <w:rFonts w:ascii="Times New Roman" w:hAnsi="Times New Roman"/>
                <w:sz w:val="22"/>
                <w:szCs w:val="22"/>
              </w:rPr>
            </w:pPr>
          </w:p>
          <w:p w14:paraId="397D80FA" w14:textId="77777777" w:rsidR="00485825" w:rsidRPr="00845807" w:rsidRDefault="00485825" w:rsidP="00354EA3">
            <w:pPr>
              <w:pStyle w:val="slovanseznam2"/>
              <w:keepNext/>
              <w:numPr>
                <w:ilvl w:val="0"/>
                <w:numId w:val="0"/>
              </w:numPr>
              <w:tabs>
                <w:tab w:val="left" w:pos="708"/>
              </w:tabs>
              <w:spacing w:after="0"/>
              <w:jc w:val="center"/>
              <w:rPr>
                <w:rFonts w:ascii="Times New Roman" w:hAnsi="Times New Roman"/>
                <w:sz w:val="22"/>
                <w:szCs w:val="22"/>
              </w:rPr>
            </w:pPr>
          </w:p>
          <w:p w14:paraId="1EC9D902" w14:textId="77777777" w:rsidR="00485825" w:rsidRPr="00845807" w:rsidRDefault="00485825" w:rsidP="00354EA3">
            <w:pPr>
              <w:pStyle w:val="slovanseznam2"/>
              <w:keepNext/>
              <w:numPr>
                <w:ilvl w:val="0"/>
                <w:numId w:val="0"/>
              </w:numPr>
              <w:tabs>
                <w:tab w:val="left" w:pos="708"/>
              </w:tabs>
              <w:spacing w:after="0"/>
              <w:jc w:val="center"/>
              <w:rPr>
                <w:rFonts w:ascii="Times New Roman" w:hAnsi="Times New Roman"/>
                <w:sz w:val="22"/>
                <w:szCs w:val="22"/>
              </w:rPr>
            </w:pPr>
            <w:r w:rsidRPr="00845807">
              <w:rPr>
                <w:rFonts w:ascii="Times New Roman" w:hAnsi="Times New Roman"/>
                <w:sz w:val="22"/>
                <w:szCs w:val="22"/>
              </w:rPr>
              <w:t>____________________________________</w:t>
            </w:r>
          </w:p>
          <w:p w14:paraId="4096DAAC" w14:textId="77777777" w:rsidR="00485825" w:rsidRPr="00845807" w:rsidRDefault="00485825" w:rsidP="00354EA3">
            <w:pPr>
              <w:pStyle w:val="slovanseznam2"/>
              <w:keepNext/>
              <w:numPr>
                <w:ilvl w:val="0"/>
                <w:numId w:val="0"/>
              </w:numPr>
              <w:tabs>
                <w:tab w:val="left" w:pos="708"/>
              </w:tabs>
              <w:spacing w:after="0"/>
              <w:rPr>
                <w:rFonts w:ascii="Times New Roman" w:hAnsi="Times New Roman"/>
                <w:b/>
                <w:sz w:val="22"/>
                <w:szCs w:val="22"/>
              </w:rPr>
            </w:pPr>
            <w:r w:rsidRPr="00845807">
              <w:rPr>
                <w:rFonts w:ascii="Times New Roman" w:hAnsi="Times New Roman"/>
                <w:b/>
                <w:sz w:val="22"/>
                <w:szCs w:val="22"/>
              </w:rPr>
              <w:t>IMMOTEL a.s.</w:t>
            </w:r>
          </w:p>
          <w:p w14:paraId="764FD41E" w14:textId="77777777" w:rsidR="00485825" w:rsidRPr="00845807" w:rsidRDefault="00485825" w:rsidP="00354EA3">
            <w:pPr>
              <w:pStyle w:val="slovanseznam2"/>
              <w:keepNext/>
              <w:numPr>
                <w:ilvl w:val="0"/>
                <w:numId w:val="0"/>
              </w:numPr>
              <w:tabs>
                <w:tab w:val="left" w:pos="708"/>
              </w:tabs>
              <w:spacing w:after="0"/>
              <w:rPr>
                <w:rFonts w:ascii="Times New Roman" w:hAnsi="Times New Roman"/>
                <w:sz w:val="22"/>
                <w:szCs w:val="22"/>
                <w:lang w:val="x-none"/>
              </w:rPr>
            </w:pPr>
            <w:r w:rsidRPr="00845807">
              <w:rPr>
                <w:rFonts w:ascii="Times New Roman" w:hAnsi="Times New Roman"/>
                <w:sz w:val="22"/>
                <w:szCs w:val="22"/>
              </w:rPr>
              <w:t>jméno: Petr Čížek</w:t>
            </w:r>
          </w:p>
          <w:p w14:paraId="6F8988B8" w14:textId="77777777" w:rsidR="00485825" w:rsidRPr="00845807" w:rsidRDefault="00485825" w:rsidP="00354EA3">
            <w:pPr>
              <w:pStyle w:val="slovanseznam2"/>
              <w:keepNext/>
              <w:numPr>
                <w:ilvl w:val="0"/>
                <w:numId w:val="0"/>
              </w:numPr>
              <w:tabs>
                <w:tab w:val="left" w:pos="708"/>
              </w:tabs>
              <w:spacing w:after="0"/>
              <w:rPr>
                <w:rFonts w:ascii="Times New Roman" w:hAnsi="Times New Roman"/>
                <w:sz w:val="22"/>
                <w:szCs w:val="22"/>
                <w:lang w:val="x-none"/>
              </w:rPr>
            </w:pPr>
            <w:r w:rsidRPr="00845807">
              <w:rPr>
                <w:rFonts w:ascii="Times New Roman" w:hAnsi="Times New Roman"/>
                <w:sz w:val="22"/>
                <w:szCs w:val="22"/>
              </w:rPr>
              <w:t>funkce: předseda představenstva</w:t>
            </w:r>
          </w:p>
          <w:p w14:paraId="0A4EE492" w14:textId="3B96E579" w:rsidR="00485825" w:rsidRPr="00845807" w:rsidRDefault="007E2C7F" w:rsidP="00354EA3">
            <w:pPr>
              <w:pStyle w:val="slovanseznam2"/>
              <w:keepNext/>
              <w:numPr>
                <w:ilvl w:val="0"/>
                <w:numId w:val="0"/>
              </w:numPr>
              <w:tabs>
                <w:tab w:val="left" w:pos="708"/>
              </w:tabs>
              <w:spacing w:after="0"/>
              <w:rPr>
                <w:rFonts w:ascii="Times New Roman" w:hAnsi="Times New Roman"/>
                <w:sz w:val="22"/>
                <w:szCs w:val="22"/>
              </w:rPr>
            </w:pPr>
            <w:r>
              <w:rPr>
                <w:rFonts w:ascii="Times New Roman" w:hAnsi="Times New Roman"/>
                <w:sz w:val="22"/>
                <w:szCs w:val="22"/>
              </w:rPr>
              <w:t>P</w:t>
            </w:r>
            <w:r w:rsidR="00485825" w:rsidRPr="00845807">
              <w:rPr>
                <w:rFonts w:ascii="Times New Roman" w:hAnsi="Times New Roman"/>
                <w:sz w:val="22"/>
                <w:szCs w:val="22"/>
              </w:rPr>
              <w:t>ronajímatel</w:t>
            </w:r>
          </w:p>
          <w:p w14:paraId="0FA373E8" w14:textId="77777777" w:rsidR="00485825" w:rsidRPr="00845807" w:rsidRDefault="00485825" w:rsidP="00354EA3">
            <w:pPr>
              <w:pStyle w:val="slovanseznam2"/>
              <w:keepNext/>
              <w:numPr>
                <w:ilvl w:val="0"/>
                <w:numId w:val="0"/>
              </w:numPr>
              <w:tabs>
                <w:tab w:val="left" w:pos="708"/>
              </w:tabs>
              <w:spacing w:after="0"/>
              <w:rPr>
                <w:rFonts w:ascii="Times New Roman" w:hAnsi="Times New Roman"/>
                <w:sz w:val="22"/>
                <w:szCs w:val="22"/>
              </w:rPr>
            </w:pPr>
          </w:p>
          <w:p w14:paraId="0CA24DF9" w14:textId="77777777" w:rsidR="00485825" w:rsidRPr="00845807" w:rsidRDefault="00485825" w:rsidP="00354EA3">
            <w:pPr>
              <w:pStyle w:val="slovanseznam2"/>
              <w:keepNext/>
              <w:numPr>
                <w:ilvl w:val="0"/>
                <w:numId w:val="0"/>
              </w:numPr>
              <w:tabs>
                <w:tab w:val="left" w:pos="708"/>
              </w:tabs>
              <w:spacing w:after="0"/>
              <w:jc w:val="center"/>
              <w:rPr>
                <w:rFonts w:ascii="Times New Roman" w:hAnsi="Times New Roman"/>
                <w:sz w:val="22"/>
                <w:szCs w:val="22"/>
              </w:rPr>
            </w:pPr>
          </w:p>
          <w:p w14:paraId="4995EFE5" w14:textId="77777777" w:rsidR="00485825" w:rsidRPr="00845807" w:rsidRDefault="00485825" w:rsidP="00354EA3">
            <w:pPr>
              <w:pStyle w:val="slovanseznam2"/>
              <w:keepNext/>
              <w:numPr>
                <w:ilvl w:val="0"/>
                <w:numId w:val="0"/>
              </w:numPr>
              <w:tabs>
                <w:tab w:val="left" w:pos="708"/>
              </w:tabs>
              <w:spacing w:after="0"/>
              <w:jc w:val="center"/>
              <w:rPr>
                <w:rFonts w:ascii="Times New Roman" w:hAnsi="Times New Roman"/>
                <w:sz w:val="22"/>
                <w:szCs w:val="22"/>
              </w:rPr>
            </w:pPr>
            <w:r w:rsidRPr="00845807">
              <w:rPr>
                <w:rFonts w:ascii="Times New Roman" w:hAnsi="Times New Roman"/>
                <w:sz w:val="22"/>
                <w:szCs w:val="22"/>
              </w:rPr>
              <w:t>____________________________________</w:t>
            </w:r>
          </w:p>
          <w:p w14:paraId="18210500" w14:textId="77777777" w:rsidR="00485825" w:rsidRPr="00845807" w:rsidRDefault="00485825" w:rsidP="00354EA3">
            <w:pPr>
              <w:pStyle w:val="slovanseznam2"/>
              <w:keepNext/>
              <w:numPr>
                <w:ilvl w:val="0"/>
                <w:numId w:val="0"/>
              </w:numPr>
              <w:tabs>
                <w:tab w:val="left" w:pos="708"/>
              </w:tabs>
              <w:spacing w:after="0"/>
              <w:rPr>
                <w:rFonts w:ascii="Times New Roman" w:hAnsi="Times New Roman"/>
                <w:b/>
                <w:sz w:val="22"/>
                <w:szCs w:val="22"/>
              </w:rPr>
            </w:pPr>
            <w:r w:rsidRPr="00845807">
              <w:rPr>
                <w:rFonts w:ascii="Times New Roman" w:hAnsi="Times New Roman"/>
                <w:b/>
                <w:sz w:val="22"/>
                <w:szCs w:val="22"/>
              </w:rPr>
              <w:t>IMMOTEL a.s.</w:t>
            </w:r>
          </w:p>
          <w:p w14:paraId="45C99E8D" w14:textId="77777777" w:rsidR="00485825" w:rsidRPr="00845807" w:rsidRDefault="00485825" w:rsidP="00354EA3">
            <w:pPr>
              <w:pStyle w:val="slovanseznam2"/>
              <w:keepNext/>
              <w:numPr>
                <w:ilvl w:val="0"/>
                <w:numId w:val="0"/>
              </w:numPr>
              <w:tabs>
                <w:tab w:val="left" w:pos="708"/>
              </w:tabs>
              <w:spacing w:after="0"/>
              <w:rPr>
                <w:rFonts w:ascii="Times New Roman" w:hAnsi="Times New Roman"/>
                <w:sz w:val="22"/>
                <w:szCs w:val="22"/>
              </w:rPr>
            </w:pPr>
            <w:r w:rsidRPr="00845807">
              <w:rPr>
                <w:rFonts w:ascii="Times New Roman" w:hAnsi="Times New Roman"/>
                <w:sz w:val="22"/>
                <w:szCs w:val="22"/>
              </w:rPr>
              <w:t xml:space="preserve">jméno: Pavla </w:t>
            </w:r>
            <w:proofErr w:type="spellStart"/>
            <w:r w:rsidRPr="00845807">
              <w:rPr>
                <w:rFonts w:ascii="Times New Roman" w:hAnsi="Times New Roman"/>
                <w:sz w:val="22"/>
                <w:szCs w:val="22"/>
              </w:rPr>
              <w:t>Kupříková</w:t>
            </w:r>
            <w:proofErr w:type="spellEnd"/>
          </w:p>
          <w:p w14:paraId="62D460FC" w14:textId="77777777" w:rsidR="00485825" w:rsidRPr="00845807" w:rsidRDefault="00485825" w:rsidP="00354EA3">
            <w:pPr>
              <w:rPr>
                <w:rFonts w:ascii="Times New Roman" w:hAnsi="Times New Roman"/>
                <w:sz w:val="22"/>
                <w:szCs w:val="22"/>
              </w:rPr>
            </w:pPr>
            <w:r w:rsidRPr="00845807">
              <w:rPr>
                <w:rFonts w:ascii="Times New Roman" w:hAnsi="Times New Roman"/>
                <w:sz w:val="22"/>
                <w:szCs w:val="22"/>
              </w:rPr>
              <w:t xml:space="preserve">funkce: členka představenstva </w:t>
            </w:r>
          </w:p>
          <w:p w14:paraId="0899949E" w14:textId="6D425702" w:rsidR="00485825" w:rsidRPr="00845807" w:rsidRDefault="007E2C7F" w:rsidP="00354EA3">
            <w:pPr>
              <w:pStyle w:val="slovanseznam2"/>
              <w:keepNext/>
              <w:numPr>
                <w:ilvl w:val="0"/>
                <w:numId w:val="0"/>
              </w:numPr>
              <w:tabs>
                <w:tab w:val="left" w:pos="708"/>
              </w:tabs>
              <w:spacing w:after="0"/>
              <w:rPr>
                <w:rFonts w:ascii="Times New Roman" w:hAnsi="Times New Roman"/>
                <w:sz w:val="22"/>
                <w:szCs w:val="22"/>
              </w:rPr>
            </w:pPr>
            <w:r>
              <w:rPr>
                <w:rFonts w:ascii="Times New Roman" w:hAnsi="Times New Roman"/>
                <w:sz w:val="22"/>
                <w:szCs w:val="22"/>
              </w:rPr>
              <w:t>P</w:t>
            </w:r>
            <w:r w:rsidR="00485825" w:rsidRPr="00845807">
              <w:rPr>
                <w:rFonts w:ascii="Times New Roman" w:hAnsi="Times New Roman"/>
                <w:sz w:val="22"/>
                <w:szCs w:val="22"/>
              </w:rPr>
              <w:t>ronajímatel</w:t>
            </w:r>
          </w:p>
        </w:tc>
        <w:tc>
          <w:tcPr>
            <w:tcW w:w="391" w:type="dxa"/>
          </w:tcPr>
          <w:p w14:paraId="06E7288D" w14:textId="77777777" w:rsidR="00485825" w:rsidRPr="00845807" w:rsidRDefault="00485825" w:rsidP="00354EA3">
            <w:pPr>
              <w:pStyle w:val="slovanseznam2"/>
              <w:keepNext/>
              <w:numPr>
                <w:ilvl w:val="0"/>
                <w:numId w:val="0"/>
              </w:numPr>
              <w:tabs>
                <w:tab w:val="left" w:pos="708"/>
              </w:tabs>
              <w:rPr>
                <w:rFonts w:ascii="Times New Roman" w:hAnsi="Times New Roman"/>
                <w:sz w:val="22"/>
                <w:szCs w:val="22"/>
              </w:rPr>
            </w:pPr>
          </w:p>
        </w:tc>
        <w:tc>
          <w:tcPr>
            <w:tcW w:w="4429" w:type="dxa"/>
          </w:tcPr>
          <w:p w14:paraId="6D0B50B5" w14:textId="77777777" w:rsidR="00485825" w:rsidRPr="00845807" w:rsidRDefault="00485825" w:rsidP="00354EA3">
            <w:pPr>
              <w:pStyle w:val="slovanseznam2"/>
              <w:keepNext/>
              <w:numPr>
                <w:ilvl w:val="0"/>
                <w:numId w:val="0"/>
              </w:numPr>
              <w:tabs>
                <w:tab w:val="left" w:pos="708"/>
              </w:tabs>
              <w:spacing w:after="0"/>
              <w:rPr>
                <w:rFonts w:ascii="Times New Roman" w:hAnsi="Times New Roman"/>
                <w:sz w:val="22"/>
                <w:szCs w:val="22"/>
              </w:rPr>
            </w:pPr>
            <w:r w:rsidRPr="00845807">
              <w:rPr>
                <w:rFonts w:ascii="Times New Roman" w:hAnsi="Times New Roman"/>
                <w:sz w:val="22"/>
                <w:szCs w:val="22"/>
              </w:rPr>
              <w:t xml:space="preserve">V Praze dne </w:t>
            </w:r>
            <w:proofErr w:type="gramStart"/>
            <w:r w:rsidRPr="00845807">
              <w:rPr>
                <w:rFonts w:ascii="Times New Roman" w:hAnsi="Times New Roman"/>
                <w:sz w:val="22"/>
              </w:rPr>
              <w:t>30.09.2019</w:t>
            </w:r>
            <w:proofErr w:type="gramEnd"/>
          </w:p>
          <w:p w14:paraId="66242564" w14:textId="77777777" w:rsidR="00485825" w:rsidRPr="00845807" w:rsidRDefault="00485825" w:rsidP="00354EA3">
            <w:pPr>
              <w:pStyle w:val="slovanseznam2"/>
              <w:keepNext/>
              <w:numPr>
                <w:ilvl w:val="0"/>
                <w:numId w:val="0"/>
              </w:numPr>
              <w:tabs>
                <w:tab w:val="left" w:pos="708"/>
              </w:tabs>
              <w:spacing w:after="0"/>
              <w:rPr>
                <w:rFonts w:ascii="Times New Roman" w:hAnsi="Times New Roman"/>
                <w:sz w:val="22"/>
                <w:szCs w:val="22"/>
              </w:rPr>
            </w:pPr>
          </w:p>
          <w:p w14:paraId="13BB4E10" w14:textId="77777777" w:rsidR="00485825" w:rsidRPr="00845807" w:rsidRDefault="00485825" w:rsidP="00354EA3">
            <w:pPr>
              <w:pStyle w:val="slovanseznam2"/>
              <w:keepNext/>
              <w:numPr>
                <w:ilvl w:val="0"/>
                <w:numId w:val="0"/>
              </w:numPr>
              <w:tabs>
                <w:tab w:val="left" w:pos="708"/>
              </w:tabs>
              <w:spacing w:after="0"/>
              <w:rPr>
                <w:rFonts w:ascii="Times New Roman" w:hAnsi="Times New Roman"/>
                <w:sz w:val="22"/>
                <w:szCs w:val="22"/>
              </w:rPr>
            </w:pPr>
          </w:p>
          <w:p w14:paraId="13AE8266" w14:textId="77777777" w:rsidR="00485825" w:rsidRPr="00845807" w:rsidRDefault="00485825" w:rsidP="00354EA3">
            <w:pPr>
              <w:pStyle w:val="slovanseznam2"/>
              <w:keepNext/>
              <w:numPr>
                <w:ilvl w:val="0"/>
                <w:numId w:val="0"/>
              </w:numPr>
              <w:tabs>
                <w:tab w:val="left" w:pos="708"/>
              </w:tabs>
              <w:spacing w:after="0"/>
              <w:jc w:val="center"/>
              <w:rPr>
                <w:rFonts w:ascii="Times New Roman" w:hAnsi="Times New Roman"/>
                <w:sz w:val="22"/>
                <w:szCs w:val="22"/>
              </w:rPr>
            </w:pPr>
            <w:r w:rsidRPr="00845807">
              <w:rPr>
                <w:rFonts w:ascii="Times New Roman" w:hAnsi="Times New Roman"/>
                <w:sz w:val="22"/>
                <w:szCs w:val="22"/>
              </w:rPr>
              <w:t>____________________________________</w:t>
            </w:r>
          </w:p>
          <w:p w14:paraId="28CD3A94" w14:textId="77777777" w:rsidR="00485825" w:rsidRPr="00845807" w:rsidRDefault="00485825" w:rsidP="00354EA3">
            <w:pPr>
              <w:pStyle w:val="slovanseznam2"/>
              <w:keepNext/>
              <w:numPr>
                <w:ilvl w:val="0"/>
                <w:numId w:val="0"/>
              </w:numPr>
              <w:tabs>
                <w:tab w:val="left" w:pos="708"/>
              </w:tabs>
              <w:spacing w:after="0"/>
              <w:rPr>
                <w:rFonts w:ascii="Times New Roman" w:hAnsi="Times New Roman"/>
                <w:b/>
                <w:sz w:val="22"/>
                <w:szCs w:val="22"/>
              </w:rPr>
            </w:pPr>
            <w:r w:rsidRPr="00845807">
              <w:rPr>
                <w:rFonts w:ascii="Times New Roman" w:hAnsi="Times New Roman"/>
                <w:b/>
                <w:sz w:val="22"/>
                <w:szCs w:val="22"/>
              </w:rPr>
              <w:t xml:space="preserve">Česká pošta, </w:t>
            </w:r>
            <w:proofErr w:type="spellStart"/>
            <w:proofErr w:type="gramStart"/>
            <w:r w:rsidRPr="00845807">
              <w:rPr>
                <w:rFonts w:ascii="Times New Roman" w:hAnsi="Times New Roman"/>
                <w:b/>
                <w:sz w:val="22"/>
                <w:szCs w:val="22"/>
              </w:rPr>
              <w:t>s.p</w:t>
            </w:r>
            <w:proofErr w:type="spellEnd"/>
            <w:r w:rsidRPr="00845807">
              <w:rPr>
                <w:rFonts w:ascii="Times New Roman" w:hAnsi="Times New Roman"/>
                <w:b/>
                <w:sz w:val="22"/>
                <w:szCs w:val="22"/>
              </w:rPr>
              <w:t>.</w:t>
            </w:r>
            <w:proofErr w:type="gramEnd"/>
          </w:p>
          <w:p w14:paraId="644D0A18" w14:textId="48E24F2C" w:rsidR="00485825" w:rsidRPr="001C1486" w:rsidRDefault="00485825" w:rsidP="00354EA3">
            <w:pPr>
              <w:pStyle w:val="slovanseznam2"/>
              <w:keepNext/>
              <w:numPr>
                <w:ilvl w:val="0"/>
                <w:numId w:val="0"/>
              </w:numPr>
              <w:tabs>
                <w:tab w:val="left" w:pos="708"/>
              </w:tabs>
              <w:spacing w:after="0"/>
              <w:rPr>
                <w:rFonts w:ascii="Times New Roman" w:hAnsi="Times New Roman"/>
                <w:sz w:val="22"/>
                <w:szCs w:val="22"/>
              </w:rPr>
            </w:pPr>
            <w:r w:rsidRPr="00845807">
              <w:rPr>
                <w:rFonts w:ascii="Times New Roman" w:hAnsi="Times New Roman"/>
                <w:sz w:val="22"/>
                <w:szCs w:val="22"/>
              </w:rPr>
              <w:t xml:space="preserve">jméno: </w:t>
            </w:r>
            <w:r>
              <w:rPr>
                <w:rFonts w:ascii="Times New Roman" w:hAnsi="Times New Roman"/>
                <w:sz w:val="22"/>
              </w:rPr>
              <w:t xml:space="preserve">Bc. Jiří </w:t>
            </w:r>
            <w:r w:rsidR="00FB0C1A">
              <w:rPr>
                <w:rFonts w:ascii="Times New Roman" w:hAnsi="Times New Roman"/>
                <w:sz w:val="22"/>
              </w:rPr>
              <w:t>Staněk</w:t>
            </w:r>
          </w:p>
          <w:p w14:paraId="7A891BBF" w14:textId="77777777" w:rsidR="00485825" w:rsidRPr="00845807" w:rsidRDefault="00485825" w:rsidP="00354EA3">
            <w:pPr>
              <w:pStyle w:val="slovanseznam2"/>
              <w:keepNext/>
              <w:numPr>
                <w:ilvl w:val="0"/>
                <w:numId w:val="0"/>
              </w:numPr>
              <w:tabs>
                <w:tab w:val="left" w:pos="708"/>
              </w:tabs>
              <w:spacing w:after="0"/>
              <w:rPr>
                <w:rFonts w:ascii="Times New Roman" w:hAnsi="Times New Roman"/>
                <w:sz w:val="22"/>
                <w:szCs w:val="22"/>
              </w:rPr>
            </w:pPr>
            <w:r w:rsidRPr="00845807">
              <w:rPr>
                <w:rFonts w:ascii="Times New Roman" w:hAnsi="Times New Roman"/>
                <w:sz w:val="22"/>
                <w:szCs w:val="22"/>
              </w:rPr>
              <w:t>funkce:</w:t>
            </w:r>
            <w:r>
              <w:rPr>
                <w:rFonts w:ascii="Times New Roman" w:hAnsi="Times New Roman"/>
                <w:sz w:val="22"/>
              </w:rPr>
              <w:t xml:space="preserve"> manažer útvaru správa majetku</w:t>
            </w:r>
          </w:p>
          <w:p w14:paraId="78FA7734" w14:textId="7468EDC0" w:rsidR="00485825" w:rsidRPr="00845807" w:rsidRDefault="007E2C7F" w:rsidP="00354EA3">
            <w:pPr>
              <w:pStyle w:val="slovanseznam2"/>
              <w:keepNext/>
              <w:numPr>
                <w:ilvl w:val="0"/>
                <w:numId w:val="0"/>
              </w:numPr>
              <w:tabs>
                <w:tab w:val="left" w:pos="708"/>
              </w:tabs>
              <w:spacing w:after="0"/>
              <w:rPr>
                <w:rFonts w:ascii="Times New Roman" w:hAnsi="Times New Roman"/>
                <w:sz w:val="22"/>
                <w:szCs w:val="22"/>
              </w:rPr>
            </w:pPr>
            <w:r>
              <w:rPr>
                <w:rFonts w:ascii="Times New Roman" w:hAnsi="Times New Roman"/>
                <w:sz w:val="22"/>
                <w:szCs w:val="22"/>
              </w:rPr>
              <w:t>N</w:t>
            </w:r>
            <w:r w:rsidR="00485825" w:rsidRPr="00845807">
              <w:rPr>
                <w:rFonts w:ascii="Times New Roman" w:hAnsi="Times New Roman"/>
                <w:sz w:val="22"/>
                <w:szCs w:val="22"/>
              </w:rPr>
              <w:t>ájemce</w:t>
            </w:r>
          </w:p>
        </w:tc>
      </w:tr>
    </w:tbl>
    <w:p w14:paraId="01CABE6B" w14:textId="77777777" w:rsidR="00DF4D7D" w:rsidRDefault="00DF4D7D" w:rsidP="00516E25">
      <w:pPr>
        <w:rPr>
          <w:rFonts w:ascii="Times New Roman" w:hAnsi="Times New Roman"/>
        </w:rPr>
      </w:pPr>
    </w:p>
    <w:p w14:paraId="0DF7B500" w14:textId="77777777" w:rsidR="006A7A3B" w:rsidRDefault="006A7A3B" w:rsidP="00516E25">
      <w:pPr>
        <w:rPr>
          <w:rFonts w:ascii="Times New Roman" w:hAnsi="Times New Roman"/>
        </w:rPr>
      </w:pPr>
    </w:p>
    <w:p w14:paraId="72E771ED" w14:textId="77777777" w:rsidR="006A7A3B" w:rsidRDefault="006A7A3B" w:rsidP="00516E25">
      <w:pPr>
        <w:rPr>
          <w:rFonts w:ascii="Times New Roman" w:hAnsi="Times New Roman"/>
        </w:rPr>
      </w:pPr>
    </w:p>
    <w:p w14:paraId="340A8264" w14:textId="77777777" w:rsidR="006A7A3B" w:rsidRDefault="006A7A3B" w:rsidP="00516E25">
      <w:pPr>
        <w:rPr>
          <w:rFonts w:ascii="Times New Roman" w:hAnsi="Times New Roman"/>
        </w:rPr>
      </w:pPr>
    </w:p>
    <w:p w14:paraId="5AC023A9" w14:textId="2B32A1FF" w:rsidR="006A7A3B" w:rsidRPr="00FA6CAA" w:rsidRDefault="006A7A3B" w:rsidP="006A7A3B">
      <w:pPr>
        <w:pStyle w:val="slovanseznam2"/>
        <w:numPr>
          <w:ilvl w:val="0"/>
          <w:numId w:val="0"/>
        </w:numPr>
        <w:rPr>
          <w:rFonts w:ascii="Times New Roman" w:hAnsi="Times New Roman"/>
          <w:sz w:val="22"/>
        </w:rPr>
      </w:pPr>
      <w:r>
        <w:rPr>
          <w:rFonts w:ascii="Times New Roman" w:hAnsi="Times New Roman"/>
          <w:b/>
          <w:sz w:val="22"/>
        </w:rPr>
        <w:t xml:space="preserve">Příloha 1: - </w:t>
      </w:r>
      <w:r w:rsidRPr="00FA6CAA">
        <w:rPr>
          <w:rFonts w:ascii="Times New Roman" w:hAnsi="Times New Roman"/>
          <w:b/>
          <w:sz w:val="22"/>
        </w:rPr>
        <w:t xml:space="preserve">Seznam oprav a harmonogram provádění oprav ze strany </w:t>
      </w:r>
      <w:r w:rsidR="00395731">
        <w:rPr>
          <w:rFonts w:ascii="Times New Roman" w:hAnsi="Times New Roman"/>
          <w:b/>
          <w:sz w:val="22"/>
        </w:rPr>
        <w:t>P</w:t>
      </w:r>
      <w:r w:rsidRPr="00FA6CAA">
        <w:rPr>
          <w:rFonts w:ascii="Times New Roman" w:hAnsi="Times New Roman"/>
          <w:b/>
          <w:sz w:val="22"/>
        </w:rPr>
        <w:t>ronajímatele</w:t>
      </w:r>
    </w:p>
    <w:p w14:paraId="298A3D4D" w14:textId="710E3735" w:rsidR="006A7A3B" w:rsidRDefault="00D6179B" w:rsidP="006A7A3B">
      <w:pPr>
        <w:rPr>
          <w:rFonts w:ascii="Times New Roman" w:hAnsi="Times New Roman"/>
          <w:b/>
          <w:sz w:val="22"/>
        </w:rPr>
      </w:pPr>
      <w:r w:rsidRPr="007E2C7F">
        <w:rPr>
          <w:rFonts w:ascii="Times New Roman" w:hAnsi="Times New Roman"/>
          <w:b/>
          <w:sz w:val="22"/>
        </w:rPr>
        <w:t>Rekonstrukce výtahu v rámci pronajatých prostor - 2020</w:t>
      </w:r>
      <w:r>
        <w:rPr>
          <w:rFonts w:ascii="Times New Roman" w:hAnsi="Times New Roman"/>
          <w:b/>
          <w:sz w:val="22"/>
        </w:rPr>
        <w:t xml:space="preserve"> </w:t>
      </w:r>
    </w:p>
    <w:p w14:paraId="375E6AF2" w14:textId="77777777" w:rsidR="006A7A3B" w:rsidRDefault="006A7A3B" w:rsidP="006A7A3B">
      <w:pPr>
        <w:rPr>
          <w:rFonts w:ascii="Times New Roman" w:hAnsi="Times New Roman"/>
          <w:b/>
          <w:sz w:val="22"/>
        </w:rPr>
      </w:pPr>
    </w:p>
    <w:p w14:paraId="3C3993B1" w14:textId="77777777" w:rsidR="006A7A3B" w:rsidRDefault="006A7A3B" w:rsidP="006A7A3B">
      <w:pPr>
        <w:rPr>
          <w:rFonts w:ascii="Times New Roman" w:hAnsi="Times New Roman"/>
          <w:b/>
          <w:sz w:val="22"/>
        </w:rPr>
      </w:pPr>
    </w:p>
    <w:p w14:paraId="07E3B59C" w14:textId="77777777" w:rsidR="006A7A3B" w:rsidRDefault="006A7A3B" w:rsidP="006A7A3B">
      <w:pPr>
        <w:rPr>
          <w:rFonts w:ascii="Times New Roman" w:hAnsi="Times New Roman"/>
          <w:b/>
          <w:sz w:val="22"/>
        </w:rPr>
      </w:pPr>
    </w:p>
    <w:p w14:paraId="45BAE003" w14:textId="77777777" w:rsidR="006A7A3B" w:rsidRDefault="006A7A3B" w:rsidP="006A7A3B">
      <w:pPr>
        <w:rPr>
          <w:rFonts w:ascii="Times New Roman" w:hAnsi="Times New Roman"/>
          <w:b/>
          <w:sz w:val="22"/>
        </w:rPr>
      </w:pPr>
    </w:p>
    <w:p w14:paraId="2D30B1BA" w14:textId="77777777" w:rsidR="006A7A3B" w:rsidRDefault="006A7A3B" w:rsidP="006A7A3B">
      <w:pPr>
        <w:rPr>
          <w:rFonts w:ascii="Times New Roman" w:hAnsi="Times New Roman"/>
          <w:b/>
          <w:sz w:val="22"/>
        </w:rPr>
      </w:pPr>
    </w:p>
    <w:p w14:paraId="401EEFDB" w14:textId="77777777" w:rsidR="006A7A3B" w:rsidRDefault="006A7A3B" w:rsidP="006A7A3B">
      <w:pPr>
        <w:rPr>
          <w:rFonts w:ascii="Times New Roman" w:hAnsi="Times New Roman"/>
          <w:b/>
          <w:sz w:val="22"/>
        </w:rPr>
      </w:pPr>
    </w:p>
    <w:p w14:paraId="7DE482BD" w14:textId="77777777" w:rsidR="006A7A3B" w:rsidRDefault="006A7A3B" w:rsidP="006A7A3B">
      <w:pPr>
        <w:rPr>
          <w:rFonts w:ascii="Times New Roman" w:hAnsi="Times New Roman"/>
          <w:b/>
          <w:sz w:val="22"/>
        </w:rPr>
      </w:pPr>
    </w:p>
    <w:p w14:paraId="4278993A" w14:textId="77777777" w:rsidR="006A7A3B" w:rsidRDefault="006A7A3B" w:rsidP="006A7A3B">
      <w:pPr>
        <w:rPr>
          <w:rFonts w:ascii="Times New Roman" w:hAnsi="Times New Roman"/>
          <w:b/>
          <w:sz w:val="22"/>
        </w:rPr>
      </w:pPr>
    </w:p>
    <w:p w14:paraId="279B169F" w14:textId="77777777" w:rsidR="006A7A3B" w:rsidRDefault="006A7A3B" w:rsidP="006A7A3B">
      <w:pPr>
        <w:rPr>
          <w:rFonts w:ascii="Times New Roman" w:hAnsi="Times New Roman"/>
          <w:b/>
          <w:sz w:val="22"/>
        </w:rPr>
      </w:pPr>
    </w:p>
    <w:p w14:paraId="03BF8F5B" w14:textId="77777777" w:rsidR="006A7A3B" w:rsidRDefault="006A7A3B" w:rsidP="006A7A3B">
      <w:pPr>
        <w:rPr>
          <w:rFonts w:ascii="Times New Roman" w:hAnsi="Times New Roman"/>
          <w:b/>
          <w:sz w:val="22"/>
        </w:rPr>
      </w:pPr>
    </w:p>
    <w:p w14:paraId="66EB555F" w14:textId="77777777" w:rsidR="006A7A3B" w:rsidRDefault="006A7A3B" w:rsidP="006A7A3B">
      <w:pPr>
        <w:rPr>
          <w:rFonts w:ascii="Times New Roman" w:hAnsi="Times New Roman"/>
          <w:b/>
          <w:sz w:val="22"/>
        </w:rPr>
      </w:pPr>
    </w:p>
    <w:p w14:paraId="6D370A01" w14:textId="77777777" w:rsidR="006A7A3B" w:rsidRDefault="006A7A3B" w:rsidP="006A7A3B">
      <w:pPr>
        <w:rPr>
          <w:rFonts w:ascii="Times New Roman" w:hAnsi="Times New Roman"/>
          <w:b/>
          <w:sz w:val="22"/>
        </w:rPr>
      </w:pPr>
    </w:p>
    <w:p w14:paraId="7387C92A" w14:textId="77777777" w:rsidR="006A7A3B" w:rsidRDefault="006A7A3B" w:rsidP="006A7A3B">
      <w:pPr>
        <w:rPr>
          <w:rFonts w:ascii="Times New Roman" w:hAnsi="Times New Roman"/>
          <w:b/>
          <w:sz w:val="22"/>
        </w:rPr>
      </w:pPr>
    </w:p>
    <w:p w14:paraId="3B3D3363" w14:textId="77777777" w:rsidR="006A7A3B" w:rsidRDefault="006A7A3B" w:rsidP="006A7A3B">
      <w:pPr>
        <w:rPr>
          <w:rFonts w:ascii="Times New Roman" w:hAnsi="Times New Roman"/>
          <w:b/>
          <w:sz w:val="22"/>
        </w:rPr>
      </w:pPr>
    </w:p>
    <w:p w14:paraId="35E942CB" w14:textId="77777777" w:rsidR="006A7A3B" w:rsidRDefault="006A7A3B" w:rsidP="006A7A3B">
      <w:pPr>
        <w:rPr>
          <w:rFonts w:ascii="Times New Roman" w:hAnsi="Times New Roman"/>
          <w:b/>
          <w:sz w:val="22"/>
        </w:rPr>
      </w:pPr>
    </w:p>
    <w:p w14:paraId="50B439D1" w14:textId="77777777" w:rsidR="006A7A3B" w:rsidRDefault="006A7A3B" w:rsidP="006A7A3B">
      <w:pPr>
        <w:rPr>
          <w:rFonts w:ascii="Times New Roman" w:hAnsi="Times New Roman"/>
          <w:b/>
          <w:sz w:val="22"/>
        </w:rPr>
      </w:pPr>
    </w:p>
    <w:p w14:paraId="2D1AD920" w14:textId="77777777" w:rsidR="006A7A3B" w:rsidRDefault="006A7A3B" w:rsidP="006A7A3B">
      <w:pPr>
        <w:rPr>
          <w:rFonts w:ascii="Times New Roman" w:hAnsi="Times New Roman"/>
          <w:b/>
          <w:sz w:val="22"/>
        </w:rPr>
      </w:pPr>
    </w:p>
    <w:p w14:paraId="7A085E10" w14:textId="77777777" w:rsidR="006A7A3B" w:rsidRDefault="006A7A3B" w:rsidP="006A7A3B">
      <w:pPr>
        <w:rPr>
          <w:rFonts w:ascii="Times New Roman" w:hAnsi="Times New Roman"/>
          <w:b/>
          <w:sz w:val="22"/>
        </w:rPr>
      </w:pPr>
    </w:p>
    <w:p w14:paraId="2E0D89EB" w14:textId="77777777" w:rsidR="006A7A3B" w:rsidRDefault="006A7A3B" w:rsidP="006A7A3B">
      <w:pPr>
        <w:rPr>
          <w:rFonts w:ascii="Times New Roman" w:hAnsi="Times New Roman"/>
          <w:b/>
          <w:sz w:val="22"/>
        </w:rPr>
      </w:pPr>
    </w:p>
    <w:p w14:paraId="5870CAD2" w14:textId="77777777" w:rsidR="006A7A3B" w:rsidRDefault="006A7A3B" w:rsidP="006A7A3B">
      <w:pPr>
        <w:rPr>
          <w:rFonts w:ascii="Times New Roman" w:hAnsi="Times New Roman"/>
          <w:b/>
          <w:sz w:val="22"/>
        </w:rPr>
      </w:pPr>
    </w:p>
    <w:p w14:paraId="7A21BAF1" w14:textId="77777777" w:rsidR="006A7A3B" w:rsidRDefault="006A7A3B" w:rsidP="006A7A3B">
      <w:pPr>
        <w:rPr>
          <w:rFonts w:ascii="Times New Roman" w:hAnsi="Times New Roman"/>
          <w:b/>
          <w:sz w:val="22"/>
        </w:rPr>
      </w:pPr>
    </w:p>
    <w:p w14:paraId="7B0DBBE3" w14:textId="77777777" w:rsidR="006A7A3B" w:rsidRDefault="006A7A3B" w:rsidP="006A7A3B">
      <w:pPr>
        <w:rPr>
          <w:rFonts w:ascii="Times New Roman" w:hAnsi="Times New Roman"/>
          <w:b/>
          <w:sz w:val="22"/>
        </w:rPr>
      </w:pPr>
    </w:p>
    <w:p w14:paraId="58EDFBE8" w14:textId="77777777" w:rsidR="006A7A3B" w:rsidRDefault="006A7A3B" w:rsidP="006A7A3B">
      <w:pPr>
        <w:rPr>
          <w:rFonts w:ascii="Times New Roman" w:hAnsi="Times New Roman"/>
          <w:b/>
          <w:sz w:val="22"/>
        </w:rPr>
      </w:pPr>
    </w:p>
    <w:p w14:paraId="3CE5EAA4" w14:textId="77777777" w:rsidR="006A7A3B" w:rsidRDefault="006A7A3B" w:rsidP="006A7A3B">
      <w:pPr>
        <w:rPr>
          <w:rFonts w:ascii="Times New Roman" w:hAnsi="Times New Roman"/>
          <w:b/>
          <w:sz w:val="22"/>
        </w:rPr>
      </w:pPr>
    </w:p>
    <w:p w14:paraId="5B677CFA" w14:textId="77777777" w:rsidR="006A7A3B" w:rsidRDefault="006A7A3B" w:rsidP="006A7A3B">
      <w:pPr>
        <w:rPr>
          <w:rFonts w:ascii="Times New Roman" w:hAnsi="Times New Roman"/>
          <w:b/>
          <w:sz w:val="22"/>
        </w:rPr>
      </w:pPr>
    </w:p>
    <w:p w14:paraId="2C327623" w14:textId="77777777" w:rsidR="006A7A3B" w:rsidRDefault="006A7A3B" w:rsidP="006A7A3B">
      <w:pPr>
        <w:rPr>
          <w:rFonts w:ascii="Times New Roman" w:hAnsi="Times New Roman"/>
          <w:b/>
          <w:sz w:val="22"/>
        </w:rPr>
      </w:pPr>
    </w:p>
    <w:p w14:paraId="26EAE519" w14:textId="77777777" w:rsidR="006A7A3B" w:rsidRDefault="006A7A3B" w:rsidP="006A7A3B">
      <w:pPr>
        <w:rPr>
          <w:rFonts w:ascii="Times New Roman" w:hAnsi="Times New Roman"/>
          <w:b/>
          <w:sz w:val="22"/>
        </w:rPr>
      </w:pPr>
    </w:p>
    <w:p w14:paraId="1C63B565" w14:textId="77777777" w:rsidR="006A7A3B" w:rsidRDefault="006A7A3B" w:rsidP="006A7A3B">
      <w:pPr>
        <w:rPr>
          <w:rFonts w:ascii="Times New Roman" w:hAnsi="Times New Roman"/>
          <w:b/>
          <w:sz w:val="22"/>
        </w:rPr>
      </w:pPr>
    </w:p>
    <w:p w14:paraId="383297D8" w14:textId="77777777" w:rsidR="006A7A3B" w:rsidRDefault="006A7A3B" w:rsidP="006A7A3B">
      <w:pPr>
        <w:rPr>
          <w:rFonts w:ascii="Times New Roman" w:hAnsi="Times New Roman"/>
          <w:b/>
          <w:sz w:val="22"/>
        </w:rPr>
      </w:pPr>
    </w:p>
    <w:p w14:paraId="07F7FD22" w14:textId="77777777" w:rsidR="006A7A3B" w:rsidRDefault="006A7A3B" w:rsidP="006A7A3B">
      <w:pPr>
        <w:rPr>
          <w:rFonts w:ascii="Times New Roman" w:hAnsi="Times New Roman"/>
          <w:b/>
          <w:sz w:val="22"/>
        </w:rPr>
      </w:pPr>
    </w:p>
    <w:p w14:paraId="4FB6B5A7" w14:textId="77777777" w:rsidR="006A7A3B" w:rsidRDefault="006A7A3B" w:rsidP="006A7A3B">
      <w:pPr>
        <w:rPr>
          <w:rFonts w:ascii="Times New Roman" w:hAnsi="Times New Roman"/>
          <w:b/>
          <w:sz w:val="22"/>
        </w:rPr>
      </w:pPr>
    </w:p>
    <w:p w14:paraId="2F639944" w14:textId="77777777" w:rsidR="006A7A3B" w:rsidRDefault="006A7A3B" w:rsidP="006A7A3B">
      <w:pPr>
        <w:rPr>
          <w:rFonts w:ascii="Times New Roman" w:hAnsi="Times New Roman"/>
          <w:b/>
          <w:sz w:val="22"/>
        </w:rPr>
      </w:pPr>
    </w:p>
    <w:p w14:paraId="1AFB9820" w14:textId="77777777" w:rsidR="006A7A3B" w:rsidRDefault="006A7A3B" w:rsidP="006A7A3B">
      <w:pPr>
        <w:rPr>
          <w:rFonts w:ascii="Times New Roman" w:hAnsi="Times New Roman"/>
          <w:b/>
          <w:sz w:val="22"/>
        </w:rPr>
      </w:pPr>
    </w:p>
    <w:p w14:paraId="4107D5F9" w14:textId="77777777" w:rsidR="006A7A3B" w:rsidRDefault="006A7A3B" w:rsidP="006A7A3B">
      <w:pPr>
        <w:rPr>
          <w:rFonts w:ascii="Times New Roman" w:hAnsi="Times New Roman"/>
          <w:b/>
          <w:sz w:val="22"/>
        </w:rPr>
      </w:pPr>
    </w:p>
    <w:p w14:paraId="64A87CD5" w14:textId="77777777" w:rsidR="006A7A3B" w:rsidRDefault="006A7A3B" w:rsidP="006A7A3B">
      <w:pPr>
        <w:rPr>
          <w:rFonts w:ascii="Times New Roman" w:hAnsi="Times New Roman"/>
          <w:b/>
          <w:sz w:val="22"/>
        </w:rPr>
      </w:pPr>
    </w:p>
    <w:p w14:paraId="2EC9ED3E" w14:textId="77777777" w:rsidR="006A7A3B" w:rsidRDefault="006A7A3B" w:rsidP="006A7A3B">
      <w:pPr>
        <w:rPr>
          <w:rFonts w:ascii="Times New Roman" w:hAnsi="Times New Roman"/>
          <w:b/>
          <w:sz w:val="22"/>
        </w:rPr>
      </w:pPr>
    </w:p>
    <w:p w14:paraId="139F32A7" w14:textId="77777777" w:rsidR="006A7A3B" w:rsidRDefault="006A7A3B" w:rsidP="006A7A3B">
      <w:pPr>
        <w:rPr>
          <w:rFonts w:ascii="Times New Roman" w:hAnsi="Times New Roman"/>
          <w:b/>
          <w:sz w:val="22"/>
        </w:rPr>
      </w:pPr>
    </w:p>
    <w:p w14:paraId="5D66DCF3" w14:textId="77777777" w:rsidR="006A7A3B" w:rsidRDefault="006A7A3B" w:rsidP="006A7A3B">
      <w:pPr>
        <w:rPr>
          <w:rFonts w:ascii="Times New Roman" w:hAnsi="Times New Roman"/>
          <w:b/>
          <w:sz w:val="22"/>
        </w:rPr>
      </w:pPr>
    </w:p>
    <w:p w14:paraId="4E373D87" w14:textId="77777777" w:rsidR="006A7A3B" w:rsidRDefault="006A7A3B" w:rsidP="006A7A3B">
      <w:pPr>
        <w:rPr>
          <w:rFonts w:ascii="Times New Roman" w:hAnsi="Times New Roman"/>
          <w:b/>
          <w:sz w:val="22"/>
        </w:rPr>
      </w:pPr>
    </w:p>
    <w:p w14:paraId="3840496C" w14:textId="77777777" w:rsidR="006A7A3B" w:rsidRDefault="006A7A3B" w:rsidP="006A7A3B">
      <w:pPr>
        <w:rPr>
          <w:rFonts w:ascii="Times New Roman" w:hAnsi="Times New Roman"/>
          <w:b/>
          <w:sz w:val="22"/>
        </w:rPr>
      </w:pPr>
    </w:p>
    <w:p w14:paraId="154D84DC" w14:textId="77777777" w:rsidR="006A7A3B" w:rsidRDefault="006A7A3B" w:rsidP="006A7A3B">
      <w:pPr>
        <w:rPr>
          <w:rFonts w:ascii="Times New Roman" w:hAnsi="Times New Roman"/>
          <w:b/>
          <w:sz w:val="22"/>
        </w:rPr>
      </w:pPr>
    </w:p>
    <w:p w14:paraId="59EEB07B" w14:textId="77777777" w:rsidR="006A7A3B" w:rsidRDefault="006A7A3B" w:rsidP="006A7A3B">
      <w:pPr>
        <w:rPr>
          <w:rFonts w:ascii="Times New Roman" w:hAnsi="Times New Roman"/>
          <w:b/>
          <w:sz w:val="22"/>
        </w:rPr>
      </w:pPr>
    </w:p>
    <w:p w14:paraId="34F5403E" w14:textId="77777777" w:rsidR="006A7A3B" w:rsidRDefault="006A7A3B" w:rsidP="006A7A3B">
      <w:pPr>
        <w:rPr>
          <w:rFonts w:ascii="Times New Roman" w:hAnsi="Times New Roman"/>
          <w:b/>
          <w:sz w:val="22"/>
        </w:rPr>
      </w:pPr>
    </w:p>
    <w:p w14:paraId="5AB09F54" w14:textId="233C82AE" w:rsidR="006A7A3B" w:rsidRPr="006A7A3B" w:rsidRDefault="006A7A3B" w:rsidP="006A7A3B">
      <w:pPr>
        <w:rPr>
          <w:rFonts w:ascii="Times New Roman" w:hAnsi="Times New Roman"/>
          <w:sz w:val="22"/>
        </w:rPr>
      </w:pPr>
      <w:r>
        <w:rPr>
          <w:rFonts w:ascii="Times New Roman" w:hAnsi="Times New Roman"/>
          <w:b/>
          <w:sz w:val="22"/>
        </w:rPr>
        <w:t xml:space="preserve">Příloha </w:t>
      </w:r>
      <w:r w:rsidR="00485825">
        <w:rPr>
          <w:rFonts w:ascii="Times New Roman" w:hAnsi="Times New Roman"/>
          <w:b/>
          <w:sz w:val="22"/>
        </w:rPr>
        <w:t>2</w:t>
      </w:r>
      <w:r>
        <w:rPr>
          <w:rFonts w:ascii="Times New Roman" w:hAnsi="Times New Roman"/>
          <w:b/>
          <w:sz w:val="22"/>
        </w:rPr>
        <w:t xml:space="preserve">: - </w:t>
      </w:r>
      <w:r w:rsidRPr="006A7A3B">
        <w:rPr>
          <w:rFonts w:ascii="Times New Roman" w:hAnsi="Times New Roman"/>
          <w:b/>
          <w:sz w:val="22"/>
        </w:rPr>
        <w:t xml:space="preserve">Postup komunikace při úpravách </w:t>
      </w:r>
      <w:r w:rsidR="004F4376">
        <w:rPr>
          <w:rFonts w:ascii="Times New Roman" w:hAnsi="Times New Roman"/>
          <w:b/>
          <w:sz w:val="22"/>
        </w:rPr>
        <w:t>P</w:t>
      </w:r>
      <w:r w:rsidRPr="006A7A3B">
        <w:rPr>
          <w:rFonts w:ascii="Times New Roman" w:hAnsi="Times New Roman"/>
          <w:b/>
          <w:sz w:val="22"/>
        </w:rPr>
        <w:t>ředmětu nájmu</w:t>
      </w:r>
    </w:p>
    <w:p w14:paraId="7CED4F6A" w14:textId="77777777" w:rsidR="00485825" w:rsidRDefault="00485825" w:rsidP="00485825">
      <w:pPr>
        <w:rPr>
          <w:rFonts w:ascii="Times New Roman" w:hAnsi="Times New Roman"/>
          <w:b/>
          <w:sz w:val="22"/>
        </w:rPr>
      </w:pPr>
    </w:p>
    <w:p w14:paraId="6E39A42B" w14:textId="77777777" w:rsidR="00FB0C1A" w:rsidRDefault="00FB0C1A" w:rsidP="00FB0C1A">
      <w:pPr>
        <w:pStyle w:val="Odstavecseseznamem"/>
        <w:numPr>
          <w:ilvl w:val="0"/>
          <w:numId w:val="14"/>
        </w:numPr>
        <w:jc w:val="left"/>
      </w:pPr>
      <w:r>
        <w:t>ve věcech technických</w:t>
      </w:r>
    </w:p>
    <w:p w14:paraId="345C0214" w14:textId="77777777" w:rsidR="00FB0C1A" w:rsidRDefault="00FB0C1A" w:rsidP="00FB0C1A">
      <w:pPr>
        <w:pStyle w:val="Odstavecseseznamem"/>
        <w:jc w:val="left"/>
      </w:pPr>
    </w:p>
    <w:p w14:paraId="48C887DD" w14:textId="77777777" w:rsidR="00FB0C1A" w:rsidRDefault="00FB0C1A" w:rsidP="00FB0C1A">
      <w:pPr>
        <w:jc w:val="left"/>
      </w:pPr>
      <w:r>
        <w:t>Odpovědný útvar Nájemce: specializovaný útvar provozní činnosti Morava</w:t>
      </w:r>
    </w:p>
    <w:p w14:paraId="501117E1" w14:textId="77777777" w:rsidR="00FB0C1A" w:rsidRDefault="00FB0C1A" w:rsidP="00FB0C1A">
      <w:pPr>
        <w:jc w:val="left"/>
      </w:pPr>
    </w:p>
    <w:p w14:paraId="3ACDF079" w14:textId="77777777" w:rsidR="00FB0C1A" w:rsidRDefault="00FB0C1A" w:rsidP="00FB0C1A">
      <w:pPr>
        <w:jc w:val="left"/>
      </w:pPr>
      <w:r>
        <w:t>Adresa odpovědného útvaru: Orlí 655/30, Brno, PSČ 663 00</w:t>
      </w:r>
    </w:p>
    <w:p w14:paraId="098F34B7" w14:textId="77777777" w:rsidR="00FB0C1A" w:rsidRDefault="00FB0C1A" w:rsidP="00FB0C1A">
      <w:pPr>
        <w:jc w:val="left"/>
      </w:pPr>
    </w:p>
    <w:p w14:paraId="55E61364" w14:textId="6CC89A92" w:rsidR="00FB0C1A" w:rsidRDefault="00FB0C1A" w:rsidP="00FB0C1A">
      <w:pPr>
        <w:jc w:val="left"/>
      </w:pPr>
      <w:r>
        <w:t xml:space="preserve">Gesce: zajišťování technických úprav </w:t>
      </w:r>
      <w:r w:rsidR="004F4376">
        <w:t>P</w:t>
      </w:r>
      <w:r>
        <w:t>ředmětu nájmu, vyřizování žádostí na úpravy Předmětu nájmu z pobočkové sítě, zajišťování komunikace s Pronajímatelem, apod.</w:t>
      </w:r>
    </w:p>
    <w:p w14:paraId="7682C508" w14:textId="77777777" w:rsidR="00FB0C1A" w:rsidRDefault="00FB0C1A" w:rsidP="00FB0C1A">
      <w:pPr>
        <w:jc w:val="left"/>
      </w:pPr>
    </w:p>
    <w:p w14:paraId="11CDBEB8" w14:textId="566EAC97" w:rsidR="00FB0C1A" w:rsidRDefault="00FB0C1A" w:rsidP="00FB0C1A">
      <w:pPr>
        <w:jc w:val="left"/>
      </w:pPr>
      <w:r>
        <w:t xml:space="preserve">Kontaktní osoba Nájemce: </w:t>
      </w:r>
      <w:proofErr w:type="spellStart"/>
      <w:r w:rsidR="00373395">
        <w:t>xxxxxxxxxxxxxxxxxxx</w:t>
      </w:r>
      <w:proofErr w:type="spellEnd"/>
      <w:r>
        <w:t xml:space="preserve">, manažer specializovaného útvaru provozní činnosti Morava, telefon: </w:t>
      </w:r>
      <w:proofErr w:type="spellStart"/>
      <w:r w:rsidR="00373395">
        <w:rPr>
          <w:rStyle w:val="baec5a81-e4d6-4674-97f3-e9220f0136c1"/>
        </w:rPr>
        <w:t>xxxxxxxxxxx</w:t>
      </w:r>
      <w:proofErr w:type="spellEnd"/>
      <w:r>
        <w:rPr>
          <w:rStyle w:val="baec5a81-e4d6-4674-97f3-e9220f0136c1"/>
        </w:rPr>
        <w:t xml:space="preserve">, mobil: </w:t>
      </w:r>
      <w:proofErr w:type="spellStart"/>
      <w:r w:rsidR="00373395">
        <w:rPr>
          <w:rStyle w:val="baec5a81-e4d6-4674-97f3-e9220f0136c1"/>
        </w:rPr>
        <w:t>xxxxxxxxxxxxxx</w:t>
      </w:r>
      <w:proofErr w:type="spellEnd"/>
      <w:r>
        <w:rPr>
          <w:rStyle w:val="baec5a81-e4d6-4674-97f3-e9220f0136c1"/>
        </w:rPr>
        <w:t xml:space="preserve">, e-mail: </w:t>
      </w:r>
      <w:proofErr w:type="spellStart"/>
      <w:r w:rsidR="00373395">
        <w:t>xxxxxxxxxxxxxxxxxxxxxx</w:t>
      </w:r>
      <w:proofErr w:type="spellEnd"/>
    </w:p>
    <w:p w14:paraId="1D1A413C" w14:textId="77777777" w:rsidR="00FB0C1A" w:rsidRDefault="00FB0C1A" w:rsidP="00FB0C1A">
      <w:pPr>
        <w:jc w:val="left"/>
        <w:rPr>
          <w:rFonts w:ascii="Times New Roman" w:hAnsi="Times New Roman"/>
        </w:rPr>
      </w:pPr>
    </w:p>
    <w:p w14:paraId="13454A9B" w14:textId="77777777" w:rsidR="00FB0C1A" w:rsidRDefault="00FB0C1A" w:rsidP="00FB0C1A">
      <w:pPr>
        <w:jc w:val="left"/>
        <w:rPr>
          <w:rFonts w:ascii="Times New Roman" w:hAnsi="Times New Roman"/>
        </w:rPr>
      </w:pPr>
    </w:p>
    <w:p w14:paraId="644BCB70" w14:textId="77777777" w:rsidR="00FB0C1A" w:rsidRPr="007D119C" w:rsidRDefault="00FB0C1A" w:rsidP="00FB0C1A">
      <w:pPr>
        <w:pStyle w:val="Odstavecseseznamem"/>
        <w:numPr>
          <w:ilvl w:val="0"/>
          <w:numId w:val="14"/>
        </w:numPr>
        <w:jc w:val="left"/>
      </w:pPr>
      <w:r w:rsidRPr="004211CB">
        <w:t>ve věcech smluvních</w:t>
      </w:r>
    </w:p>
    <w:p w14:paraId="4AC86B31" w14:textId="77777777" w:rsidR="00FB0C1A" w:rsidRDefault="00FB0C1A" w:rsidP="00FB0C1A">
      <w:pPr>
        <w:jc w:val="left"/>
        <w:rPr>
          <w:rFonts w:ascii="Times New Roman" w:hAnsi="Times New Roman"/>
        </w:rPr>
      </w:pPr>
    </w:p>
    <w:p w14:paraId="05C51909" w14:textId="77777777" w:rsidR="00FB0C1A" w:rsidRDefault="00FB0C1A" w:rsidP="00FB0C1A">
      <w:pPr>
        <w:jc w:val="left"/>
      </w:pPr>
      <w:r>
        <w:t>Odpovědný útvar Nájemce: útvar správa majetku/specializovaný útvar správa realit a podpora PČ</w:t>
      </w:r>
    </w:p>
    <w:p w14:paraId="755E26C3" w14:textId="77777777" w:rsidR="00FB0C1A" w:rsidRDefault="00FB0C1A" w:rsidP="00FB0C1A">
      <w:pPr>
        <w:jc w:val="left"/>
      </w:pPr>
    </w:p>
    <w:p w14:paraId="38020565" w14:textId="77777777" w:rsidR="00FB0C1A" w:rsidRDefault="00FB0C1A" w:rsidP="00FB0C1A">
      <w:pPr>
        <w:jc w:val="left"/>
      </w:pPr>
      <w:r>
        <w:t>Adresa odpovědného útvaru: Politických vězňů 909/4,  Praha 1, PSČ 225 99</w:t>
      </w:r>
    </w:p>
    <w:p w14:paraId="4095C597" w14:textId="77777777" w:rsidR="00FB0C1A" w:rsidRDefault="00FB0C1A" w:rsidP="00FB0C1A">
      <w:pPr>
        <w:jc w:val="left"/>
      </w:pPr>
    </w:p>
    <w:p w14:paraId="4CC9F9C9" w14:textId="77777777" w:rsidR="00FB0C1A" w:rsidRDefault="00FB0C1A" w:rsidP="00FB0C1A">
      <w:pPr>
        <w:jc w:val="left"/>
      </w:pPr>
      <w:r>
        <w:t>Gesce: projednávání a zajišťování změn ve Smluvní dokumentaci, změn v rozsahu Předmětu nájmu apod.</w:t>
      </w:r>
    </w:p>
    <w:p w14:paraId="7B807C3E" w14:textId="77777777" w:rsidR="00FB0C1A" w:rsidRDefault="00FB0C1A" w:rsidP="00FB0C1A">
      <w:pPr>
        <w:jc w:val="left"/>
      </w:pPr>
    </w:p>
    <w:p w14:paraId="0B2B49C4" w14:textId="2A484134" w:rsidR="00FB0C1A" w:rsidRDefault="00FB0C1A" w:rsidP="00FB0C1A">
      <w:pPr>
        <w:jc w:val="left"/>
      </w:pPr>
      <w:r>
        <w:t xml:space="preserve">Kontaktní osoba Nájemce: </w:t>
      </w:r>
      <w:proofErr w:type="spellStart"/>
      <w:r w:rsidR="00373395">
        <w:t>xxxxxxxxxx</w:t>
      </w:r>
      <w:proofErr w:type="spellEnd"/>
      <w:r>
        <w:t xml:space="preserve">, manažer specializovaného útvaru správa realit a podpora PČ, telefon: </w:t>
      </w:r>
      <w:proofErr w:type="spellStart"/>
      <w:r w:rsidR="00373395">
        <w:rPr>
          <w:rStyle w:val="baec5a81-e4d6-4674-97f3-e9220f0136c1"/>
        </w:rPr>
        <w:t>xxxxxxxxxxx</w:t>
      </w:r>
      <w:proofErr w:type="spellEnd"/>
      <w:r>
        <w:rPr>
          <w:rStyle w:val="baec5a81-e4d6-4674-97f3-e9220f0136c1"/>
        </w:rPr>
        <w:t xml:space="preserve">, mobil: </w:t>
      </w:r>
      <w:proofErr w:type="spellStart"/>
      <w:r w:rsidR="00373395">
        <w:rPr>
          <w:rStyle w:val="baec5a81-e4d6-4674-97f3-e9220f0136c1"/>
        </w:rPr>
        <w:t>xxxxxxxx</w:t>
      </w:r>
      <w:proofErr w:type="spellEnd"/>
      <w:r w:rsidR="00373395">
        <w:rPr>
          <w:rStyle w:val="baec5a81-e4d6-4674-97f3-e9220f0136c1"/>
        </w:rPr>
        <w:t xml:space="preserve">, e-mail: </w:t>
      </w:r>
      <w:proofErr w:type="spellStart"/>
      <w:r w:rsidR="00373395">
        <w:rPr>
          <w:rStyle w:val="baec5a81-e4d6-4674-97f3-e9220f0136c1"/>
        </w:rPr>
        <w:t>xxxxxxxxxxxxxxxxxxx</w:t>
      </w:r>
      <w:proofErr w:type="spellEnd"/>
    </w:p>
    <w:p w14:paraId="580AC46C" w14:textId="77777777" w:rsidR="00D6179B" w:rsidRDefault="00D6179B" w:rsidP="00485825">
      <w:pPr>
        <w:rPr>
          <w:rFonts w:ascii="Times New Roman" w:hAnsi="Times New Roman"/>
          <w:b/>
          <w:sz w:val="22"/>
        </w:rPr>
      </w:pPr>
    </w:p>
    <w:p w14:paraId="1372EF91" w14:textId="77777777" w:rsidR="00D6179B" w:rsidRDefault="00D6179B" w:rsidP="00485825">
      <w:pPr>
        <w:rPr>
          <w:rFonts w:ascii="Times New Roman" w:hAnsi="Times New Roman"/>
          <w:b/>
          <w:sz w:val="22"/>
        </w:rPr>
      </w:pPr>
    </w:p>
    <w:p w14:paraId="370C9BDB" w14:textId="77777777" w:rsidR="00485825" w:rsidRDefault="00485825" w:rsidP="00485825">
      <w:pPr>
        <w:rPr>
          <w:rFonts w:ascii="Times New Roman" w:hAnsi="Times New Roman"/>
          <w:b/>
          <w:sz w:val="22"/>
        </w:rPr>
      </w:pPr>
    </w:p>
    <w:p w14:paraId="79C3F9CC" w14:textId="77777777" w:rsidR="00485825" w:rsidRDefault="00485825" w:rsidP="00485825">
      <w:pPr>
        <w:rPr>
          <w:rFonts w:ascii="Times New Roman" w:hAnsi="Times New Roman"/>
          <w:b/>
          <w:sz w:val="22"/>
        </w:rPr>
      </w:pPr>
    </w:p>
    <w:p w14:paraId="6E52EDC2" w14:textId="77777777" w:rsidR="00485825" w:rsidRDefault="00485825" w:rsidP="00485825">
      <w:pPr>
        <w:rPr>
          <w:rFonts w:ascii="Times New Roman" w:hAnsi="Times New Roman"/>
          <w:b/>
          <w:sz w:val="22"/>
        </w:rPr>
      </w:pPr>
    </w:p>
    <w:p w14:paraId="7E7825FB" w14:textId="1EC9B22E" w:rsidR="00485825" w:rsidRDefault="007E2C7F" w:rsidP="00485825">
      <w:pPr>
        <w:rPr>
          <w:rFonts w:cs="Arial"/>
          <w:szCs w:val="20"/>
        </w:rPr>
      </w:pPr>
      <w:r w:rsidRPr="007E2C7F">
        <w:rPr>
          <w:rFonts w:cs="Arial"/>
          <w:b/>
          <w:szCs w:val="20"/>
        </w:rPr>
        <w:t xml:space="preserve">Kontaktní </w:t>
      </w:r>
      <w:r>
        <w:rPr>
          <w:rFonts w:cs="Arial"/>
          <w:b/>
          <w:szCs w:val="20"/>
        </w:rPr>
        <w:t>osoba za pronajímatele ve všech věcech:</w:t>
      </w:r>
    </w:p>
    <w:p w14:paraId="3AC55286" w14:textId="591EDB3A" w:rsidR="007E2C7F" w:rsidRDefault="007E2C7F" w:rsidP="00485825">
      <w:pPr>
        <w:rPr>
          <w:rFonts w:cs="Arial"/>
          <w:szCs w:val="20"/>
        </w:rPr>
      </w:pPr>
    </w:p>
    <w:p w14:paraId="0FCD31BD" w14:textId="7A857EED" w:rsidR="007E2C7F" w:rsidRDefault="00373395" w:rsidP="00485825">
      <w:pPr>
        <w:rPr>
          <w:rFonts w:cs="Arial"/>
          <w:szCs w:val="20"/>
        </w:rPr>
      </w:pPr>
      <w:proofErr w:type="spellStart"/>
      <w:r>
        <w:rPr>
          <w:rFonts w:cs="Arial"/>
          <w:szCs w:val="20"/>
        </w:rPr>
        <w:t>xxxxxxxxxxxxxxxx</w:t>
      </w:r>
      <w:proofErr w:type="spellEnd"/>
      <w:r w:rsidR="00CF1235">
        <w:rPr>
          <w:rFonts w:cs="Arial"/>
          <w:szCs w:val="20"/>
        </w:rPr>
        <w:t>,</w:t>
      </w:r>
      <w:r w:rsidR="007E2C7F">
        <w:rPr>
          <w:rFonts w:cs="Arial"/>
          <w:szCs w:val="20"/>
        </w:rPr>
        <w:t xml:space="preserve"> </w:t>
      </w:r>
      <w:r w:rsidR="00CF1235">
        <w:rPr>
          <w:rFonts w:cs="Arial"/>
          <w:szCs w:val="20"/>
        </w:rPr>
        <w:t>t</w:t>
      </w:r>
      <w:r w:rsidR="007E2C7F">
        <w:rPr>
          <w:rFonts w:cs="Arial"/>
          <w:szCs w:val="20"/>
        </w:rPr>
        <w:t xml:space="preserve">el: </w:t>
      </w:r>
      <w:proofErr w:type="spellStart"/>
      <w:r>
        <w:rPr>
          <w:rFonts w:cs="Arial"/>
          <w:szCs w:val="20"/>
        </w:rPr>
        <w:t>xxxxxxxxxxxxxx</w:t>
      </w:r>
      <w:proofErr w:type="spellEnd"/>
      <w:r w:rsidR="007E2C7F">
        <w:rPr>
          <w:rFonts w:cs="Arial"/>
          <w:szCs w:val="20"/>
        </w:rPr>
        <w:t xml:space="preserve">, mob: </w:t>
      </w:r>
      <w:proofErr w:type="spellStart"/>
      <w:r>
        <w:rPr>
          <w:rFonts w:cs="Arial"/>
          <w:szCs w:val="20"/>
        </w:rPr>
        <w:t>xxxxxxxxx</w:t>
      </w:r>
      <w:proofErr w:type="spellEnd"/>
      <w:r w:rsidR="007E2C7F">
        <w:rPr>
          <w:rFonts w:cs="Arial"/>
          <w:szCs w:val="20"/>
        </w:rPr>
        <w:t>, Email:</w:t>
      </w:r>
      <w:r w:rsidR="00CF1235">
        <w:rPr>
          <w:rFonts w:cs="Arial"/>
          <w:szCs w:val="20"/>
        </w:rPr>
        <w:t xml:space="preserve"> </w:t>
      </w:r>
      <w:r>
        <w:rPr>
          <w:rFonts w:cs="Arial"/>
          <w:szCs w:val="20"/>
        </w:rPr>
        <w:t>xxxxxxxxxxxxxxxxxxxxxx</w:t>
      </w:r>
      <w:bookmarkStart w:id="3" w:name="_GoBack"/>
      <w:bookmarkEnd w:id="3"/>
      <w:r w:rsidR="00CF1235">
        <w:rPr>
          <w:rFonts w:cs="Arial"/>
          <w:szCs w:val="20"/>
        </w:rPr>
        <w:t xml:space="preserve"> </w:t>
      </w:r>
    </w:p>
    <w:p w14:paraId="4A10EF18" w14:textId="02150D70" w:rsidR="00CF1235" w:rsidRDefault="00CF1235" w:rsidP="00485825">
      <w:pPr>
        <w:rPr>
          <w:rFonts w:cs="Arial"/>
          <w:szCs w:val="20"/>
        </w:rPr>
      </w:pPr>
    </w:p>
    <w:p w14:paraId="7CB12367" w14:textId="71EFDE9E" w:rsidR="00CF1235" w:rsidRPr="00CF1235" w:rsidRDefault="00CF1235" w:rsidP="00485825">
      <w:pPr>
        <w:rPr>
          <w:rFonts w:cs="Arial"/>
          <w:szCs w:val="20"/>
        </w:rPr>
      </w:pPr>
      <w:r>
        <w:rPr>
          <w:rFonts w:cs="Arial"/>
          <w:b/>
          <w:szCs w:val="20"/>
        </w:rPr>
        <w:t xml:space="preserve">Gesce: </w:t>
      </w:r>
      <w:r>
        <w:rPr>
          <w:rFonts w:cs="Arial"/>
          <w:szCs w:val="20"/>
        </w:rPr>
        <w:t xml:space="preserve">zodpovědnost za koordinaci vyřízení administrativních požadavků České pošty (souhlasy pronajímatele s provedením úprav – </w:t>
      </w:r>
      <w:r>
        <w:rPr>
          <w:rFonts w:cs="Arial"/>
          <w:b/>
          <w:szCs w:val="20"/>
        </w:rPr>
        <w:t>podléhá rovněž posouzení a schválení správcovské společnosti</w:t>
      </w:r>
      <w:r>
        <w:rPr>
          <w:rFonts w:cs="Arial"/>
          <w:szCs w:val="20"/>
        </w:rPr>
        <w:t>, smlouvy o odepisování TZ apod.)</w:t>
      </w:r>
    </w:p>
    <w:p w14:paraId="62560DC9" w14:textId="77777777" w:rsidR="00485825" w:rsidRDefault="00485825" w:rsidP="00485825">
      <w:pPr>
        <w:rPr>
          <w:rFonts w:ascii="Times New Roman" w:hAnsi="Times New Roman"/>
          <w:b/>
          <w:sz w:val="22"/>
        </w:rPr>
      </w:pPr>
    </w:p>
    <w:p w14:paraId="1A5BBEC0" w14:textId="77777777" w:rsidR="00485825" w:rsidRDefault="00485825" w:rsidP="00485825">
      <w:pPr>
        <w:rPr>
          <w:rFonts w:ascii="Times New Roman" w:hAnsi="Times New Roman"/>
          <w:b/>
          <w:sz w:val="22"/>
        </w:rPr>
      </w:pPr>
    </w:p>
    <w:p w14:paraId="4CB18059" w14:textId="77777777" w:rsidR="00485825" w:rsidRDefault="00485825" w:rsidP="00485825">
      <w:pPr>
        <w:rPr>
          <w:rFonts w:ascii="Times New Roman" w:hAnsi="Times New Roman"/>
          <w:b/>
          <w:sz w:val="22"/>
        </w:rPr>
      </w:pPr>
    </w:p>
    <w:p w14:paraId="5095C3CD" w14:textId="77777777" w:rsidR="00485825" w:rsidRDefault="00485825" w:rsidP="00485825">
      <w:pPr>
        <w:rPr>
          <w:rFonts w:ascii="Times New Roman" w:hAnsi="Times New Roman"/>
          <w:b/>
          <w:sz w:val="22"/>
        </w:rPr>
      </w:pPr>
    </w:p>
    <w:p w14:paraId="1C8577C6" w14:textId="77777777" w:rsidR="00485825" w:rsidRDefault="00485825" w:rsidP="00485825">
      <w:pPr>
        <w:rPr>
          <w:rFonts w:ascii="Times New Roman" w:hAnsi="Times New Roman"/>
          <w:b/>
          <w:sz w:val="22"/>
        </w:rPr>
      </w:pPr>
    </w:p>
    <w:p w14:paraId="4750BAC6" w14:textId="77777777" w:rsidR="00485825" w:rsidRDefault="00485825" w:rsidP="00485825">
      <w:pPr>
        <w:rPr>
          <w:rFonts w:ascii="Times New Roman" w:hAnsi="Times New Roman"/>
          <w:b/>
          <w:sz w:val="22"/>
        </w:rPr>
      </w:pPr>
    </w:p>
    <w:p w14:paraId="7F1A2195" w14:textId="77777777" w:rsidR="00485825" w:rsidRDefault="00485825" w:rsidP="00485825">
      <w:pPr>
        <w:rPr>
          <w:rFonts w:ascii="Times New Roman" w:hAnsi="Times New Roman"/>
          <w:b/>
          <w:sz w:val="22"/>
        </w:rPr>
      </w:pPr>
    </w:p>
    <w:p w14:paraId="2887414C" w14:textId="77777777" w:rsidR="00485825" w:rsidRDefault="00485825" w:rsidP="00485825">
      <w:pPr>
        <w:rPr>
          <w:rFonts w:ascii="Times New Roman" w:hAnsi="Times New Roman"/>
          <w:b/>
          <w:sz w:val="22"/>
        </w:rPr>
      </w:pPr>
    </w:p>
    <w:p w14:paraId="0EA18F6C" w14:textId="128D5219" w:rsidR="00485825" w:rsidRDefault="00485825" w:rsidP="00485825">
      <w:pPr>
        <w:rPr>
          <w:rFonts w:ascii="Times New Roman" w:hAnsi="Times New Roman"/>
          <w:b/>
          <w:sz w:val="22"/>
        </w:rPr>
      </w:pPr>
    </w:p>
    <w:p w14:paraId="6707D316" w14:textId="77777777" w:rsidR="00485825" w:rsidRDefault="00485825" w:rsidP="00485825">
      <w:pPr>
        <w:rPr>
          <w:rFonts w:ascii="Times New Roman" w:hAnsi="Times New Roman"/>
          <w:b/>
          <w:sz w:val="22"/>
        </w:rPr>
      </w:pPr>
    </w:p>
    <w:p w14:paraId="32CE4BA5" w14:textId="00B00CF2" w:rsidR="00485825" w:rsidRPr="00485825" w:rsidRDefault="00485825" w:rsidP="00485825">
      <w:pPr>
        <w:rPr>
          <w:rFonts w:ascii="Times New Roman" w:hAnsi="Times New Roman"/>
          <w:b/>
          <w:sz w:val="22"/>
        </w:rPr>
      </w:pPr>
      <w:r w:rsidRPr="00485825">
        <w:rPr>
          <w:rFonts w:ascii="Times New Roman" w:hAnsi="Times New Roman"/>
          <w:b/>
          <w:sz w:val="22"/>
        </w:rPr>
        <w:t xml:space="preserve">Příloha </w:t>
      </w:r>
      <w:r>
        <w:rPr>
          <w:rFonts w:ascii="Times New Roman" w:hAnsi="Times New Roman"/>
          <w:b/>
          <w:sz w:val="22"/>
        </w:rPr>
        <w:t>3</w:t>
      </w:r>
      <w:r w:rsidRPr="00485825">
        <w:rPr>
          <w:rFonts w:ascii="Times New Roman" w:hAnsi="Times New Roman"/>
          <w:b/>
          <w:sz w:val="22"/>
        </w:rPr>
        <w:t>: Pověření pro Bc. Jiřího Staňka</w:t>
      </w:r>
    </w:p>
    <w:p w14:paraId="6A0AE1C0" w14:textId="77777777" w:rsidR="006A7A3B" w:rsidRPr="00FA6CAA" w:rsidRDefault="006A7A3B" w:rsidP="00516E25">
      <w:pPr>
        <w:rPr>
          <w:rFonts w:ascii="Times New Roman" w:hAnsi="Times New Roman"/>
        </w:rPr>
      </w:pPr>
    </w:p>
    <w:sectPr w:rsidR="006A7A3B" w:rsidRPr="00FA6CA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EBD2" w14:textId="77777777" w:rsidR="00F77C09" w:rsidRDefault="00F77C09" w:rsidP="00CB645D">
      <w:pPr>
        <w:spacing w:line="240" w:lineRule="auto"/>
      </w:pPr>
      <w:r>
        <w:separator/>
      </w:r>
    </w:p>
  </w:endnote>
  <w:endnote w:type="continuationSeparator" w:id="0">
    <w:p w14:paraId="73E87D98" w14:textId="77777777" w:rsidR="00F77C09" w:rsidRDefault="00F77C09" w:rsidP="00CB6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F3EF" w14:textId="5D5CF2F1" w:rsidR="00CB645D" w:rsidRDefault="00CB645D" w:rsidP="00CB645D">
    <w:pPr>
      <w:pStyle w:val="Zpat"/>
      <w:jc w:val="center"/>
    </w:pPr>
    <w:r w:rsidRPr="00C342B9">
      <w:rPr>
        <w:i/>
        <w:sz w:val="18"/>
        <w:szCs w:val="18"/>
      </w:rPr>
      <w:t xml:space="preserve">Strana </w:t>
    </w:r>
    <w:r w:rsidRPr="00C342B9">
      <w:rPr>
        <w:i/>
        <w:sz w:val="18"/>
        <w:szCs w:val="18"/>
      </w:rPr>
      <w:fldChar w:fldCharType="begin"/>
    </w:r>
    <w:r w:rsidRPr="00C342B9">
      <w:rPr>
        <w:i/>
        <w:sz w:val="18"/>
        <w:szCs w:val="18"/>
      </w:rPr>
      <w:instrText xml:space="preserve"> PAGE   \* MERGEFORMAT </w:instrText>
    </w:r>
    <w:r w:rsidRPr="00C342B9">
      <w:rPr>
        <w:i/>
        <w:sz w:val="18"/>
        <w:szCs w:val="18"/>
      </w:rPr>
      <w:fldChar w:fldCharType="separate"/>
    </w:r>
    <w:r w:rsidR="00373395">
      <w:rPr>
        <w:i/>
        <w:noProof/>
        <w:sz w:val="18"/>
        <w:szCs w:val="18"/>
      </w:rPr>
      <w:t>1</w:t>
    </w:r>
    <w:r w:rsidRPr="00C342B9">
      <w:rPr>
        <w:i/>
        <w:sz w:val="18"/>
        <w:szCs w:val="18"/>
      </w:rPr>
      <w:fldChar w:fldCharType="end"/>
    </w:r>
    <w:r w:rsidRPr="00C342B9">
      <w:rPr>
        <w:i/>
        <w:sz w:val="18"/>
        <w:szCs w:val="18"/>
      </w:rPr>
      <w:t xml:space="preserve"> (Celkem </w:t>
    </w:r>
    <w:r w:rsidR="00B6689E">
      <w:rPr>
        <w:i/>
        <w:noProof/>
        <w:sz w:val="18"/>
        <w:szCs w:val="18"/>
      </w:rPr>
      <w:fldChar w:fldCharType="begin"/>
    </w:r>
    <w:r w:rsidR="00B6689E">
      <w:rPr>
        <w:i/>
        <w:noProof/>
        <w:sz w:val="18"/>
        <w:szCs w:val="18"/>
      </w:rPr>
      <w:instrText xml:space="preserve"> NUMPAGES   \* MERGEFORMAT </w:instrText>
    </w:r>
    <w:r w:rsidR="00B6689E">
      <w:rPr>
        <w:i/>
        <w:noProof/>
        <w:sz w:val="18"/>
        <w:szCs w:val="18"/>
      </w:rPr>
      <w:fldChar w:fldCharType="separate"/>
    </w:r>
    <w:r w:rsidR="00373395">
      <w:rPr>
        <w:i/>
        <w:noProof/>
        <w:sz w:val="18"/>
        <w:szCs w:val="18"/>
      </w:rPr>
      <w:t>7</w:t>
    </w:r>
    <w:r w:rsidR="00B6689E">
      <w:rPr>
        <w:i/>
        <w:noProof/>
        <w:sz w:val="18"/>
        <w:szCs w:val="18"/>
      </w:rPr>
      <w:fldChar w:fldCharType="end"/>
    </w:r>
    <w:r>
      <w:rPr>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68A3D" w14:textId="77777777" w:rsidR="00F77C09" w:rsidRDefault="00F77C09" w:rsidP="00CB645D">
      <w:pPr>
        <w:spacing w:line="240" w:lineRule="auto"/>
      </w:pPr>
      <w:r>
        <w:separator/>
      </w:r>
    </w:p>
  </w:footnote>
  <w:footnote w:type="continuationSeparator" w:id="0">
    <w:p w14:paraId="28986754" w14:textId="77777777" w:rsidR="00F77C09" w:rsidRDefault="00F77C09" w:rsidP="00CB64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B04B4B2"/>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66CCB8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D44AC21C"/>
    <w:lvl w:ilvl="0">
      <w:start w:val="1"/>
      <w:numFmt w:val="decimal"/>
      <w:lvlText w:val="%1."/>
      <w:lvlJc w:val="left"/>
      <w:pPr>
        <w:tabs>
          <w:tab w:val="num" w:pos="643"/>
        </w:tabs>
        <w:ind w:left="643" w:hanging="360"/>
      </w:pPr>
    </w:lvl>
  </w:abstractNum>
  <w:abstractNum w:abstractNumId="3" w15:restartNumberingAfterBreak="0">
    <w:nsid w:val="03691004"/>
    <w:multiLevelType w:val="hybridMultilevel"/>
    <w:tmpl w:val="CCA8EB5A"/>
    <w:lvl w:ilvl="0" w:tplc="04050017">
      <w:start w:val="1"/>
      <w:numFmt w:val="lowerLetter"/>
      <w:lvlText w:val="%1)"/>
      <w:lvlJc w:val="left"/>
      <w:pPr>
        <w:ind w:left="720" w:hanging="360"/>
      </w:pPr>
      <w:rPr>
        <w:rFonts w:hint="default"/>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C809A2"/>
    <w:multiLevelType w:val="hybridMultilevel"/>
    <w:tmpl w:val="7262A5BE"/>
    <w:lvl w:ilvl="0" w:tplc="04050005">
      <w:start w:val="1"/>
      <w:numFmt w:val="bullet"/>
      <w:lvlText w:val=""/>
      <w:lvlJc w:val="left"/>
      <w:pPr>
        <w:ind w:left="1911" w:hanging="360"/>
      </w:pPr>
      <w:rPr>
        <w:rFonts w:ascii="Wingdings" w:hAnsi="Wingdings" w:hint="default"/>
      </w:rPr>
    </w:lvl>
    <w:lvl w:ilvl="1" w:tplc="04050003" w:tentative="1">
      <w:start w:val="1"/>
      <w:numFmt w:val="bullet"/>
      <w:lvlText w:val="o"/>
      <w:lvlJc w:val="left"/>
      <w:pPr>
        <w:ind w:left="2631" w:hanging="360"/>
      </w:pPr>
      <w:rPr>
        <w:rFonts w:ascii="Courier New" w:hAnsi="Courier New" w:cs="Courier New" w:hint="default"/>
      </w:rPr>
    </w:lvl>
    <w:lvl w:ilvl="2" w:tplc="04050005" w:tentative="1">
      <w:start w:val="1"/>
      <w:numFmt w:val="bullet"/>
      <w:lvlText w:val=""/>
      <w:lvlJc w:val="left"/>
      <w:pPr>
        <w:ind w:left="3351" w:hanging="360"/>
      </w:pPr>
      <w:rPr>
        <w:rFonts w:ascii="Wingdings" w:hAnsi="Wingdings" w:hint="default"/>
      </w:rPr>
    </w:lvl>
    <w:lvl w:ilvl="3" w:tplc="04050001" w:tentative="1">
      <w:start w:val="1"/>
      <w:numFmt w:val="bullet"/>
      <w:lvlText w:val=""/>
      <w:lvlJc w:val="left"/>
      <w:pPr>
        <w:ind w:left="4071" w:hanging="360"/>
      </w:pPr>
      <w:rPr>
        <w:rFonts w:ascii="Symbol" w:hAnsi="Symbol" w:hint="default"/>
      </w:rPr>
    </w:lvl>
    <w:lvl w:ilvl="4" w:tplc="04050003" w:tentative="1">
      <w:start w:val="1"/>
      <w:numFmt w:val="bullet"/>
      <w:lvlText w:val="o"/>
      <w:lvlJc w:val="left"/>
      <w:pPr>
        <w:ind w:left="4791" w:hanging="360"/>
      </w:pPr>
      <w:rPr>
        <w:rFonts w:ascii="Courier New" w:hAnsi="Courier New" w:cs="Courier New" w:hint="default"/>
      </w:rPr>
    </w:lvl>
    <w:lvl w:ilvl="5" w:tplc="04050005" w:tentative="1">
      <w:start w:val="1"/>
      <w:numFmt w:val="bullet"/>
      <w:lvlText w:val=""/>
      <w:lvlJc w:val="left"/>
      <w:pPr>
        <w:ind w:left="5511" w:hanging="360"/>
      </w:pPr>
      <w:rPr>
        <w:rFonts w:ascii="Wingdings" w:hAnsi="Wingdings" w:hint="default"/>
      </w:rPr>
    </w:lvl>
    <w:lvl w:ilvl="6" w:tplc="04050001" w:tentative="1">
      <w:start w:val="1"/>
      <w:numFmt w:val="bullet"/>
      <w:lvlText w:val=""/>
      <w:lvlJc w:val="left"/>
      <w:pPr>
        <w:ind w:left="6231" w:hanging="360"/>
      </w:pPr>
      <w:rPr>
        <w:rFonts w:ascii="Symbol" w:hAnsi="Symbol" w:hint="default"/>
      </w:rPr>
    </w:lvl>
    <w:lvl w:ilvl="7" w:tplc="04050003" w:tentative="1">
      <w:start w:val="1"/>
      <w:numFmt w:val="bullet"/>
      <w:lvlText w:val="o"/>
      <w:lvlJc w:val="left"/>
      <w:pPr>
        <w:ind w:left="6951" w:hanging="360"/>
      </w:pPr>
      <w:rPr>
        <w:rFonts w:ascii="Courier New" w:hAnsi="Courier New" w:cs="Courier New" w:hint="default"/>
      </w:rPr>
    </w:lvl>
    <w:lvl w:ilvl="8" w:tplc="04050005" w:tentative="1">
      <w:start w:val="1"/>
      <w:numFmt w:val="bullet"/>
      <w:lvlText w:val=""/>
      <w:lvlJc w:val="left"/>
      <w:pPr>
        <w:ind w:left="7671" w:hanging="360"/>
      </w:pPr>
      <w:rPr>
        <w:rFonts w:ascii="Wingdings" w:hAnsi="Wingdings" w:hint="default"/>
      </w:rPr>
    </w:lvl>
  </w:abstractNum>
  <w:abstractNum w:abstractNumId="5" w15:restartNumberingAfterBreak="0">
    <w:nsid w:val="3C136F44"/>
    <w:multiLevelType w:val="multilevel"/>
    <w:tmpl w:val="58341796"/>
    <w:lvl w:ilvl="0">
      <w:start w:val="1"/>
      <w:numFmt w:val="decimal"/>
      <w:pStyle w:val="Nadpis2"/>
      <w:lvlText w:val="%1."/>
      <w:lvlJc w:val="left"/>
      <w:pPr>
        <w:tabs>
          <w:tab w:val="num" w:pos="510"/>
        </w:tabs>
        <w:ind w:left="510" w:hanging="510"/>
      </w:pPr>
      <w:rPr>
        <w:rFonts w:hint="default"/>
      </w:rPr>
    </w:lvl>
    <w:lvl w:ilvl="1">
      <w:start w:val="1"/>
      <w:numFmt w:val="decimal"/>
      <w:pStyle w:val="slovanseznam2"/>
      <w:lvlText w:val="%1.%2."/>
      <w:lvlJc w:val="left"/>
      <w:pPr>
        <w:tabs>
          <w:tab w:val="num" w:pos="1191"/>
        </w:tabs>
        <w:ind w:left="1191" w:hanging="681"/>
      </w:pPr>
      <w:rPr>
        <w:rFonts w:ascii="Arial" w:hAnsi="Arial" w:hint="default"/>
        <w:b/>
        <w:bCs/>
        <w:i w:val="0"/>
        <w:sz w:val="20"/>
        <w:szCs w:val="20"/>
      </w:rPr>
    </w:lvl>
    <w:lvl w:ilvl="2">
      <w:start w:val="1"/>
      <w:numFmt w:val="decimal"/>
      <w:pStyle w:val="slovanseznam3"/>
      <w:lvlText w:val="%1.%2.%3."/>
      <w:lvlJc w:val="left"/>
      <w:pPr>
        <w:tabs>
          <w:tab w:val="num" w:pos="2041"/>
        </w:tabs>
        <w:ind w:left="2041" w:hanging="850"/>
      </w:pPr>
      <w:rPr>
        <w:rFonts w:ascii="Arial" w:hAnsi="Arial" w:hint="default"/>
        <w:b/>
        <w:i w:val="0"/>
        <w:sz w:val="20"/>
        <w:szCs w:val="20"/>
      </w:rPr>
    </w:lvl>
    <w:lvl w:ilvl="3">
      <w:start w:val="1"/>
      <w:numFmt w:val="decimal"/>
      <w:pStyle w:val="slovanseznam4"/>
      <w:lvlText w:val="%1.%2.%3.%4."/>
      <w:lvlJc w:val="left"/>
      <w:pPr>
        <w:tabs>
          <w:tab w:val="num" w:pos="3175"/>
        </w:tabs>
        <w:ind w:left="3175" w:hanging="1134"/>
      </w:pPr>
      <w:rPr>
        <w:rFonts w:hint="default"/>
        <w:b/>
        <w:i w:val="0"/>
      </w:rPr>
    </w:lvl>
    <w:lvl w:ilvl="4">
      <w:start w:val="1"/>
      <w:numFmt w:val="decimal"/>
      <w:isLgl/>
      <w:lvlText w:val="%1.%2.%3.%4.%5."/>
      <w:lvlJc w:val="left"/>
      <w:pPr>
        <w:tabs>
          <w:tab w:val="num" w:pos="2520"/>
        </w:tabs>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F7E363A"/>
    <w:multiLevelType w:val="hybridMultilevel"/>
    <w:tmpl w:val="D5B07F86"/>
    <w:lvl w:ilvl="0" w:tplc="BB60DCA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DF44AD"/>
    <w:multiLevelType w:val="multilevel"/>
    <w:tmpl w:val="983CE3E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
  </w:num>
  <w:num w:numId="3">
    <w:abstractNumId w:val="5"/>
  </w:num>
  <w:num w:numId="4">
    <w:abstractNumId w:val="1"/>
  </w:num>
  <w:num w:numId="5">
    <w:abstractNumId w:val="5"/>
  </w:num>
  <w:num w:numId="6">
    <w:abstractNumId w:val="0"/>
  </w:num>
  <w:num w:numId="7">
    <w:abstractNumId w:val="5"/>
  </w:num>
  <w:num w:numId="8">
    <w:abstractNumId w:val="4"/>
  </w:num>
  <w:num w:numId="9">
    <w:abstractNumId w:val="6"/>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26"/>
    <w:rsid w:val="00005229"/>
    <w:rsid w:val="000132E2"/>
    <w:rsid w:val="000153D7"/>
    <w:rsid w:val="00020C2A"/>
    <w:rsid w:val="00022997"/>
    <w:rsid w:val="00032DCD"/>
    <w:rsid w:val="0003518F"/>
    <w:rsid w:val="00041DB0"/>
    <w:rsid w:val="00050CD1"/>
    <w:rsid w:val="00066DE9"/>
    <w:rsid w:val="000A0405"/>
    <w:rsid w:val="000B4406"/>
    <w:rsid w:val="000B5ADF"/>
    <w:rsid w:val="000D544B"/>
    <w:rsid w:val="000E473D"/>
    <w:rsid w:val="00100CF9"/>
    <w:rsid w:val="001210FC"/>
    <w:rsid w:val="0015347A"/>
    <w:rsid w:val="0015359B"/>
    <w:rsid w:val="001549F4"/>
    <w:rsid w:val="00156FE4"/>
    <w:rsid w:val="00184067"/>
    <w:rsid w:val="001B0F7E"/>
    <w:rsid w:val="002048D8"/>
    <w:rsid w:val="00215444"/>
    <w:rsid w:val="002157A1"/>
    <w:rsid w:val="002356A7"/>
    <w:rsid w:val="00235723"/>
    <w:rsid w:val="002564E9"/>
    <w:rsid w:val="00267A47"/>
    <w:rsid w:val="00271A44"/>
    <w:rsid w:val="00293905"/>
    <w:rsid w:val="00295BD2"/>
    <w:rsid w:val="002D5460"/>
    <w:rsid w:val="002E4DB8"/>
    <w:rsid w:val="002E6751"/>
    <w:rsid w:val="002F0058"/>
    <w:rsid w:val="003005CC"/>
    <w:rsid w:val="00307B8B"/>
    <w:rsid w:val="00314B80"/>
    <w:rsid w:val="00315575"/>
    <w:rsid w:val="003255E6"/>
    <w:rsid w:val="003357E0"/>
    <w:rsid w:val="0034593A"/>
    <w:rsid w:val="00364D69"/>
    <w:rsid w:val="00373395"/>
    <w:rsid w:val="003915BB"/>
    <w:rsid w:val="00395731"/>
    <w:rsid w:val="00397F6A"/>
    <w:rsid w:val="003B2874"/>
    <w:rsid w:val="003D6294"/>
    <w:rsid w:val="003E2936"/>
    <w:rsid w:val="003E6D50"/>
    <w:rsid w:val="00433FC1"/>
    <w:rsid w:val="00467FBC"/>
    <w:rsid w:val="00485825"/>
    <w:rsid w:val="004E75F6"/>
    <w:rsid w:val="004E777A"/>
    <w:rsid w:val="004F4376"/>
    <w:rsid w:val="00512207"/>
    <w:rsid w:val="00516E25"/>
    <w:rsid w:val="0051715E"/>
    <w:rsid w:val="00521D95"/>
    <w:rsid w:val="0056548B"/>
    <w:rsid w:val="00567D6A"/>
    <w:rsid w:val="00572410"/>
    <w:rsid w:val="0059585D"/>
    <w:rsid w:val="005A0062"/>
    <w:rsid w:val="005B4CD8"/>
    <w:rsid w:val="005C3851"/>
    <w:rsid w:val="005D3DD1"/>
    <w:rsid w:val="005E117D"/>
    <w:rsid w:val="005E27CF"/>
    <w:rsid w:val="005E3076"/>
    <w:rsid w:val="005F2318"/>
    <w:rsid w:val="005F4B21"/>
    <w:rsid w:val="005F6091"/>
    <w:rsid w:val="006715AD"/>
    <w:rsid w:val="006A7A3B"/>
    <w:rsid w:val="006C55CA"/>
    <w:rsid w:val="006E675B"/>
    <w:rsid w:val="006F3893"/>
    <w:rsid w:val="006F6193"/>
    <w:rsid w:val="007151B0"/>
    <w:rsid w:val="00720BA6"/>
    <w:rsid w:val="00720DC7"/>
    <w:rsid w:val="007542D2"/>
    <w:rsid w:val="00757495"/>
    <w:rsid w:val="007706A7"/>
    <w:rsid w:val="0078660A"/>
    <w:rsid w:val="007D0FA4"/>
    <w:rsid w:val="007D27C7"/>
    <w:rsid w:val="007D728E"/>
    <w:rsid w:val="007D78EB"/>
    <w:rsid w:val="007E2C7F"/>
    <w:rsid w:val="007E5D49"/>
    <w:rsid w:val="00820B5C"/>
    <w:rsid w:val="00823BF4"/>
    <w:rsid w:val="00851FD4"/>
    <w:rsid w:val="00854AD0"/>
    <w:rsid w:val="008730EF"/>
    <w:rsid w:val="008A3799"/>
    <w:rsid w:val="008E0EAA"/>
    <w:rsid w:val="00910E0D"/>
    <w:rsid w:val="0091763B"/>
    <w:rsid w:val="00917ECF"/>
    <w:rsid w:val="00951B46"/>
    <w:rsid w:val="00956B0B"/>
    <w:rsid w:val="00956FB4"/>
    <w:rsid w:val="00957B8B"/>
    <w:rsid w:val="009753C9"/>
    <w:rsid w:val="00975501"/>
    <w:rsid w:val="009D1A0F"/>
    <w:rsid w:val="009D7D17"/>
    <w:rsid w:val="009E05AB"/>
    <w:rsid w:val="009F0BDA"/>
    <w:rsid w:val="009F2632"/>
    <w:rsid w:val="00A075F6"/>
    <w:rsid w:val="00A26797"/>
    <w:rsid w:val="00A30770"/>
    <w:rsid w:val="00A34657"/>
    <w:rsid w:val="00A41290"/>
    <w:rsid w:val="00A833CD"/>
    <w:rsid w:val="00AC3DE5"/>
    <w:rsid w:val="00AE24A0"/>
    <w:rsid w:val="00AE63C9"/>
    <w:rsid w:val="00B14E6D"/>
    <w:rsid w:val="00B16288"/>
    <w:rsid w:val="00B34FC0"/>
    <w:rsid w:val="00B55176"/>
    <w:rsid w:val="00B6689E"/>
    <w:rsid w:val="00B6690E"/>
    <w:rsid w:val="00B96A3C"/>
    <w:rsid w:val="00BA0737"/>
    <w:rsid w:val="00BA24F1"/>
    <w:rsid w:val="00BA7103"/>
    <w:rsid w:val="00BC1726"/>
    <w:rsid w:val="00BC22BD"/>
    <w:rsid w:val="00BC63EF"/>
    <w:rsid w:val="00BE517A"/>
    <w:rsid w:val="00BE76F3"/>
    <w:rsid w:val="00BE7724"/>
    <w:rsid w:val="00C13CE9"/>
    <w:rsid w:val="00C33BFE"/>
    <w:rsid w:val="00C45B8C"/>
    <w:rsid w:val="00C84CA9"/>
    <w:rsid w:val="00C87450"/>
    <w:rsid w:val="00CA3719"/>
    <w:rsid w:val="00CA5730"/>
    <w:rsid w:val="00CB645D"/>
    <w:rsid w:val="00CC7AAA"/>
    <w:rsid w:val="00CC7CF2"/>
    <w:rsid w:val="00CD09A3"/>
    <w:rsid w:val="00CD212A"/>
    <w:rsid w:val="00CE7780"/>
    <w:rsid w:val="00CF1235"/>
    <w:rsid w:val="00D11548"/>
    <w:rsid w:val="00D271C4"/>
    <w:rsid w:val="00D33E30"/>
    <w:rsid w:val="00D357DC"/>
    <w:rsid w:val="00D438CF"/>
    <w:rsid w:val="00D55F26"/>
    <w:rsid w:val="00D6179B"/>
    <w:rsid w:val="00D75BBE"/>
    <w:rsid w:val="00DD12EB"/>
    <w:rsid w:val="00DE3358"/>
    <w:rsid w:val="00DF4D7D"/>
    <w:rsid w:val="00E03E53"/>
    <w:rsid w:val="00E16ADD"/>
    <w:rsid w:val="00E22A47"/>
    <w:rsid w:val="00E245D6"/>
    <w:rsid w:val="00E54FA2"/>
    <w:rsid w:val="00E67BE6"/>
    <w:rsid w:val="00E848CC"/>
    <w:rsid w:val="00E84A13"/>
    <w:rsid w:val="00E863F6"/>
    <w:rsid w:val="00E95872"/>
    <w:rsid w:val="00E96CCE"/>
    <w:rsid w:val="00EA7AC3"/>
    <w:rsid w:val="00EB1FB7"/>
    <w:rsid w:val="00EB46E8"/>
    <w:rsid w:val="00EE49F0"/>
    <w:rsid w:val="00F261B9"/>
    <w:rsid w:val="00F34392"/>
    <w:rsid w:val="00F615D2"/>
    <w:rsid w:val="00F64254"/>
    <w:rsid w:val="00F772A2"/>
    <w:rsid w:val="00F77C09"/>
    <w:rsid w:val="00F80079"/>
    <w:rsid w:val="00F9321C"/>
    <w:rsid w:val="00F943DA"/>
    <w:rsid w:val="00FA0FDA"/>
    <w:rsid w:val="00FA6CAA"/>
    <w:rsid w:val="00FB0C1A"/>
    <w:rsid w:val="00FF4B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FA08"/>
  <w15:docId w15:val="{F6A1CC2D-4FB1-462B-9C12-298FE9FC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780"/>
    <w:pPr>
      <w:spacing w:after="0" w:line="290" w:lineRule="auto"/>
      <w:jc w:val="both"/>
    </w:pPr>
    <w:rPr>
      <w:rFonts w:ascii="Arial" w:hAnsi="Arial" w:cs="Times New Roman"/>
      <w:sz w:val="20"/>
      <w:lang w:eastAsia="cs-CZ"/>
    </w:rPr>
  </w:style>
  <w:style w:type="paragraph" w:styleId="Nadpis1">
    <w:name w:val="heading 1"/>
    <w:basedOn w:val="Normln"/>
    <w:next w:val="Normln"/>
    <w:link w:val="Nadpis1Char"/>
    <w:qFormat/>
    <w:rsid w:val="00CE7780"/>
    <w:pPr>
      <w:keepNext/>
      <w:spacing w:before="120" w:line="240" w:lineRule="atLeast"/>
      <w:jc w:val="center"/>
      <w:outlineLvl w:val="0"/>
    </w:pPr>
    <w:rPr>
      <w:b/>
      <w:caps/>
      <w:szCs w:val="20"/>
    </w:rPr>
  </w:style>
  <w:style w:type="paragraph" w:styleId="Nadpis2">
    <w:name w:val="heading 2"/>
    <w:basedOn w:val="Normln"/>
    <w:next w:val="Normln"/>
    <w:link w:val="Nadpis2Char"/>
    <w:qFormat/>
    <w:rsid w:val="00CE7780"/>
    <w:pPr>
      <w:keepNext/>
      <w:numPr>
        <w:numId w:val="7"/>
      </w:numPr>
      <w:spacing w:before="240" w:after="240"/>
      <w:outlineLvl w:val="1"/>
    </w:pPr>
    <w:rPr>
      <w:rFonts w:cs="Arial"/>
      <w:b/>
      <w:bCs/>
      <w:iCs/>
      <w:cap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7780"/>
    <w:rPr>
      <w:rFonts w:ascii="Arial" w:eastAsia="Times New Roman" w:hAnsi="Arial" w:cs="Times New Roman"/>
      <w:b/>
      <w:caps/>
      <w:sz w:val="20"/>
      <w:szCs w:val="20"/>
      <w:lang w:eastAsia="cs-CZ"/>
    </w:rPr>
  </w:style>
  <w:style w:type="character" w:customStyle="1" w:styleId="Nadpis2Char">
    <w:name w:val="Nadpis 2 Char"/>
    <w:basedOn w:val="Standardnpsmoodstavce"/>
    <w:link w:val="Nadpis2"/>
    <w:rsid w:val="00CE7780"/>
    <w:rPr>
      <w:rFonts w:ascii="Arial" w:eastAsia="Times New Roman" w:hAnsi="Arial" w:cs="Arial"/>
      <w:b/>
      <w:bCs/>
      <w:iCs/>
      <w:caps/>
      <w:sz w:val="20"/>
      <w:szCs w:val="24"/>
      <w:lang w:eastAsia="cs-CZ"/>
    </w:rPr>
  </w:style>
  <w:style w:type="paragraph" w:styleId="slovanseznam2">
    <w:name w:val="List Number 2"/>
    <w:aliases w:val="Char, Char"/>
    <w:basedOn w:val="Normln"/>
    <w:qFormat/>
    <w:rsid w:val="00CE7780"/>
    <w:pPr>
      <w:numPr>
        <w:ilvl w:val="1"/>
        <w:numId w:val="7"/>
      </w:numPr>
      <w:spacing w:after="120"/>
    </w:pPr>
  </w:style>
  <w:style w:type="paragraph" w:styleId="slovanseznam3">
    <w:name w:val="List Number 3"/>
    <w:basedOn w:val="Normln"/>
    <w:qFormat/>
    <w:rsid w:val="00CE7780"/>
    <w:pPr>
      <w:numPr>
        <w:ilvl w:val="2"/>
        <w:numId w:val="7"/>
      </w:numPr>
      <w:spacing w:after="60"/>
    </w:pPr>
  </w:style>
  <w:style w:type="paragraph" w:styleId="slovanseznam4">
    <w:name w:val="List Number 4"/>
    <w:basedOn w:val="Normln"/>
    <w:qFormat/>
    <w:rsid w:val="00CE7780"/>
    <w:pPr>
      <w:numPr>
        <w:ilvl w:val="3"/>
        <w:numId w:val="7"/>
      </w:numPr>
      <w:spacing w:after="60"/>
    </w:pPr>
  </w:style>
  <w:style w:type="paragraph" w:styleId="Odstavecseseznamem">
    <w:name w:val="List Paragraph"/>
    <w:basedOn w:val="Normln"/>
    <w:uiPriority w:val="34"/>
    <w:qFormat/>
    <w:rsid w:val="00D55F26"/>
    <w:pPr>
      <w:ind w:left="720"/>
      <w:contextualSpacing/>
    </w:pPr>
  </w:style>
  <w:style w:type="table" w:styleId="Mkatabulky">
    <w:name w:val="Table Grid"/>
    <w:basedOn w:val="Normlntabulka"/>
    <w:rsid w:val="00DF4D7D"/>
    <w:pPr>
      <w:spacing w:after="0" w:line="290" w:lineRule="auto"/>
      <w:jc w:val="both"/>
    </w:pPr>
    <w:rPr>
      <w:rFonts w:ascii="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B645D"/>
    <w:pPr>
      <w:tabs>
        <w:tab w:val="center" w:pos="4536"/>
        <w:tab w:val="right" w:pos="9072"/>
      </w:tabs>
      <w:spacing w:line="240" w:lineRule="auto"/>
    </w:pPr>
  </w:style>
  <w:style w:type="character" w:customStyle="1" w:styleId="ZhlavChar">
    <w:name w:val="Záhlaví Char"/>
    <w:basedOn w:val="Standardnpsmoodstavce"/>
    <w:link w:val="Zhlav"/>
    <w:uiPriority w:val="99"/>
    <w:rsid w:val="00CB645D"/>
    <w:rPr>
      <w:rFonts w:ascii="Arial" w:hAnsi="Arial" w:cs="Times New Roman"/>
      <w:sz w:val="20"/>
      <w:lang w:eastAsia="cs-CZ"/>
    </w:rPr>
  </w:style>
  <w:style w:type="paragraph" w:styleId="Zpat">
    <w:name w:val="footer"/>
    <w:basedOn w:val="Normln"/>
    <w:link w:val="ZpatChar"/>
    <w:uiPriority w:val="99"/>
    <w:unhideWhenUsed/>
    <w:rsid w:val="00CB645D"/>
    <w:pPr>
      <w:tabs>
        <w:tab w:val="center" w:pos="4536"/>
        <w:tab w:val="right" w:pos="9072"/>
      </w:tabs>
      <w:spacing w:line="240" w:lineRule="auto"/>
    </w:pPr>
  </w:style>
  <w:style w:type="character" w:customStyle="1" w:styleId="ZpatChar">
    <w:name w:val="Zápatí Char"/>
    <w:basedOn w:val="Standardnpsmoodstavce"/>
    <w:link w:val="Zpat"/>
    <w:uiPriority w:val="99"/>
    <w:rsid w:val="00CB645D"/>
    <w:rPr>
      <w:rFonts w:ascii="Arial" w:hAnsi="Arial" w:cs="Times New Roman"/>
      <w:sz w:val="20"/>
      <w:lang w:eastAsia="cs-CZ"/>
    </w:rPr>
  </w:style>
  <w:style w:type="paragraph" w:styleId="Textbubliny">
    <w:name w:val="Balloon Text"/>
    <w:basedOn w:val="Normln"/>
    <w:link w:val="TextbublinyChar"/>
    <w:uiPriority w:val="99"/>
    <w:semiHidden/>
    <w:unhideWhenUsed/>
    <w:rsid w:val="00E54FA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4FA2"/>
    <w:rPr>
      <w:rFonts w:ascii="Tahoma" w:hAnsi="Tahoma" w:cs="Tahoma"/>
      <w:sz w:val="16"/>
      <w:szCs w:val="16"/>
      <w:lang w:eastAsia="cs-CZ"/>
    </w:rPr>
  </w:style>
  <w:style w:type="character" w:styleId="Odkaznakoment">
    <w:name w:val="annotation reference"/>
    <w:basedOn w:val="Standardnpsmoodstavce"/>
    <w:uiPriority w:val="99"/>
    <w:semiHidden/>
    <w:unhideWhenUsed/>
    <w:rsid w:val="00271A44"/>
    <w:rPr>
      <w:sz w:val="16"/>
      <w:szCs w:val="16"/>
    </w:rPr>
  </w:style>
  <w:style w:type="paragraph" w:styleId="Textkomente">
    <w:name w:val="annotation text"/>
    <w:basedOn w:val="Normln"/>
    <w:link w:val="TextkomenteChar"/>
    <w:uiPriority w:val="99"/>
    <w:semiHidden/>
    <w:unhideWhenUsed/>
    <w:rsid w:val="00271A44"/>
    <w:pPr>
      <w:spacing w:line="240" w:lineRule="auto"/>
    </w:pPr>
    <w:rPr>
      <w:szCs w:val="20"/>
    </w:rPr>
  </w:style>
  <w:style w:type="character" w:customStyle="1" w:styleId="TextkomenteChar">
    <w:name w:val="Text komentáře Char"/>
    <w:basedOn w:val="Standardnpsmoodstavce"/>
    <w:link w:val="Textkomente"/>
    <w:uiPriority w:val="99"/>
    <w:semiHidden/>
    <w:rsid w:val="00271A44"/>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71A44"/>
    <w:rPr>
      <w:b/>
      <w:bCs/>
    </w:rPr>
  </w:style>
  <w:style w:type="character" w:customStyle="1" w:styleId="PedmtkomenteChar">
    <w:name w:val="Předmět komentáře Char"/>
    <w:basedOn w:val="TextkomenteChar"/>
    <w:link w:val="Pedmtkomente"/>
    <w:uiPriority w:val="99"/>
    <w:semiHidden/>
    <w:rsid w:val="00271A44"/>
    <w:rPr>
      <w:rFonts w:ascii="Arial" w:hAnsi="Arial" w:cs="Times New Roman"/>
      <w:b/>
      <w:bCs/>
      <w:sz w:val="20"/>
      <w:szCs w:val="20"/>
      <w:lang w:eastAsia="cs-CZ"/>
    </w:rPr>
  </w:style>
  <w:style w:type="character" w:customStyle="1" w:styleId="nowrap">
    <w:name w:val="nowrap"/>
    <w:basedOn w:val="Standardnpsmoodstavce"/>
    <w:rsid w:val="002356A7"/>
  </w:style>
  <w:style w:type="character" w:styleId="Hypertextovodkaz">
    <w:name w:val="Hyperlink"/>
    <w:basedOn w:val="Standardnpsmoodstavce"/>
    <w:uiPriority w:val="99"/>
    <w:unhideWhenUsed/>
    <w:rsid w:val="002E4DB8"/>
    <w:rPr>
      <w:color w:val="0000FF" w:themeColor="hyperlink"/>
      <w:u w:val="single"/>
    </w:rPr>
  </w:style>
  <w:style w:type="character" w:customStyle="1" w:styleId="UnresolvedMention">
    <w:name w:val="Unresolved Mention"/>
    <w:basedOn w:val="Standardnpsmoodstavce"/>
    <w:uiPriority w:val="99"/>
    <w:semiHidden/>
    <w:unhideWhenUsed/>
    <w:rsid w:val="002E4DB8"/>
    <w:rPr>
      <w:color w:val="605E5C"/>
      <w:shd w:val="clear" w:color="auto" w:fill="E1DFDD"/>
    </w:rPr>
  </w:style>
  <w:style w:type="character" w:customStyle="1" w:styleId="baec5a81-e4d6-4674-97f3-e9220f0136c1">
    <w:name w:val="baec5a81-e4d6-4674-97f3-e9220f0136c1"/>
    <w:basedOn w:val="Standardnpsmoodstavce"/>
    <w:rsid w:val="00FB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36315">
      <w:bodyDiv w:val="1"/>
      <w:marLeft w:val="0"/>
      <w:marRight w:val="0"/>
      <w:marTop w:val="0"/>
      <w:marBottom w:val="0"/>
      <w:divBdr>
        <w:top w:val="none" w:sz="0" w:space="0" w:color="auto"/>
        <w:left w:val="none" w:sz="0" w:space="0" w:color="auto"/>
        <w:bottom w:val="none" w:sz="0" w:space="0" w:color="auto"/>
        <w:right w:val="none" w:sz="0" w:space="0" w:color="auto"/>
      </w:divBdr>
      <w:divsChild>
        <w:div w:id="2069571320">
          <w:marLeft w:val="0"/>
          <w:marRight w:val="0"/>
          <w:marTop w:val="0"/>
          <w:marBottom w:val="0"/>
          <w:divBdr>
            <w:top w:val="none" w:sz="0" w:space="0" w:color="auto"/>
            <w:left w:val="none" w:sz="0" w:space="0" w:color="auto"/>
            <w:bottom w:val="none" w:sz="0" w:space="0" w:color="auto"/>
            <w:right w:val="none" w:sz="0" w:space="0" w:color="auto"/>
          </w:divBdr>
        </w:div>
      </w:divsChild>
    </w:div>
    <w:div w:id="895042478">
      <w:bodyDiv w:val="1"/>
      <w:marLeft w:val="0"/>
      <w:marRight w:val="0"/>
      <w:marTop w:val="0"/>
      <w:marBottom w:val="0"/>
      <w:divBdr>
        <w:top w:val="none" w:sz="0" w:space="0" w:color="auto"/>
        <w:left w:val="none" w:sz="0" w:space="0" w:color="auto"/>
        <w:bottom w:val="none" w:sz="0" w:space="0" w:color="auto"/>
        <w:right w:val="none" w:sz="0" w:space="0" w:color="auto"/>
      </w:divBdr>
      <w:divsChild>
        <w:div w:id="1184395536">
          <w:marLeft w:val="0"/>
          <w:marRight w:val="0"/>
          <w:marTop w:val="0"/>
          <w:marBottom w:val="0"/>
          <w:divBdr>
            <w:top w:val="none" w:sz="0" w:space="0" w:color="auto"/>
            <w:left w:val="none" w:sz="0" w:space="0" w:color="auto"/>
            <w:bottom w:val="none" w:sz="0" w:space="0" w:color="auto"/>
            <w:right w:val="none" w:sz="0" w:space="0" w:color="auto"/>
          </w:divBdr>
        </w:div>
      </w:divsChild>
    </w:div>
    <w:div w:id="1090656806">
      <w:bodyDiv w:val="1"/>
      <w:marLeft w:val="0"/>
      <w:marRight w:val="0"/>
      <w:marTop w:val="0"/>
      <w:marBottom w:val="0"/>
      <w:divBdr>
        <w:top w:val="none" w:sz="0" w:space="0" w:color="auto"/>
        <w:left w:val="none" w:sz="0" w:space="0" w:color="auto"/>
        <w:bottom w:val="none" w:sz="0" w:space="0" w:color="auto"/>
        <w:right w:val="none" w:sz="0" w:space="0" w:color="auto"/>
      </w:divBdr>
      <w:divsChild>
        <w:div w:id="1234581626">
          <w:marLeft w:val="0"/>
          <w:marRight w:val="0"/>
          <w:marTop w:val="0"/>
          <w:marBottom w:val="0"/>
          <w:divBdr>
            <w:top w:val="none" w:sz="0" w:space="0" w:color="auto"/>
            <w:left w:val="none" w:sz="0" w:space="0" w:color="auto"/>
            <w:bottom w:val="none" w:sz="0" w:space="0" w:color="auto"/>
            <w:right w:val="none" w:sz="0" w:space="0" w:color="auto"/>
          </w:divBdr>
          <w:divsChild>
            <w:div w:id="914978593">
              <w:marLeft w:val="0"/>
              <w:marRight w:val="0"/>
              <w:marTop w:val="0"/>
              <w:marBottom w:val="0"/>
              <w:divBdr>
                <w:top w:val="none" w:sz="0" w:space="0" w:color="auto"/>
                <w:left w:val="none" w:sz="0" w:space="0" w:color="auto"/>
                <w:bottom w:val="none" w:sz="0" w:space="0" w:color="auto"/>
                <w:right w:val="none" w:sz="0" w:space="0" w:color="auto"/>
              </w:divBdr>
              <w:divsChild>
                <w:div w:id="842428715">
                  <w:marLeft w:val="0"/>
                  <w:marRight w:val="0"/>
                  <w:marTop w:val="0"/>
                  <w:marBottom w:val="0"/>
                  <w:divBdr>
                    <w:top w:val="none" w:sz="0" w:space="0" w:color="auto"/>
                    <w:left w:val="none" w:sz="0" w:space="0" w:color="auto"/>
                    <w:bottom w:val="none" w:sz="0" w:space="0" w:color="auto"/>
                    <w:right w:val="none" w:sz="0" w:space="0" w:color="auto"/>
                  </w:divBdr>
                  <w:divsChild>
                    <w:div w:id="1094860459">
                      <w:marLeft w:val="0"/>
                      <w:marRight w:val="0"/>
                      <w:marTop w:val="0"/>
                      <w:marBottom w:val="0"/>
                      <w:divBdr>
                        <w:top w:val="none" w:sz="0" w:space="0" w:color="auto"/>
                        <w:left w:val="none" w:sz="0" w:space="0" w:color="auto"/>
                        <w:bottom w:val="none" w:sz="0" w:space="0" w:color="auto"/>
                        <w:right w:val="none" w:sz="0" w:space="0" w:color="auto"/>
                      </w:divBdr>
                      <w:divsChild>
                        <w:div w:id="1936479383">
                          <w:marLeft w:val="0"/>
                          <w:marRight w:val="0"/>
                          <w:marTop w:val="0"/>
                          <w:marBottom w:val="0"/>
                          <w:divBdr>
                            <w:top w:val="none" w:sz="0" w:space="0" w:color="auto"/>
                            <w:left w:val="none" w:sz="0" w:space="0" w:color="auto"/>
                            <w:bottom w:val="none" w:sz="0" w:space="0" w:color="auto"/>
                            <w:right w:val="none" w:sz="0" w:space="0" w:color="auto"/>
                          </w:divBdr>
                          <w:divsChild>
                            <w:div w:id="1252854721">
                              <w:marLeft w:val="0"/>
                              <w:marRight w:val="0"/>
                              <w:marTop w:val="0"/>
                              <w:marBottom w:val="0"/>
                              <w:divBdr>
                                <w:top w:val="none" w:sz="0" w:space="0" w:color="auto"/>
                                <w:left w:val="none" w:sz="0" w:space="0" w:color="auto"/>
                                <w:bottom w:val="none" w:sz="0" w:space="0" w:color="auto"/>
                                <w:right w:val="none" w:sz="0" w:space="0" w:color="auto"/>
                              </w:divBdr>
                              <w:divsChild>
                                <w:div w:id="1662271241">
                                  <w:marLeft w:val="0"/>
                                  <w:marRight w:val="0"/>
                                  <w:marTop w:val="0"/>
                                  <w:marBottom w:val="0"/>
                                  <w:divBdr>
                                    <w:top w:val="none" w:sz="0" w:space="0" w:color="auto"/>
                                    <w:left w:val="none" w:sz="0" w:space="0" w:color="auto"/>
                                    <w:bottom w:val="none" w:sz="0" w:space="0" w:color="auto"/>
                                    <w:right w:val="none" w:sz="0" w:space="0" w:color="auto"/>
                                  </w:divBdr>
                                  <w:divsChild>
                                    <w:div w:id="1161968099">
                                      <w:marLeft w:val="0"/>
                                      <w:marRight w:val="0"/>
                                      <w:marTop w:val="0"/>
                                      <w:marBottom w:val="0"/>
                                      <w:divBdr>
                                        <w:top w:val="none" w:sz="0" w:space="0" w:color="auto"/>
                                        <w:left w:val="none" w:sz="0" w:space="0" w:color="auto"/>
                                        <w:bottom w:val="none" w:sz="0" w:space="0" w:color="auto"/>
                                        <w:right w:val="none" w:sz="0" w:space="0" w:color="auto"/>
                                      </w:divBdr>
                                      <w:divsChild>
                                        <w:div w:id="481393504">
                                          <w:marLeft w:val="0"/>
                                          <w:marRight w:val="0"/>
                                          <w:marTop w:val="0"/>
                                          <w:marBottom w:val="0"/>
                                          <w:divBdr>
                                            <w:top w:val="none" w:sz="0" w:space="0" w:color="auto"/>
                                            <w:left w:val="none" w:sz="0" w:space="0" w:color="auto"/>
                                            <w:bottom w:val="none" w:sz="0" w:space="0" w:color="auto"/>
                                            <w:right w:val="none" w:sz="0" w:space="0" w:color="auto"/>
                                          </w:divBdr>
                                          <w:divsChild>
                                            <w:div w:id="786702903">
                                              <w:marLeft w:val="0"/>
                                              <w:marRight w:val="0"/>
                                              <w:marTop w:val="0"/>
                                              <w:marBottom w:val="0"/>
                                              <w:divBdr>
                                                <w:top w:val="none" w:sz="0" w:space="0" w:color="auto"/>
                                                <w:left w:val="none" w:sz="0" w:space="0" w:color="auto"/>
                                                <w:bottom w:val="none" w:sz="0" w:space="0" w:color="auto"/>
                                                <w:right w:val="none" w:sz="0" w:space="0" w:color="auto"/>
                                              </w:divBdr>
                                              <w:divsChild>
                                                <w:div w:id="612370434">
                                                  <w:marLeft w:val="0"/>
                                                  <w:marRight w:val="0"/>
                                                  <w:marTop w:val="0"/>
                                                  <w:marBottom w:val="0"/>
                                                  <w:divBdr>
                                                    <w:top w:val="none" w:sz="0" w:space="0" w:color="auto"/>
                                                    <w:left w:val="none" w:sz="0" w:space="0" w:color="auto"/>
                                                    <w:bottom w:val="none" w:sz="0" w:space="0" w:color="auto"/>
                                                    <w:right w:val="none" w:sz="0" w:space="0" w:color="auto"/>
                                                  </w:divBdr>
                                                  <w:divsChild>
                                                    <w:div w:id="116224012">
                                                      <w:marLeft w:val="0"/>
                                                      <w:marRight w:val="0"/>
                                                      <w:marTop w:val="0"/>
                                                      <w:marBottom w:val="0"/>
                                                      <w:divBdr>
                                                        <w:top w:val="none" w:sz="0" w:space="0" w:color="auto"/>
                                                        <w:left w:val="none" w:sz="0" w:space="0" w:color="auto"/>
                                                        <w:bottom w:val="none" w:sz="0" w:space="0" w:color="auto"/>
                                                        <w:right w:val="none" w:sz="0" w:space="0" w:color="auto"/>
                                                      </w:divBdr>
                                                      <w:divsChild>
                                                        <w:div w:id="1847138072">
                                                          <w:marLeft w:val="0"/>
                                                          <w:marRight w:val="0"/>
                                                          <w:marTop w:val="0"/>
                                                          <w:marBottom w:val="0"/>
                                                          <w:divBdr>
                                                            <w:top w:val="none" w:sz="0" w:space="0" w:color="auto"/>
                                                            <w:left w:val="none" w:sz="0" w:space="0" w:color="auto"/>
                                                            <w:bottom w:val="none" w:sz="0" w:space="0" w:color="auto"/>
                                                            <w:right w:val="none" w:sz="0" w:space="0" w:color="auto"/>
                                                          </w:divBdr>
                                                          <w:divsChild>
                                                            <w:div w:id="33967706">
                                                              <w:marLeft w:val="0"/>
                                                              <w:marRight w:val="0"/>
                                                              <w:marTop w:val="0"/>
                                                              <w:marBottom w:val="0"/>
                                                              <w:divBdr>
                                                                <w:top w:val="none" w:sz="0" w:space="0" w:color="auto"/>
                                                                <w:left w:val="none" w:sz="0" w:space="0" w:color="auto"/>
                                                                <w:bottom w:val="none" w:sz="0" w:space="0" w:color="auto"/>
                                                                <w:right w:val="none" w:sz="0" w:space="0" w:color="auto"/>
                                                              </w:divBdr>
                                                              <w:divsChild>
                                                                <w:div w:id="635376591">
                                                                  <w:marLeft w:val="0"/>
                                                                  <w:marRight w:val="0"/>
                                                                  <w:marTop w:val="0"/>
                                                                  <w:marBottom w:val="0"/>
                                                                  <w:divBdr>
                                                                    <w:top w:val="none" w:sz="0" w:space="0" w:color="auto"/>
                                                                    <w:left w:val="none" w:sz="0" w:space="0" w:color="auto"/>
                                                                    <w:bottom w:val="none" w:sz="0" w:space="0" w:color="auto"/>
                                                                    <w:right w:val="none" w:sz="0" w:space="0" w:color="auto"/>
                                                                  </w:divBdr>
                                                                  <w:divsChild>
                                                                    <w:div w:id="3820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1894548">
      <w:bodyDiv w:val="1"/>
      <w:marLeft w:val="0"/>
      <w:marRight w:val="0"/>
      <w:marTop w:val="0"/>
      <w:marBottom w:val="0"/>
      <w:divBdr>
        <w:top w:val="none" w:sz="0" w:space="0" w:color="auto"/>
        <w:left w:val="none" w:sz="0" w:space="0" w:color="auto"/>
        <w:bottom w:val="none" w:sz="0" w:space="0" w:color="auto"/>
        <w:right w:val="none" w:sz="0" w:space="0" w:color="auto"/>
      </w:divBdr>
    </w:div>
    <w:div w:id="1872381448">
      <w:bodyDiv w:val="1"/>
      <w:marLeft w:val="0"/>
      <w:marRight w:val="0"/>
      <w:marTop w:val="0"/>
      <w:marBottom w:val="0"/>
      <w:divBdr>
        <w:top w:val="none" w:sz="0" w:space="0" w:color="auto"/>
        <w:left w:val="none" w:sz="0" w:space="0" w:color="auto"/>
        <w:bottom w:val="none" w:sz="0" w:space="0" w:color="auto"/>
        <w:right w:val="none" w:sz="0" w:space="0" w:color="auto"/>
      </w:divBdr>
      <w:divsChild>
        <w:div w:id="1940720510">
          <w:marLeft w:val="0"/>
          <w:marRight w:val="0"/>
          <w:marTop w:val="0"/>
          <w:marBottom w:val="0"/>
          <w:divBdr>
            <w:top w:val="none" w:sz="0" w:space="0" w:color="auto"/>
            <w:left w:val="none" w:sz="0" w:space="0" w:color="auto"/>
            <w:bottom w:val="none" w:sz="0" w:space="0" w:color="auto"/>
            <w:right w:val="none" w:sz="0" w:space="0" w:color="auto"/>
          </w:divBdr>
          <w:divsChild>
            <w:div w:id="383335818">
              <w:marLeft w:val="0"/>
              <w:marRight w:val="0"/>
              <w:marTop w:val="0"/>
              <w:marBottom w:val="0"/>
              <w:divBdr>
                <w:top w:val="none" w:sz="0" w:space="0" w:color="auto"/>
                <w:left w:val="none" w:sz="0" w:space="0" w:color="auto"/>
                <w:bottom w:val="none" w:sz="0" w:space="0" w:color="auto"/>
                <w:right w:val="none" w:sz="0" w:space="0" w:color="auto"/>
              </w:divBdr>
              <w:divsChild>
                <w:div w:id="961107154">
                  <w:marLeft w:val="0"/>
                  <w:marRight w:val="0"/>
                  <w:marTop w:val="0"/>
                  <w:marBottom w:val="0"/>
                  <w:divBdr>
                    <w:top w:val="none" w:sz="0" w:space="0" w:color="auto"/>
                    <w:left w:val="none" w:sz="0" w:space="0" w:color="auto"/>
                    <w:bottom w:val="none" w:sz="0" w:space="0" w:color="auto"/>
                    <w:right w:val="none" w:sz="0" w:space="0" w:color="auto"/>
                  </w:divBdr>
                  <w:divsChild>
                    <w:div w:id="725644364">
                      <w:marLeft w:val="0"/>
                      <w:marRight w:val="0"/>
                      <w:marTop w:val="0"/>
                      <w:marBottom w:val="0"/>
                      <w:divBdr>
                        <w:top w:val="none" w:sz="0" w:space="0" w:color="auto"/>
                        <w:left w:val="none" w:sz="0" w:space="0" w:color="auto"/>
                        <w:bottom w:val="none" w:sz="0" w:space="0" w:color="auto"/>
                        <w:right w:val="none" w:sz="0" w:space="0" w:color="auto"/>
                      </w:divBdr>
                      <w:divsChild>
                        <w:div w:id="1735466594">
                          <w:marLeft w:val="0"/>
                          <w:marRight w:val="0"/>
                          <w:marTop w:val="0"/>
                          <w:marBottom w:val="0"/>
                          <w:divBdr>
                            <w:top w:val="none" w:sz="0" w:space="0" w:color="auto"/>
                            <w:left w:val="none" w:sz="0" w:space="0" w:color="auto"/>
                            <w:bottom w:val="none" w:sz="0" w:space="0" w:color="auto"/>
                            <w:right w:val="none" w:sz="0" w:space="0" w:color="auto"/>
                          </w:divBdr>
                          <w:divsChild>
                            <w:div w:id="1056318966">
                              <w:marLeft w:val="0"/>
                              <w:marRight w:val="0"/>
                              <w:marTop w:val="0"/>
                              <w:marBottom w:val="0"/>
                              <w:divBdr>
                                <w:top w:val="none" w:sz="0" w:space="0" w:color="auto"/>
                                <w:left w:val="none" w:sz="0" w:space="0" w:color="auto"/>
                                <w:bottom w:val="none" w:sz="0" w:space="0" w:color="auto"/>
                                <w:right w:val="none" w:sz="0" w:space="0" w:color="auto"/>
                              </w:divBdr>
                              <w:divsChild>
                                <w:div w:id="1937126465">
                                  <w:marLeft w:val="0"/>
                                  <w:marRight w:val="0"/>
                                  <w:marTop w:val="0"/>
                                  <w:marBottom w:val="0"/>
                                  <w:divBdr>
                                    <w:top w:val="none" w:sz="0" w:space="0" w:color="auto"/>
                                    <w:left w:val="none" w:sz="0" w:space="0" w:color="auto"/>
                                    <w:bottom w:val="none" w:sz="0" w:space="0" w:color="auto"/>
                                    <w:right w:val="none" w:sz="0" w:space="0" w:color="auto"/>
                                  </w:divBdr>
                                  <w:divsChild>
                                    <w:div w:id="143280072">
                                      <w:marLeft w:val="0"/>
                                      <w:marRight w:val="0"/>
                                      <w:marTop w:val="0"/>
                                      <w:marBottom w:val="0"/>
                                      <w:divBdr>
                                        <w:top w:val="none" w:sz="0" w:space="0" w:color="auto"/>
                                        <w:left w:val="none" w:sz="0" w:space="0" w:color="auto"/>
                                        <w:bottom w:val="none" w:sz="0" w:space="0" w:color="auto"/>
                                        <w:right w:val="none" w:sz="0" w:space="0" w:color="auto"/>
                                      </w:divBdr>
                                      <w:divsChild>
                                        <w:div w:id="751512766">
                                          <w:marLeft w:val="0"/>
                                          <w:marRight w:val="0"/>
                                          <w:marTop w:val="0"/>
                                          <w:marBottom w:val="0"/>
                                          <w:divBdr>
                                            <w:top w:val="none" w:sz="0" w:space="0" w:color="auto"/>
                                            <w:left w:val="none" w:sz="0" w:space="0" w:color="auto"/>
                                            <w:bottom w:val="none" w:sz="0" w:space="0" w:color="auto"/>
                                            <w:right w:val="none" w:sz="0" w:space="0" w:color="auto"/>
                                          </w:divBdr>
                                          <w:divsChild>
                                            <w:div w:id="1092162956">
                                              <w:marLeft w:val="0"/>
                                              <w:marRight w:val="0"/>
                                              <w:marTop w:val="0"/>
                                              <w:marBottom w:val="0"/>
                                              <w:divBdr>
                                                <w:top w:val="none" w:sz="0" w:space="0" w:color="auto"/>
                                                <w:left w:val="none" w:sz="0" w:space="0" w:color="auto"/>
                                                <w:bottom w:val="none" w:sz="0" w:space="0" w:color="auto"/>
                                                <w:right w:val="none" w:sz="0" w:space="0" w:color="auto"/>
                                              </w:divBdr>
                                              <w:divsChild>
                                                <w:div w:id="1550720764">
                                                  <w:marLeft w:val="0"/>
                                                  <w:marRight w:val="0"/>
                                                  <w:marTop w:val="0"/>
                                                  <w:marBottom w:val="0"/>
                                                  <w:divBdr>
                                                    <w:top w:val="none" w:sz="0" w:space="0" w:color="auto"/>
                                                    <w:left w:val="none" w:sz="0" w:space="0" w:color="auto"/>
                                                    <w:bottom w:val="none" w:sz="0" w:space="0" w:color="auto"/>
                                                    <w:right w:val="none" w:sz="0" w:space="0" w:color="auto"/>
                                                  </w:divBdr>
                                                  <w:divsChild>
                                                    <w:div w:id="1990667977">
                                                      <w:marLeft w:val="0"/>
                                                      <w:marRight w:val="0"/>
                                                      <w:marTop w:val="0"/>
                                                      <w:marBottom w:val="0"/>
                                                      <w:divBdr>
                                                        <w:top w:val="none" w:sz="0" w:space="0" w:color="auto"/>
                                                        <w:left w:val="none" w:sz="0" w:space="0" w:color="auto"/>
                                                        <w:bottom w:val="none" w:sz="0" w:space="0" w:color="auto"/>
                                                        <w:right w:val="none" w:sz="0" w:space="0" w:color="auto"/>
                                                      </w:divBdr>
                                                      <w:divsChild>
                                                        <w:div w:id="1671444587">
                                                          <w:marLeft w:val="0"/>
                                                          <w:marRight w:val="0"/>
                                                          <w:marTop w:val="0"/>
                                                          <w:marBottom w:val="0"/>
                                                          <w:divBdr>
                                                            <w:top w:val="none" w:sz="0" w:space="0" w:color="auto"/>
                                                            <w:left w:val="none" w:sz="0" w:space="0" w:color="auto"/>
                                                            <w:bottom w:val="none" w:sz="0" w:space="0" w:color="auto"/>
                                                            <w:right w:val="none" w:sz="0" w:space="0" w:color="auto"/>
                                                          </w:divBdr>
                                                          <w:divsChild>
                                                            <w:div w:id="362905548">
                                                              <w:marLeft w:val="0"/>
                                                              <w:marRight w:val="0"/>
                                                              <w:marTop w:val="0"/>
                                                              <w:marBottom w:val="0"/>
                                                              <w:divBdr>
                                                                <w:top w:val="none" w:sz="0" w:space="0" w:color="auto"/>
                                                                <w:left w:val="none" w:sz="0" w:space="0" w:color="auto"/>
                                                                <w:bottom w:val="none" w:sz="0" w:space="0" w:color="auto"/>
                                                                <w:right w:val="none" w:sz="0" w:space="0" w:color="auto"/>
                                                              </w:divBdr>
                                                              <w:divsChild>
                                                                <w:div w:id="280109165">
                                                                  <w:marLeft w:val="0"/>
                                                                  <w:marRight w:val="0"/>
                                                                  <w:marTop w:val="0"/>
                                                                  <w:marBottom w:val="0"/>
                                                                  <w:divBdr>
                                                                    <w:top w:val="none" w:sz="0" w:space="0" w:color="auto"/>
                                                                    <w:left w:val="none" w:sz="0" w:space="0" w:color="auto"/>
                                                                    <w:bottom w:val="none" w:sz="0" w:space="0" w:color="auto"/>
                                                                    <w:right w:val="none" w:sz="0" w:space="0" w:color="auto"/>
                                                                  </w:divBdr>
                                                                  <w:divsChild>
                                                                    <w:div w:id="9390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64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B2A76-05E6-45E6-93C7-5551E221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1443</Words>
  <Characters>8517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Haloun Pavel, Mgr.</dc:creator>
  <cp:keywords/>
  <dc:description/>
  <cp:lastModifiedBy>Marie Nevřivá</cp:lastModifiedBy>
  <cp:revision>5</cp:revision>
  <cp:lastPrinted>2019-09-19T12:49:00Z</cp:lastPrinted>
  <dcterms:created xsi:type="dcterms:W3CDTF">2019-10-25T13:02:00Z</dcterms:created>
  <dcterms:modified xsi:type="dcterms:W3CDTF">2019-10-29T11:38:00Z</dcterms:modified>
</cp:coreProperties>
</file>