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12" w:val="singl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spacing w:before="0" w:lineRule="auto"/>
        <w:jc w:val="center"/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Smlouva</w:t>
      </w:r>
    </w:p>
    <w:p w:rsidR="00000000" w:rsidDel="00000000" w:rsidP="00000000" w:rsidRDefault="00000000" w:rsidRPr="00000000" w14:paraId="00000004">
      <w:pPr>
        <w:pStyle w:val="Heading2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o pořádání divadelního představení</w:t>
      </w:r>
    </w:p>
    <w:p w:rsidR="00000000" w:rsidDel="00000000" w:rsidP="00000000" w:rsidRDefault="00000000" w:rsidRPr="00000000" w14:paraId="00000005">
      <w:pPr>
        <w:pStyle w:val="Heading2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podle § 1746 odst. 2 občanského zákoníku 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spacing w:line="276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Divadlo Na zábradlí, příspěvková organizace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 sídlem Anenské nám. 5, 115 33 Praha 1</w:t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jednající ředitelem panem Mgr. Petrem Štědroněm Ph.D.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IČO: 00064 394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Bankovní spojení: Komerční banka, Praha 1, č. ú. 10533011/0100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Kontaktní osoba Magdalena Novotná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tel. 222868867, mobil: 603 210 788</w:t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e-mail: </w:t>
      </w:r>
      <w:hyperlink r:id="rId6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novotna@nazabradli.cz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(dále jen "DIVADLO")</w:t>
      </w:r>
    </w:p>
    <w:p w:rsidR="00000000" w:rsidDel="00000000" w:rsidP="00000000" w:rsidRDefault="00000000" w:rsidRPr="00000000" w14:paraId="0000000F">
      <w:pPr>
        <w:pStyle w:val="Heading2"/>
        <w:spacing w:line="276" w:lineRule="auto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Klicperovo divadlo, o. p. s.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 sídlem Dlouhá 99, 500 03 Hradec Králové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zastoupené ředitelkou paní Ing. Evou Mikulkovou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IČO: 275 04 689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Bankovní spojení: KB HK 35-7066770237/0100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Kontaktní osoba: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Alexandra Loukotová, tel.: 725 059 679, e-mail: produkce@klicperovodivadlo.cz</w:t>
      </w:r>
    </w:p>
    <w:p w:rsidR="00000000" w:rsidDel="00000000" w:rsidP="00000000" w:rsidRDefault="00000000" w:rsidRPr="00000000" w14:paraId="00000016">
      <w:pPr>
        <w:spacing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(dále jen "POŘADATEL")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2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uzavírají podle § 1746 odst. 2 občanského zákoníku </w:t>
      </w:r>
    </w:p>
    <w:p w:rsidR="00000000" w:rsidDel="00000000" w:rsidP="00000000" w:rsidRDefault="00000000" w:rsidRPr="00000000" w14:paraId="00000019">
      <w:pPr>
        <w:pStyle w:val="Heading2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tuto smlouvu o pořádání divadelního představení:</w:t>
      </w:r>
    </w:p>
    <w:p w:rsidR="00000000" w:rsidDel="00000000" w:rsidP="00000000" w:rsidRDefault="00000000" w:rsidRPr="00000000" w14:paraId="0000001A">
      <w:pPr>
        <w:pStyle w:val="Heading2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 Předmětem této smlouvy je vymezení vzájemných práv a povinností při pořádání divadelního představení DIVADLA na scéně zajištěné POŘADATELEM za podmínek dohodnutých v této smlouvě:</w:t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název PŘEDSTAVENÍ: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David Foster Wallace: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Krátké rozhovory s odpornými muži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(režie: Adam Svozil a Kristýna Jankovcová)</w:t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místo konání: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Klicperovo divadlo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adresa divadla: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Dlouhá 99, 500 03 Hradec Králové</w:t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datum a hodina konání: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27. října 2019 v 19:00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kontaktní osoba na místě: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Alexandra Loukotová, tel.: 725 059 679, produkce@klicperovodivadlo.cz</w:t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(dále jen "PŘEDSTAVENÍ")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 POŘADATEL: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80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zajistí přítomnost nejméně padesáti diváků, jinak není DIVADLO povinno PŘEDSTAVENÍ uskutečnit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80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zajistí na své náklady veškeré podmínky nutné k bezproblémovému uskutečnění PŘEDSTAVENÍ včetně zaplacení platů vlastnímu technickému, organizačnímu a pomocnému personálu, jakož i ostatních nákladů s tím spojených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80" w:hanging="360"/>
        <w:jc w:val="both"/>
        <w:rPr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 zavazuje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zaslat přesný nákres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jeviště, popis jevištního vybavení, počet a popis vybavení šaten a světelného a zvukového zařízení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80" w:hanging="360"/>
        <w:jc w:val="both"/>
        <w:rPr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pod sankcí odstoupení od této smlouvy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dodržet technické podmínky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které tvoří přílohu této smlouvy s výjimkou těch, které byly s DIVADLEM konzultovány a schváleny.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80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dále na svoje náklady zajistí:</w:t>
      </w:r>
    </w:p>
    <w:p w:rsidR="00000000" w:rsidDel="00000000" w:rsidP="00000000" w:rsidRDefault="00000000" w:rsidRPr="00000000" w14:paraId="00000029">
      <w:pPr>
        <w:ind w:left="1418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- volné jeviště v den konání PŘEDSTAVENÍ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od 10 hodin,</w:t>
      </w:r>
    </w:p>
    <w:p w:rsidR="00000000" w:rsidDel="00000000" w:rsidP="00000000" w:rsidRDefault="00000000" w:rsidRPr="00000000" w14:paraId="0000002A">
      <w:pPr>
        <w:ind w:left="141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- přítomnost jevištního mistra, zvukaře a osvětlovače při přípravě a realizaci</w:t>
      </w:r>
    </w:p>
    <w:p w:rsidR="00000000" w:rsidDel="00000000" w:rsidP="00000000" w:rsidRDefault="00000000" w:rsidRPr="00000000" w14:paraId="0000002B">
      <w:pPr>
        <w:ind w:left="141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PŘEDSTAVENÍ,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80" w:right="0" w:hanging="141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dvě volná místa pro vedení zájezdu DIVADLA v hledišti na kraji řady poblíže vchodu do zákulisí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88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POŘADATEL se zavazuje zajistit hladký a bezpečný průběh PŘEDSTAVENÍ a veškeré služby potřebné pro řádné konání PŘEDSTAVENÍ (provoz šatny, uvaděček). POŘADATEL bude dbát na nerušený průběh PŘEDSTAVENÍ a v případě, že někteří z návštěvníků PŘEDSTAVENÍ budou narušovat PŘEDSTAVENÍ, zajistí jejich vyvedení z místa konání PŘEDSTAVENÍ. POŘADATEL zamezí v průběhu PŘEDSTAVENÍ a po jeho skončení vstupu nepovolaných osob na jeviště, do zákulisí a šaten. POŘADATEL se zavazuje zajistit vyhovující viditelnost všem divákům v závislosti na scénografii PŘEDSTAVENÍ.</w:t>
      </w:r>
    </w:p>
    <w:p w:rsidR="00000000" w:rsidDel="00000000" w:rsidP="00000000" w:rsidRDefault="00000000" w:rsidRPr="00000000" w14:paraId="0000002E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 Za jedno PŘEDSTAVENÍ se POŘADATEL zavazuje DIVADLU zaplatit částku ve výši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60 000,- Kč (slovy: šedesát tisíc korun).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Tržby z PŘEDSTAVENÍ náleží POŘADATELI.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POŘADATEL se dále zavazuje zaplatit DIVADLU náklady vynaložené na dopravu souboru a dekorací (Doprava se platí přímo dopravci na základě faktury vystavené dopravcem): </w:t>
      </w:r>
    </w:p>
    <w:p w:rsidR="00000000" w:rsidDel="00000000" w:rsidP="00000000" w:rsidRDefault="00000000" w:rsidRPr="00000000" w14:paraId="00000032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- nákladní automobil (pro přepravu dekorace)</w:t>
      </w:r>
    </w:p>
    <w:p w:rsidR="00000000" w:rsidDel="00000000" w:rsidP="00000000" w:rsidRDefault="00000000" w:rsidRPr="00000000" w14:paraId="00000033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- mikrobus s přívěsem (pro přepravu techniky)</w:t>
      </w:r>
    </w:p>
    <w:p w:rsidR="00000000" w:rsidDel="00000000" w:rsidP="00000000" w:rsidRDefault="00000000" w:rsidRPr="00000000" w14:paraId="00000034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- 2x mikrobus pro soubor a doprovodný personál</w:t>
      </w:r>
    </w:p>
    <w:p w:rsidR="00000000" w:rsidDel="00000000" w:rsidP="00000000" w:rsidRDefault="00000000" w:rsidRPr="00000000" w14:paraId="00000035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36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6. POŘADATEL se dále zavazuje zaplatit DIVADLU za PŘEDSTAVENÍ částku odpovídající autorským honorářům ve výši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, která bude upřesněna dodatkem k této smlouvě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37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7. POŘADATEL je povinen bezprostředně po konání PŘEDSTAVENÍ doručit DIVADLU hlášení, v němž uvede: kapacitu sálu, počet diváků a celkovou výši hrubé tržby. Hrubými tržbami se rozumí příjem POŘADATELE za prodané vstupenky před odečtením jakýchkoli položek. Pokud hlášení nedoručí ani do 7 dnů ode dne konání PŘEDSTAVENÍ, zaplatí POŘADATEL za každý den prodlení DIVADLU smluvní pokutu ve výši 100,- Kč. Formulář Hlášení hrubých tržeb je přílohou této smlouvy. DIVADLO má právo kontroly účetnictví POŘADATELE týkající se výše hrubé tržby.</w:t>
      </w:r>
    </w:p>
    <w:p w:rsidR="00000000" w:rsidDel="00000000" w:rsidP="00000000" w:rsidRDefault="00000000" w:rsidRPr="00000000" w14:paraId="00000039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8. Částky uvedené v předchozích odstavcích 4. a 6. je POŘADATEL povinen zaplatit DIVADLU na základě faktury do 15 dní od jejího doručení. Za každý den prodlení je POŘADATEL povinen zaplatit DIVADLU smluvní pokutu ve výši 0,5 % z dlužné částky.</w:t>
      </w:r>
    </w:p>
    <w:p w:rsidR="00000000" w:rsidDel="00000000" w:rsidP="00000000" w:rsidRDefault="00000000" w:rsidRPr="00000000" w14:paraId="0000003B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before="12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9. DIVADLO poskytuje touto smlouvou POŘADATELI licenci k užití divadelní hry a uměleckého výkonu vytvořeného herci, včetně práv ke scénické dekorace a kostýmní výpravě, jejich sdělováním veřejnosti v rámci PŘEDSTAVENÍ. POŘADATEL není oprávněn poskytnout nabytou licenci zcela ani zčásti třetím osobám, ani udílet svolení ke zvukovému, obrazovému či zvukově obrazovému záznamu PŘEDSTAVENÍ ani k jeho šíření a zavazuje, se tyto záznamy nepořídí sám. V případě zájmu o tyto další způsoby šíření díla je POŘADATEL povinen uzavřít s DIVADLEM další smlouvu, což se však netýká případu užití přiměřených částí díla těmito způsoby za účelem propagace a reklamy.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10. DIVADLO jako provozovatel divadelního díla prohlašuje, že je nositelem veškerých práv spojených s jeho veřejným provozováním, zejména práv k užití děl autorů a výkonných umělců. DIVADLO dále prohlašuje, že veřejným provozováním divadelního díla nebudou porušena autorská ani jiná práva třetích osob. </w:t>
      </w:r>
    </w:p>
    <w:p w:rsidR="00000000" w:rsidDel="00000000" w:rsidP="00000000" w:rsidRDefault="00000000" w:rsidRPr="00000000" w14:paraId="0000003F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11. Neuskuteční-li se PŘEDSTAVENÍ z důvodů ležících na straně POŘADATELE, je POŘADATEL povinen zaplatit DIVADLU smluvní pokutu ve výši 30.000,- Kč. </w:t>
      </w:r>
    </w:p>
    <w:p w:rsidR="00000000" w:rsidDel="00000000" w:rsidP="00000000" w:rsidRDefault="00000000" w:rsidRPr="00000000" w14:paraId="00000041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12. Neuskuteční-li se PŘEDSTAVENÍ z důvodů ležících na straně DIVADLA, sjednají strany náhradní termín nebo změnu PŘEDSTAVENÍ DIVADLA. Nedojde-li k této dohodě, zaplatí DIVADLO POŘADATELI skutečně vynaložené řádně doložené náklady na plnění této smlouvy.</w:t>
      </w:r>
    </w:p>
    <w:p w:rsidR="00000000" w:rsidDel="00000000" w:rsidP="00000000" w:rsidRDefault="00000000" w:rsidRPr="00000000" w14:paraId="00000043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13. Povinnosti penalizace uvedené v odst. 10. a 11. se strany zprostí, jestliže se PŘEDSTAVENÍ neuskuteční z důvodů vyšší moci dle § 2913 odst. 2 občanského zákoníku. Za nepředvídatelnou a nepřekonatelnou překážku vzniklou nezávisle na vůli škůdce považují strany živelné pohromy, nehodu dopravního prostředku, úraz či nemoc nezastupitelného interpreta, a to i bezprostředně před sjednaným termínem konání PŘEDSTAVENÍ.</w:t>
      </w:r>
    </w:p>
    <w:p w:rsidR="00000000" w:rsidDel="00000000" w:rsidP="00000000" w:rsidRDefault="00000000" w:rsidRPr="00000000" w14:paraId="00000045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14. 1 V záležitostech touto smlouvou neupravených se vztahy ze smlouvy vzniklé řídí zákonem č. 89/2012 Sb., občanský zákoník, a zákonem č. 121/2000 Sb., autorský zákon, ve znění pozdějších předpisů.</w:t>
      </w:r>
    </w:p>
    <w:p w:rsidR="00000000" w:rsidDel="00000000" w:rsidP="00000000" w:rsidRDefault="00000000" w:rsidRPr="00000000" w14:paraId="00000047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15. Přílohy této smlouvy tvoří její nedílnou součást.</w:t>
      </w:r>
    </w:p>
    <w:p w:rsidR="00000000" w:rsidDel="00000000" w:rsidP="00000000" w:rsidRDefault="00000000" w:rsidRPr="00000000" w14:paraId="00000049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16. Změny nebo dodatky této smlouvy mohou být platně učiněny pouze v písemné formě po dohodě obou stran.</w:t>
      </w:r>
    </w:p>
    <w:p w:rsidR="00000000" w:rsidDel="00000000" w:rsidP="00000000" w:rsidRDefault="00000000" w:rsidRPr="00000000" w14:paraId="0000004B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17. Tato smlouva se sepisuje ve dvou vyhotoveních, z nichž každá strana obdrží jedno.</w:t>
      </w:r>
    </w:p>
    <w:p w:rsidR="00000000" w:rsidDel="00000000" w:rsidP="00000000" w:rsidRDefault="00000000" w:rsidRPr="00000000" w14:paraId="0000004D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18. Tato smlouva nabývá účinnosti dnem podpisu oběma stranami.</w:t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</w:t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 Hradci Králové, dne</w:t>
        <w:tab/>
        <w:t xml:space="preserve">  </w:t>
        <w:tab/>
        <w:tab/>
        <w:t xml:space="preserve">                                </w:t>
        <w:tab/>
        <w:tab/>
        <w:t xml:space="preserve"> V Praze, dne </w:t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7.0" w:type="dxa"/>
        <w:jc w:val="left"/>
        <w:tblInd w:w="0.0" w:type="dxa"/>
        <w:tblLayout w:type="fixed"/>
        <w:tblLook w:val="0000"/>
      </w:tblPr>
      <w:tblGrid>
        <w:gridCol w:w="4077"/>
        <w:gridCol w:w="1276"/>
        <w:gridCol w:w="3934"/>
        <w:tblGridChange w:id="0">
          <w:tblGrid>
            <w:gridCol w:w="4077"/>
            <w:gridCol w:w="1276"/>
            <w:gridCol w:w="3934"/>
          </w:tblGrid>
        </w:tblGridChange>
      </w:tblGrid>
      <w:tr>
        <w:tc>
          <w:tcPr/>
          <w:p w:rsidR="00000000" w:rsidDel="00000000" w:rsidP="00000000" w:rsidRDefault="00000000" w:rsidRPr="00000000" w14:paraId="00000059">
            <w:pPr>
              <w:pStyle w:val="Heading2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-----------------------------------------------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pStyle w:val="Heading2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pStyle w:val="Heading2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-----------------------------------------------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pStyle w:val="Heading2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ZA POŘADATELE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pStyle w:val="Heading2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pStyle w:val="Heading2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ZA DIVADLO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pStyle w:val="Heading2"/>
              <w:jc w:val="center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Ing. Eva Mikulková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pStyle w:val="Heading2"/>
              <w:jc w:val="center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pStyle w:val="Heading2"/>
              <w:jc w:val="center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Mgr. Petr Štědroň Ph.D.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62">
            <w:pPr>
              <w:pStyle w:val="Heading2"/>
              <w:jc w:val="center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ředitelka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pStyle w:val="Heading2"/>
              <w:jc w:val="center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pStyle w:val="Heading2"/>
              <w:jc w:val="center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ředitel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 ř í l o h y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36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Technické podmínky DNZ</w:t>
      </w:r>
    </w:p>
    <w:p w:rsidR="00000000" w:rsidDel="00000000" w:rsidP="00000000" w:rsidRDefault="00000000" w:rsidRPr="00000000" w14:paraId="0000006A">
      <w:pPr>
        <w:ind w:left="36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Hlášení hrubých tržeb (formulář)</w:t>
      </w:r>
    </w:p>
    <w:p w:rsidR="00000000" w:rsidDel="00000000" w:rsidP="00000000" w:rsidRDefault="00000000" w:rsidRPr="00000000" w14:paraId="0000006B">
      <w:pPr>
        <w:ind w:left="36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Hlášení provozovatele (OSA)</w:t>
      </w:r>
    </w:p>
    <w:p w:rsidR="00000000" w:rsidDel="00000000" w:rsidP="00000000" w:rsidRDefault="00000000" w:rsidRPr="00000000" w14:paraId="0000006C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color="000000" w:space="1" w:sz="12" w:val="singl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color="000000" w:space="1" w:sz="12" w:val="singl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color="000000" w:space="1" w:sz="12" w:val="singl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color="000000" w:space="1" w:sz="12" w:val="singl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color="000000" w:space="1" w:sz="12" w:val="single"/>
        </w:pBdr>
        <w:jc w:val="center"/>
        <w:rPr>
          <w:rFonts w:ascii="Calibri" w:cs="Calibri" w:eastAsia="Calibri" w:hAnsi="Calibri"/>
          <w:b w:val="1"/>
          <w:color w:val="ff0000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color="000000" w:space="1" w:sz="12" w:val="single"/>
        </w:pBdr>
        <w:jc w:val="center"/>
        <w:rPr>
          <w:rFonts w:ascii="Calibri" w:cs="Calibri" w:eastAsia="Calibri" w:hAnsi="Calibri"/>
          <w:b w:val="1"/>
          <w:color w:val="ff0000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color="000000" w:space="1" w:sz="12" w:val="single"/>
        </w:pBdr>
        <w:jc w:val="center"/>
        <w:rPr>
          <w:rFonts w:ascii="Calibri" w:cs="Calibri" w:eastAsia="Calibri" w:hAnsi="Calibri"/>
          <w:b w:val="1"/>
          <w:color w:val="ff0000"/>
          <w:sz w:val="30"/>
          <w:szCs w:val="3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0"/>
          <w:szCs w:val="30"/>
          <w:u w:val="single"/>
          <w:rtl w:val="0"/>
        </w:rPr>
        <w:t xml:space="preserve">Prosíme zaslat Divadlu Na zábradlí do týdne po uskutečnění představení. Děkujeme !</w:t>
      </w:r>
    </w:p>
    <w:p w:rsidR="00000000" w:rsidDel="00000000" w:rsidP="00000000" w:rsidRDefault="00000000" w:rsidRPr="00000000" w14:paraId="00000075">
      <w:pPr>
        <w:pStyle w:val="Heading1"/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Hlášení hrubých tržeb</w:t>
      </w:r>
    </w:p>
    <w:p w:rsidR="00000000" w:rsidDel="00000000" w:rsidP="00000000" w:rsidRDefault="00000000" w:rsidRPr="00000000" w14:paraId="00000076">
      <w:pPr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Pořadatel (přesná adresa, PSČ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):   </w:t>
      </w:r>
    </w:p>
    <w:p w:rsidR="00000000" w:rsidDel="00000000" w:rsidP="00000000" w:rsidRDefault="00000000" w:rsidRPr="00000000" w14:paraId="0000007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2836" w:firstLine="708.9999999999998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7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Místo konání představení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  <w:t xml:space="preserve">  </w:t>
      </w:r>
    </w:p>
    <w:p w:rsidR="00000000" w:rsidDel="00000000" w:rsidP="00000000" w:rsidRDefault="00000000" w:rsidRPr="00000000" w14:paraId="0000007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Style w:val="Heading3"/>
        <w:rPr>
          <w:rFonts w:ascii="Arial Narrow" w:cs="Arial Narrow" w:eastAsia="Arial Narrow" w:hAnsi="Arial Narrow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Představení :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Datum konání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   </w:t>
      </w:r>
    </w:p>
    <w:p w:rsidR="00000000" w:rsidDel="00000000" w:rsidP="00000000" w:rsidRDefault="00000000" w:rsidRPr="00000000" w14:paraId="0000008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Kapacita divadelního sálu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(počet nabídnutých míst):</w:t>
        <w:tab/>
      </w:r>
    </w:p>
    <w:p w:rsidR="00000000" w:rsidDel="00000000" w:rsidP="00000000" w:rsidRDefault="00000000" w:rsidRPr="00000000" w14:paraId="0000008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Počet všech návštěvníků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………… , z toho čestných …….....……..</w:t>
      </w:r>
    </w:p>
    <w:p w:rsidR="00000000" w:rsidDel="00000000" w:rsidP="00000000" w:rsidRDefault="00000000" w:rsidRPr="00000000" w14:paraId="0000008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Style w:val="Heading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Celková hrubá tržba :                     ………........…….…… Kč</w:t>
      </w:r>
    </w:p>
    <w:p w:rsidR="00000000" w:rsidDel="00000000" w:rsidP="00000000" w:rsidRDefault="00000000" w:rsidRPr="00000000" w14:paraId="0000008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Tantiémy:               ........……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%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  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tj.: ……………….... Kč</w:t>
      </w:r>
    </w:p>
    <w:p w:rsidR="00000000" w:rsidDel="00000000" w:rsidP="00000000" w:rsidRDefault="00000000" w:rsidRPr="00000000" w14:paraId="0000008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Intergram:                                             ......…......……….. Kč</w:t>
      </w:r>
    </w:p>
    <w:p w:rsidR="00000000" w:rsidDel="00000000" w:rsidP="00000000" w:rsidRDefault="00000000" w:rsidRPr="00000000" w14:paraId="0000008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Další poplatky:                                       ….....…......…….. Kč</w:t>
      </w:r>
    </w:p>
    <w:p w:rsidR="00000000" w:rsidDel="00000000" w:rsidP="00000000" w:rsidRDefault="00000000" w:rsidRPr="00000000" w14:paraId="0000008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                               tj. celkem 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….....….…......….. Kč</w:t>
      </w:r>
    </w:p>
    <w:p w:rsidR="00000000" w:rsidDel="00000000" w:rsidP="00000000" w:rsidRDefault="00000000" w:rsidRPr="00000000" w14:paraId="0000008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</w:t>
      </w:r>
    </w:p>
    <w:p w:rsidR="00000000" w:rsidDel="00000000" w:rsidP="00000000" w:rsidRDefault="00000000" w:rsidRPr="00000000" w14:paraId="0000009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Datum :                                  </w:t>
        <w:tab/>
        <w:tab/>
        <w:tab/>
        <w:tab/>
        <w:tab/>
        <w:tab/>
        <w:t xml:space="preserve">...........................…………......</w:t>
      </w:r>
    </w:p>
    <w:p w:rsidR="00000000" w:rsidDel="00000000" w:rsidP="00000000" w:rsidRDefault="00000000" w:rsidRPr="00000000" w14:paraId="00000093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podpis a razítko pořadatele</w:t>
      </w:r>
    </w:p>
    <w:p w:rsidR="00000000" w:rsidDel="00000000" w:rsidP="00000000" w:rsidRDefault="00000000" w:rsidRPr="00000000" w14:paraId="00000094">
      <w:pPr>
        <w:rPr>
          <w:rFonts w:ascii="Calibri" w:cs="Calibri" w:eastAsia="Calibri" w:hAnsi="Calibri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Calibri" w:cs="Calibri" w:eastAsia="Calibri" w:hAnsi="Calibri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Informace pro Divadlo Na zábradlí:</w:t>
      </w:r>
    </w:p>
    <w:p w:rsidR="00000000" w:rsidDel="00000000" w:rsidP="00000000" w:rsidRDefault="00000000" w:rsidRPr="00000000" w14:paraId="0000009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Doprava dekorací byla/bude placena přímo dopravci       Ano       Ne</w:t>
      </w:r>
    </w:p>
    <w:p w:rsidR="00000000" w:rsidDel="00000000" w:rsidP="00000000" w:rsidRDefault="00000000" w:rsidRPr="00000000" w14:paraId="0000009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Osobní doprava byla/bude placena přímo dopravci          Ano       Ne</w:t>
      </w:r>
    </w:p>
    <w:p w:rsidR="00000000" w:rsidDel="00000000" w:rsidP="00000000" w:rsidRDefault="00000000" w:rsidRPr="00000000" w14:paraId="00000099">
      <w:pPr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nehodící se laskavě škrtněte)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9A">
      <w:pPr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980.0" w:type="dxa"/>
        <w:jc w:val="left"/>
        <w:tblInd w:w="-185.0" w:type="dxa"/>
        <w:tblLayout w:type="fixed"/>
        <w:tblLook w:val="0000"/>
      </w:tblPr>
      <w:tblGrid>
        <w:gridCol w:w="2709"/>
        <w:gridCol w:w="992"/>
        <w:gridCol w:w="3939"/>
        <w:gridCol w:w="60"/>
        <w:gridCol w:w="60"/>
        <w:gridCol w:w="60"/>
        <w:gridCol w:w="60"/>
        <w:gridCol w:w="60"/>
        <w:gridCol w:w="40"/>
        <w:tblGridChange w:id="0">
          <w:tblGrid>
            <w:gridCol w:w="2709"/>
            <w:gridCol w:w="992"/>
            <w:gridCol w:w="3939"/>
            <w:gridCol w:w="60"/>
            <w:gridCol w:w="60"/>
            <w:gridCol w:w="60"/>
            <w:gridCol w:w="60"/>
            <w:gridCol w:w="60"/>
            <w:gridCol w:w="40"/>
          </w:tblGrid>
        </w:tblGridChange>
      </w:tblGrid>
      <w:tr>
        <w:trPr>
          <w:trHeight w:val="400" w:hRule="atLeast"/>
        </w:trPr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935" distR="114935" hidden="0" layoutInCell="1" locked="0" relativeHeight="0" simplePos="0">
                  <wp:simplePos x="0" y="0"/>
                  <wp:positionH relativeFrom="column">
                    <wp:posOffset>-71754</wp:posOffset>
                  </wp:positionH>
                  <wp:positionV relativeFrom="paragraph">
                    <wp:posOffset>-991234</wp:posOffset>
                  </wp:positionV>
                  <wp:extent cx="676275" cy="676275"/>
                  <wp:effectExtent b="0" l="0" r="0" t="0"/>
                  <wp:wrapTopAndBottom distB="0" dist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76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Příloha č. 2</w:t>
            </w:r>
          </w:p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tcBorders>
              <w:bottom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Hlášení provozovatele divadelního představení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Informace o Nabyvateli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název: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adresa sídla: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IČ: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Informace o představení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číslo lic. smlouvy: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název představení: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období: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počet premiér: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počet repríz: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Informace o vstupném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Kategorie vstupného</w:t>
            </w:r>
          </w:p>
        </w:tc>
        <w:tc>
          <w:tcPr>
            <w:gridSpan w:val="7"/>
            <w:tcBorders>
              <w:left w:color="000000" w:space="0" w:sz="4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Počet vstupenek</w:t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zdarma, dobrovolné či nižší než 31,-Kč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počet: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vyšší než 30,-Kč</w:t>
            </w:r>
          </w:p>
        </w:tc>
        <w:tc>
          <w:tcPr>
            <w:gridSpan w:val="7"/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vyšší než 30,-Kč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1. cenová kategorie:</w:t>
            </w:r>
          </w:p>
        </w:tc>
        <w:tc>
          <w:tcPr>
            <w:gridSpan w:val="7"/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1. počet:</w:t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2. cenová kategorie:</w:t>
            </w:r>
          </w:p>
        </w:tc>
        <w:tc>
          <w:tcPr>
            <w:gridSpan w:val="7"/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2. počet:</w:t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3. cenová kategorie:</w:t>
            </w:r>
          </w:p>
        </w:tc>
        <w:tc>
          <w:tcPr>
            <w:gridSpan w:val="7"/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3. počet:</w:t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4. cenová kategorie:</w:t>
            </w:r>
          </w:p>
        </w:tc>
        <w:tc>
          <w:tcPr>
            <w:gridSpan w:val="7"/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4. počet:</w:t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lef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5 .cenová kategorie:</w:t>
            </w:r>
          </w:p>
        </w:tc>
        <w:tc>
          <w:tcPr>
            <w:gridSpan w:val="7"/>
            <w:tcBorders>
              <w:left w:color="000000" w:space="0" w:sz="4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5. počet: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Celkem: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Celkem: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Podpis: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E">
      <w:pPr>
        <w:ind w:left="28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ind w:left="28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ind w:left="28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ind w:left="28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ind w:left="28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ind w:left="28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ind w:left="28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ind w:left="28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ind w:left="28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ind w:left="28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ind w:left="28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ind w:left="28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ind w:left="28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ind w:left="28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-205104</wp:posOffset>
            </wp:positionH>
            <wp:positionV relativeFrom="paragraph">
              <wp:posOffset>-72389</wp:posOffset>
            </wp:positionV>
            <wp:extent cx="676275" cy="676275"/>
            <wp:effectExtent b="0" l="0" r="0" t="0"/>
            <wp:wrapTopAndBottom distB="0" dist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7D">
      <w:pPr>
        <w:ind w:left="-195"/>
        <w:rPr/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Hlášení provozovatele – zájezdová představení</w:t>
      </w:r>
      <w:r w:rsidDel="00000000" w:rsidR="00000000" w:rsidRPr="00000000">
        <w:rPr>
          <w:rtl w:val="0"/>
        </w:rPr>
      </w:r>
    </w:p>
    <w:tbl>
      <w:tblPr>
        <w:tblStyle w:val="Table3"/>
        <w:tblW w:w="8000.0" w:type="dxa"/>
        <w:jc w:val="left"/>
        <w:tblInd w:w="-195.0" w:type="dxa"/>
        <w:tblLayout w:type="fixed"/>
        <w:tblLook w:val="0000"/>
      </w:tblPr>
      <w:tblGrid>
        <w:gridCol w:w="2670"/>
        <w:gridCol w:w="4970"/>
        <w:gridCol w:w="60"/>
        <w:gridCol w:w="60"/>
        <w:gridCol w:w="60"/>
        <w:gridCol w:w="60"/>
        <w:gridCol w:w="60"/>
        <w:gridCol w:w="60"/>
        <w:tblGridChange w:id="0">
          <w:tblGrid>
            <w:gridCol w:w="2670"/>
            <w:gridCol w:w="4970"/>
            <w:gridCol w:w="60"/>
            <w:gridCol w:w="60"/>
            <w:gridCol w:w="60"/>
            <w:gridCol w:w="60"/>
            <w:gridCol w:w="60"/>
            <w:gridCol w:w="60"/>
          </w:tblGrid>
        </w:tblGridChange>
      </w:tblGrid>
      <w:tr>
        <w:trPr>
          <w:trHeight w:val="400" w:hRule="atLeast"/>
        </w:trPr>
        <w:tc>
          <w:tcPr>
            <w:gridSpan w:val="2"/>
            <w:tcBorders>
              <w:bottom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0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1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2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3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4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5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Informace o pořadateli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název: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adresa sídla: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IČ: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kontaktní osoba / kontakt: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Informace o představení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název představení: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datum: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left w:color="000000" w:space="0" w:sz="8" w:val="single"/>
              <w:bottom w:color="000000" w:space="0" w:sz="6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počet odehr. představení: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8" w:val="single"/>
              <w:bottom w:color="000000" w:space="0" w:sz="6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E">
      <w:pPr>
        <w:ind w:left="28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40" w:w="11907"/>
      <w:pgMar w:bottom="709" w:top="1134" w:left="1418" w:right="1418" w:header="1091" w:footer="55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Stránka </w:t>
    </w: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z </w:t>
    </w: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D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24"/>
        <w:szCs w:val="24"/>
        <w:lang w:val="cs-CZ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spacing w:before="120" w:lineRule="auto"/>
    </w:pPr>
    <w:rPr>
      <w:rFonts w:ascii="Arial" w:cs="Arial" w:eastAsia="Arial" w:hAnsi="Arial"/>
      <w:b w:val="1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novotna@nazabradli.cz" TargetMode="Externa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