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BA" w:rsidRDefault="0079563A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13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13pt;margin-top:28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78pt;margin-top:28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60" type="#_x0000_t32" style="position:absolute;margin-left:563pt;margin-top:28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2621BA" w:rsidRDefault="0079563A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OB78 - 115</w:t>
      </w:r>
      <w:r>
        <w:rPr>
          <w:noProof/>
          <w:lang w:val="cs-CZ" w:eastAsia="cs-CZ"/>
        </w:rPr>
        <w:pict>
          <v:shape id="_x0000_s1059" type="#_x0000_t32" style="position:absolute;margin-left:278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OB7819-115</w:t>
      </w:r>
    </w:p>
    <w:p w:rsidR="002621BA" w:rsidRDefault="0079563A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2621BA" w:rsidRDefault="0079563A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ELECTRO GARDEN s.r.o.</w:t>
      </w:r>
    </w:p>
    <w:p w:rsidR="002621BA" w:rsidRDefault="0079563A">
      <w:pPr>
        <w:pStyle w:val="Row6"/>
      </w:pPr>
      <w:r>
        <w:tab/>
      </w:r>
      <w:r>
        <w:tab/>
      </w:r>
    </w:p>
    <w:p w:rsidR="002621BA" w:rsidRDefault="0079563A">
      <w:pPr>
        <w:pStyle w:val="Row7"/>
      </w:pPr>
      <w:r>
        <w:tab/>
      </w:r>
      <w:r>
        <w:rPr>
          <w:rStyle w:val="Text3"/>
        </w:rPr>
        <w:t>Loretánské náměstí 5</w:t>
      </w:r>
      <w:r>
        <w:tab/>
      </w:r>
    </w:p>
    <w:p w:rsidR="002621BA" w:rsidRDefault="0079563A">
      <w:pPr>
        <w:pStyle w:val="Row8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283pt;margin-top:15pt;width:277pt;height:11pt;z-index:-251658235;mso-position-horizontal-relative:margin" stroked="f">
            <v:fill o:opacity2="0"/>
            <v:textbox inset="0,0,0,0">
              <w:txbxContent>
                <w:p w:rsidR="002621BA" w:rsidRDefault="0079563A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390 02  Tábor 2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0"/>
        </w:rPr>
        <w:t>Bílkova 2939</w:t>
      </w:r>
    </w:p>
    <w:p w:rsidR="002621BA" w:rsidRDefault="0079563A">
      <w:pPr>
        <w:pStyle w:val="Row9"/>
      </w:pPr>
      <w:r>
        <w:tab/>
      </w:r>
      <w:r>
        <w:rPr>
          <w:rStyle w:val="Text3"/>
          <w:position w:val="24"/>
        </w:rPr>
        <w:t>Česká republika</w:t>
      </w:r>
      <w:r>
        <w:tab/>
      </w:r>
      <w:r>
        <w:rPr>
          <w:rStyle w:val="Text5"/>
        </w:rPr>
        <w:t>Česká republika</w:t>
      </w:r>
    </w:p>
    <w:p w:rsidR="002621BA" w:rsidRDefault="0079563A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  <w:lang w:val="cs-CZ" w:eastAsia="cs-CZ"/>
        </w:rPr>
        <w:pict>
          <v:shape id="_x0000_s1057" type="#_x0000_t32" style="position:absolute;margin-left:278pt;margin-top:17pt;width:284pt;height:0;z-index:-251658234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26102315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CZ26102315</w:t>
      </w:r>
      <w:r>
        <w:rPr>
          <w:noProof/>
          <w:lang w:val="cs-CZ" w:eastAsia="cs-CZ"/>
        </w:rPr>
        <w:pict>
          <v:shape id="_x0000_s1056" type="#_x0000_t32" style="position:absolute;margin-left:411pt;margin-top:17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74pt;margin-top:17pt;width:0;height:30pt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2621BA" w:rsidRDefault="0079563A">
      <w:pPr>
        <w:pStyle w:val="Row11"/>
      </w:pPr>
      <w:r>
        <w:rPr>
          <w:noProof/>
          <w:lang w:val="cs-CZ" w:eastAsia="cs-CZ"/>
        </w:rPr>
        <w:pict>
          <v:shape id="_x0000_s1054" type="#_x0000_t202" style="position:absolute;margin-left:476pt;margin-top:4pt;width:86pt;height:10pt;z-index:-251658231;mso-position-horizontal-relative:margin" stroked="f">
            <v:fill o:opacity2="0"/>
            <v:textbox inset="0,0,0,0">
              <w:txbxContent>
                <w:p w:rsidR="002621BA" w:rsidRDefault="0079563A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229690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  <w:lang w:val="cs-CZ" w:eastAsia="cs-CZ"/>
        </w:rPr>
        <w:pict>
          <v:shape id="_x0000_s1053" type="#_x0000_t32" style="position:absolute;margin-left:278pt;margin-top:16pt;width:284pt;height:0;z-index:-25165823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52" type="#_x0000_t32" style="position:absolute;margin-left:359pt;margin-top:2pt;width:0;height:29pt;z-index:-251658229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17.10.2019</w:t>
      </w:r>
      <w:r>
        <w:tab/>
      </w:r>
      <w:r>
        <w:rPr>
          <w:rStyle w:val="Text2"/>
          <w:position w:val="2"/>
        </w:rPr>
        <w:t>Číslo jednací</w:t>
      </w:r>
    </w:p>
    <w:p w:rsidR="002621BA" w:rsidRDefault="0079563A">
      <w:pPr>
        <w:pStyle w:val="Row12"/>
      </w:pPr>
      <w:r>
        <w:rPr>
          <w:noProof/>
          <w:lang w:val="cs-CZ" w:eastAsia="cs-CZ"/>
        </w:rPr>
        <w:pict>
          <v:rect id="_x0000_s1051" style="position:absolute;margin-left:278pt;margin-top:17pt;width:284pt;height:14pt;z-index:-251658228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78pt;margin-top:17pt;width:284pt;height:0;z-index:-251658227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2621BA" w:rsidRDefault="0079563A">
      <w:pPr>
        <w:pStyle w:val="Row13"/>
      </w:pPr>
      <w:r>
        <w:rPr>
          <w:noProof/>
          <w:lang w:val="cs-CZ" w:eastAsia="cs-CZ"/>
        </w:rPr>
        <w:pict>
          <v:shape id="_x0000_s1049" type="#_x0000_t32" style="position:absolute;margin-left:278pt;margin-top:17pt;width:284pt;height:0;z-index:-25165822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48" type="#_x0000_t32" style="position:absolute;margin-left:359pt;margin-top:18pt;width:0;height:59pt;z-index:-251658225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2621BA" w:rsidRDefault="0079563A">
      <w:pPr>
        <w:pStyle w:val="Row14"/>
      </w:pPr>
      <w:r>
        <w:rPr>
          <w:noProof/>
          <w:lang w:val="cs-CZ" w:eastAsia="cs-CZ"/>
        </w:rPr>
        <w:pict>
          <v:shape id="_x0000_s1047" type="#_x0000_t32" style="position:absolute;margin-left:278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2621BA" w:rsidRDefault="0079563A">
      <w:pPr>
        <w:pStyle w:val="Row15"/>
      </w:pPr>
      <w:r>
        <w:rPr>
          <w:noProof/>
          <w:lang w:val="cs-CZ" w:eastAsia="cs-CZ"/>
        </w:rPr>
        <w:pict>
          <v:shape id="_x0000_s1046" type="#_x0000_t32" style="position:absolute;margin-left:278pt;margin-top:17pt;width:284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2621BA" w:rsidRDefault="0079563A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278pt;margin-top:17pt;width:284pt;height:0;z-index:-251658222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2621BA" w:rsidRDefault="0079563A">
      <w:pPr>
        <w:pStyle w:val="Row16"/>
      </w:pPr>
      <w:r>
        <w:rPr>
          <w:noProof/>
          <w:lang w:val="cs-CZ" w:eastAsia="cs-CZ"/>
        </w:rPr>
        <w:pict>
          <v:shape id="_x0000_s1044" type="#_x0000_t32" style="position:absolute;margin-left:13pt;margin-top:18pt;width:0;height:39pt;z-index:-25165822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13pt;margin-top:18pt;width:550pt;height:0;z-index:-25165822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1042" type="#_x0000_t32" style="position:absolute;margin-left:563pt;margin-top:18pt;width:0;height:38pt;z-index:-251658219;mso-position-horizontal-relative:margin;mso-position-vertical-relative:text" o:connectortype="straight" strokeweight="1pt">
            <w10:wrap anchorx="margin" anchory="page"/>
          </v:shape>
        </w:pict>
      </w:r>
    </w:p>
    <w:p w:rsidR="002621BA" w:rsidRDefault="0079563A">
      <w:pPr>
        <w:pStyle w:val="Row17"/>
      </w:pPr>
      <w:r>
        <w:tab/>
      </w:r>
      <w:r>
        <w:rPr>
          <w:rStyle w:val="Text3"/>
        </w:rPr>
        <w:t>Objednáváme u Vás 4 ks chladniček Polair CM 114 do Trauttmansdorffského paláce v celkové hodnotě 126.004,56,-Kč včetně DPH.</w:t>
      </w:r>
    </w:p>
    <w:p w:rsidR="002621BA" w:rsidRDefault="0079563A">
      <w:pPr>
        <w:pStyle w:val="Row18"/>
      </w:pPr>
      <w:r>
        <w:tab/>
      </w:r>
      <w:r>
        <w:rPr>
          <w:rStyle w:val="Text3"/>
        </w:rPr>
        <w:t>Při fakturaci uvádějte číslo této objednávky.</w:t>
      </w:r>
    </w:p>
    <w:p w:rsidR="002621BA" w:rsidRDefault="0079563A">
      <w:pPr>
        <w:pStyle w:val="Row18"/>
      </w:pPr>
      <w:r>
        <w:rPr>
          <w:noProof/>
          <w:lang w:val="cs-CZ" w:eastAsia="cs-CZ"/>
        </w:rPr>
        <w:pict>
          <v:rect id="_x0000_s1041" style="position:absolute;margin-left:14pt;margin-top:14pt;width:548pt;height:15pt;z-index:-251658218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13pt;margin-top:14pt;width:0;height:17pt;z-index:-251658217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3pt;margin-top:14pt;width:550pt;height:0;z-index:-25165821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Děkujeme za spolupráci.</w:t>
      </w:r>
      <w:r>
        <w:rPr>
          <w:noProof/>
          <w:lang w:val="cs-CZ" w:eastAsia="cs-CZ"/>
        </w:rPr>
        <w:pict>
          <v:shape id="_x0000_s1038" type="#_x0000_t32" style="position:absolute;margin-left:563pt;margin-top:14pt;width:0;height:17pt;z-index:-251658215;mso-position-horizontal-relative:margin;mso-position-vertical-relative:text" o:connectortype="straight" strokeweight="1pt">
            <w10:wrap anchorx="margin" anchory="page"/>
          </v:shape>
        </w:pict>
      </w:r>
    </w:p>
    <w:p w:rsidR="002621BA" w:rsidRDefault="0079563A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13pt;margin-top:21pt;width:0;height:14pt;z-index:-25165821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36" type="#_x0000_t32" style="position:absolute;margin-left:563pt;margin-top:21pt;width:0;height:14pt;z-index:-251658213;mso-position-horizontal-relative:margin;mso-position-vertical-relative:text" o:connectortype="straight" strokeweight="1pt">
            <w10:wrap anchorx="margin" anchory="page"/>
          </v:shape>
        </w:pict>
      </w:r>
    </w:p>
    <w:p w:rsidR="002621BA" w:rsidRDefault="0079563A">
      <w:pPr>
        <w:pStyle w:val="Row20"/>
      </w:pPr>
      <w:r>
        <w:rPr>
          <w:noProof/>
          <w:lang w:val="cs-CZ" w:eastAsia="cs-CZ"/>
        </w:rPr>
        <w:pict>
          <v:shape id="_x0000_s1035" type="#_x0000_t202" style="position:absolute;margin-left:17pt;margin-top:6pt;width:167pt;height:10pt;z-index:-251658212;mso-position-horizontal-relative:margin" stroked="f">
            <v:fill o:opacity2="0"/>
            <v:textbox inset="0,0,0,0">
              <w:txbxContent>
                <w:p w:rsidR="002621BA" w:rsidRDefault="0079563A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Nákup lednic do Traut. paláce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293pt;margin-top:6pt;width:94pt;height:10pt;z-index:-251658211;mso-position-horizontal-relative:margin" stroked="f">
            <v:fill o:opacity2="0"/>
            <v:textbox inset="0,0,0,0">
              <w:txbxContent>
                <w:p w:rsidR="002621BA" w:rsidRDefault="0079563A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104 136.00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202" style="position:absolute;margin-left:377pt;margin-top:6pt;width:94pt;height:10pt;z-index:-251658210;mso-position-horizontal-relative:margin" stroked="f">
            <v:fill o:opacity2="0"/>
            <v:textbox inset="0,0,0,0">
              <w:txbxContent>
                <w:p w:rsidR="002621BA" w:rsidRDefault="0079563A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21 868.56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3pt;margin-top:18pt;width:550pt;height:0;z-index:-25165820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3pt;margin-top:17pt;width:0;height:98pt;z-index:-2516582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126 004.56</w:t>
      </w:r>
      <w:r>
        <w:rPr>
          <w:noProof/>
          <w:lang w:val="cs-CZ" w:eastAsia="cs-CZ"/>
        </w:rPr>
        <w:pict>
          <v:shape id="_x0000_s1030" type="#_x0000_t32" style="position:absolute;margin-left:563pt;margin-top:17pt;width:0;height:98pt;z-index:-251658207;mso-position-horizontal-relative:margin;mso-position-vertical-relative:text" o:connectortype="straight" strokeweight="1pt">
            <w10:wrap anchorx="margin" anchory="page"/>
          </v:shape>
        </w:pict>
      </w:r>
    </w:p>
    <w:p w:rsidR="002621BA" w:rsidRDefault="0079563A">
      <w:pPr>
        <w:pStyle w:val="Row21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29" type="#_x0000_t32" style="position:absolute;margin-left:290pt;margin-top:20pt;width:269pt;height:0;z-index:-25165820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126 004.56</w:t>
      </w:r>
      <w:r>
        <w:tab/>
      </w:r>
      <w:r>
        <w:rPr>
          <w:rStyle w:val="Text2"/>
        </w:rPr>
        <w:t>Kč</w:t>
      </w:r>
    </w:p>
    <w:p w:rsidR="002621BA" w:rsidRDefault="0079563A">
      <w:pPr>
        <w:pStyle w:val="Row22"/>
      </w:pPr>
      <w:r>
        <w:tab/>
      </w:r>
      <w:r>
        <w:rPr>
          <w:noProof/>
          <w:lang w:val="cs-CZ" w:eastAsia="cs-CZ"/>
        </w:rPr>
        <w:pict>
          <v:shape id="_x0000_s1028" type="#_x0000_t32" style="position:absolute;margin-left:290pt;margin-top:5pt;width:269pt;height:0;z-index:-251658205;mso-position-horizontal-relative:margin;mso-position-vertical-relative:text" o:connectortype="straight" strokeweight="1pt">
            <w10:wrap anchorx="margin" anchory="page"/>
          </v:shape>
        </w:pict>
      </w:r>
    </w:p>
    <w:p w:rsidR="002621BA" w:rsidRDefault="0079563A">
      <w:pPr>
        <w:pStyle w:val="Row23"/>
      </w:pPr>
      <w:r>
        <w:tab/>
      </w:r>
      <w:bookmarkStart w:id="0" w:name="_GoBack"/>
      <w:bookmarkEnd w:id="0"/>
    </w:p>
    <w:p w:rsidR="002621BA" w:rsidRDefault="002621BA">
      <w:pPr>
        <w:pStyle w:val="Row24"/>
      </w:pPr>
    </w:p>
    <w:p w:rsidR="002621BA" w:rsidRDefault="002621BA">
      <w:pPr>
        <w:pStyle w:val="Row24"/>
      </w:pPr>
    </w:p>
    <w:p w:rsidR="002621BA" w:rsidRDefault="002621BA">
      <w:pPr>
        <w:pStyle w:val="Row24"/>
      </w:pPr>
    </w:p>
    <w:p w:rsidR="002621BA" w:rsidRDefault="002621BA">
      <w:pPr>
        <w:pStyle w:val="Row24"/>
      </w:pPr>
    </w:p>
    <w:p w:rsidR="002621BA" w:rsidRDefault="0079563A">
      <w:pPr>
        <w:pStyle w:val="Row25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7" type="#_x0000_t32" style="position:absolute;margin-left:97pt;margin-top:9pt;width:458pt;height:0;z-index:-251658204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2621BA" w:rsidRDefault="0079563A">
      <w:pPr>
        <w:pStyle w:val="Row26"/>
      </w:pPr>
      <w:r>
        <w:rPr>
          <w:noProof/>
          <w:lang w:val="cs-CZ" w:eastAsia="cs-CZ"/>
        </w:rPr>
        <w:pict>
          <v:shape id="_x0000_s1026" type="#_x0000_t32" style="position:absolute;margin-left:13pt;margin-top:2pt;width:550pt;height:0;z-index:-251658203;mso-position-horizontal-relative:margin" o:connectortype="straight" strokeweight="1pt">
            <w10:wrap anchorx="margin" anchory="page"/>
          </v:shape>
        </w:pict>
      </w:r>
    </w:p>
    <w:sectPr w:rsidR="002621BA" w:rsidSect="00000001">
      <w:headerReference w:type="default" r:id="rId7"/>
      <w:footerReference w:type="default" r:id="rId8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563A">
      <w:pPr>
        <w:spacing w:after="0" w:line="240" w:lineRule="auto"/>
      </w:pPr>
      <w:r>
        <w:separator/>
      </w:r>
    </w:p>
  </w:endnote>
  <w:endnote w:type="continuationSeparator" w:id="0">
    <w:p w:rsidR="00000000" w:rsidRDefault="0079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BA" w:rsidRDefault="0079563A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3pt;margin-top:-5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OB7819-115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2621BA" w:rsidRDefault="002621BA">
    <w:pPr>
      <w:pStyle w:val="Row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563A">
      <w:pPr>
        <w:spacing w:after="0" w:line="240" w:lineRule="auto"/>
      </w:pPr>
      <w:r>
        <w:separator/>
      </w:r>
    </w:p>
  </w:footnote>
  <w:footnote w:type="continuationSeparator" w:id="0">
    <w:p w:rsidR="00000000" w:rsidRDefault="0079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BA" w:rsidRDefault="002621B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621BA"/>
    <w:rsid w:val="0079563A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7"/>
        <o:r id="V:Rule7" type="connector" idref="#_x0000_s1056"/>
        <o:r id="V:Rule8" type="connector" idref="#_x0000_s1055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45"/>
        <w:tab w:val="left" w:pos="5655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45"/>
        <w:tab w:val="left" w:pos="5655"/>
      </w:tabs>
      <w:spacing w:before="60" w:after="0" w:line="220" w:lineRule="exact"/>
    </w:pPr>
  </w:style>
  <w:style w:type="paragraph" w:customStyle="1" w:styleId="Row7">
    <w:name w:val="Row 7"/>
    <w:basedOn w:val="Normln"/>
    <w:qFormat/>
    <w:pPr>
      <w:keepNext/>
      <w:tabs>
        <w:tab w:val="left" w:pos="345"/>
        <w:tab w:val="left" w:pos="5655"/>
      </w:tabs>
      <w:spacing w:before="6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345"/>
        <w:tab w:val="left" w:pos="5655"/>
      </w:tabs>
      <w:spacing w:before="2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45"/>
        <w:tab w:val="left" w:pos="5655"/>
      </w:tabs>
      <w:spacing w:before="120" w:after="0" w:line="360" w:lineRule="exact"/>
    </w:pPr>
  </w:style>
  <w:style w:type="paragraph" w:customStyle="1" w:styleId="Row10">
    <w:name w:val="Row 10"/>
    <w:basedOn w:val="Normln"/>
    <w:qFormat/>
    <w:pPr>
      <w:keepNext/>
      <w:tabs>
        <w:tab w:val="left" w:pos="345"/>
        <w:tab w:val="left" w:pos="795"/>
        <w:tab w:val="left" w:pos="1965"/>
        <w:tab w:val="left" w:pos="2355"/>
        <w:tab w:val="left" w:pos="5655"/>
        <w:tab w:val="left" w:pos="5925"/>
        <w:tab w:val="left" w:pos="7350"/>
        <w:tab w:val="left" w:pos="7755"/>
      </w:tabs>
      <w:spacing w:before="10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45"/>
        <w:tab w:val="left" w:pos="795"/>
        <w:tab w:val="left" w:pos="5655"/>
        <w:tab w:val="left" w:pos="7230"/>
        <w:tab w:val="left" w:pos="828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8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55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55"/>
        <w:tab w:val="left" w:pos="7305"/>
        <w:tab w:val="left" w:pos="760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45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45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75"/>
        <w:tab w:val="left" w:pos="4155"/>
        <w:tab w:val="left" w:pos="4875"/>
        <w:tab w:val="left" w:pos="5625"/>
        <w:tab w:val="left" w:pos="6465"/>
        <w:tab w:val="left" w:pos="8835"/>
        <w:tab w:val="left" w:pos="10125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15"/>
        <w:tab w:val="right" w:pos="6015"/>
        <w:tab w:val="right" w:pos="11130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45"/>
        <w:tab w:val="left" w:pos="5805"/>
        <w:tab w:val="right" w:pos="10695"/>
        <w:tab w:val="left" w:pos="10725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220" w:lineRule="exact"/>
    </w:pPr>
  </w:style>
  <w:style w:type="paragraph" w:customStyle="1" w:styleId="Row25">
    <w:name w:val="Row 25"/>
    <w:basedOn w:val="Normln"/>
    <w:qFormat/>
    <w:pPr>
      <w:keepNext/>
      <w:tabs>
        <w:tab w:val="left" w:pos="345"/>
      </w:tabs>
      <w:spacing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65EA4C9F.dotm</Template>
  <TotalTime>38</TotalTime>
  <Pages>1</Pages>
  <Words>124</Words>
  <Characters>737</Characters>
  <Application>Microsoft Office Word</Application>
  <DocSecurity>0</DocSecurity>
  <Lines>6</Lines>
  <Paragraphs>1</Paragraphs>
  <ScaleCrop>false</ScaleCrop>
  <Manager/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rkochlo1</dc:creator>
  <cp:keywords/>
  <dc:description/>
  <cp:lastModifiedBy>Roman KOCHLÖFFL</cp:lastModifiedBy>
  <cp:revision>2</cp:revision>
  <dcterms:created xsi:type="dcterms:W3CDTF">2019-10-25T07:08:00Z</dcterms:created>
  <dcterms:modified xsi:type="dcterms:W3CDTF">2019-10-25T07:43:00Z</dcterms:modified>
  <cp:category/>
</cp:coreProperties>
</file>