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6A" w:rsidRDefault="005D7DD5" w:rsidP="00A7076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05C47">
        <w:rPr>
          <w:rFonts w:asciiTheme="minorHAnsi" w:hAnsiTheme="minorHAnsi" w:cstheme="minorHAnsi"/>
          <w:b/>
          <w:bCs/>
          <w:u w:val="single"/>
        </w:rPr>
        <w:t>SMLOUVA</w:t>
      </w:r>
    </w:p>
    <w:p w:rsidR="00614EA6" w:rsidRPr="00B05C47" w:rsidRDefault="00614EA6" w:rsidP="00A7076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05C47">
        <w:rPr>
          <w:rFonts w:asciiTheme="minorHAnsi" w:hAnsiTheme="minorHAnsi" w:cstheme="minorHAnsi"/>
          <w:b/>
          <w:bCs/>
          <w:u w:val="single"/>
        </w:rPr>
        <w:t>o zajištění strav</w:t>
      </w:r>
      <w:r w:rsidR="00B92C2F" w:rsidRPr="00B05C47">
        <w:rPr>
          <w:rFonts w:asciiTheme="minorHAnsi" w:hAnsiTheme="minorHAnsi" w:cstheme="minorHAnsi"/>
          <w:b/>
          <w:bCs/>
          <w:u w:val="single"/>
        </w:rPr>
        <w:t>y</w:t>
      </w:r>
      <w:r w:rsidRPr="00B05C47">
        <w:rPr>
          <w:rFonts w:asciiTheme="minorHAnsi" w:hAnsiTheme="minorHAnsi" w:cstheme="minorHAnsi"/>
          <w:b/>
          <w:bCs/>
          <w:u w:val="single"/>
        </w:rPr>
        <w:t xml:space="preserve"> žáků</w:t>
      </w:r>
      <w:r w:rsidR="00B92C2F" w:rsidRPr="00B05C47">
        <w:rPr>
          <w:rFonts w:asciiTheme="minorHAnsi" w:hAnsiTheme="minorHAnsi" w:cstheme="minorHAnsi"/>
          <w:b/>
          <w:bCs/>
          <w:u w:val="single"/>
        </w:rPr>
        <w:t>m</w:t>
      </w:r>
      <w:r w:rsidRPr="00B05C47">
        <w:rPr>
          <w:rFonts w:asciiTheme="minorHAnsi" w:hAnsiTheme="minorHAnsi" w:cstheme="minorHAnsi"/>
          <w:b/>
          <w:bCs/>
          <w:u w:val="single"/>
        </w:rPr>
        <w:t xml:space="preserve"> </w:t>
      </w:r>
      <w:r w:rsidR="00F560B3" w:rsidRPr="00B05C47">
        <w:rPr>
          <w:rFonts w:asciiTheme="minorHAnsi" w:hAnsiTheme="minorHAnsi" w:cstheme="minorHAnsi"/>
          <w:b/>
          <w:bCs/>
          <w:u w:val="single"/>
        </w:rPr>
        <w:t xml:space="preserve">a zaměstnancům </w:t>
      </w:r>
      <w:r w:rsidRPr="00B05C47">
        <w:rPr>
          <w:rFonts w:asciiTheme="minorHAnsi" w:hAnsiTheme="minorHAnsi" w:cstheme="minorHAnsi"/>
          <w:b/>
          <w:bCs/>
          <w:u w:val="single"/>
        </w:rPr>
        <w:t>školských zařízení</w:t>
      </w:r>
    </w:p>
    <w:p w:rsidR="00614EA6" w:rsidRPr="00B05C47" w:rsidRDefault="00614EA6" w:rsidP="00614EA6">
      <w:pPr>
        <w:jc w:val="center"/>
        <w:rPr>
          <w:rFonts w:asciiTheme="minorHAnsi" w:hAnsiTheme="minorHAnsi" w:cstheme="minorHAnsi"/>
          <w:u w:val="single"/>
        </w:rPr>
      </w:pPr>
    </w:p>
    <w:p w:rsidR="00614EA6" w:rsidRPr="00B05C47" w:rsidRDefault="00614EA6" w:rsidP="00614EA6">
      <w:pPr>
        <w:tabs>
          <w:tab w:val="center" w:pos="4524"/>
        </w:tabs>
        <w:rPr>
          <w:rFonts w:asciiTheme="minorHAnsi" w:hAnsiTheme="minorHAnsi" w:cstheme="minorHAnsi"/>
          <w:b/>
          <w:i/>
        </w:rPr>
      </w:pPr>
      <w:r w:rsidRPr="00B05C47">
        <w:rPr>
          <w:rFonts w:asciiTheme="minorHAnsi" w:hAnsiTheme="minorHAnsi" w:cstheme="minorHAnsi"/>
          <w:b/>
          <w:i/>
        </w:rPr>
        <w:t>smluvní strany:</w:t>
      </w:r>
      <w:r w:rsidRPr="00B05C47">
        <w:rPr>
          <w:rFonts w:asciiTheme="minorHAnsi" w:hAnsiTheme="minorHAnsi" w:cstheme="minorHAnsi"/>
          <w:b/>
          <w:i/>
        </w:rPr>
        <w:tab/>
      </w:r>
    </w:p>
    <w:p w:rsidR="00614EA6" w:rsidRPr="00B05C47" w:rsidRDefault="00614EA6" w:rsidP="00614EA6">
      <w:pPr>
        <w:rPr>
          <w:rFonts w:asciiTheme="minorHAnsi" w:hAnsiTheme="minorHAnsi" w:cstheme="minorHAnsi"/>
        </w:rPr>
      </w:pPr>
    </w:p>
    <w:p w:rsidR="00EF6E0C" w:rsidRPr="00B05C47" w:rsidRDefault="00614EA6" w:rsidP="00614EA6">
      <w:pPr>
        <w:rPr>
          <w:rFonts w:asciiTheme="minorHAnsi" w:hAnsiTheme="minorHAnsi" w:cstheme="minorHAnsi"/>
          <w:b/>
        </w:rPr>
      </w:pPr>
      <w:r w:rsidRPr="00B05C47">
        <w:rPr>
          <w:rFonts w:asciiTheme="minorHAnsi" w:hAnsiTheme="minorHAnsi" w:cstheme="minorHAnsi"/>
          <w:b/>
          <w:bCs/>
        </w:rPr>
        <w:t>1.</w:t>
      </w:r>
      <w:r w:rsidRPr="00B05C47">
        <w:rPr>
          <w:rFonts w:asciiTheme="minorHAnsi" w:hAnsiTheme="minorHAnsi" w:cstheme="minorHAnsi"/>
        </w:rPr>
        <w:t xml:space="preserve"> Škola:</w:t>
      </w:r>
      <w:r w:rsidRPr="00B05C47">
        <w:rPr>
          <w:rFonts w:asciiTheme="minorHAnsi" w:hAnsiTheme="minorHAnsi" w:cstheme="minorHAnsi"/>
        </w:rPr>
        <w:tab/>
      </w:r>
      <w:r w:rsidRPr="00B05C47">
        <w:rPr>
          <w:rFonts w:asciiTheme="minorHAnsi" w:hAnsiTheme="minorHAnsi" w:cstheme="minorHAnsi"/>
        </w:rPr>
        <w:tab/>
      </w:r>
      <w:r w:rsidRPr="00B05C47">
        <w:rPr>
          <w:rFonts w:asciiTheme="minorHAnsi" w:hAnsiTheme="minorHAnsi" w:cstheme="minorHAnsi"/>
        </w:rPr>
        <w:tab/>
      </w:r>
      <w:r w:rsidR="00EF6E0C" w:rsidRPr="00B05C47">
        <w:rPr>
          <w:rFonts w:asciiTheme="minorHAnsi" w:hAnsiTheme="minorHAnsi" w:cstheme="minorHAnsi"/>
          <w:b/>
        </w:rPr>
        <w:t xml:space="preserve">Střední průmyslová škola elektrotechnická </w:t>
      </w:r>
    </w:p>
    <w:p w:rsidR="00614EA6" w:rsidRPr="00B05C47" w:rsidRDefault="00EF6E0C" w:rsidP="00EF6E0C">
      <w:pPr>
        <w:ind w:left="2124" w:firstLine="708"/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  <w:b/>
        </w:rPr>
        <w:t xml:space="preserve">a </w:t>
      </w:r>
      <w:r w:rsidR="00614EA6" w:rsidRPr="00B05C47">
        <w:rPr>
          <w:rFonts w:asciiTheme="minorHAnsi" w:hAnsiTheme="minorHAnsi" w:cstheme="minorHAnsi"/>
          <w:b/>
        </w:rPr>
        <w:t>Obchodní akademie, Mohelnice, Olomoucká 82</w:t>
      </w:r>
    </w:p>
    <w:p w:rsidR="00614EA6" w:rsidRPr="00B05C47" w:rsidRDefault="00614EA6" w:rsidP="00614EA6">
      <w:pPr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 xml:space="preserve">    Středisko: </w:t>
      </w:r>
      <w:r w:rsidRPr="00B05C47">
        <w:rPr>
          <w:rFonts w:asciiTheme="minorHAnsi" w:hAnsiTheme="minorHAnsi" w:cstheme="minorHAnsi"/>
        </w:rPr>
        <w:tab/>
      </w:r>
      <w:r w:rsidRPr="00B05C47">
        <w:rPr>
          <w:rFonts w:asciiTheme="minorHAnsi" w:hAnsiTheme="minorHAnsi" w:cstheme="minorHAnsi"/>
        </w:rPr>
        <w:tab/>
      </w:r>
      <w:r w:rsidRPr="00B05C47">
        <w:rPr>
          <w:rFonts w:asciiTheme="minorHAnsi" w:hAnsiTheme="minorHAnsi" w:cstheme="minorHAnsi"/>
        </w:rPr>
        <w:tab/>
        <w:t>Školní jídelna</w:t>
      </w:r>
    </w:p>
    <w:p w:rsidR="00614EA6" w:rsidRPr="00B05C47" w:rsidRDefault="00614EA6" w:rsidP="00614EA6">
      <w:pPr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 xml:space="preserve">    Sídlo: </w:t>
      </w:r>
      <w:r w:rsidRPr="00B05C47">
        <w:rPr>
          <w:rFonts w:asciiTheme="minorHAnsi" w:hAnsiTheme="minorHAnsi" w:cstheme="minorHAnsi"/>
        </w:rPr>
        <w:tab/>
      </w:r>
      <w:r w:rsidRPr="00B05C47">
        <w:rPr>
          <w:rFonts w:asciiTheme="minorHAnsi" w:hAnsiTheme="minorHAnsi" w:cstheme="minorHAnsi"/>
        </w:rPr>
        <w:tab/>
      </w:r>
      <w:r w:rsidRPr="00B05C47">
        <w:rPr>
          <w:rFonts w:asciiTheme="minorHAnsi" w:hAnsiTheme="minorHAnsi" w:cstheme="minorHAnsi"/>
        </w:rPr>
        <w:tab/>
      </w:r>
      <w:r w:rsidR="00EF6E0C" w:rsidRPr="00B05C47">
        <w:rPr>
          <w:rFonts w:asciiTheme="minorHAnsi" w:hAnsiTheme="minorHAnsi" w:cstheme="minorHAnsi"/>
        </w:rPr>
        <w:t>Gen. Svobody 2, 789 85 Mohelnice</w:t>
      </w:r>
      <w:r w:rsidRPr="00B05C47">
        <w:rPr>
          <w:rFonts w:asciiTheme="minorHAnsi" w:hAnsiTheme="minorHAnsi" w:cstheme="minorHAnsi"/>
        </w:rPr>
        <w:t xml:space="preserve"> </w:t>
      </w:r>
    </w:p>
    <w:p w:rsidR="00614EA6" w:rsidRPr="00B05C47" w:rsidRDefault="00614EA6" w:rsidP="00614EA6">
      <w:pPr>
        <w:rPr>
          <w:rFonts w:asciiTheme="minorHAnsi" w:hAnsiTheme="minorHAnsi" w:cstheme="minorHAnsi"/>
          <w:color w:val="000000" w:themeColor="text1"/>
        </w:rPr>
      </w:pPr>
      <w:r w:rsidRPr="00B05C47">
        <w:rPr>
          <w:rFonts w:asciiTheme="minorHAnsi" w:hAnsiTheme="minorHAnsi" w:cstheme="minorHAnsi"/>
        </w:rPr>
        <w:t xml:space="preserve">    Zastoupené ředitelem</w:t>
      </w:r>
      <w:r w:rsidRPr="00B05C47">
        <w:rPr>
          <w:rFonts w:asciiTheme="minorHAnsi" w:hAnsiTheme="minorHAnsi" w:cstheme="minorHAnsi"/>
        </w:rPr>
        <w:tab/>
      </w:r>
      <w:r w:rsidR="00062154">
        <w:rPr>
          <w:rFonts w:asciiTheme="minorHAnsi" w:hAnsiTheme="minorHAnsi" w:cstheme="minorHAnsi"/>
        </w:rPr>
        <w:t>XXXXX</w:t>
      </w:r>
    </w:p>
    <w:p w:rsidR="00614EA6" w:rsidRPr="00B05C47" w:rsidRDefault="00614EA6" w:rsidP="00614EA6">
      <w:pPr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 xml:space="preserve">    IČO: </w:t>
      </w:r>
      <w:r w:rsidRPr="00B05C47">
        <w:rPr>
          <w:rFonts w:asciiTheme="minorHAnsi" w:hAnsiTheme="minorHAnsi" w:cstheme="minorHAnsi"/>
        </w:rPr>
        <w:tab/>
      </w:r>
      <w:r w:rsidRPr="00B05C47">
        <w:rPr>
          <w:rFonts w:asciiTheme="minorHAnsi" w:hAnsiTheme="minorHAnsi" w:cstheme="minorHAnsi"/>
        </w:rPr>
        <w:tab/>
      </w:r>
      <w:r w:rsidRPr="00B05C47">
        <w:rPr>
          <w:rFonts w:asciiTheme="minorHAnsi" w:hAnsiTheme="minorHAnsi" w:cstheme="minorHAnsi"/>
        </w:rPr>
        <w:tab/>
      </w:r>
      <w:r w:rsidR="00B05C47">
        <w:rPr>
          <w:rFonts w:asciiTheme="minorHAnsi" w:hAnsiTheme="minorHAnsi" w:cstheme="minorHAnsi"/>
        </w:rPr>
        <w:tab/>
      </w:r>
      <w:r w:rsidR="00EF6E0C" w:rsidRPr="00B05C47">
        <w:rPr>
          <w:rFonts w:asciiTheme="minorHAnsi" w:hAnsiTheme="minorHAnsi" w:cstheme="minorHAnsi"/>
        </w:rPr>
        <w:t>00843105</w:t>
      </w:r>
    </w:p>
    <w:p w:rsidR="00614EA6" w:rsidRPr="00B05C47" w:rsidRDefault="00614EA6" w:rsidP="00614EA6">
      <w:pPr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 xml:space="preserve">    DIČ: </w:t>
      </w:r>
      <w:r w:rsidRPr="00B05C47">
        <w:rPr>
          <w:rFonts w:asciiTheme="minorHAnsi" w:hAnsiTheme="minorHAnsi" w:cstheme="minorHAnsi"/>
        </w:rPr>
        <w:tab/>
      </w:r>
      <w:r w:rsidRPr="00B05C47">
        <w:rPr>
          <w:rFonts w:asciiTheme="minorHAnsi" w:hAnsiTheme="minorHAnsi" w:cstheme="minorHAnsi"/>
        </w:rPr>
        <w:tab/>
      </w:r>
      <w:r w:rsidRPr="00B05C47">
        <w:rPr>
          <w:rFonts w:asciiTheme="minorHAnsi" w:hAnsiTheme="minorHAnsi" w:cstheme="minorHAnsi"/>
        </w:rPr>
        <w:tab/>
      </w:r>
      <w:r w:rsidR="00B05C47">
        <w:rPr>
          <w:rFonts w:asciiTheme="minorHAnsi" w:hAnsiTheme="minorHAnsi" w:cstheme="minorHAnsi"/>
        </w:rPr>
        <w:tab/>
      </w:r>
      <w:r w:rsidRPr="00B05C47">
        <w:rPr>
          <w:rFonts w:asciiTheme="minorHAnsi" w:hAnsiTheme="minorHAnsi" w:cstheme="minorHAnsi"/>
        </w:rPr>
        <w:t>CZ</w:t>
      </w:r>
      <w:r w:rsidR="00EF6E0C" w:rsidRPr="00B05C47">
        <w:rPr>
          <w:rFonts w:asciiTheme="minorHAnsi" w:hAnsiTheme="minorHAnsi" w:cstheme="minorHAnsi"/>
        </w:rPr>
        <w:t>00843105</w:t>
      </w:r>
    </w:p>
    <w:p w:rsidR="00614EA6" w:rsidRPr="00B05C47" w:rsidRDefault="00614EA6" w:rsidP="00614EA6">
      <w:pPr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 xml:space="preserve">    Bankovní spojení:  </w:t>
      </w:r>
      <w:r w:rsidRPr="00B05C47">
        <w:rPr>
          <w:rFonts w:asciiTheme="minorHAnsi" w:hAnsiTheme="minorHAnsi" w:cstheme="minorHAnsi"/>
        </w:rPr>
        <w:tab/>
      </w:r>
      <w:r w:rsidRPr="00B05C47">
        <w:rPr>
          <w:rFonts w:asciiTheme="minorHAnsi" w:hAnsiTheme="minorHAnsi" w:cstheme="minorHAnsi"/>
        </w:rPr>
        <w:tab/>
      </w:r>
      <w:r w:rsidR="00EF6E0C" w:rsidRPr="00B05C47">
        <w:rPr>
          <w:rFonts w:asciiTheme="minorHAnsi" w:hAnsiTheme="minorHAnsi" w:cstheme="minorHAnsi"/>
        </w:rPr>
        <w:t>12131841</w:t>
      </w:r>
      <w:r w:rsidRPr="00B05C47">
        <w:rPr>
          <w:rFonts w:asciiTheme="minorHAnsi" w:hAnsiTheme="minorHAnsi" w:cstheme="minorHAnsi"/>
        </w:rPr>
        <w:t>/0100</w:t>
      </w:r>
    </w:p>
    <w:p w:rsidR="00EF1A5A" w:rsidRPr="00B05C47" w:rsidRDefault="00EF1A5A" w:rsidP="00614EA6">
      <w:pPr>
        <w:rPr>
          <w:rFonts w:asciiTheme="minorHAnsi" w:hAnsiTheme="minorHAnsi" w:cstheme="minorHAnsi"/>
        </w:rPr>
      </w:pPr>
    </w:p>
    <w:p w:rsidR="00614EA6" w:rsidRPr="00B05C47" w:rsidRDefault="00614EA6" w:rsidP="00EF1A5A">
      <w:pPr>
        <w:jc w:val="center"/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 xml:space="preserve">(dále jen </w:t>
      </w:r>
      <w:r w:rsidR="009C0682" w:rsidRPr="00B05C47">
        <w:rPr>
          <w:rFonts w:asciiTheme="minorHAnsi" w:hAnsiTheme="minorHAnsi" w:cstheme="minorHAnsi"/>
        </w:rPr>
        <w:t>dodavatel</w:t>
      </w:r>
      <w:r w:rsidRPr="00B05C47">
        <w:rPr>
          <w:rFonts w:asciiTheme="minorHAnsi" w:hAnsiTheme="minorHAnsi" w:cstheme="minorHAnsi"/>
        </w:rPr>
        <w:t>)</w:t>
      </w:r>
    </w:p>
    <w:p w:rsidR="00614EA6" w:rsidRPr="00B05C47" w:rsidRDefault="00614EA6" w:rsidP="00614EA6">
      <w:pPr>
        <w:rPr>
          <w:rFonts w:asciiTheme="minorHAnsi" w:hAnsiTheme="minorHAnsi" w:cstheme="minorHAnsi"/>
        </w:rPr>
      </w:pPr>
    </w:p>
    <w:p w:rsidR="00614EA6" w:rsidRPr="00B05C47" w:rsidRDefault="00614EA6" w:rsidP="003A4E95">
      <w:pPr>
        <w:jc w:val="center"/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>a</w:t>
      </w:r>
    </w:p>
    <w:p w:rsidR="00614EA6" w:rsidRPr="00B05C47" w:rsidRDefault="00614EA6" w:rsidP="00614EA6">
      <w:pPr>
        <w:rPr>
          <w:rFonts w:asciiTheme="minorHAnsi" w:hAnsiTheme="minorHAnsi" w:cstheme="minorHAnsi"/>
        </w:rPr>
      </w:pPr>
    </w:p>
    <w:p w:rsidR="00614EA6" w:rsidRPr="00B05C47" w:rsidRDefault="00614EA6" w:rsidP="00614EA6">
      <w:pPr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  <w:b/>
          <w:bCs/>
        </w:rPr>
        <w:t>2.</w:t>
      </w:r>
      <w:r w:rsidRPr="00B05C47">
        <w:rPr>
          <w:rFonts w:asciiTheme="minorHAnsi" w:hAnsiTheme="minorHAnsi" w:cstheme="minorHAnsi"/>
        </w:rPr>
        <w:t xml:space="preserve"> Škola:    </w:t>
      </w:r>
      <w:r w:rsidRPr="00B05C47">
        <w:rPr>
          <w:rFonts w:asciiTheme="minorHAnsi" w:hAnsiTheme="minorHAnsi" w:cstheme="minorHAnsi"/>
        </w:rPr>
        <w:tab/>
      </w:r>
      <w:r w:rsidRPr="00B05C47">
        <w:rPr>
          <w:rFonts w:asciiTheme="minorHAnsi" w:hAnsiTheme="minorHAnsi" w:cstheme="minorHAnsi"/>
        </w:rPr>
        <w:tab/>
      </w:r>
      <w:r w:rsidRPr="00B05C47">
        <w:rPr>
          <w:rFonts w:asciiTheme="minorHAnsi" w:hAnsiTheme="minorHAnsi" w:cstheme="minorHAnsi"/>
        </w:rPr>
        <w:tab/>
      </w:r>
      <w:r w:rsidRPr="00B05C47">
        <w:rPr>
          <w:rFonts w:asciiTheme="minorHAnsi" w:hAnsiTheme="minorHAnsi" w:cstheme="minorHAnsi"/>
          <w:b/>
        </w:rPr>
        <w:t xml:space="preserve">Střední škola </w:t>
      </w:r>
      <w:r w:rsidR="00222099" w:rsidRPr="00B05C47">
        <w:rPr>
          <w:rFonts w:asciiTheme="minorHAnsi" w:hAnsiTheme="minorHAnsi" w:cstheme="minorHAnsi"/>
          <w:b/>
        </w:rPr>
        <w:t>technická a zemědělská Mohelnice</w:t>
      </w:r>
    </w:p>
    <w:p w:rsidR="00614EA6" w:rsidRPr="00B05C47" w:rsidRDefault="00614EA6" w:rsidP="00614EA6">
      <w:pPr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 xml:space="preserve">    Sídlo: </w:t>
      </w:r>
      <w:r w:rsidRPr="00B05C47">
        <w:rPr>
          <w:rFonts w:asciiTheme="minorHAnsi" w:hAnsiTheme="minorHAnsi" w:cstheme="minorHAnsi"/>
        </w:rPr>
        <w:tab/>
      </w:r>
      <w:r w:rsidRPr="00B05C47">
        <w:rPr>
          <w:rFonts w:asciiTheme="minorHAnsi" w:hAnsiTheme="minorHAnsi" w:cstheme="minorHAnsi"/>
        </w:rPr>
        <w:tab/>
      </w:r>
      <w:r w:rsidRPr="00B05C47">
        <w:rPr>
          <w:rFonts w:asciiTheme="minorHAnsi" w:hAnsiTheme="minorHAnsi" w:cstheme="minorHAnsi"/>
        </w:rPr>
        <w:tab/>
      </w:r>
      <w:r w:rsidR="00222099" w:rsidRPr="00B05C47">
        <w:rPr>
          <w:rFonts w:asciiTheme="minorHAnsi" w:hAnsiTheme="minorHAnsi" w:cstheme="minorHAnsi"/>
        </w:rPr>
        <w:t>1. máje</w:t>
      </w:r>
      <w:r w:rsidRPr="00B05C47">
        <w:rPr>
          <w:rFonts w:asciiTheme="minorHAnsi" w:hAnsiTheme="minorHAnsi" w:cstheme="minorHAnsi"/>
        </w:rPr>
        <w:t xml:space="preserve"> 2, </w:t>
      </w:r>
      <w:r w:rsidR="00782A98" w:rsidRPr="00B05C47">
        <w:rPr>
          <w:rFonts w:asciiTheme="minorHAnsi" w:hAnsiTheme="minorHAnsi" w:cstheme="minorHAnsi"/>
        </w:rPr>
        <w:t>789 85</w:t>
      </w:r>
      <w:r w:rsidR="00782A98">
        <w:rPr>
          <w:rFonts w:asciiTheme="minorHAnsi" w:hAnsiTheme="minorHAnsi" w:cstheme="minorHAnsi"/>
        </w:rPr>
        <w:t xml:space="preserve"> Mohelnice</w:t>
      </w:r>
      <w:r w:rsidRPr="00B05C47">
        <w:rPr>
          <w:rFonts w:asciiTheme="minorHAnsi" w:hAnsiTheme="minorHAnsi" w:cstheme="minorHAnsi"/>
        </w:rPr>
        <w:t xml:space="preserve"> </w:t>
      </w:r>
    </w:p>
    <w:p w:rsidR="00614EA6" w:rsidRPr="00B05C47" w:rsidRDefault="00614EA6" w:rsidP="00614EA6">
      <w:pPr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 xml:space="preserve">    Zastoupená ředitelem </w:t>
      </w:r>
      <w:r w:rsidRPr="00B05C47">
        <w:rPr>
          <w:rFonts w:asciiTheme="minorHAnsi" w:hAnsiTheme="minorHAnsi" w:cstheme="minorHAnsi"/>
        </w:rPr>
        <w:tab/>
      </w:r>
      <w:r w:rsidR="00062154">
        <w:rPr>
          <w:rFonts w:asciiTheme="minorHAnsi" w:hAnsiTheme="minorHAnsi" w:cstheme="minorHAnsi"/>
        </w:rPr>
        <w:t>XXXXX</w:t>
      </w:r>
    </w:p>
    <w:p w:rsidR="00614EA6" w:rsidRPr="00B05C47" w:rsidRDefault="00614EA6" w:rsidP="00614EA6">
      <w:pPr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 xml:space="preserve">    IČO:  </w:t>
      </w:r>
      <w:r w:rsidRPr="00B05C47">
        <w:rPr>
          <w:rFonts w:asciiTheme="minorHAnsi" w:hAnsiTheme="minorHAnsi" w:cstheme="minorHAnsi"/>
        </w:rPr>
        <w:tab/>
      </w:r>
      <w:r w:rsidRPr="00B05C47">
        <w:rPr>
          <w:rFonts w:asciiTheme="minorHAnsi" w:hAnsiTheme="minorHAnsi" w:cstheme="minorHAnsi"/>
        </w:rPr>
        <w:tab/>
      </w:r>
      <w:r w:rsidRPr="00B05C47">
        <w:rPr>
          <w:rFonts w:asciiTheme="minorHAnsi" w:hAnsiTheme="minorHAnsi" w:cstheme="minorHAnsi"/>
        </w:rPr>
        <w:tab/>
        <w:t>008</w:t>
      </w:r>
      <w:r w:rsidR="004F2016" w:rsidRPr="00B05C47">
        <w:rPr>
          <w:rFonts w:asciiTheme="minorHAnsi" w:hAnsiTheme="minorHAnsi" w:cstheme="minorHAnsi"/>
        </w:rPr>
        <w:t>51205</w:t>
      </w:r>
    </w:p>
    <w:p w:rsidR="00614EA6" w:rsidRPr="00B05C47" w:rsidRDefault="00614EA6" w:rsidP="00614EA6">
      <w:pPr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 xml:space="preserve">    DIČ:  </w:t>
      </w:r>
      <w:r w:rsidRPr="00B05C47">
        <w:rPr>
          <w:rFonts w:asciiTheme="minorHAnsi" w:hAnsiTheme="minorHAnsi" w:cstheme="minorHAnsi"/>
        </w:rPr>
        <w:tab/>
      </w:r>
      <w:r w:rsidRPr="00B05C47">
        <w:rPr>
          <w:rFonts w:asciiTheme="minorHAnsi" w:hAnsiTheme="minorHAnsi" w:cstheme="minorHAnsi"/>
        </w:rPr>
        <w:tab/>
      </w:r>
      <w:r w:rsidRPr="00B05C47">
        <w:rPr>
          <w:rFonts w:asciiTheme="minorHAnsi" w:hAnsiTheme="minorHAnsi" w:cstheme="minorHAnsi"/>
        </w:rPr>
        <w:tab/>
        <w:t>-</w:t>
      </w:r>
    </w:p>
    <w:p w:rsidR="00614EA6" w:rsidRPr="00B05C47" w:rsidRDefault="00614EA6" w:rsidP="00614EA6">
      <w:pPr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 xml:space="preserve">    Bankovní spojení:</w:t>
      </w:r>
      <w:r w:rsidR="00EF1A5A" w:rsidRPr="00B05C47">
        <w:rPr>
          <w:rFonts w:asciiTheme="minorHAnsi" w:hAnsiTheme="minorHAnsi" w:cstheme="minorHAnsi"/>
        </w:rPr>
        <w:tab/>
      </w:r>
      <w:r w:rsidR="00EF1A5A" w:rsidRPr="00B05C47">
        <w:rPr>
          <w:rFonts w:asciiTheme="minorHAnsi" w:hAnsiTheme="minorHAnsi" w:cstheme="minorHAnsi"/>
        </w:rPr>
        <w:tab/>
      </w:r>
      <w:r w:rsidR="004F2016" w:rsidRPr="00B05C47">
        <w:rPr>
          <w:rFonts w:asciiTheme="minorHAnsi" w:hAnsiTheme="minorHAnsi" w:cstheme="minorHAnsi"/>
        </w:rPr>
        <w:t>53433811</w:t>
      </w:r>
      <w:r w:rsidRPr="00B05C47">
        <w:rPr>
          <w:rFonts w:asciiTheme="minorHAnsi" w:hAnsiTheme="minorHAnsi" w:cstheme="minorHAnsi"/>
        </w:rPr>
        <w:t>/0100</w:t>
      </w:r>
    </w:p>
    <w:p w:rsidR="00EF1A5A" w:rsidRPr="00B05C47" w:rsidRDefault="00EF1A5A" w:rsidP="00614EA6">
      <w:pPr>
        <w:rPr>
          <w:rFonts w:asciiTheme="minorHAnsi" w:hAnsiTheme="minorHAnsi" w:cstheme="minorHAnsi"/>
        </w:rPr>
      </w:pPr>
    </w:p>
    <w:p w:rsidR="00614EA6" w:rsidRPr="00B05C47" w:rsidRDefault="00614EA6" w:rsidP="00EF1A5A">
      <w:pPr>
        <w:jc w:val="center"/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 xml:space="preserve">(dále jen </w:t>
      </w:r>
      <w:r w:rsidR="009C0682" w:rsidRPr="00B05C47">
        <w:rPr>
          <w:rFonts w:asciiTheme="minorHAnsi" w:hAnsiTheme="minorHAnsi" w:cstheme="minorHAnsi"/>
        </w:rPr>
        <w:t>objednatel</w:t>
      </w:r>
      <w:r w:rsidRPr="00B05C47">
        <w:rPr>
          <w:rFonts w:asciiTheme="minorHAnsi" w:hAnsiTheme="minorHAnsi" w:cstheme="minorHAnsi"/>
        </w:rPr>
        <w:t>)</w:t>
      </w:r>
    </w:p>
    <w:p w:rsidR="00614EA6" w:rsidRPr="00B05C47" w:rsidRDefault="00614EA6" w:rsidP="00614EA6">
      <w:pPr>
        <w:rPr>
          <w:rFonts w:asciiTheme="minorHAnsi" w:hAnsiTheme="minorHAnsi" w:cstheme="minorHAnsi"/>
        </w:rPr>
      </w:pPr>
    </w:p>
    <w:p w:rsidR="00614EA6" w:rsidRPr="00B05C47" w:rsidRDefault="00614EA6" w:rsidP="00EF1A5A">
      <w:pPr>
        <w:jc w:val="center"/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 xml:space="preserve">uzavírají tuto </w:t>
      </w:r>
      <w:r w:rsidR="004C7635" w:rsidRPr="00B05C47">
        <w:rPr>
          <w:rFonts w:asciiTheme="minorHAnsi" w:hAnsiTheme="minorHAnsi" w:cstheme="minorHAnsi"/>
        </w:rPr>
        <w:t>smlouvu</w:t>
      </w:r>
      <w:r w:rsidRPr="00B05C47">
        <w:rPr>
          <w:rFonts w:asciiTheme="minorHAnsi" w:hAnsiTheme="minorHAnsi" w:cstheme="minorHAnsi"/>
        </w:rPr>
        <w:t>:</w:t>
      </w:r>
    </w:p>
    <w:p w:rsidR="004C7635" w:rsidRPr="00B05C47" w:rsidRDefault="004C7635" w:rsidP="00614EA6">
      <w:pPr>
        <w:rPr>
          <w:rFonts w:asciiTheme="minorHAnsi" w:hAnsiTheme="minorHAnsi" w:cstheme="minorHAnsi"/>
        </w:rPr>
      </w:pPr>
    </w:p>
    <w:p w:rsidR="00614EA6" w:rsidRPr="00B05C47" w:rsidRDefault="00614EA6" w:rsidP="00EB0822">
      <w:pPr>
        <w:jc w:val="center"/>
        <w:rPr>
          <w:rFonts w:asciiTheme="minorHAnsi" w:hAnsiTheme="minorHAnsi" w:cstheme="minorHAnsi"/>
          <w:b/>
          <w:bCs/>
        </w:rPr>
      </w:pPr>
      <w:r w:rsidRPr="00B05C47">
        <w:rPr>
          <w:rFonts w:asciiTheme="minorHAnsi" w:hAnsiTheme="minorHAnsi" w:cstheme="minorHAnsi"/>
          <w:b/>
          <w:bCs/>
        </w:rPr>
        <w:t>čl. I.</w:t>
      </w:r>
    </w:p>
    <w:p w:rsidR="00614EA6" w:rsidRPr="00B05C47" w:rsidRDefault="00614EA6" w:rsidP="00614EA6">
      <w:pPr>
        <w:rPr>
          <w:rFonts w:asciiTheme="minorHAnsi" w:hAnsiTheme="minorHAnsi" w:cstheme="minorHAnsi"/>
          <w:b/>
          <w:bCs/>
        </w:rPr>
      </w:pPr>
    </w:p>
    <w:p w:rsidR="00574DC4" w:rsidRPr="00B05C47" w:rsidRDefault="004C7635" w:rsidP="00325CE8">
      <w:pPr>
        <w:jc w:val="both"/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ab/>
      </w:r>
      <w:r w:rsidR="007D7094" w:rsidRPr="00B05C47">
        <w:rPr>
          <w:rFonts w:asciiTheme="minorHAnsi" w:hAnsiTheme="minorHAnsi" w:cstheme="minorHAnsi"/>
        </w:rPr>
        <w:t xml:space="preserve">Dodavatel </w:t>
      </w:r>
      <w:r w:rsidR="00614EA6" w:rsidRPr="00B05C47">
        <w:rPr>
          <w:rFonts w:asciiTheme="minorHAnsi" w:hAnsiTheme="minorHAnsi" w:cstheme="minorHAnsi"/>
        </w:rPr>
        <w:t xml:space="preserve">se zavazuje zajistit </w:t>
      </w:r>
      <w:r w:rsidR="00574DC4" w:rsidRPr="00B05C47">
        <w:rPr>
          <w:rFonts w:asciiTheme="minorHAnsi" w:hAnsiTheme="minorHAnsi" w:cstheme="minorHAnsi"/>
        </w:rPr>
        <w:t xml:space="preserve">pro </w:t>
      </w:r>
      <w:r w:rsidR="00614EA6" w:rsidRPr="00B05C47">
        <w:rPr>
          <w:rFonts w:asciiTheme="minorHAnsi" w:hAnsiTheme="minorHAnsi" w:cstheme="minorHAnsi"/>
        </w:rPr>
        <w:t>žák</w:t>
      </w:r>
      <w:r w:rsidR="00574DC4" w:rsidRPr="00B05C47">
        <w:rPr>
          <w:rFonts w:asciiTheme="minorHAnsi" w:hAnsiTheme="minorHAnsi" w:cstheme="minorHAnsi"/>
        </w:rPr>
        <w:t>y</w:t>
      </w:r>
      <w:r w:rsidR="00614EA6" w:rsidRPr="00B05C47">
        <w:rPr>
          <w:rFonts w:asciiTheme="minorHAnsi" w:hAnsiTheme="minorHAnsi" w:cstheme="minorHAnsi"/>
        </w:rPr>
        <w:t xml:space="preserve"> </w:t>
      </w:r>
      <w:r w:rsidR="00A02FBB" w:rsidRPr="00B05C47">
        <w:rPr>
          <w:rFonts w:asciiTheme="minorHAnsi" w:hAnsiTheme="minorHAnsi" w:cstheme="minorHAnsi"/>
        </w:rPr>
        <w:t>a zaměstnanc</w:t>
      </w:r>
      <w:r w:rsidR="00574DC4" w:rsidRPr="00B05C47">
        <w:rPr>
          <w:rFonts w:asciiTheme="minorHAnsi" w:hAnsiTheme="minorHAnsi" w:cstheme="minorHAnsi"/>
        </w:rPr>
        <w:t>e</w:t>
      </w:r>
      <w:r w:rsidR="00A02FBB" w:rsidRPr="00B05C47">
        <w:rPr>
          <w:rFonts w:asciiTheme="minorHAnsi" w:hAnsiTheme="minorHAnsi" w:cstheme="minorHAnsi"/>
        </w:rPr>
        <w:t xml:space="preserve"> </w:t>
      </w:r>
      <w:r w:rsidR="00826358" w:rsidRPr="00B05C47">
        <w:rPr>
          <w:rFonts w:asciiTheme="minorHAnsi" w:hAnsiTheme="minorHAnsi" w:cstheme="minorHAnsi"/>
        </w:rPr>
        <w:t>objednatele</w:t>
      </w:r>
      <w:r w:rsidRPr="00B05C47">
        <w:rPr>
          <w:rFonts w:asciiTheme="minorHAnsi" w:hAnsiTheme="minorHAnsi" w:cstheme="minorHAnsi"/>
        </w:rPr>
        <w:t xml:space="preserve"> </w:t>
      </w:r>
      <w:r w:rsidR="00614EA6" w:rsidRPr="00B05C47">
        <w:rPr>
          <w:rFonts w:asciiTheme="minorHAnsi" w:hAnsiTheme="minorHAnsi" w:cstheme="minorHAnsi"/>
        </w:rPr>
        <w:t>v souladu se zákonem č. 561/2004 Sb., zákon o předškolním, základním, středním, vyšším odborném a jiném vzdělávání (školský zákon) a vyhlášky 107/2005 Sb., o školním stravování v platném znění</w:t>
      </w:r>
      <w:r w:rsidR="005D7DD5" w:rsidRPr="00B05C47">
        <w:rPr>
          <w:rFonts w:asciiTheme="minorHAnsi" w:hAnsiTheme="minorHAnsi" w:cstheme="minorHAnsi"/>
        </w:rPr>
        <w:t xml:space="preserve"> a</w:t>
      </w:r>
      <w:r w:rsidR="00271812" w:rsidRPr="00B05C47">
        <w:rPr>
          <w:rFonts w:asciiTheme="minorHAnsi" w:hAnsiTheme="minorHAnsi" w:cstheme="minorHAnsi"/>
        </w:rPr>
        <w:t xml:space="preserve"> závodní stravování zaměstnanců podle § 4 a 5 vyhlášky č. 84/2005 Sb., ve znění pozdějších předpisů</w:t>
      </w:r>
      <w:r w:rsidR="00EB0822" w:rsidRPr="00B05C47">
        <w:rPr>
          <w:rFonts w:asciiTheme="minorHAnsi" w:hAnsiTheme="minorHAnsi" w:cstheme="minorHAnsi"/>
        </w:rPr>
        <w:t>:</w:t>
      </w:r>
    </w:p>
    <w:p w:rsidR="00EB0822" w:rsidRPr="00B05C47" w:rsidRDefault="00EB0822" w:rsidP="00EB082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>přípravu a dovoz stravy do výdejny objednatele na pracovišti 1.</w:t>
      </w:r>
      <w:r w:rsidR="00EF1A5A" w:rsidRPr="00B05C47">
        <w:rPr>
          <w:rFonts w:asciiTheme="minorHAnsi" w:hAnsiTheme="minorHAnsi" w:cstheme="minorHAnsi"/>
        </w:rPr>
        <w:t> m</w:t>
      </w:r>
      <w:r w:rsidRPr="00B05C47">
        <w:rPr>
          <w:rFonts w:asciiTheme="minorHAnsi" w:hAnsiTheme="minorHAnsi" w:cstheme="minorHAnsi"/>
        </w:rPr>
        <w:t>áje</w:t>
      </w:r>
      <w:r w:rsidR="00EF1A5A" w:rsidRPr="00B05C47">
        <w:rPr>
          <w:rFonts w:asciiTheme="minorHAnsi" w:hAnsiTheme="minorHAnsi" w:cstheme="minorHAnsi"/>
        </w:rPr>
        <w:t> </w:t>
      </w:r>
      <w:r w:rsidRPr="00B05C47">
        <w:rPr>
          <w:rFonts w:asciiTheme="minorHAnsi" w:hAnsiTheme="minorHAnsi" w:cstheme="minorHAnsi"/>
        </w:rPr>
        <w:t>2, Mohelnice</w:t>
      </w:r>
      <w:r w:rsidR="00EF1A5A" w:rsidRPr="00B05C47">
        <w:rPr>
          <w:rFonts w:asciiTheme="minorHAnsi" w:hAnsiTheme="minorHAnsi" w:cstheme="minorHAnsi"/>
        </w:rPr>
        <w:t xml:space="preserve">. Dovoz stravy do výdejny </w:t>
      </w:r>
      <w:r w:rsidR="0047102D" w:rsidRPr="00B05C47">
        <w:rPr>
          <w:rFonts w:asciiTheme="minorHAnsi" w:hAnsiTheme="minorHAnsi" w:cstheme="minorHAnsi"/>
        </w:rPr>
        <w:t xml:space="preserve">bude zajištěn </w:t>
      </w:r>
      <w:r w:rsidR="00EF1A5A" w:rsidRPr="00B05C47">
        <w:rPr>
          <w:rFonts w:asciiTheme="minorHAnsi" w:hAnsiTheme="minorHAnsi" w:cstheme="minorHAnsi"/>
        </w:rPr>
        <w:t xml:space="preserve">ve dnech školního vyučování Po – Pá v době od 11:00 do 11:15, výdej stravy, si zajišťuje objednatel ve vlastní režii, </w:t>
      </w:r>
    </w:p>
    <w:p w:rsidR="00EB0822" w:rsidRPr="00B05C47" w:rsidRDefault="00EB0822" w:rsidP="00EB082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>přípravu</w:t>
      </w:r>
      <w:r w:rsidR="0047102D" w:rsidRPr="00B05C47">
        <w:rPr>
          <w:rFonts w:asciiTheme="minorHAnsi" w:hAnsiTheme="minorHAnsi" w:cstheme="minorHAnsi"/>
        </w:rPr>
        <w:t>,</w:t>
      </w:r>
      <w:r w:rsidRPr="00B05C47">
        <w:rPr>
          <w:rFonts w:asciiTheme="minorHAnsi" w:hAnsiTheme="minorHAnsi" w:cstheme="minorHAnsi"/>
        </w:rPr>
        <w:t xml:space="preserve"> dovoz a výdej stravy ve výdejně objednatele na pracovišti </w:t>
      </w:r>
      <w:r w:rsidR="00EF1A5A" w:rsidRPr="00B05C47">
        <w:rPr>
          <w:rFonts w:asciiTheme="minorHAnsi" w:hAnsiTheme="minorHAnsi" w:cstheme="minorHAnsi"/>
        </w:rPr>
        <w:t xml:space="preserve">Žádlovice </w:t>
      </w:r>
      <w:r w:rsidR="00F51A46" w:rsidRPr="00B05C47">
        <w:rPr>
          <w:rFonts w:asciiTheme="minorHAnsi" w:hAnsiTheme="minorHAnsi" w:cstheme="minorHAnsi"/>
        </w:rPr>
        <w:t>1</w:t>
      </w:r>
      <w:r w:rsidR="00EF1A5A" w:rsidRPr="00B05C47">
        <w:rPr>
          <w:rFonts w:asciiTheme="minorHAnsi" w:hAnsiTheme="minorHAnsi" w:cstheme="minorHAnsi"/>
        </w:rPr>
        <w:t xml:space="preserve">8. Dovoz stravy do výdejny a výdej stravy </w:t>
      </w:r>
      <w:r w:rsidR="0047102D" w:rsidRPr="00B05C47">
        <w:rPr>
          <w:rFonts w:asciiTheme="minorHAnsi" w:hAnsiTheme="minorHAnsi" w:cstheme="minorHAnsi"/>
        </w:rPr>
        <w:t xml:space="preserve">bude zajištěn </w:t>
      </w:r>
      <w:r w:rsidR="00EF1A5A" w:rsidRPr="00B05C47">
        <w:rPr>
          <w:rFonts w:asciiTheme="minorHAnsi" w:hAnsiTheme="minorHAnsi" w:cstheme="minorHAnsi"/>
        </w:rPr>
        <w:t>ve dnech školního vyučování Po – Pá v době od 11:30 do 12:00.</w:t>
      </w:r>
    </w:p>
    <w:p w:rsidR="00B05C47" w:rsidRDefault="00B05C47" w:rsidP="000131CC">
      <w:pPr>
        <w:ind w:firstLine="708"/>
        <w:jc w:val="both"/>
        <w:rPr>
          <w:rFonts w:asciiTheme="minorHAnsi" w:hAnsiTheme="minorHAnsi" w:cstheme="minorHAnsi"/>
        </w:rPr>
      </w:pPr>
    </w:p>
    <w:p w:rsidR="00B92C2F" w:rsidRPr="00B05C47" w:rsidRDefault="00614EA6" w:rsidP="000131CC">
      <w:pPr>
        <w:ind w:firstLine="708"/>
        <w:jc w:val="both"/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>Strava je připravovaná podle receptur platných pro školní stravování. Stravováním se rozumí poskytnutí jednoho hlavního jídla</w:t>
      </w:r>
      <w:r w:rsidR="00325CE8" w:rsidRPr="00B05C47">
        <w:rPr>
          <w:rFonts w:asciiTheme="minorHAnsi" w:hAnsiTheme="minorHAnsi" w:cstheme="minorHAnsi"/>
        </w:rPr>
        <w:t xml:space="preserve"> (oběd)</w:t>
      </w:r>
      <w:r w:rsidRPr="00B05C47">
        <w:rPr>
          <w:rFonts w:asciiTheme="minorHAnsi" w:hAnsiTheme="minorHAnsi" w:cstheme="minorHAnsi"/>
        </w:rPr>
        <w:t>, skládajícího se z polévky, hlavního chodu a nápoje, podle možnosti a vhodnost</w:t>
      </w:r>
      <w:r w:rsidR="00B92C2F" w:rsidRPr="00B05C47">
        <w:rPr>
          <w:rFonts w:asciiTheme="minorHAnsi" w:hAnsiTheme="minorHAnsi" w:cstheme="minorHAnsi"/>
        </w:rPr>
        <w:t>i i salátu, ovoce nebo moučníku.</w:t>
      </w:r>
      <w:r w:rsidR="004C7635" w:rsidRPr="00B05C47">
        <w:rPr>
          <w:rFonts w:asciiTheme="minorHAnsi" w:hAnsiTheme="minorHAnsi" w:cstheme="minorHAnsi"/>
        </w:rPr>
        <w:t xml:space="preserve"> Nabídka stravy je týdenní, možno k nahlédnutí na internetových stránkách školní jídelny (www.</w:t>
      </w:r>
      <w:r w:rsidR="00317346">
        <w:rPr>
          <w:rFonts w:asciiTheme="minorHAnsi" w:hAnsiTheme="minorHAnsi" w:cstheme="minorHAnsi"/>
        </w:rPr>
        <w:t>spse</w:t>
      </w:r>
      <w:r w:rsidR="004C7635" w:rsidRPr="00B05C47">
        <w:rPr>
          <w:rFonts w:asciiTheme="minorHAnsi" w:hAnsiTheme="minorHAnsi" w:cstheme="minorHAnsi"/>
        </w:rPr>
        <w:t>.cz).</w:t>
      </w:r>
    </w:p>
    <w:p w:rsidR="000B7267" w:rsidRPr="00B05C47" w:rsidRDefault="00614EA6" w:rsidP="0047102D">
      <w:pPr>
        <w:ind w:firstLine="709"/>
        <w:jc w:val="both"/>
        <w:rPr>
          <w:rFonts w:asciiTheme="minorHAnsi" w:hAnsiTheme="minorHAnsi" w:cstheme="minorHAnsi"/>
          <w:b/>
        </w:rPr>
      </w:pPr>
      <w:r w:rsidRPr="00B05C47">
        <w:rPr>
          <w:rFonts w:asciiTheme="minorHAnsi" w:hAnsiTheme="minorHAnsi" w:cstheme="minorHAnsi"/>
        </w:rPr>
        <w:t xml:space="preserve">Žáci </w:t>
      </w:r>
      <w:r w:rsidR="004C7635" w:rsidRPr="00B05C47">
        <w:rPr>
          <w:rFonts w:asciiTheme="minorHAnsi" w:hAnsiTheme="minorHAnsi" w:cstheme="minorHAnsi"/>
        </w:rPr>
        <w:t>objednatele</w:t>
      </w:r>
      <w:r w:rsidRPr="00B05C47">
        <w:rPr>
          <w:rFonts w:asciiTheme="minorHAnsi" w:hAnsiTheme="minorHAnsi" w:cstheme="minorHAnsi"/>
        </w:rPr>
        <w:t xml:space="preserve"> se stravují ve </w:t>
      </w:r>
      <w:r w:rsidR="00271812" w:rsidRPr="00B05C47">
        <w:rPr>
          <w:rFonts w:asciiTheme="minorHAnsi" w:hAnsiTheme="minorHAnsi" w:cstheme="minorHAnsi"/>
        </w:rPr>
        <w:t xml:space="preserve">výdejně </w:t>
      </w:r>
      <w:r w:rsidR="007D7094" w:rsidRPr="00B05C47">
        <w:rPr>
          <w:rFonts w:asciiTheme="minorHAnsi" w:hAnsiTheme="minorHAnsi" w:cstheme="minorHAnsi"/>
        </w:rPr>
        <w:t>objednatele</w:t>
      </w:r>
      <w:r w:rsidR="00B92C2F" w:rsidRPr="00B05C47">
        <w:rPr>
          <w:rFonts w:asciiTheme="minorHAnsi" w:hAnsiTheme="minorHAnsi" w:cstheme="minorHAnsi"/>
        </w:rPr>
        <w:t xml:space="preserve"> </w:t>
      </w:r>
      <w:r w:rsidRPr="00B05C47">
        <w:rPr>
          <w:rFonts w:asciiTheme="minorHAnsi" w:hAnsiTheme="minorHAnsi" w:cstheme="minorHAnsi"/>
        </w:rPr>
        <w:t>v souladu s</w:t>
      </w:r>
      <w:r w:rsidR="005D7DD5" w:rsidRPr="00B05C47">
        <w:rPr>
          <w:rFonts w:asciiTheme="minorHAnsi" w:hAnsiTheme="minorHAnsi" w:cstheme="minorHAnsi"/>
        </w:rPr>
        <w:t> obecně platnými právními předpisy</w:t>
      </w:r>
      <w:r w:rsidR="00971609" w:rsidRPr="00B05C47">
        <w:rPr>
          <w:rFonts w:asciiTheme="minorHAnsi" w:hAnsiTheme="minorHAnsi" w:cstheme="minorHAnsi"/>
        </w:rPr>
        <w:t>.</w:t>
      </w:r>
    </w:p>
    <w:p w:rsidR="00A7076A" w:rsidRDefault="00A7076A" w:rsidP="00EB0822">
      <w:pPr>
        <w:jc w:val="center"/>
        <w:rPr>
          <w:rFonts w:asciiTheme="minorHAnsi" w:hAnsiTheme="minorHAnsi" w:cstheme="minorHAnsi"/>
          <w:b/>
        </w:rPr>
      </w:pPr>
    </w:p>
    <w:p w:rsidR="00614EA6" w:rsidRPr="00B05C47" w:rsidRDefault="00614EA6" w:rsidP="00EB0822">
      <w:pPr>
        <w:jc w:val="center"/>
        <w:rPr>
          <w:rFonts w:asciiTheme="minorHAnsi" w:hAnsiTheme="minorHAnsi" w:cstheme="minorHAnsi"/>
          <w:b/>
        </w:rPr>
      </w:pPr>
      <w:r w:rsidRPr="00B05C47">
        <w:rPr>
          <w:rFonts w:asciiTheme="minorHAnsi" w:hAnsiTheme="minorHAnsi" w:cstheme="minorHAnsi"/>
          <w:b/>
        </w:rPr>
        <w:lastRenderedPageBreak/>
        <w:t>čl. II.</w:t>
      </w:r>
    </w:p>
    <w:p w:rsidR="00614EA6" w:rsidRPr="00B05C47" w:rsidRDefault="00614EA6" w:rsidP="00614EA6">
      <w:pPr>
        <w:rPr>
          <w:rFonts w:asciiTheme="minorHAnsi" w:hAnsiTheme="minorHAnsi" w:cstheme="minorHAnsi"/>
        </w:rPr>
      </w:pPr>
    </w:p>
    <w:p w:rsidR="009C0682" w:rsidRPr="00B05C47" w:rsidRDefault="004C7635" w:rsidP="00963050">
      <w:pPr>
        <w:jc w:val="both"/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ab/>
      </w:r>
      <w:r w:rsidR="00614EA6" w:rsidRPr="00B05C47">
        <w:rPr>
          <w:rFonts w:asciiTheme="minorHAnsi" w:hAnsiTheme="minorHAnsi" w:cstheme="minorHAnsi"/>
        </w:rPr>
        <w:t>Náklady na stravu jsou stanoveny na základě kalkulace</w:t>
      </w:r>
      <w:r w:rsidR="005D7DD5" w:rsidRPr="00B05C47">
        <w:rPr>
          <w:rFonts w:asciiTheme="minorHAnsi" w:hAnsiTheme="minorHAnsi" w:cstheme="minorHAnsi"/>
        </w:rPr>
        <w:t xml:space="preserve"> materiálních,</w:t>
      </w:r>
      <w:r w:rsidR="00614EA6" w:rsidRPr="00B05C47">
        <w:rPr>
          <w:rFonts w:asciiTheme="minorHAnsi" w:hAnsiTheme="minorHAnsi" w:cstheme="minorHAnsi"/>
        </w:rPr>
        <w:t xml:space="preserve"> provozních a mzdových nákladů </w:t>
      </w:r>
      <w:r w:rsidR="00826358" w:rsidRPr="00B05C47">
        <w:rPr>
          <w:rFonts w:asciiTheme="minorHAnsi" w:hAnsiTheme="minorHAnsi" w:cstheme="minorHAnsi"/>
        </w:rPr>
        <w:t>dodavatele</w:t>
      </w:r>
      <w:r w:rsidR="00614EA6" w:rsidRPr="00B05C47">
        <w:rPr>
          <w:rFonts w:asciiTheme="minorHAnsi" w:hAnsiTheme="minorHAnsi" w:cstheme="minorHAnsi"/>
        </w:rPr>
        <w:t>. Smluvní strany berou na vědomí</w:t>
      </w:r>
      <w:r w:rsidR="005D7DD5" w:rsidRPr="00B05C47">
        <w:rPr>
          <w:rFonts w:asciiTheme="minorHAnsi" w:hAnsiTheme="minorHAnsi" w:cstheme="minorHAnsi"/>
        </w:rPr>
        <w:t xml:space="preserve"> cenu stravy</w:t>
      </w:r>
      <w:r w:rsidRPr="00B05C47">
        <w:rPr>
          <w:rFonts w:asciiTheme="minorHAnsi" w:hAnsiTheme="minorHAnsi" w:cstheme="minorHAnsi"/>
        </w:rPr>
        <w:t xml:space="preserve"> </w:t>
      </w:r>
      <w:r w:rsidR="005D7DD5" w:rsidRPr="00B05C47">
        <w:rPr>
          <w:rFonts w:asciiTheme="minorHAnsi" w:hAnsiTheme="minorHAnsi" w:cstheme="minorHAnsi"/>
        </w:rPr>
        <w:t>dané</w:t>
      </w:r>
      <w:r w:rsidR="00614EA6" w:rsidRPr="00B05C47">
        <w:rPr>
          <w:rFonts w:asciiTheme="minorHAnsi" w:hAnsiTheme="minorHAnsi" w:cstheme="minorHAnsi"/>
        </w:rPr>
        <w:t xml:space="preserve"> přílohou této</w:t>
      </w:r>
      <w:r w:rsidR="005D7DD5" w:rsidRPr="00B05C47">
        <w:rPr>
          <w:rFonts w:asciiTheme="minorHAnsi" w:hAnsiTheme="minorHAnsi" w:cstheme="minorHAnsi"/>
        </w:rPr>
        <w:t xml:space="preserve"> smlouvy</w:t>
      </w:r>
      <w:r w:rsidR="00614EA6" w:rsidRPr="00B05C47">
        <w:rPr>
          <w:rFonts w:asciiTheme="minorHAnsi" w:hAnsiTheme="minorHAnsi" w:cstheme="minorHAnsi"/>
        </w:rPr>
        <w:t xml:space="preserve">. </w:t>
      </w:r>
      <w:r w:rsidR="005D7DD5" w:rsidRPr="00B05C47">
        <w:rPr>
          <w:rFonts w:asciiTheme="minorHAnsi" w:hAnsiTheme="minorHAnsi" w:cstheme="minorHAnsi"/>
        </w:rPr>
        <w:t xml:space="preserve">Ceny </w:t>
      </w:r>
      <w:r w:rsidR="00614EA6" w:rsidRPr="00B05C47">
        <w:rPr>
          <w:rFonts w:asciiTheme="minorHAnsi" w:hAnsiTheme="minorHAnsi" w:cstheme="minorHAnsi"/>
        </w:rPr>
        <w:t xml:space="preserve">mohou být změněny </w:t>
      </w:r>
      <w:r w:rsidR="005D7DD5" w:rsidRPr="00B05C47">
        <w:rPr>
          <w:rFonts w:asciiTheme="minorHAnsi" w:hAnsiTheme="minorHAnsi" w:cstheme="minorHAnsi"/>
        </w:rPr>
        <w:t>na základě písemného dodatku</w:t>
      </w:r>
      <w:r w:rsidR="009F4A24" w:rsidRPr="00B05C47">
        <w:rPr>
          <w:rFonts w:asciiTheme="minorHAnsi" w:hAnsiTheme="minorHAnsi" w:cstheme="minorHAnsi"/>
        </w:rPr>
        <w:t xml:space="preserve"> k</w:t>
      </w:r>
      <w:r w:rsidR="005D7DD5" w:rsidRPr="00B05C47">
        <w:rPr>
          <w:rFonts w:asciiTheme="minorHAnsi" w:hAnsiTheme="minorHAnsi" w:cstheme="minorHAnsi"/>
        </w:rPr>
        <w:t xml:space="preserve"> této smlouv</w:t>
      </w:r>
      <w:r w:rsidR="009F4A24" w:rsidRPr="00B05C47">
        <w:rPr>
          <w:rFonts w:asciiTheme="minorHAnsi" w:hAnsiTheme="minorHAnsi" w:cstheme="minorHAnsi"/>
        </w:rPr>
        <w:t>ě</w:t>
      </w:r>
      <w:r w:rsidR="005D7DD5" w:rsidRPr="00B05C47">
        <w:rPr>
          <w:rFonts w:asciiTheme="minorHAnsi" w:hAnsiTheme="minorHAnsi" w:cstheme="minorHAnsi"/>
        </w:rPr>
        <w:t>.</w:t>
      </w:r>
      <w:r w:rsidR="009F4A24" w:rsidRPr="00B05C47">
        <w:rPr>
          <w:rFonts w:asciiTheme="minorHAnsi" w:hAnsiTheme="minorHAnsi" w:cstheme="minorHAnsi"/>
        </w:rPr>
        <w:t xml:space="preserve"> Cena na</w:t>
      </w:r>
      <w:r w:rsidR="009C0682" w:rsidRPr="00B05C47">
        <w:rPr>
          <w:rFonts w:asciiTheme="minorHAnsi" w:hAnsiTheme="minorHAnsi" w:cstheme="minorHAnsi"/>
        </w:rPr>
        <w:t xml:space="preserve"> přípravu jednoho jídla, den a strávníka se stanovuj</w:t>
      </w:r>
      <w:r w:rsidR="009F4A24" w:rsidRPr="00B05C47">
        <w:rPr>
          <w:rFonts w:asciiTheme="minorHAnsi" w:hAnsiTheme="minorHAnsi" w:cstheme="minorHAnsi"/>
        </w:rPr>
        <w:t>e takto</w:t>
      </w:r>
      <w:r w:rsidR="009C0682" w:rsidRPr="00B05C47">
        <w:rPr>
          <w:rFonts w:asciiTheme="minorHAnsi" w:hAnsiTheme="minorHAnsi" w:cstheme="minorHAnsi"/>
        </w:rPr>
        <w:t>:</w:t>
      </w:r>
    </w:p>
    <w:p w:rsidR="009C0682" w:rsidRPr="00B05C47" w:rsidRDefault="005D7DD5" w:rsidP="00963050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 xml:space="preserve">Žáci </w:t>
      </w:r>
      <w:r w:rsidR="00217F1F" w:rsidRPr="00B05C47">
        <w:rPr>
          <w:rFonts w:asciiTheme="minorHAnsi" w:hAnsiTheme="minorHAnsi" w:cstheme="minorHAnsi"/>
        </w:rPr>
        <w:t xml:space="preserve">objednatele </w:t>
      </w:r>
      <w:r w:rsidRPr="00B05C47">
        <w:rPr>
          <w:rFonts w:asciiTheme="minorHAnsi" w:hAnsiTheme="minorHAnsi" w:cstheme="minorHAnsi"/>
        </w:rPr>
        <w:t>hradí cenu ve výši finančního normativu (cen</w:t>
      </w:r>
      <w:r w:rsidR="00E42162" w:rsidRPr="00B05C47">
        <w:rPr>
          <w:rFonts w:asciiTheme="minorHAnsi" w:hAnsiTheme="minorHAnsi" w:cstheme="minorHAnsi"/>
        </w:rPr>
        <w:t>a</w:t>
      </w:r>
      <w:r w:rsidRPr="00B05C47">
        <w:rPr>
          <w:rFonts w:asciiTheme="minorHAnsi" w:hAnsiTheme="minorHAnsi" w:cstheme="minorHAnsi"/>
        </w:rPr>
        <w:t xml:space="preserve"> potravin včetně DPH).</w:t>
      </w:r>
    </w:p>
    <w:p w:rsidR="005D7DD5" w:rsidRPr="00B05C47" w:rsidRDefault="009C0682" w:rsidP="009F4A24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>Ostatní strávníci</w:t>
      </w:r>
      <w:r w:rsidR="00217F1F" w:rsidRPr="00B05C47">
        <w:rPr>
          <w:rFonts w:asciiTheme="minorHAnsi" w:hAnsiTheme="minorHAnsi" w:cstheme="minorHAnsi"/>
        </w:rPr>
        <w:t xml:space="preserve"> objednatele</w:t>
      </w:r>
      <w:r w:rsidRPr="00B05C47">
        <w:rPr>
          <w:rFonts w:asciiTheme="minorHAnsi" w:hAnsiTheme="minorHAnsi" w:cstheme="minorHAnsi"/>
        </w:rPr>
        <w:t xml:space="preserve"> hradí cenu ve výši vycházející z přílohy této smlouvy</w:t>
      </w:r>
      <w:r w:rsidR="009F4A24" w:rsidRPr="00B05C47">
        <w:rPr>
          <w:rFonts w:asciiTheme="minorHAnsi" w:hAnsiTheme="minorHAnsi" w:cstheme="minorHAnsi"/>
        </w:rPr>
        <w:t>.</w:t>
      </w:r>
      <w:r w:rsidR="005D7DD5" w:rsidRPr="00B05C47">
        <w:rPr>
          <w:rFonts w:asciiTheme="minorHAnsi" w:hAnsiTheme="minorHAnsi" w:cstheme="minorHAnsi"/>
        </w:rPr>
        <w:t xml:space="preserve"> Provozní náklady</w:t>
      </w:r>
      <w:r w:rsidRPr="00B05C47">
        <w:rPr>
          <w:rFonts w:asciiTheme="minorHAnsi" w:hAnsiTheme="minorHAnsi" w:cstheme="minorHAnsi"/>
        </w:rPr>
        <w:t>, případně</w:t>
      </w:r>
      <w:r w:rsidR="009F4A24" w:rsidRPr="00B05C47">
        <w:rPr>
          <w:rFonts w:asciiTheme="minorHAnsi" w:hAnsiTheme="minorHAnsi" w:cstheme="minorHAnsi"/>
        </w:rPr>
        <w:t xml:space="preserve"> další</w:t>
      </w:r>
      <w:r w:rsidRPr="00B05C47">
        <w:rPr>
          <w:rFonts w:asciiTheme="minorHAnsi" w:hAnsiTheme="minorHAnsi" w:cstheme="minorHAnsi"/>
        </w:rPr>
        <w:t xml:space="preserve"> příspěvek </w:t>
      </w:r>
      <w:r w:rsidR="005D7DD5" w:rsidRPr="00B05C47">
        <w:rPr>
          <w:rFonts w:asciiTheme="minorHAnsi" w:hAnsiTheme="minorHAnsi" w:cstheme="minorHAnsi"/>
        </w:rPr>
        <w:t xml:space="preserve">za odebrané porce uhradí objednavatel na základě </w:t>
      </w:r>
      <w:r w:rsidRPr="00B05C47">
        <w:rPr>
          <w:rFonts w:asciiTheme="minorHAnsi" w:hAnsiTheme="minorHAnsi" w:cstheme="minorHAnsi"/>
        </w:rPr>
        <w:t xml:space="preserve">měsíčně vystavené </w:t>
      </w:r>
      <w:r w:rsidR="005D7DD5" w:rsidRPr="00B05C47">
        <w:rPr>
          <w:rFonts w:asciiTheme="minorHAnsi" w:hAnsiTheme="minorHAnsi" w:cstheme="minorHAnsi"/>
        </w:rPr>
        <w:t>faktury</w:t>
      </w:r>
      <w:r w:rsidRPr="00B05C47">
        <w:rPr>
          <w:rFonts w:asciiTheme="minorHAnsi" w:hAnsiTheme="minorHAnsi" w:cstheme="minorHAnsi"/>
        </w:rPr>
        <w:t xml:space="preserve"> dodav</w:t>
      </w:r>
      <w:r w:rsidR="00265C46" w:rsidRPr="00B05C47">
        <w:rPr>
          <w:rFonts w:asciiTheme="minorHAnsi" w:hAnsiTheme="minorHAnsi" w:cstheme="minorHAnsi"/>
        </w:rPr>
        <w:t>a</w:t>
      </w:r>
      <w:r w:rsidRPr="00B05C47">
        <w:rPr>
          <w:rFonts w:asciiTheme="minorHAnsi" w:hAnsiTheme="minorHAnsi" w:cstheme="minorHAnsi"/>
        </w:rPr>
        <w:t>telem</w:t>
      </w:r>
      <w:r w:rsidR="00265C46" w:rsidRPr="00B05C47">
        <w:rPr>
          <w:rFonts w:asciiTheme="minorHAnsi" w:hAnsiTheme="minorHAnsi" w:cstheme="minorHAnsi"/>
        </w:rPr>
        <w:t xml:space="preserve"> dle přílohy.</w:t>
      </w:r>
    </w:p>
    <w:p w:rsidR="00614EA6" w:rsidRPr="00B05C47" w:rsidRDefault="00614EA6" w:rsidP="00963050">
      <w:pPr>
        <w:jc w:val="both"/>
        <w:rPr>
          <w:rFonts w:asciiTheme="minorHAnsi" w:hAnsiTheme="minorHAnsi" w:cstheme="minorHAnsi"/>
        </w:rPr>
      </w:pPr>
    </w:p>
    <w:p w:rsidR="00614EA6" w:rsidRPr="00B05C47" w:rsidRDefault="00614EA6" w:rsidP="00EB0822">
      <w:pPr>
        <w:jc w:val="center"/>
        <w:rPr>
          <w:rFonts w:asciiTheme="minorHAnsi" w:hAnsiTheme="minorHAnsi" w:cstheme="minorHAnsi"/>
          <w:b/>
          <w:bCs/>
        </w:rPr>
      </w:pPr>
      <w:r w:rsidRPr="00B05C47">
        <w:rPr>
          <w:rFonts w:asciiTheme="minorHAnsi" w:hAnsiTheme="minorHAnsi" w:cstheme="minorHAnsi"/>
          <w:b/>
          <w:bCs/>
        </w:rPr>
        <w:t>čl. III.</w:t>
      </w:r>
    </w:p>
    <w:p w:rsidR="00002D41" w:rsidRPr="00B05C47" w:rsidRDefault="00002D41" w:rsidP="00963050">
      <w:pPr>
        <w:jc w:val="both"/>
        <w:rPr>
          <w:rFonts w:asciiTheme="minorHAnsi" w:hAnsiTheme="minorHAnsi" w:cstheme="minorHAnsi"/>
          <w:b/>
          <w:bCs/>
        </w:rPr>
      </w:pPr>
    </w:p>
    <w:p w:rsidR="00963050" w:rsidRPr="00B05C47" w:rsidRDefault="004C7635" w:rsidP="00002D41">
      <w:pPr>
        <w:ind w:firstLine="709"/>
        <w:jc w:val="both"/>
        <w:rPr>
          <w:rFonts w:asciiTheme="minorHAnsi" w:hAnsiTheme="minorHAnsi" w:cstheme="minorHAnsi"/>
          <w:color w:val="FF0000"/>
        </w:rPr>
      </w:pPr>
      <w:r w:rsidRPr="00B05C47">
        <w:rPr>
          <w:rFonts w:asciiTheme="minorHAnsi" w:hAnsiTheme="minorHAnsi" w:cstheme="minorHAnsi"/>
          <w:bCs/>
        </w:rPr>
        <w:t xml:space="preserve">Strávníkem se stane osoba na základě odevzdané přihlášky </w:t>
      </w:r>
      <w:r w:rsidR="00002D41" w:rsidRPr="00B05C47">
        <w:rPr>
          <w:rFonts w:asciiTheme="minorHAnsi" w:hAnsiTheme="minorHAnsi" w:cstheme="minorHAnsi"/>
        </w:rPr>
        <w:t>v kanceláři školní jídelny dodavatele</w:t>
      </w:r>
      <w:r w:rsidR="00271812" w:rsidRPr="00B05C47">
        <w:rPr>
          <w:rFonts w:asciiTheme="minorHAnsi" w:hAnsiTheme="minorHAnsi" w:cstheme="minorHAnsi"/>
        </w:rPr>
        <w:t xml:space="preserve"> </w:t>
      </w:r>
      <w:r w:rsidRPr="00B05C47">
        <w:rPr>
          <w:rFonts w:asciiTheme="minorHAnsi" w:hAnsiTheme="minorHAnsi" w:cstheme="minorHAnsi"/>
          <w:bCs/>
        </w:rPr>
        <w:t xml:space="preserve">a </w:t>
      </w:r>
      <w:r w:rsidR="00002D41" w:rsidRPr="00B05C47">
        <w:rPr>
          <w:rFonts w:asciiTheme="minorHAnsi" w:hAnsiTheme="minorHAnsi" w:cstheme="minorHAnsi"/>
          <w:bCs/>
        </w:rPr>
        <w:t xml:space="preserve">následně </w:t>
      </w:r>
      <w:r w:rsidRPr="00B05C47">
        <w:rPr>
          <w:rFonts w:asciiTheme="minorHAnsi" w:hAnsiTheme="minorHAnsi" w:cstheme="minorHAnsi"/>
          <w:bCs/>
        </w:rPr>
        <w:t>přiděleného čipu</w:t>
      </w:r>
      <w:r w:rsidR="00002D41" w:rsidRPr="00B05C47">
        <w:rPr>
          <w:rFonts w:asciiTheme="minorHAnsi" w:hAnsiTheme="minorHAnsi" w:cstheme="minorHAnsi"/>
          <w:bCs/>
        </w:rPr>
        <w:t>.</w:t>
      </w:r>
      <w:r w:rsidR="00E42162" w:rsidRPr="00B05C47">
        <w:rPr>
          <w:rFonts w:asciiTheme="minorHAnsi" w:hAnsiTheme="minorHAnsi" w:cstheme="minorHAnsi"/>
          <w:bCs/>
        </w:rPr>
        <w:t xml:space="preserve"> Přihláška je ke stažení na webových stránkách dodavatele.</w:t>
      </w:r>
      <w:r w:rsidR="00614EA6" w:rsidRPr="00B05C47">
        <w:rPr>
          <w:rFonts w:asciiTheme="minorHAnsi" w:hAnsiTheme="minorHAnsi" w:cstheme="minorHAnsi"/>
          <w:bCs/>
        </w:rPr>
        <w:t xml:space="preserve"> </w:t>
      </w:r>
      <w:r w:rsidR="00002D41" w:rsidRPr="00B05C47">
        <w:rPr>
          <w:rFonts w:asciiTheme="minorHAnsi" w:hAnsiTheme="minorHAnsi" w:cstheme="minorHAnsi"/>
          <w:bCs/>
        </w:rPr>
        <w:t xml:space="preserve">Čip je zpoplatněn </w:t>
      </w:r>
      <w:r w:rsidR="00393F0B">
        <w:rPr>
          <w:rFonts w:asciiTheme="minorHAnsi" w:hAnsiTheme="minorHAnsi" w:cstheme="minorHAnsi"/>
          <w:bCs/>
        </w:rPr>
        <w:t>částkou</w:t>
      </w:r>
      <w:r w:rsidR="00002D41" w:rsidRPr="00B05C47">
        <w:rPr>
          <w:rFonts w:asciiTheme="minorHAnsi" w:hAnsiTheme="minorHAnsi" w:cstheme="minorHAnsi"/>
          <w:bCs/>
        </w:rPr>
        <w:t xml:space="preserve"> 6</w:t>
      </w:r>
      <w:r w:rsidR="003B5C37" w:rsidRPr="00B05C47">
        <w:rPr>
          <w:rFonts w:asciiTheme="minorHAnsi" w:hAnsiTheme="minorHAnsi" w:cstheme="minorHAnsi"/>
          <w:bCs/>
        </w:rPr>
        <w:t>2</w:t>
      </w:r>
      <w:r w:rsidR="00002D41" w:rsidRPr="00B05C47">
        <w:rPr>
          <w:rFonts w:asciiTheme="minorHAnsi" w:hAnsiTheme="minorHAnsi" w:cstheme="minorHAnsi"/>
          <w:bCs/>
        </w:rPr>
        <w:t>,- Kč.</w:t>
      </w:r>
      <w:r w:rsidR="00614EA6" w:rsidRPr="00B05C47">
        <w:rPr>
          <w:rFonts w:asciiTheme="minorHAnsi" w:hAnsiTheme="minorHAnsi" w:cstheme="minorHAnsi"/>
          <w:bCs/>
        </w:rPr>
        <w:t xml:space="preserve"> </w:t>
      </w:r>
      <w:r w:rsidR="00614EA6" w:rsidRPr="00B05C47">
        <w:rPr>
          <w:rFonts w:asciiTheme="minorHAnsi" w:hAnsiTheme="minorHAnsi" w:cstheme="minorHAnsi"/>
        </w:rPr>
        <w:t xml:space="preserve">Jídla budou strávníkům </w:t>
      </w:r>
      <w:r w:rsidR="00ED23AE" w:rsidRPr="00B05C47">
        <w:rPr>
          <w:rFonts w:asciiTheme="minorHAnsi" w:hAnsiTheme="minorHAnsi" w:cstheme="minorHAnsi"/>
        </w:rPr>
        <w:t xml:space="preserve">objednatele </w:t>
      </w:r>
      <w:r w:rsidR="00614EA6" w:rsidRPr="00B05C47">
        <w:rPr>
          <w:rFonts w:asciiTheme="minorHAnsi" w:hAnsiTheme="minorHAnsi" w:cstheme="minorHAnsi"/>
        </w:rPr>
        <w:t>vydávána na základě automatické objednávky na následující měsíc</w:t>
      </w:r>
      <w:r w:rsidR="00002D41" w:rsidRPr="00B05C47">
        <w:rPr>
          <w:rFonts w:asciiTheme="minorHAnsi" w:hAnsiTheme="minorHAnsi" w:cstheme="minorHAnsi"/>
        </w:rPr>
        <w:t xml:space="preserve"> (tzn. na základě přihlášky je strávník </w:t>
      </w:r>
      <w:r w:rsidR="00ED23AE" w:rsidRPr="00B05C47">
        <w:rPr>
          <w:rFonts w:asciiTheme="minorHAnsi" w:hAnsiTheme="minorHAnsi" w:cstheme="minorHAnsi"/>
        </w:rPr>
        <w:t xml:space="preserve">objednatele </w:t>
      </w:r>
      <w:r w:rsidR="00002D41" w:rsidRPr="00B05C47">
        <w:rPr>
          <w:rFonts w:asciiTheme="minorHAnsi" w:hAnsiTheme="minorHAnsi" w:cstheme="minorHAnsi"/>
        </w:rPr>
        <w:t>automaticky přihlášen k odběru stravy až do jeho odhlášení)</w:t>
      </w:r>
      <w:r w:rsidR="00614EA6" w:rsidRPr="00B05C47">
        <w:rPr>
          <w:rFonts w:asciiTheme="minorHAnsi" w:hAnsiTheme="minorHAnsi" w:cstheme="minorHAnsi"/>
        </w:rPr>
        <w:t xml:space="preserve">. Platby </w:t>
      </w:r>
      <w:r w:rsidR="00963050" w:rsidRPr="00B05C47">
        <w:rPr>
          <w:rFonts w:asciiTheme="minorHAnsi" w:hAnsiTheme="minorHAnsi" w:cstheme="minorHAnsi"/>
        </w:rPr>
        <w:t xml:space="preserve">budou </w:t>
      </w:r>
      <w:r w:rsidR="00614EA6" w:rsidRPr="00B05C47">
        <w:rPr>
          <w:rFonts w:asciiTheme="minorHAnsi" w:hAnsiTheme="minorHAnsi" w:cstheme="minorHAnsi"/>
        </w:rPr>
        <w:t xml:space="preserve">strávníkům realizovány </w:t>
      </w:r>
      <w:r w:rsidR="00963050" w:rsidRPr="00B05C47">
        <w:rPr>
          <w:rFonts w:asciiTheme="minorHAnsi" w:hAnsiTheme="minorHAnsi" w:cstheme="minorHAnsi"/>
        </w:rPr>
        <w:t>dvěm</w:t>
      </w:r>
      <w:r w:rsidR="00E42162" w:rsidRPr="00B05C47">
        <w:rPr>
          <w:rFonts w:asciiTheme="minorHAnsi" w:hAnsiTheme="minorHAnsi" w:cstheme="minorHAnsi"/>
        </w:rPr>
        <w:t>a</w:t>
      </w:r>
      <w:r w:rsidR="00963050" w:rsidRPr="00B05C47">
        <w:rPr>
          <w:rFonts w:asciiTheme="minorHAnsi" w:hAnsiTheme="minorHAnsi" w:cstheme="minorHAnsi"/>
        </w:rPr>
        <w:t xml:space="preserve"> možnými způsoby:</w:t>
      </w:r>
    </w:p>
    <w:p w:rsidR="00963050" w:rsidRPr="00B05C47" w:rsidRDefault="00614EA6" w:rsidP="00963050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 xml:space="preserve">inkasem </w:t>
      </w:r>
      <w:r w:rsidR="00963050" w:rsidRPr="00B05C47">
        <w:rPr>
          <w:rFonts w:asciiTheme="minorHAnsi" w:hAnsiTheme="minorHAnsi" w:cstheme="minorHAnsi"/>
        </w:rPr>
        <w:t>do 15.</w:t>
      </w:r>
      <w:r w:rsidR="00271812" w:rsidRPr="00B05C47">
        <w:rPr>
          <w:rFonts w:asciiTheme="minorHAnsi" w:hAnsiTheme="minorHAnsi" w:cstheme="minorHAnsi"/>
        </w:rPr>
        <w:t xml:space="preserve"> </w:t>
      </w:r>
      <w:r w:rsidR="00963050" w:rsidRPr="00B05C47">
        <w:rPr>
          <w:rFonts w:asciiTheme="minorHAnsi" w:hAnsiTheme="minorHAnsi" w:cstheme="minorHAnsi"/>
        </w:rPr>
        <w:t>dne následujícího měsíce</w:t>
      </w:r>
    </w:p>
    <w:p w:rsidR="00E42162" w:rsidRPr="00B05C47" w:rsidRDefault="004C7635" w:rsidP="00E4216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color w:val="FF0000"/>
        </w:rPr>
      </w:pPr>
      <w:r w:rsidRPr="00B05C47">
        <w:rPr>
          <w:rFonts w:asciiTheme="minorHAnsi" w:hAnsiTheme="minorHAnsi" w:cstheme="minorHAnsi"/>
        </w:rPr>
        <w:t>hotově</w:t>
      </w:r>
      <w:r w:rsidR="00963050" w:rsidRPr="00B05C47">
        <w:rPr>
          <w:rFonts w:asciiTheme="minorHAnsi" w:hAnsiTheme="minorHAnsi" w:cstheme="minorHAnsi"/>
        </w:rPr>
        <w:t xml:space="preserve"> v </w:t>
      </w:r>
      <w:r w:rsidRPr="00B05C47">
        <w:rPr>
          <w:rFonts w:asciiTheme="minorHAnsi" w:hAnsiTheme="minorHAnsi" w:cstheme="minorHAnsi"/>
        </w:rPr>
        <w:t>kanceláři školní jídelny dodavatele</w:t>
      </w:r>
    </w:p>
    <w:p w:rsidR="00614EA6" w:rsidRPr="00B05C47" w:rsidRDefault="00614EA6" w:rsidP="00963050">
      <w:pPr>
        <w:jc w:val="both"/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 xml:space="preserve">Odhlásit jídlo lze den předem nejpozději do 14:00 hod., </w:t>
      </w:r>
      <w:r w:rsidR="00232D5E" w:rsidRPr="00B05C47">
        <w:rPr>
          <w:rFonts w:asciiTheme="minorHAnsi" w:hAnsiTheme="minorHAnsi" w:cstheme="minorHAnsi"/>
        </w:rPr>
        <w:t xml:space="preserve">ve výjimečných případech telefonicky nebo osobně do 7:00 téhož dne </w:t>
      </w:r>
      <w:r w:rsidRPr="00B05C47">
        <w:rPr>
          <w:rFonts w:asciiTheme="minorHAnsi" w:hAnsiTheme="minorHAnsi" w:cstheme="minorHAnsi"/>
        </w:rPr>
        <w:t>a to na telefonním čísle 725 196 488 (kancelář školní jídelny</w:t>
      </w:r>
      <w:r w:rsidR="00963050" w:rsidRPr="00B05C47">
        <w:rPr>
          <w:rFonts w:asciiTheme="minorHAnsi" w:hAnsiTheme="minorHAnsi" w:cstheme="minorHAnsi"/>
        </w:rPr>
        <w:t xml:space="preserve"> dodavatele), </w:t>
      </w:r>
      <w:r w:rsidRPr="00B05C47">
        <w:rPr>
          <w:rFonts w:asciiTheme="minorHAnsi" w:hAnsiTheme="minorHAnsi" w:cstheme="minorHAnsi"/>
        </w:rPr>
        <w:t>osobně v kanceláři školní jídelny</w:t>
      </w:r>
      <w:r w:rsidR="00963050" w:rsidRPr="00B05C47">
        <w:rPr>
          <w:rFonts w:asciiTheme="minorHAnsi" w:hAnsiTheme="minorHAnsi" w:cstheme="minorHAnsi"/>
        </w:rPr>
        <w:t xml:space="preserve"> dodavatele</w:t>
      </w:r>
      <w:r w:rsidR="00317346">
        <w:rPr>
          <w:rFonts w:asciiTheme="minorHAnsi" w:hAnsiTheme="minorHAnsi" w:cstheme="minorHAnsi"/>
        </w:rPr>
        <w:t xml:space="preserve"> nebo na</w:t>
      </w:r>
      <w:r w:rsidRPr="00B05C47">
        <w:rPr>
          <w:rFonts w:asciiTheme="minorHAnsi" w:hAnsiTheme="minorHAnsi" w:cstheme="minorHAnsi"/>
        </w:rPr>
        <w:t xml:space="preserve"> objednávacím boxu či na internetových stránkách </w:t>
      </w:r>
      <w:r w:rsidR="00ED23AE" w:rsidRPr="00B05C47">
        <w:rPr>
          <w:rFonts w:asciiTheme="minorHAnsi" w:hAnsiTheme="minorHAnsi" w:cstheme="minorHAnsi"/>
        </w:rPr>
        <w:t>dodavatele www.</w:t>
      </w:r>
      <w:r w:rsidR="00317346">
        <w:rPr>
          <w:rFonts w:asciiTheme="minorHAnsi" w:hAnsiTheme="minorHAnsi" w:cstheme="minorHAnsi"/>
        </w:rPr>
        <w:t>spse</w:t>
      </w:r>
      <w:r w:rsidR="00ED23AE" w:rsidRPr="00B05C47">
        <w:rPr>
          <w:rFonts w:asciiTheme="minorHAnsi" w:hAnsiTheme="minorHAnsi" w:cstheme="minorHAnsi"/>
        </w:rPr>
        <w:t>.cz</w:t>
      </w:r>
      <w:r w:rsidRPr="00B05C47">
        <w:rPr>
          <w:rFonts w:asciiTheme="minorHAnsi" w:hAnsiTheme="minorHAnsi" w:cstheme="minorHAnsi"/>
        </w:rPr>
        <w:t>. Za odhlašování si odpovídá strávník sám nebo jeho zákonný zástupce.</w:t>
      </w:r>
    </w:p>
    <w:p w:rsidR="000B7267" w:rsidRPr="00B05C47" w:rsidRDefault="000B7267" w:rsidP="00EB0822">
      <w:pPr>
        <w:jc w:val="center"/>
        <w:rPr>
          <w:rFonts w:asciiTheme="minorHAnsi" w:hAnsiTheme="minorHAnsi" w:cstheme="minorHAnsi"/>
          <w:b/>
          <w:bCs/>
        </w:rPr>
      </w:pPr>
    </w:p>
    <w:p w:rsidR="00614EA6" w:rsidRPr="00B05C47" w:rsidRDefault="00614EA6" w:rsidP="00EB0822">
      <w:pPr>
        <w:jc w:val="center"/>
        <w:rPr>
          <w:rFonts w:asciiTheme="minorHAnsi" w:hAnsiTheme="minorHAnsi" w:cstheme="minorHAnsi"/>
          <w:b/>
          <w:bCs/>
        </w:rPr>
      </w:pPr>
      <w:r w:rsidRPr="00B05C47">
        <w:rPr>
          <w:rFonts w:asciiTheme="minorHAnsi" w:hAnsiTheme="minorHAnsi" w:cstheme="minorHAnsi"/>
          <w:b/>
          <w:bCs/>
        </w:rPr>
        <w:t>čl. IV.</w:t>
      </w:r>
    </w:p>
    <w:p w:rsidR="00614EA6" w:rsidRPr="00B05C47" w:rsidRDefault="00614EA6" w:rsidP="00963050">
      <w:pPr>
        <w:jc w:val="both"/>
        <w:rPr>
          <w:rFonts w:asciiTheme="minorHAnsi" w:hAnsiTheme="minorHAnsi" w:cstheme="minorHAnsi"/>
          <w:b/>
          <w:bCs/>
        </w:rPr>
      </w:pPr>
    </w:p>
    <w:p w:rsidR="00614EA6" w:rsidRPr="00B05C47" w:rsidRDefault="009F4A24" w:rsidP="00963050">
      <w:pPr>
        <w:jc w:val="both"/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ab/>
      </w:r>
      <w:r w:rsidR="00614EA6" w:rsidRPr="00B05C47">
        <w:rPr>
          <w:rFonts w:asciiTheme="minorHAnsi" w:hAnsiTheme="minorHAnsi" w:cstheme="minorHAnsi"/>
        </w:rPr>
        <w:t xml:space="preserve">Tato </w:t>
      </w:r>
      <w:r w:rsidR="00393F0B">
        <w:rPr>
          <w:rFonts w:asciiTheme="minorHAnsi" w:hAnsiTheme="minorHAnsi" w:cstheme="minorHAnsi"/>
        </w:rPr>
        <w:t>smlouv</w:t>
      </w:r>
      <w:r w:rsidR="00244103">
        <w:rPr>
          <w:rFonts w:asciiTheme="minorHAnsi" w:hAnsiTheme="minorHAnsi" w:cstheme="minorHAnsi"/>
        </w:rPr>
        <w:t>a</w:t>
      </w:r>
      <w:r w:rsidR="00614EA6" w:rsidRPr="00B05C47">
        <w:rPr>
          <w:rFonts w:asciiTheme="minorHAnsi" w:hAnsiTheme="minorHAnsi" w:cstheme="minorHAnsi"/>
        </w:rPr>
        <w:t xml:space="preserve"> se uzavírá na dobu neurčitou a nabývá platnosti dnem 1. </w:t>
      </w:r>
      <w:r w:rsidR="000B7267" w:rsidRPr="00B05C47">
        <w:rPr>
          <w:rFonts w:asciiTheme="minorHAnsi" w:hAnsiTheme="minorHAnsi" w:cstheme="minorHAnsi"/>
        </w:rPr>
        <w:t>9</w:t>
      </w:r>
      <w:r w:rsidR="00614EA6" w:rsidRPr="00B05C47">
        <w:rPr>
          <w:rFonts w:asciiTheme="minorHAnsi" w:hAnsiTheme="minorHAnsi" w:cstheme="minorHAnsi"/>
        </w:rPr>
        <w:t>. 201</w:t>
      </w:r>
      <w:r w:rsidR="00393F0B">
        <w:rPr>
          <w:rFonts w:asciiTheme="minorHAnsi" w:hAnsiTheme="minorHAnsi" w:cstheme="minorHAnsi"/>
        </w:rPr>
        <w:t>9</w:t>
      </w:r>
      <w:r w:rsidR="00614EA6" w:rsidRPr="00B05C47">
        <w:rPr>
          <w:rFonts w:asciiTheme="minorHAnsi" w:hAnsiTheme="minorHAnsi" w:cstheme="minorHAnsi"/>
        </w:rPr>
        <w:t xml:space="preserve"> a může být vypovězena každou smluvní stranou v </w:t>
      </w:r>
      <w:r w:rsidR="00963050" w:rsidRPr="00B05C47">
        <w:rPr>
          <w:rFonts w:asciiTheme="minorHAnsi" w:hAnsiTheme="minorHAnsi" w:cstheme="minorHAnsi"/>
        </w:rPr>
        <w:t>dvou</w:t>
      </w:r>
      <w:r w:rsidR="00614EA6" w:rsidRPr="00B05C47">
        <w:rPr>
          <w:rFonts w:asciiTheme="minorHAnsi" w:hAnsiTheme="minorHAnsi" w:cstheme="minorHAnsi"/>
        </w:rPr>
        <w:t>měsíční výpovědní lhůtě, která začíná běžet</w:t>
      </w:r>
      <w:r w:rsidR="000B7267" w:rsidRPr="00B05C47">
        <w:rPr>
          <w:rFonts w:asciiTheme="minorHAnsi" w:hAnsiTheme="minorHAnsi" w:cstheme="minorHAnsi"/>
        </w:rPr>
        <w:t> </w:t>
      </w:r>
      <w:r w:rsidR="00614EA6" w:rsidRPr="00B05C47">
        <w:rPr>
          <w:rFonts w:asciiTheme="minorHAnsi" w:hAnsiTheme="minorHAnsi" w:cstheme="minorHAnsi"/>
        </w:rPr>
        <w:t xml:space="preserve">od 1. dne měsíce následujícího po doručení výpovědi druhé smluvní straně, pokud se smluvní strany nedohodnou jinak. Změny se provádí pouze písemnými dodatky, odsouhlasenými oběma smluvními stranami. </w:t>
      </w:r>
    </w:p>
    <w:p w:rsidR="00614EA6" w:rsidRPr="00B05C47" w:rsidRDefault="00614EA6" w:rsidP="00963050">
      <w:pPr>
        <w:jc w:val="both"/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 xml:space="preserve">Tato </w:t>
      </w:r>
      <w:r w:rsidR="00F5734D">
        <w:rPr>
          <w:rFonts w:asciiTheme="minorHAnsi" w:hAnsiTheme="minorHAnsi" w:cstheme="minorHAnsi"/>
        </w:rPr>
        <w:t>smlouv</w:t>
      </w:r>
      <w:r w:rsidRPr="00B05C47">
        <w:rPr>
          <w:rFonts w:asciiTheme="minorHAnsi" w:hAnsiTheme="minorHAnsi" w:cstheme="minorHAnsi"/>
        </w:rPr>
        <w:t>a je vyhotovena ve dvou výtiscích, z nichž každá ze stran obdrží jeden výtisk.</w:t>
      </w:r>
    </w:p>
    <w:p w:rsidR="00614EA6" w:rsidRPr="00B05C47" w:rsidRDefault="00614EA6" w:rsidP="00963050">
      <w:pPr>
        <w:jc w:val="both"/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>Stravování bude poskytováno pouze ve dnech školního vyučování.</w:t>
      </w:r>
    </w:p>
    <w:p w:rsidR="00393F0B" w:rsidRDefault="00393F0B" w:rsidP="00963050">
      <w:pPr>
        <w:jc w:val="both"/>
        <w:rPr>
          <w:rFonts w:asciiTheme="minorHAnsi" w:hAnsiTheme="minorHAnsi" w:cstheme="minorHAnsi"/>
        </w:rPr>
      </w:pPr>
    </w:p>
    <w:p w:rsidR="00614EA6" w:rsidRPr="00B05C47" w:rsidRDefault="00614EA6" w:rsidP="00963050">
      <w:pPr>
        <w:jc w:val="both"/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 xml:space="preserve">  </w:t>
      </w:r>
    </w:p>
    <w:p w:rsidR="00614EA6" w:rsidRPr="00B05C47" w:rsidRDefault="00614EA6" w:rsidP="00A7076A">
      <w:pPr>
        <w:jc w:val="both"/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 xml:space="preserve">   V Mohelnici dne </w:t>
      </w:r>
      <w:r w:rsidR="0047102D" w:rsidRPr="00B05C47">
        <w:rPr>
          <w:rFonts w:asciiTheme="minorHAnsi" w:hAnsiTheme="minorHAnsi" w:cstheme="minorHAnsi"/>
        </w:rPr>
        <w:t xml:space="preserve">1. </w:t>
      </w:r>
      <w:r w:rsidR="00244103">
        <w:rPr>
          <w:rFonts w:asciiTheme="minorHAnsi" w:hAnsiTheme="minorHAnsi" w:cstheme="minorHAnsi"/>
        </w:rPr>
        <w:t>10</w:t>
      </w:r>
      <w:r w:rsidR="0047102D" w:rsidRPr="00B05C47">
        <w:rPr>
          <w:rFonts w:asciiTheme="minorHAnsi" w:hAnsiTheme="minorHAnsi" w:cstheme="minorHAnsi"/>
        </w:rPr>
        <w:t>. 201</w:t>
      </w:r>
      <w:r w:rsidR="00A7076A">
        <w:rPr>
          <w:rFonts w:asciiTheme="minorHAnsi" w:hAnsiTheme="minorHAnsi" w:cstheme="minorHAnsi"/>
        </w:rPr>
        <w:t>9</w:t>
      </w:r>
      <w:r w:rsidRPr="00B05C47">
        <w:rPr>
          <w:rFonts w:asciiTheme="minorHAnsi" w:hAnsiTheme="minorHAnsi" w:cstheme="minorHAnsi"/>
          <w:color w:val="FF0000"/>
        </w:rPr>
        <w:t xml:space="preserve"> </w:t>
      </w:r>
    </w:p>
    <w:tbl>
      <w:tblPr>
        <w:tblW w:w="930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7"/>
        <w:gridCol w:w="1062"/>
        <w:gridCol w:w="3916"/>
      </w:tblGrid>
      <w:tr w:rsidR="008A6A9D" w:rsidRPr="009B7AAD" w:rsidTr="008A6A9D">
        <w:trPr>
          <w:trHeight w:val="1054"/>
          <w:jc w:val="center"/>
        </w:trPr>
        <w:tc>
          <w:tcPr>
            <w:tcW w:w="4327" w:type="dxa"/>
            <w:tcBorders>
              <w:bottom w:val="dashed" w:sz="4" w:space="0" w:color="auto"/>
            </w:tcBorders>
          </w:tcPr>
          <w:p w:rsidR="008A6A9D" w:rsidRPr="009B7AAD" w:rsidRDefault="008A6A9D" w:rsidP="009B2075">
            <w:pPr>
              <w:rPr>
                <w:rFonts w:ascii="Calibri" w:hAnsi="Calibri" w:cs="Calibri"/>
              </w:rPr>
            </w:pPr>
          </w:p>
        </w:tc>
        <w:tc>
          <w:tcPr>
            <w:tcW w:w="1062" w:type="dxa"/>
          </w:tcPr>
          <w:p w:rsidR="008A6A9D" w:rsidRPr="009B7AAD" w:rsidRDefault="008A6A9D" w:rsidP="009B2075">
            <w:pPr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bottom w:val="dashed" w:sz="4" w:space="0" w:color="auto"/>
            </w:tcBorders>
          </w:tcPr>
          <w:p w:rsidR="008A6A9D" w:rsidRPr="009B7AAD" w:rsidRDefault="008A6A9D" w:rsidP="009B2075">
            <w:pPr>
              <w:rPr>
                <w:rFonts w:ascii="Calibri" w:hAnsi="Calibri" w:cs="Calibri"/>
              </w:rPr>
            </w:pPr>
          </w:p>
        </w:tc>
      </w:tr>
      <w:tr w:rsidR="008A6A9D" w:rsidRPr="00782A98" w:rsidTr="008A6A9D">
        <w:trPr>
          <w:trHeight w:val="44"/>
          <w:jc w:val="center"/>
        </w:trPr>
        <w:tc>
          <w:tcPr>
            <w:tcW w:w="4327" w:type="dxa"/>
            <w:tcBorders>
              <w:top w:val="dashed" w:sz="4" w:space="0" w:color="auto"/>
            </w:tcBorders>
          </w:tcPr>
          <w:p w:rsidR="008A6A9D" w:rsidRPr="009B7AAD" w:rsidRDefault="00062154" w:rsidP="009B20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XXXXX</w:t>
            </w:r>
          </w:p>
          <w:p w:rsidR="008A6A9D" w:rsidRPr="009B7AAD" w:rsidRDefault="008A6A9D" w:rsidP="009B2075">
            <w:pPr>
              <w:jc w:val="center"/>
              <w:rPr>
                <w:rFonts w:ascii="Calibri" w:hAnsi="Calibri" w:cs="Calibri"/>
              </w:rPr>
            </w:pPr>
            <w:r w:rsidRPr="009B7AAD">
              <w:rPr>
                <w:rFonts w:ascii="Calibri" w:hAnsi="Calibri" w:cs="Calibri"/>
              </w:rPr>
              <w:t>ředitel</w:t>
            </w:r>
          </w:p>
          <w:p w:rsidR="008A6A9D" w:rsidRPr="009B7AAD" w:rsidRDefault="008A6A9D" w:rsidP="009B2075">
            <w:pPr>
              <w:jc w:val="center"/>
              <w:rPr>
                <w:rFonts w:ascii="Calibri" w:hAnsi="Calibri" w:cs="Calibri"/>
                <w:color w:val="000000"/>
              </w:rPr>
            </w:pPr>
            <w:r w:rsidRPr="009B7AAD">
              <w:rPr>
                <w:rFonts w:ascii="Calibri" w:hAnsi="Calibri" w:cs="Calibri"/>
                <w:color w:val="000000"/>
              </w:rPr>
              <w:t xml:space="preserve">Střední průmyslová škola elektrotechnická a Obchodní akademie Mohelnice, </w:t>
            </w:r>
          </w:p>
          <w:p w:rsidR="008A6A9D" w:rsidRPr="009B7AAD" w:rsidRDefault="008A6A9D" w:rsidP="009B2075">
            <w:pPr>
              <w:jc w:val="center"/>
              <w:rPr>
                <w:rFonts w:ascii="Calibri" w:hAnsi="Calibri" w:cs="Calibri"/>
              </w:rPr>
            </w:pPr>
            <w:r w:rsidRPr="009B7AAD">
              <w:rPr>
                <w:rFonts w:ascii="Calibri" w:hAnsi="Calibri" w:cs="Calibri"/>
                <w:color w:val="000000"/>
              </w:rPr>
              <w:t>Gen. Svobody 2, 789 85 Mohelnice</w:t>
            </w:r>
          </w:p>
        </w:tc>
        <w:tc>
          <w:tcPr>
            <w:tcW w:w="1062" w:type="dxa"/>
          </w:tcPr>
          <w:p w:rsidR="008A6A9D" w:rsidRPr="009B7AAD" w:rsidRDefault="008A6A9D" w:rsidP="009B2075">
            <w:pPr>
              <w:rPr>
                <w:rFonts w:ascii="Calibri" w:hAnsi="Calibri" w:cs="Calibri"/>
              </w:rPr>
            </w:pPr>
          </w:p>
        </w:tc>
        <w:tc>
          <w:tcPr>
            <w:tcW w:w="3916" w:type="dxa"/>
            <w:tcBorders>
              <w:top w:val="dashed" w:sz="4" w:space="0" w:color="auto"/>
            </w:tcBorders>
          </w:tcPr>
          <w:p w:rsidR="008A6A9D" w:rsidRDefault="00062154" w:rsidP="009B2075">
            <w:pPr>
              <w:pStyle w:val="Styl"/>
              <w:tabs>
                <w:tab w:val="left" w:pos="4395"/>
              </w:tabs>
              <w:spacing w:line="270" w:lineRule="exact"/>
              <w:ind w:right="14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</w:t>
            </w:r>
          </w:p>
          <w:p w:rsidR="00062154" w:rsidRPr="009B7AAD" w:rsidRDefault="00062154" w:rsidP="009B2075">
            <w:pPr>
              <w:pStyle w:val="Styl"/>
              <w:tabs>
                <w:tab w:val="left" w:pos="4395"/>
              </w:tabs>
              <w:spacing w:line="270" w:lineRule="exact"/>
              <w:ind w:right="14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ředitel</w:t>
            </w:r>
          </w:p>
          <w:p w:rsidR="008A6A9D" w:rsidRPr="009B7AAD" w:rsidRDefault="008A6A9D" w:rsidP="009B2075">
            <w:pPr>
              <w:pStyle w:val="Styl"/>
              <w:tabs>
                <w:tab w:val="left" w:pos="4395"/>
              </w:tabs>
              <w:spacing w:line="270" w:lineRule="exact"/>
              <w:ind w:right="14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Střední škola technická a zemědělská Mohelnice</w:t>
            </w:r>
          </w:p>
          <w:p w:rsidR="008A6A9D" w:rsidRPr="00782A98" w:rsidRDefault="008A6A9D" w:rsidP="009B2075">
            <w:pPr>
              <w:pStyle w:val="Styl"/>
              <w:tabs>
                <w:tab w:val="left" w:pos="4395"/>
              </w:tabs>
              <w:spacing w:line="270" w:lineRule="exact"/>
              <w:ind w:right="141"/>
              <w:jc w:val="center"/>
              <w:rPr>
                <w:rFonts w:asciiTheme="minorHAnsi" w:hAnsiTheme="minorHAnsi" w:cstheme="minorHAnsi"/>
              </w:rPr>
            </w:pPr>
            <w:r w:rsidRPr="00782A98">
              <w:rPr>
                <w:rStyle w:val="lrzxr"/>
                <w:rFonts w:asciiTheme="minorHAnsi" w:hAnsiTheme="minorHAnsi" w:cstheme="minorHAnsi"/>
              </w:rPr>
              <w:t>1. máje 667/2, 789 85 Mohelnice</w:t>
            </w:r>
          </w:p>
        </w:tc>
      </w:tr>
    </w:tbl>
    <w:p w:rsidR="008A6A9D" w:rsidRDefault="00614EA6" w:rsidP="00A7076A">
      <w:pPr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 xml:space="preserve">                                                                        </w:t>
      </w:r>
    </w:p>
    <w:p w:rsidR="00EB0822" w:rsidRPr="008A6A9D" w:rsidRDefault="00A7076A">
      <w:pPr>
        <w:rPr>
          <w:rFonts w:asciiTheme="minorHAnsi" w:hAnsiTheme="minorHAnsi" w:cstheme="minorHAnsi"/>
        </w:rPr>
      </w:pPr>
      <w:r w:rsidRPr="00B05C47">
        <w:rPr>
          <w:rFonts w:asciiTheme="minorHAnsi" w:hAnsiTheme="minorHAnsi" w:cstheme="minorHAnsi"/>
        </w:rPr>
        <w:t xml:space="preserve">Příloha: </w:t>
      </w:r>
      <w:r w:rsidR="00BD1D75">
        <w:rPr>
          <w:rFonts w:asciiTheme="minorHAnsi" w:hAnsiTheme="minorHAnsi" w:cstheme="minorHAnsi"/>
        </w:rPr>
        <w:t>cenová kalkulace stravného</w:t>
      </w:r>
    </w:p>
    <w:p w:rsidR="00BD1D75" w:rsidRPr="009B7AAD" w:rsidRDefault="00BD1D75" w:rsidP="00BD1D75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lastRenderedPageBreak/>
        <w:t>Cenová k</w:t>
      </w:r>
      <w:r w:rsidRPr="009B7AAD">
        <w:rPr>
          <w:rFonts w:ascii="Calibri" w:hAnsi="Calibri" w:cs="Calibri"/>
          <w:b/>
          <w:bCs/>
          <w:u w:val="single"/>
        </w:rPr>
        <w:t>alkulace stravného</w:t>
      </w:r>
    </w:p>
    <w:p w:rsidR="00BD1D75" w:rsidRPr="009B7AAD" w:rsidRDefault="00BD1D75" w:rsidP="00BD1D75">
      <w:pPr>
        <w:jc w:val="center"/>
        <w:rPr>
          <w:rFonts w:ascii="Calibri" w:hAnsi="Calibri" w:cs="Calibri"/>
          <w:b/>
          <w:bCs/>
        </w:rPr>
      </w:pPr>
    </w:p>
    <w:p w:rsidR="00BD1D75" w:rsidRPr="009B7AAD" w:rsidRDefault="00BD1D75" w:rsidP="00BD1D75">
      <w:pPr>
        <w:rPr>
          <w:rFonts w:ascii="Calibri" w:hAnsi="Calibri" w:cs="Calibri"/>
        </w:rPr>
      </w:pPr>
    </w:p>
    <w:p w:rsidR="00BD1D75" w:rsidRPr="009B7AAD" w:rsidRDefault="00BD1D75" w:rsidP="00BD1D75">
      <w:pPr>
        <w:rPr>
          <w:rFonts w:ascii="Calibri" w:hAnsi="Calibri" w:cs="Calibri"/>
        </w:rPr>
      </w:pPr>
    </w:p>
    <w:p w:rsidR="00F1481F" w:rsidRPr="00BD1D75" w:rsidRDefault="00BD1D75" w:rsidP="00E42162">
      <w:pPr>
        <w:rPr>
          <w:rFonts w:ascii="Calibri" w:hAnsi="Calibri" w:cs="Calibri"/>
          <w:b/>
          <w:u w:val="single"/>
        </w:rPr>
      </w:pPr>
      <w:r w:rsidRPr="009B7AA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u w:val="single"/>
        </w:rPr>
        <w:t>C</w:t>
      </w:r>
      <w:r w:rsidRPr="009B7AAD">
        <w:rPr>
          <w:rFonts w:ascii="Calibri" w:hAnsi="Calibri" w:cs="Calibri"/>
          <w:b/>
          <w:u w:val="single"/>
        </w:rPr>
        <w:t xml:space="preserve">enová kalkulace </w:t>
      </w:r>
      <w:r>
        <w:rPr>
          <w:rFonts w:ascii="Calibri" w:hAnsi="Calibri" w:cs="Calibri"/>
          <w:b/>
          <w:u w:val="single"/>
        </w:rPr>
        <w:t xml:space="preserve">stravného platná </w:t>
      </w:r>
      <w:r w:rsidRPr="009B7AAD">
        <w:rPr>
          <w:rFonts w:ascii="Calibri" w:hAnsi="Calibri" w:cs="Calibri"/>
          <w:b/>
          <w:u w:val="single"/>
        </w:rPr>
        <w:t xml:space="preserve">od 1. 9. 2017 </w:t>
      </w:r>
    </w:p>
    <w:p w:rsidR="00E42162" w:rsidRPr="00B05C47" w:rsidRDefault="00E42162">
      <w:pPr>
        <w:rPr>
          <w:rFonts w:asciiTheme="minorHAnsi" w:hAnsiTheme="minorHAnsi" w:cstheme="minorHAnsi"/>
        </w:rPr>
      </w:pPr>
    </w:p>
    <w:p w:rsidR="00574DC4" w:rsidRPr="00B05C47" w:rsidRDefault="00574DC4">
      <w:pPr>
        <w:rPr>
          <w:rFonts w:asciiTheme="minorHAnsi" w:hAnsiTheme="minorHAnsi" w:cstheme="minorHAnsi"/>
          <w:b/>
          <w:u w:val="single"/>
        </w:rPr>
      </w:pPr>
    </w:p>
    <w:p w:rsidR="009E1DD1" w:rsidRPr="00B05C47" w:rsidRDefault="009E1DD1">
      <w:pPr>
        <w:rPr>
          <w:rFonts w:asciiTheme="minorHAnsi" w:hAnsiTheme="minorHAnsi" w:cstheme="minorHAnsi"/>
        </w:rPr>
      </w:pPr>
    </w:p>
    <w:tbl>
      <w:tblPr>
        <w:tblW w:w="9207" w:type="dxa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921"/>
        <w:gridCol w:w="922"/>
        <w:gridCol w:w="992"/>
        <w:gridCol w:w="1417"/>
        <w:gridCol w:w="1551"/>
        <w:gridCol w:w="1404"/>
      </w:tblGrid>
      <w:tr w:rsidR="00A872E8" w:rsidRPr="00B05C47" w:rsidTr="005156A9">
        <w:trPr>
          <w:trHeight w:val="645"/>
        </w:trPr>
        <w:tc>
          <w:tcPr>
            <w:tcW w:w="2000" w:type="dxa"/>
            <w:shd w:val="clear" w:color="auto" w:fill="DDD9C3" w:themeFill="background2" w:themeFillShade="E6"/>
            <w:noWrap/>
            <w:vAlign w:val="bottom"/>
            <w:hideMark/>
          </w:tcPr>
          <w:p w:rsidR="00A872E8" w:rsidRPr="00B05C47" w:rsidRDefault="00A872E8" w:rsidP="00A872E8">
            <w:pPr>
              <w:rPr>
                <w:rFonts w:asciiTheme="minorHAnsi" w:hAnsiTheme="minorHAnsi" w:cstheme="minorHAnsi"/>
                <w:color w:val="000000"/>
              </w:rPr>
            </w:pPr>
            <w:r w:rsidRPr="00B05C4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21" w:type="dxa"/>
            <w:shd w:val="clear" w:color="auto" w:fill="DDD9C3" w:themeFill="background2" w:themeFillShade="E6"/>
          </w:tcPr>
          <w:p w:rsidR="00A872E8" w:rsidRDefault="00A872E8" w:rsidP="00A872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Žáci</w:t>
            </w:r>
          </w:p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snídaně</w:t>
            </w:r>
          </w:p>
        </w:tc>
        <w:tc>
          <w:tcPr>
            <w:tcW w:w="922" w:type="dxa"/>
            <w:shd w:val="clear" w:color="auto" w:fill="DDD9C3" w:themeFill="background2" w:themeFillShade="E6"/>
            <w:vAlign w:val="center"/>
            <w:hideMark/>
          </w:tcPr>
          <w:p w:rsidR="00A872E8" w:rsidRDefault="00A872E8" w:rsidP="00A872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05C47">
              <w:rPr>
                <w:rFonts w:asciiTheme="minorHAnsi" w:hAnsiTheme="minorHAnsi" w:cstheme="minorHAnsi"/>
                <w:b/>
                <w:bCs/>
                <w:color w:val="000000"/>
              </w:rPr>
              <w:t>Žáci</w:t>
            </w:r>
          </w:p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obědy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A872E8" w:rsidRDefault="00A872E8" w:rsidP="00A872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Žáci </w:t>
            </w:r>
          </w:p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večeře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  <w:hideMark/>
          </w:tcPr>
          <w:p w:rsidR="00A872E8" w:rsidRDefault="00A872E8" w:rsidP="00A872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Zaměstnanci</w:t>
            </w:r>
          </w:p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obědy</w:t>
            </w:r>
          </w:p>
        </w:tc>
        <w:tc>
          <w:tcPr>
            <w:tcW w:w="1551" w:type="dxa"/>
            <w:shd w:val="clear" w:color="auto" w:fill="DDD9C3" w:themeFill="background2" w:themeFillShade="E6"/>
          </w:tcPr>
          <w:p w:rsidR="00A872E8" w:rsidRDefault="00A872E8" w:rsidP="00A872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Zam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.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obědy</w:t>
            </w:r>
            <w:proofErr w:type="gramEnd"/>
          </w:p>
          <w:p w:rsidR="00A872E8" w:rsidRDefault="00A872E8" w:rsidP="00A872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Žádlovice </w:t>
            </w:r>
          </w:p>
        </w:tc>
        <w:tc>
          <w:tcPr>
            <w:tcW w:w="1404" w:type="dxa"/>
            <w:shd w:val="clear" w:color="auto" w:fill="DDD9C3" w:themeFill="background2" w:themeFillShade="E6"/>
          </w:tcPr>
          <w:p w:rsidR="00A872E8" w:rsidRDefault="00A872E8" w:rsidP="00A872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Zaměstnanci</w:t>
            </w:r>
          </w:p>
          <w:p w:rsidR="00A872E8" w:rsidRDefault="00A872E8" w:rsidP="00A872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večeře</w:t>
            </w:r>
          </w:p>
        </w:tc>
      </w:tr>
      <w:tr w:rsidR="00A872E8" w:rsidRPr="00B05C47" w:rsidTr="005156A9">
        <w:trPr>
          <w:trHeight w:val="315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872E8" w:rsidRPr="00B05C47" w:rsidRDefault="00A872E8" w:rsidP="00A872E8">
            <w:pPr>
              <w:rPr>
                <w:rFonts w:asciiTheme="minorHAnsi" w:hAnsiTheme="minorHAnsi" w:cstheme="minorHAnsi"/>
                <w:color w:val="000000"/>
              </w:rPr>
            </w:pPr>
            <w:r w:rsidRPr="00B05C47">
              <w:rPr>
                <w:rFonts w:asciiTheme="minorHAnsi" w:hAnsiTheme="minorHAnsi" w:cstheme="minorHAnsi"/>
                <w:color w:val="000000"/>
              </w:rPr>
              <w:t>Finanční normativ (bez DPH)</w:t>
            </w:r>
          </w:p>
        </w:tc>
        <w:tc>
          <w:tcPr>
            <w:tcW w:w="921" w:type="dxa"/>
          </w:tcPr>
          <w:p w:rsidR="00A872E8" w:rsidRDefault="00A872E8" w:rsidP="00A872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21,74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05C47">
              <w:rPr>
                <w:rFonts w:asciiTheme="minorHAnsi" w:hAnsiTheme="minorHAnsi" w:cstheme="minorHAnsi"/>
                <w:color w:val="000000"/>
              </w:rPr>
              <w:t>2</w:t>
            </w:r>
            <w:r>
              <w:rPr>
                <w:rFonts w:asciiTheme="minorHAnsi" w:hAnsiTheme="minorHAnsi" w:cstheme="minorHAnsi"/>
                <w:color w:val="000000"/>
              </w:rPr>
              <w:t>6,96</w:t>
            </w:r>
          </w:p>
        </w:tc>
        <w:tc>
          <w:tcPr>
            <w:tcW w:w="992" w:type="dxa"/>
          </w:tcPr>
          <w:p w:rsidR="00A872E8" w:rsidRDefault="00A872E8" w:rsidP="00A872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32,17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26,96</w:t>
            </w:r>
          </w:p>
        </w:tc>
        <w:tc>
          <w:tcPr>
            <w:tcW w:w="1551" w:type="dxa"/>
          </w:tcPr>
          <w:p w:rsidR="00A872E8" w:rsidRDefault="00A872E8" w:rsidP="00A872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A872E8" w:rsidRDefault="00A872E8" w:rsidP="00A872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26,96</w:t>
            </w:r>
          </w:p>
        </w:tc>
        <w:tc>
          <w:tcPr>
            <w:tcW w:w="1404" w:type="dxa"/>
          </w:tcPr>
          <w:p w:rsidR="00A872E8" w:rsidRDefault="00A872E8" w:rsidP="00A872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32,17</w:t>
            </w:r>
          </w:p>
        </w:tc>
      </w:tr>
      <w:tr w:rsidR="00A872E8" w:rsidRPr="00B05C47" w:rsidTr="005156A9">
        <w:trPr>
          <w:trHeight w:val="315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872E8" w:rsidRPr="00B05C47" w:rsidRDefault="00A872E8" w:rsidP="00A872E8">
            <w:pPr>
              <w:rPr>
                <w:rFonts w:asciiTheme="minorHAnsi" w:hAnsiTheme="minorHAnsi" w:cstheme="minorHAnsi"/>
                <w:color w:val="000000"/>
              </w:rPr>
            </w:pPr>
            <w:r w:rsidRPr="00B05C47">
              <w:rPr>
                <w:rFonts w:asciiTheme="minorHAnsi" w:hAnsiTheme="minorHAnsi" w:cstheme="minorHAnsi"/>
                <w:color w:val="000000"/>
              </w:rPr>
              <w:t>Režie</w:t>
            </w:r>
          </w:p>
        </w:tc>
        <w:tc>
          <w:tcPr>
            <w:tcW w:w="921" w:type="dxa"/>
          </w:tcPr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05C47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992" w:type="dxa"/>
          </w:tcPr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33,04</w:t>
            </w:r>
          </w:p>
        </w:tc>
        <w:tc>
          <w:tcPr>
            <w:tcW w:w="1551" w:type="dxa"/>
          </w:tcPr>
          <w:p w:rsidR="00A872E8" w:rsidRDefault="00A872E8" w:rsidP="00A872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37,39</w:t>
            </w:r>
          </w:p>
        </w:tc>
        <w:tc>
          <w:tcPr>
            <w:tcW w:w="1404" w:type="dxa"/>
          </w:tcPr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41,74</w:t>
            </w:r>
          </w:p>
        </w:tc>
      </w:tr>
      <w:tr w:rsidR="00A872E8" w:rsidRPr="00B05C47" w:rsidTr="005156A9">
        <w:trPr>
          <w:trHeight w:val="315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872E8" w:rsidRPr="00B05C47" w:rsidRDefault="00A872E8" w:rsidP="00A872E8">
            <w:pPr>
              <w:rPr>
                <w:rFonts w:asciiTheme="minorHAnsi" w:hAnsiTheme="minorHAnsi" w:cstheme="minorHAnsi"/>
                <w:color w:val="000000"/>
              </w:rPr>
            </w:pPr>
            <w:r w:rsidRPr="00B05C47">
              <w:rPr>
                <w:rFonts w:asciiTheme="minorHAnsi" w:hAnsiTheme="minorHAnsi" w:cstheme="minorHAnsi"/>
                <w:color w:val="000000"/>
              </w:rPr>
              <w:t>DPH</w:t>
            </w:r>
          </w:p>
        </w:tc>
        <w:tc>
          <w:tcPr>
            <w:tcW w:w="921" w:type="dxa"/>
          </w:tcPr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3,26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4,04</w:t>
            </w:r>
          </w:p>
        </w:tc>
        <w:tc>
          <w:tcPr>
            <w:tcW w:w="992" w:type="dxa"/>
          </w:tcPr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4,83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9,00</w:t>
            </w:r>
          </w:p>
        </w:tc>
        <w:tc>
          <w:tcPr>
            <w:tcW w:w="1551" w:type="dxa"/>
          </w:tcPr>
          <w:p w:rsidR="00A872E8" w:rsidRDefault="00A872E8" w:rsidP="00A872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9,65</w:t>
            </w:r>
          </w:p>
        </w:tc>
        <w:tc>
          <w:tcPr>
            <w:tcW w:w="1404" w:type="dxa"/>
          </w:tcPr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11,09</w:t>
            </w:r>
          </w:p>
        </w:tc>
      </w:tr>
      <w:tr w:rsidR="00A872E8" w:rsidRPr="00B05C47" w:rsidTr="005156A9">
        <w:trPr>
          <w:trHeight w:val="315"/>
        </w:trPr>
        <w:tc>
          <w:tcPr>
            <w:tcW w:w="2000" w:type="dxa"/>
            <w:shd w:val="clear" w:color="auto" w:fill="DDD9C3" w:themeFill="background2" w:themeFillShade="E6"/>
            <w:noWrap/>
            <w:vAlign w:val="bottom"/>
            <w:hideMark/>
          </w:tcPr>
          <w:p w:rsidR="00A872E8" w:rsidRPr="00B05C47" w:rsidRDefault="00A872E8" w:rsidP="00A872E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05C47">
              <w:rPr>
                <w:rFonts w:asciiTheme="minorHAnsi" w:hAnsiTheme="minorHAnsi" w:cstheme="minorHAnsi"/>
                <w:b/>
                <w:bCs/>
                <w:color w:val="000000"/>
              </w:rPr>
              <w:t>Celkem</w:t>
            </w:r>
          </w:p>
        </w:tc>
        <w:tc>
          <w:tcPr>
            <w:tcW w:w="921" w:type="dxa"/>
            <w:shd w:val="clear" w:color="auto" w:fill="DDD9C3" w:themeFill="background2" w:themeFillShade="E6"/>
          </w:tcPr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25,00</w:t>
            </w:r>
          </w:p>
        </w:tc>
        <w:tc>
          <w:tcPr>
            <w:tcW w:w="922" w:type="dxa"/>
            <w:shd w:val="clear" w:color="auto" w:fill="DDD9C3" w:themeFill="background2" w:themeFillShade="E6"/>
            <w:noWrap/>
            <w:vAlign w:val="bottom"/>
            <w:hideMark/>
          </w:tcPr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31,00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37,00</w:t>
            </w:r>
          </w:p>
        </w:tc>
        <w:tc>
          <w:tcPr>
            <w:tcW w:w="1417" w:type="dxa"/>
            <w:shd w:val="clear" w:color="auto" w:fill="DDD9C3" w:themeFill="background2" w:themeFillShade="E6"/>
            <w:noWrap/>
            <w:vAlign w:val="bottom"/>
            <w:hideMark/>
          </w:tcPr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69,00</w:t>
            </w:r>
          </w:p>
        </w:tc>
        <w:tc>
          <w:tcPr>
            <w:tcW w:w="1551" w:type="dxa"/>
            <w:shd w:val="clear" w:color="auto" w:fill="DDD9C3" w:themeFill="background2" w:themeFillShade="E6"/>
          </w:tcPr>
          <w:p w:rsidR="00A872E8" w:rsidRDefault="00A872E8" w:rsidP="00A872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74,00</w:t>
            </w:r>
          </w:p>
        </w:tc>
        <w:tc>
          <w:tcPr>
            <w:tcW w:w="1404" w:type="dxa"/>
            <w:shd w:val="clear" w:color="auto" w:fill="DDD9C3" w:themeFill="background2" w:themeFillShade="E6"/>
          </w:tcPr>
          <w:p w:rsidR="00A872E8" w:rsidRPr="00B05C47" w:rsidRDefault="00A872E8" w:rsidP="00A872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85,00</w:t>
            </w:r>
          </w:p>
        </w:tc>
      </w:tr>
    </w:tbl>
    <w:p w:rsidR="009E1DD1" w:rsidRDefault="009E1DD1">
      <w:pPr>
        <w:rPr>
          <w:rFonts w:asciiTheme="minorHAnsi" w:hAnsiTheme="minorHAnsi" w:cstheme="minorHAnsi"/>
        </w:rPr>
      </w:pPr>
    </w:p>
    <w:p w:rsidR="00BD1D75" w:rsidRDefault="00BD1D75">
      <w:pPr>
        <w:rPr>
          <w:rFonts w:asciiTheme="minorHAnsi" w:hAnsiTheme="minorHAnsi" w:cstheme="minorHAnsi"/>
        </w:rPr>
      </w:pPr>
    </w:p>
    <w:p w:rsidR="00BD1D75" w:rsidRDefault="00BD1D75">
      <w:pPr>
        <w:rPr>
          <w:rFonts w:asciiTheme="minorHAnsi" w:hAnsiTheme="minorHAnsi" w:cstheme="minorHAnsi"/>
        </w:rPr>
      </w:pPr>
    </w:p>
    <w:p w:rsidR="00BD1D75" w:rsidRDefault="00BD1D75">
      <w:pPr>
        <w:rPr>
          <w:rFonts w:asciiTheme="minorHAnsi" w:hAnsiTheme="minorHAnsi" w:cstheme="minorHAnsi"/>
        </w:rPr>
      </w:pPr>
    </w:p>
    <w:p w:rsidR="00BD1D75" w:rsidRDefault="00BD1D75">
      <w:pPr>
        <w:rPr>
          <w:rFonts w:asciiTheme="minorHAnsi" w:hAnsiTheme="minorHAnsi" w:cstheme="minorHAnsi"/>
        </w:rPr>
      </w:pPr>
    </w:p>
    <w:tbl>
      <w:tblPr>
        <w:tblW w:w="934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1067"/>
        <w:gridCol w:w="3932"/>
      </w:tblGrid>
      <w:tr w:rsidR="00BD1D75" w:rsidRPr="009B7AAD" w:rsidTr="009B2075">
        <w:trPr>
          <w:trHeight w:val="411"/>
          <w:jc w:val="center"/>
        </w:trPr>
        <w:tc>
          <w:tcPr>
            <w:tcW w:w="4345" w:type="dxa"/>
          </w:tcPr>
          <w:p w:rsidR="00BD1D75" w:rsidRPr="009B7AAD" w:rsidRDefault="00BD1D75" w:rsidP="00244103">
            <w:pPr>
              <w:rPr>
                <w:rFonts w:ascii="Calibri" w:hAnsi="Calibri" w:cs="Calibri"/>
              </w:rPr>
            </w:pPr>
            <w:r w:rsidRPr="009B7AAD">
              <w:rPr>
                <w:rFonts w:ascii="Calibri" w:hAnsi="Calibri" w:cs="Calibri"/>
              </w:rPr>
              <w:t xml:space="preserve">V Mohelnici dne 1. </w:t>
            </w:r>
            <w:r w:rsidR="00244103">
              <w:rPr>
                <w:rFonts w:ascii="Calibri" w:hAnsi="Calibri" w:cs="Calibri"/>
              </w:rPr>
              <w:t>10.</w:t>
            </w:r>
            <w:r w:rsidRPr="009B7AAD"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1067" w:type="dxa"/>
          </w:tcPr>
          <w:p w:rsidR="00BD1D75" w:rsidRPr="009B7AAD" w:rsidRDefault="00BD1D75" w:rsidP="009B2075">
            <w:pPr>
              <w:ind w:left="107"/>
              <w:rPr>
                <w:rFonts w:ascii="Calibri" w:hAnsi="Calibri" w:cs="Calibri"/>
              </w:rPr>
            </w:pPr>
          </w:p>
        </w:tc>
        <w:tc>
          <w:tcPr>
            <w:tcW w:w="3932" w:type="dxa"/>
          </w:tcPr>
          <w:p w:rsidR="00BD1D75" w:rsidRPr="009B7AAD" w:rsidRDefault="00BD1D75" w:rsidP="00244103">
            <w:pPr>
              <w:rPr>
                <w:rFonts w:ascii="Calibri" w:hAnsi="Calibri" w:cs="Calibri"/>
              </w:rPr>
            </w:pPr>
            <w:r w:rsidRPr="009B7AAD">
              <w:rPr>
                <w:rFonts w:ascii="Calibri" w:hAnsi="Calibri" w:cs="Calibri"/>
              </w:rPr>
              <w:t xml:space="preserve">V Mohelnici dne 1. </w:t>
            </w:r>
            <w:r w:rsidR="00244103">
              <w:rPr>
                <w:rFonts w:ascii="Calibri" w:hAnsi="Calibri" w:cs="Calibri"/>
              </w:rPr>
              <w:t xml:space="preserve">10. </w:t>
            </w:r>
            <w:r w:rsidRPr="009B7AAD">
              <w:rPr>
                <w:rFonts w:ascii="Calibri" w:hAnsi="Calibri" w:cs="Calibri"/>
              </w:rPr>
              <w:t>2019</w:t>
            </w:r>
          </w:p>
        </w:tc>
      </w:tr>
      <w:tr w:rsidR="00BD1D75" w:rsidRPr="009B7AAD" w:rsidTr="009B2075">
        <w:trPr>
          <w:trHeight w:val="1644"/>
          <w:jc w:val="center"/>
        </w:trPr>
        <w:tc>
          <w:tcPr>
            <w:tcW w:w="4345" w:type="dxa"/>
            <w:tcBorders>
              <w:bottom w:val="dashed" w:sz="4" w:space="0" w:color="auto"/>
            </w:tcBorders>
          </w:tcPr>
          <w:p w:rsidR="00BD1D75" w:rsidRPr="009B7AAD" w:rsidRDefault="00BD1D75" w:rsidP="009B2075">
            <w:pPr>
              <w:rPr>
                <w:rFonts w:ascii="Calibri" w:hAnsi="Calibri" w:cs="Calibri"/>
              </w:rPr>
            </w:pPr>
          </w:p>
        </w:tc>
        <w:tc>
          <w:tcPr>
            <w:tcW w:w="1067" w:type="dxa"/>
          </w:tcPr>
          <w:p w:rsidR="00BD1D75" w:rsidRPr="009B7AAD" w:rsidRDefault="00BD1D75" w:rsidP="009B2075">
            <w:pPr>
              <w:rPr>
                <w:rFonts w:ascii="Calibri" w:hAnsi="Calibri" w:cs="Calibri"/>
              </w:rPr>
            </w:pPr>
          </w:p>
        </w:tc>
        <w:tc>
          <w:tcPr>
            <w:tcW w:w="3932" w:type="dxa"/>
            <w:tcBorders>
              <w:bottom w:val="dashed" w:sz="4" w:space="0" w:color="auto"/>
            </w:tcBorders>
          </w:tcPr>
          <w:p w:rsidR="00BD1D75" w:rsidRPr="009B7AAD" w:rsidRDefault="00BD1D75" w:rsidP="009B2075">
            <w:pPr>
              <w:rPr>
                <w:rFonts w:ascii="Calibri" w:hAnsi="Calibri" w:cs="Calibri"/>
              </w:rPr>
            </w:pPr>
          </w:p>
        </w:tc>
      </w:tr>
      <w:tr w:rsidR="00BD1D75" w:rsidRPr="009B7AAD" w:rsidTr="009B2075">
        <w:trPr>
          <w:trHeight w:val="70"/>
          <w:jc w:val="center"/>
        </w:trPr>
        <w:tc>
          <w:tcPr>
            <w:tcW w:w="4345" w:type="dxa"/>
            <w:tcBorders>
              <w:top w:val="dashed" w:sz="4" w:space="0" w:color="auto"/>
            </w:tcBorders>
          </w:tcPr>
          <w:p w:rsidR="00BD1D75" w:rsidRPr="009B7AAD" w:rsidRDefault="00062154" w:rsidP="009B20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XXXXX</w:t>
            </w:r>
          </w:p>
          <w:p w:rsidR="00BD1D75" w:rsidRPr="009B7AAD" w:rsidRDefault="00BD1D75" w:rsidP="009B2075">
            <w:pPr>
              <w:jc w:val="center"/>
              <w:rPr>
                <w:rFonts w:ascii="Calibri" w:hAnsi="Calibri" w:cs="Calibri"/>
              </w:rPr>
            </w:pPr>
            <w:r w:rsidRPr="009B7AAD">
              <w:rPr>
                <w:rFonts w:ascii="Calibri" w:hAnsi="Calibri" w:cs="Calibri"/>
              </w:rPr>
              <w:t>ředitel</w:t>
            </w:r>
          </w:p>
          <w:p w:rsidR="00BD1D75" w:rsidRPr="009B7AAD" w:rsidRDefault="00BD1D75" w:rsidP="009B2075">
            <w:pPr>
              <w:jc w:val="center"/>
              <w:rPr>
                <w:rFonts w:ascii="Calibri" w:hAnsi="Calibri" w:cs="Calibri"/>
                <w:color w:val="000000"/>
              </w:rPr>
            </w:pPr>
            <w:r w:rsidRPr="009B7AAD">
              <w:rPr>
                <w:rFonts w:ascii="Calibri" w:hAnsi="Calibri" w:cs="Calibri"/>
                <w:color w:val="000000"/>
              </w:rPr>
              <w:t xml:space="preserve">Střední průmyslová škola elektrotechnická a Obchodní akademie Mohelnice, </w:t>
            </w:r>
          </w:p>
          <w:p w:rsidR="00BD1D75" w:rsidRPr="009B7AAD" w:rsidRDefault="00BD1D75" w:rsidP="009B2075">
            <w:pPr>
              <w:jc w:val="center"/>
              <w:rPr>
                <w:rFonts w:ascii="Calibri" w:hAnsi="Calibri" w:cs="Calibri"/>
              </w:rPr>
            </w:pPr>
            <w:r w:rsidRPr="009B7AAD">
              <w:rPr>
                <w:rFonts w:ascii="Calibri" w:hAnsi="Calibri" w:cs="Calibri"/>
                <w:color w:val="000000"/>
              </w:rPr>
              <w:t>Gen. Svobody 2, 789 85 Mohelnice</w:t>
            </w:r>
          </w:p>
        </w:tc>
        <w:tc>
          <w:tcPr>
            <w:tcW w:w="1067" w:type="dxa"/>
          </w:tcPr>
          <w:p w:rsidR="00BD1D75" w:rsidRPr="009B7AAD" w:rsidRDefault="00BD1D75" w:rsidP="009B2075">
            <w:pPr>
              <w:rPr>
                <w:rFonts w:ascii="Calibri" w:hAnsi="Calibri" w:cs="Calibri"/>
              </w:rPr>
            </w:pPr>
          </w:p>
        </w:tc>
        <w:tc>
          <w:tcPr>
            <w:tcW w:w="3932" w:type="dxa"/>
            <w:tcBorders>
              <w:top w:val="dashed" w:sz="4" w:space="0" w:color="auto"/>
            </w:tcBorders>
          </w:tcPr>
          <w:p w:rsidR="00BD1D75" w:rsidRPr="009B7AAD" w:rsidRDefault="00062154" w:rsidP="009B2075">
            <w:pPr>
              <w:pStyle w:val="Styl"/>
              <w:tabs>
                <w:tab w:val="left" w:pos="4395"/>
              </w:tabs>
              <w:spacing w:line="270" w:lineRule="exact"/>
              <w:ind w:right="14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</w:t>
            </w:r>
            <w:bookmarkStart w:id="0" w:name="_GoBack"/>
            <w:bookmarkEnd w:id="0"/>
            <w:r w:rsidR="00BD1D75" w:rsidRPr="009B7AAD">
              <w:rPr>
                <w:rFonts w:ascii="Calibri" w:hAnsi="Calibri" w:cs="Calibri"/>
                <w:color w:val="000000"/>
              </w:rPr>
              <w:t xml:space="preserve"> </w:t>
            </w:r>
          </w:p>
          <w:p w:rsidR="00BD1D75" w:rsidRPr="009B7AAD" w:rsidRDefault="00BD1D75" w:rsidP="009B2075">
            <w:pPr>
              <w:pStyle w:val="Styl"/>
              <w:tabs>
                <w:tab w:val="left" w:pos="4395"/>
              </w:tabs>
              <w:spacing w:line="270" w:lineRule="exact"/>
              <w:ind w:right="141"/>
              <w:jc w:val="center"/>
              <w:rPr>
                <w:rFonts w:ascii="Calibri" w:hAnsi="Calibri" w:cs="Calibri"/>
                <w:color w:val="000000"/>
              </w:rPr>
            </w:pPr>
            <w:r w:rsidRPr="009B7AAD">
              <w:rPr>
                <w:rFonts w:ascii="Calibri" w:hAnsi="Calibri" w:cs="Calibri"/>
                <w:color w:val="000000"/>
              </w:rPr>
              <w:t>ředitel</w:t>
            </w:r>
          </w:p>
          <w:p w:rsidR="00BD1D75" w:rsidRPr="009B7AAD" w:rsidRDefault="00BD1D75" w:rsidP="009B2075">
            <w:pPr>
              <w:pStyle w:val="Styl"/>
              <w:tabs>
                <w:tab w:val="left" w:pos="4395"/>
              </w:tabs>
              <w:spacing w:line="270" w:lineRule="exact"/>
              <w:ind w:right="14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Střední škola technická a zemědělská Mohelnice</w:t>
            </w:r>
          </w:p>
          <w:p w:rsidR="00BD1D75" w:rsidRPr="00782A98" w:rsidRDefault="00782A98" w:rsidP="009B2075">
            <w:pPr>
              <w:pStyle w:val="Styl"/>
              <w:tabs>
                <w:tab w:val="left" w:pos="4395"/>
              </w:tabs>
              <w:spacing w:line="270" w:lineRule="exact"/>
              <w:ind w:right="141"/>
              <w:jc w:val="center"/>
              <w:rPr>
                <w:rFonts w:asciiTheme="minorHAnsi" w:hAnsiTheme="minorHAnsi" w:cstheme="minorHAnsi"/>
              </w:rPr>
            </w:pPr>
            <w:r w:rsidRPr="00782A98">
              <w:rPr>
                <w:rStyle w:val="lrzxr"/>
                <w:rFonts w:asciiTheme="minorHAnsi" w:hAnsiTheme="minorHAnsi" w:cstheme="minorHAnsi"/>
              </w:rPr>
              <w:t>1. máje 667/2, 789 85 Mohelnice</w:t>
            </w:r>
          </w:p>
        </w:tc>
      </w:tr>
    </w:tbl>
    <w:p w:rsidR="00BD1D75" w:rsidRPr="00B05C47" w:rsidRDefault="00BD1D75">
      <w:pPr>
        <w:rPr>
          <w:rFonts w:asciiTheme="minorHAnsi" w:hAnsiTheme="minorHAnsi" w:cstheme="minorHAnsi"/>
        </w:rPr>
      </w:pPr>
    </w:p>
    <w:sectPr w:rsidR="00BD1D75" w:rsidRPr="00B05C47" w:rsidSect="00EF1A5A"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4A3"/>
    <w:multiLevelType w:val="hybridMultilevel"/>
    <w:tmpl w:val="B8F8AA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70CA0"/>
    <w:multiLevelType w:val="hybridMultilevel"/>
    <w:tmpl w:val="ECE46B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974C9"/>
    <w:multiLevelType w:val="hybridMultilevel"/>
    <w:tmpl w:val="78A0F5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D13BBF"/>
    <w:multiLevelType w:val="multilevel"/>
    <w:tmpl w:val="805CBC5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366068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6699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9BC786A"/>
    <w:multiLevelType w:val="hybridMultilevel"/>
    <w:tmpl w:val="27484D72"/>
    <w:lvl w:ilvl="0" w:tplc="A35A5EB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A6"/>
    <w:rsid w:val="000017DF"/>
    <w:rsid w:val="00002D41"/>
    <w:rsid w:val="000131CC"/>
    <w:rsid w:val="00013E65"/>
    <w:rsid w:val="00062154"/>
    <w:rsid w:val="000B7267"/>
    <w:rsid w:val="000D243D"/>
    <w:rsid w:val="001967BD"/>
    <w:rsid w:val="001B2D56"/>
    <w:rsid w:val="001D3303"/>
    <w:rsid w:val="00206CDB"/>
    <w:rsid w:val="00217F1F"/>
    <w:rsid w:val="00222099"/>
    <w:rsid w:val="00232D5E"/>
    <w:rsid w:val="00244103"/>
    <w:rsid w:val="00265C46"/>
    <w:rsid w:val="00271812"/>
    <w:rsid w:val="00317346"/>
    <w:rsid w:val="00325CE8"/>
    <w:rsid w:val="00393F0B"/>
    <w:rsid w:val="003A4E95"/>
    <w:rsid w:val="003B5C37"/>
    <w:rsid w:val="003C7BD8"/>
    <w:rsid w:val="0047102D"/>
    <w:rsid w:val="004C7635"/>
    <w:rsid w:val="004F2016"/>
    <w:rsid w:val="005156A9"/>
    <w:rsid w:val="00574DC4"/>
    <w:rsid w:val="00595F7B"/>
    <w:rsid w:val="005D7DD5"/>
    <w:rsid w:val="00614EA6"/>
    <w:rsid w:val="006169EB"/>
    <w:rsid w:val="00663230"/>
    <w:rsid w:val="00782A98"/>
    <w:rsid w:val="007A17D4"/>
    <w:rsid w:val="007D7094"/>
    <w:rsid w:val="00826358"/>
    <w:rsid w:val="008A6A9D"/>
    <w:rsid w:val="008E0D41"/>
    <w:rsid w:val="008F1F11"/>
    <w:rsid w:val="00963050"/>
    <w:rsid w:val="00971609"/>
    <w:rsid w:val="009C0682"/>
    <w:rsid w:val="009C7B96"/>
    <w:rsid w:val="009E1DD1"/>
    <w:rsid w:val="009F4A24"/>
    <w:rsid w:val="00A02FBB"/>
    <w:rsid w:val="00A7076A"/>
    <w:rsid w:val="00A872E8"/>
    <w:rsid w:val="00B05C47"/>
    <w:rsid w:val="00B444B8"/>
    <w:rsid w:val="00B5784C"/>
    <w:rsid w:val="00B92C2F"/>
    <w:rsid w:val="00BC27BF"/>
    <w:rsid w:val="00BC7689"/>
    <w:rsid w:val="00BD1D75"/>
    <w:rsid w:val="00C5162A"/>
    <w:rsid w:val="00CD32B9"/>
    <w:rsid w:val="00D97CE5"/>
    <w:rsid w:val="00E42162"/>
    <w:rsid w:val="00E6124A"/>
    <w:rsid w:val="00EB0822"/>
    <w:rsid w:val="00EB7763"/>
    <w:rsid w:val="00ED23AE"/>
    <w:rsid w:val="00EF1A5A"/>
    <w:rsid w:val="00EF6E0C"/>
    <w:rsid w:val="00F1481F"/>
    <w:rsid w:val="00F51A46"/>
    <w:rsid w:val="00F52A53"/>
    <w:rsid w:val="00F560B3"/>
    <w:rsid w:val="00F5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EA6"/>
    <w:rPr>
      <w:sz w:val="24"/>
      <w:szCs w:val="24"/>
    </w:rPr>
  </w:style>
  <w:style w:type="paragraph" w:styleId="Nadpis1">
    <w:name w:val="heading 1"/>
    <w:basedOn w:val="Normln"/>
    <w:next w:val="Normln"/>
    <w:qFormat/>
    <w:rsid w:val="009C7B96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3">
    <w:name w:val="Styl3"/>
    <w:basedOn w:val="Nadpis1"/>
    <w:rsid w:val="009C7B96"/>
    <w:pPr>
      <w:keepLines/>
      <w:spacing w:before="480" w:after="0" w:line="276" w:lineRule="auto"/>
    </w:pPr>
    <w:rPr>
      <w:rFonts w:eastAsia="Calibri" w:cs="Times New Roman"/>
      <w:caps/>
      <w:color w:val="365F91"/>
      <w:kern w:val="0"/>
      <w:sz w:val="24"/>
      <w:szCs w:val="24"/>
      <w:lang w:eastAsia="en-US"/>
    </w:rPr>
  </w:style>
  <w:style w:type="paragraph" w:customStyle="1" w:styleId="Styl4">
    <w:name w:val="Styl4"/>
    <w:basedOn w:val="Nadpis1"/>
    <w:rsid w:val="009C7B96"/>
    <w:pPr>
      <w:keepLines/>
      <w:numPr>
        <w:numId w:val="0"/>
      </w:numPr>
      <w:spacing w:before="480" w:after="0" w:line="276" w:lineRule="auto"/>
    </w:pPr>
    <w:rPr>
      <w:rFonts w:eastAsia="Calibri" w:cs="Times New Roman"/>
      <w:caps/>
      <w:color w:val="3366FF"/>
      <w:kern w:val="0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9C0682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E42162"/>
    <w:rPr>
      <w:color w:val="0000FF" w:themeColor="hyperlink"/>
      <w:u w:val="single"/>
    </w:rPr>
  </w:style>
  <w:style w:type="paragraph" w:customStyle="1" w:styleId="Styl">
    <w:name w:val="Styl"/>
    <w:rsid w:val="00BD1D7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lrzxr">
    <w:name w:val="lrzxr"/>
    <w:rsid w:val="00BD1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EA6"/>
    <w:rPr>
      <w:sz w:val="24"/>
      <w:szCs w:val="24"/>
    </w:rPr>
  </w:style>
  <w:style w:type="paragraph" w:styleId="Nadpis1">
    <w:name w:val="heading 1"/>
    <w:basedOn w:val="Normln"/>
    <w:next w:val="Normln"/>
    <w:qFormat/>
    <w:rsid w:val="009C7B96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3">
    <w:name w:val="Styl3"/>
    <w:basedOn w:val="Nadpis1"/>
    <w:rsid w:val="009C7B96"/>
    <w:pPr>
      <w:keepLines/>
      <w:spacing w:before="480" w:after="0" w:line="276" w:lineRule="auto"/>
    </w:pPr>
    <w:rPr>
      <w:rFonts w:eastAsia="Calibri" w:cs="Times New Roman"/>
      <w:caps/>
      <w:color w:val="365F91"/>
      <w:kern w:val="0"/>
      <w:sz w:val="24"/>
      <w:szCs w:val="24"/>
      <w:lang w:eastAsia="en-US"/>
    </w:rPr>
  </w:style>
  <w:style w:type="paragraph" w:customStyle="1" w:styleId="Styl4">
    <w:name w:val="Styl4"/>
    <w:basedOn w:val="Nadpis1"/>
    <w:rsid w:val="009C7B96"/>
    <w:pPr>
      <w:keepLines/>
      <w:numPr>
        <w:numId w:val="0"/>
      </w:numPr>
      <w:spacing w:before="480" w:after="0" w:line="276" w:lineRule="auto"/>
    </w:pPr>
    <w:rPr>
      <w:rFonts w:eastAsia="Calibri" w:cs="Times New Roman"/>
      <w:caps/>
      <w:color w:val="3366FF"/>
      <w:kern w:val="0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9C0682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E42162"/>
    <w:rPr>
      <w:color w:val="0000FF" w:themeColor="hyperlink"/>
      <w:u w:val="single"/>
    </w:rPr>
  </w:style>
  <w:style w:type="paragraph" w:customStyle="1" w:styleId="Styl">
    <w:name w:val="Styl"/>
    <w:rsid w:val="00BD1D7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lrzxr">
    <w:name w:val="lrzxr"/>
    <w:rsid w:val="00BD1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DFD0-4F5D-42C9-82E6-AE949782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Netopilova</dc:creator>
  <cp:lastModifiedBy>Ferbínková</cp:lastModifiedBy>
  <cp:revision>11</cp:revision>
  <cp:lastPrinted>2015-11-06T13:23:00Z</cp:lastPrinted>
  <dcterms:created xsi:type="dcterms:W3CDTF">2019-10-17T12:17:00Z</dcterms:created>
  <dcterms:modified xsi:type="dcterms:W3CDTF">2019-10-25T06:41:00Z</dcterms:modified>
</cp:coreProperties>
</file>