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41" w:rsidRDefault="00C80738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Smlouva o poskytování Webové služby SW </w:t>
      </w:r>
      <w:proofErr w:type="spellStart"/>
      <w:r>
        <w:rPr>
          <w:color w:val="000000"/>
          <w:sz w:val="28"/>
          <w:szCs w:val="28"/>
        </w:rPr>
        <w:t>Tritius</w:t>
      </w:r>
      <w:proofErr w:type="spellEnd"/>
      <w:r>
        <w:rPr>
          <w:color w:val="000000"/>
          <w:sz w:val="28"/>
          <w:szCs w:val="28"/>
        </w:rPr>
        <w:t xml:space="preserve"> č. 1/2019</w:t>
      </w:r>
    </w:p>
    <w:p w:rsidR="003D5141" w:rsidRDefault="00C80738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3D5141" w:rsidRPr="00784637" w:rsidRDefault="0078463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Městská knihovna Rumburk, příspěvková org</w:t>
      </w:r>
      <w:r w:rsidR="001E257E">
        <w:rPr>
          <w:rFonts w:ascii="Georgia" w:eastAsia="Georgia" w:hAnsi="Georgia" w:cs="Georgia"/>
          <w:b/>
          <w:sz w:val="24"/>
          <w:szCs w:val="24"/>
        </w:rPr>
        <w:t>a</w:t>
      </w:r>
      <w:r>
        <w:rPr>
          <w:rFonts w:ascii="Georgia" w:eastAsia="Georgia" w:hAnsi="Georgia" w:cs="Georgia"/>
          <w:b/>
          <w:sz w:val="24"/>
          <w:szCs w:val="24"/>
        </w:rPr>
        <w:t>nizace</w:t>
      </w:r>
    </w:p>
    <w:p w:rsidR="003D5141" w:rsidRPr="00784637" w:rsidRDefault="00C8073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784637">
        <w:rPr>
          <w:rFonts w:ascii="Georgia" w:eastAsia="Georgia" w:hAnsi="Georgia" w:cs="Georgia"/>
          <w:sz w:val="24"/>
          <w:szCs w:val="24"/>
        </w:rPr>
        <w:t xml:space="preserve">se sídlem </w:t>
      </w:r>
      <w:proofErr w:type="gramStart"/>
      <w:r w:rsidR="00784637">
        <w:rPr>
          <w:rFonts w:ascii="Georgia" w:eastAsia="Georgia" w:hAnsi="Georgia" w:cs="Georgia"/>
          <w:sz w:val="24"/>
          <w:szCs w:val="24"/>
        </w:rPr>
        <w:t>Tř.9.května</w:t>
      </w:r>
      <w:proofErr w:type="gramEnd"/>
      <w:r w:rsidR="00784637">
        <w:rPr>
          <w:rFonts w:ascii="Georgia" w:eastAsia="Georgia" w:hAnsi="Georgia" w:cs="Georgia"/>
          <w:sz w:val="24"/>
          <w:szCs w:val="24"/>
        </w:rPr>
        <w:t xml:space="preserve"> 150/29, 408 01 Rumburk</w:t>
      </w:r>
    </w:p>
    <w:p w:rsidR="003D5141" w:rsidRPr="00784637" w:rsidRDefault="00C8073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784637">
        <w:rPr>
          <w:rFonts w:ascii="Georgia" w:eastAsia="Georgia" w:hAnsi="Georgia" w:cs="Georgia"/>
          <w:sz w:val="24"/>
          <w:szCs w:val="24"/>
        </w:rPr>
        <w:t xml:space="preserve">IČ: </w:t>
      </w:r>
      <w:r w:rsidR="00784637">
        <w:rPr>
          <w:rFonts w:ascii="Georgia" w:eastAsia="Georgia" w:hAnsi="Georgia" w:cs="Georgia"/>
          <w:sz w:val="24"/>
          <w:szCs w:val="24"/>
        </w:rPr>
        <w:t>49888561</w:t>
      </w:r>
    </w:p>
    <w:p w:rsidR="003D5141" w:rsidRPr="00784637" w:rsidRDefault="00C8073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784637">
        <w:rPr>
          <w:rFonts w:ascii="Georgia" w:eastAsia="Georgia" w:hAnsi="Georgia" w:cs="Georgia"/>
          <w:sz w:val="24"/>
          <w:szCs w:val="24"/>
        </w:rPr>
        <w:t>DIČ: ……………………</w:t>
      </w:r>
      <w:proofErr w:type="gramStart"/>
      <w:r w:rsidRPr="00784637">
        <w:rPr>
          <w:rFonts w:ascii="Georgia" w:eastAsia="Georgia" w:hAnsi="Georgia" w:cs="Georgia"/>
          <w:sz w:val="24"/>
          <w:szCs w:val="24"/>
        </w:rPr>
        <w:t>…..</w:t>
      </w:r>
      <w:proofErr w:type="gramEnd"/>
    </w:p>
    <w:p w:rsidR="003D5141" w:rsidRPr="00784637" w:rsidRDefault="00C8073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784637">
        <w:rPr>
          <w:rFonts w:ascii="Georgia" w:eastAsia="Georgia" w:hAnsi="Georgia" w:cs="Georgia"/>
          <w:sz w:val="24"/>
          <w:szCs w:val="24"/>
        </w:rPr>
        <w:t>zastoupen</w:t>
      </w:r>
      <w:r w:rsidR="00784637">
        <w:rPr>
          <w:rFonts w:ascii="Georgia" w:eastAsia="Georgia" w:hAnsi="Georgia" w:cs="Georgia"/>
          <w:sz w:val="24"/>
          <w:szCs w:val="24"/>
        </w:rPr>
        <w:t>a</w:t>
      </w:r>
      <w:r w:rsidRPr="00784637">
        <w:rPr>
          <w:rFonts w:ascii="Georgia" w:eastAsia="Georgia" w:hAnsi="Georgia" w:cs="Georgia"/>
          <w:sz w:val="24"/>
          <w:szCs w:val="24"/>
        </w:rPr>
        <w:t xml:space="preserve"> </w:t>
      </w:r>
      <w:r w:rsidR="00784637">
        <w:rPr>
          <w:rFonts w:ascii="Georgia" w:eastAsia="Georgia" w:hAnsi="Georgia" w:cs="Georgia"/>
          <w:sz w:val="24"/>
          <w:szCs w:val="24"/>
        </w:rPr>
        <w:t>ředitelem knihovny</w:t>
      </w:r>
      <w:r w:rsidR="00083828">
        <w:rPr>
          <w:rFonts w:ascii="Georgia" w:eastAsia="Georgia" w:hAnsi="Georgia" w:cs="Georgia"/>
          <w:sz w:val="24"/>
          <w:szCs w:val="24"/>
        </w:rPr>
        <w:t xml:space="preserve"> </w:t>
      </w:r>
    </w:p>
    <w:p w:rsidR="003D5141" w:rsidRDefault="00C8073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 w:rsidRPr="00784637"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3D5141" w:rsidRDefault="00C80738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3D5141" w:rsidRDefault="003D5141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3D5141" w:rsidRDefault="00C80738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  <w:bookmarkStart w:id="0" w:name="_GoBack"/>
      <w:bookmarkEnd w:id="0"/>
    </w:p>
    <w:p w:rsidR="003D5141" w:rsidRDefault="00C8073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:rsidR="003D5141" w:rsidRDefault="00C8073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</w:t>
      </w:r>
      <w:proofErr w:type="gramStart"/>
      <w:r>
        <w:rPr>
          <w:rFonts w:ascii="Georgia" w:eastAsia="Georgia" w:hAnsi="Georgia" w:cs="Georgia"/>
          <w:sz w:val="24"/>
          <w:szCs w:val="24"/>
        </w:rPr>
        <w:t>na : Jiráskova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1775, 390 02 Tábor</w:t>
      </w:r>
    </w:p>
    <w:p w:rsidR="003D5141" w:rsidRDefault="00C8073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</w:t>
      </w:r>
    </w:p>
    <w:p w:rsidR="003D5141" w:rsidRDefault="00C8073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zastoupen předsedou představenstva </w:t>
      </w:r>
    </w:p>
    <w:p w:rsidR="003D5141" w:rsidRDefault="00C8073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:rsidR="003D5141" w:rsidRDefault="003D5141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3D5141" w:rsidRDefault="00C80738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:rsidR="003D5141" w:rsidRDefault="003D5141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3D5141" w:rsidRDefault="00C80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3D5141" w:rsidRDefault="00C807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objednateli knihovní </w:t>
      </w:r>
      <w:r>
        <w:rPr>
          <w:rFonts w:ascii="Georgia" w:eastAsia="Georgia" w:hAnsi="Georgia" w:cs="Georgia"/>
          <w:sz w:val="22"/>
          <w:szCs w:val="22"/>
        </w:rPr>
        <w:t>systém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systém) formou webové služby (dále jen služba) a objednatel za tuto službu platí dohodnutou cenu.</w:t>
      </w:r>
    </w:p>
    <w:p w:rsidR="003D5141" w:rsidRDefault="00C807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Vlastní poskytnutí licence systému řeší licenční smlouva -předávací protokol, který je samostatnou přílohou této smlouvy.</w:t>
      </w:r>
    </w:p>
    <w:p w:rsidR="003D5141" w:rsidRDefault="00C807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také implementaci systému v dohodnutém rozsahu a objednatel za ni zaplatí smluvenou cenu.</w:t>
      </w:r>
    </w:p>
    <w:p w:rsidR="003D5141" w:rsidRDefault="003D514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3D5141" w:rsidRDefault="00C80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oskytování služby systému</w:t>
      </w:r>
    </w:p>
    <w:p w:rsidR="003D5141" w:rsidRDefault="00C807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Poskytovatel je povinen zpřístupnit po dobu trván</w:t>
      </w:r>
      <w:r>
        <w:rPr>
          <w:rFonts w:ascii="Georgia" w:eastAsia="Georgia" w:hAnsi="Georgia" w:cs="Georgia"/>
          <w:sz w:val="22"/>
          <w:szCs w:val="22"/>
        </w:rPr>
        <w:t xml:space="preserve">í této smlouvy </w:t>
      </w:r>
      <w:r>
        <w:rPr>
          <w:rFonts w:ascii="Georgia" w:eastAsia="Georgia" w:hAnsi="Georgia" w:cs="Georgia"/>
          <w:color w:val="000000"/>
          <w:sz w:val="22"/>
          <w:szCs w:val="22"/>
        </w:rPr>
        <w:t>systém přes webové rozhraní (protokol HTTPS) a 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systému dle specifikace uvedené v příloze č. 1. 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Specifikace služby </w:t>
      </w:r>
      <w:proofErr w:type="spellStart"/>
      <w:r>
        <w:rPr>
          <w:rFonts w:ascii="Georgia" w:eastAsia="Georgia" w:hAnsi="Georgia" w:cs="Georgia"/>
          <w:i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znepřístupnit systém v případě prodlení více než 21 dní objednatele s úhradou finančních závazků vůči poskytovateli nebo v případě hrubého porušení smluvních podmínek objednatelem vyplývajících z této smlouvy a jejích příloh.</w:t>
      </w:r>
    </w:p>
    <w:p w:rsidR="003D5141" w:rsidRDefault="00C807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Data objednatele budou umístěna na server</w:t>
      </w:r>
      <w:r>
        <w:rPr>
          <w:rFonts w:ascii="Georgia" w:eastAsia="Georgia" w:hAnsi="Georgia" w:cs="Georgia"/>
          <w:sz w:val="22"/>
          <w:szCs w:val="22"/>
        </w:rPr>
        <w:t>ech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poskytovatele. Objednatel se zavazuje pravidelně, minimálně jednou měsíčně provádět zálohu dat na své technické zařízení za podmínek stanovených ve VOP.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bjednatele.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služby upravují VOP.</w:t>
      </w:r>
    </w:p>
    <w:p w:rsidR="003D5141" w:rsidRDefault="003D514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3D5141" w:rsidRDefault="00C807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u objednatele následující úkony spojené s dodávkou systému:</w:t>
      </w:r>
    </w:p>
    <w:p w:rsidR="003D5141" w:rsidRDefault="00C8073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Zprovoznění systému v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hostingovém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centru v případě sólo systému,</w:t>
      </w:r>
    </w:p>
    <w:p w:rsidR="003D5141" w:rsidRDefault="00C8073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převod dat ze stávajícího knihovnického systému nebo datového souboru,</w:t>
      </w:r>
    </w:p>
    <w:p w:rsidR="003D5141" w:rsidRDefault="00C8073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nastavení systému dle požadavků objednatele,</w:t>
      </w:r>
    </w:p>
    <w:p w:rsidR="003D5141" w:rsidRDefault="00C8073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školení pracovníků objednatele v používání systému v rozsahu 12 hodin,</w:t>
      </w:r>
    </w:p>
    <w:p w:rsidR="003D5141" w:rsidRDefault="00C8073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asistence při ostrém startu systému.</w:t>
      </w:r>
    </w:p>
    <w:p w:rsidR="003D5141" w:rsidRDefault="003D514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3D5141" w:rsidRDefault="00C807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Součinnost objednatele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Objednatel je povinen poskytnout potřebnou součinnost poskytovateli v souvislosti s plněním smlouvy dle VOP, zejména:</w:t>
      </w:r>
    </w:p>
    <w:p w:rsidR="003D5141" w:rsidRDefault="00C8073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:rsidR="003D5141" w:rsidRDefault="00C8073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Předávání požadovaných úprav systému, úprav a oprav konverzí dat ze stávajícího systému písemnou formou výhradně do </w:t>
      </w:r>
      <w:proofErr w:type="spellStart"/>
      <w:r>
        <w:rPr>
          <w:rFonts w:ascii="Georgia" w:eastAsia="Georgia" w:hAnsi="Georgia" w:cs="Georgia"/>
          <w:sz w:val="22"/>
          <w:szCs w:val="22"/>
        </w:rPr>
        <w:t>helpdesku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systému.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Technické požadavky na provoz systému </w:t>
        </w:r>
        <w:proofErr w:type="spellStart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Tritius</w:t>
        </w:r>
        <w:proofErr w:type="spellEnd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:rsidR="003D5141" w:rsidRDefault="003D5141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3D5141" w:rsidRDefault="00C807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systému a jednorázové implementace je upravena v příloze č. 1 -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služby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systému je garantována prvních 12 měsíců od uzavření smlouvy (tj. období garantované ceny služby). 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změnit cenu služby systému po uplynutí tohoto období dle pravidel uvedených ve VOP.</w:t>
      </w:r>
    </w:p>
    <w:p w:rsidR="003D5141" w:rsidRDefault="003D514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3D5141" w:rsidRDefault="00C807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čtvrtletí bankovním převodem na účet poskytovatele. 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3D5141" w:rsidRDefault="003D51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3D5141" w:rsidRDefault="00C80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:rsidR="003D5141" w:rsidRDefault="00C807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Smluvní strany dohodly následující harmonogram prací.</w:t>
      </w:r>
    </w:p>
    <w:p w:rsidR="003D5141" w:rsidRDefault="00C807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poskytovatelem má právo objednatel uložit poskytovateli smluvní pokutu ve výši 0.05% z ceny díla za každý den prodlení.</w:t>
      </w:r>
    </w:p>
    <w:p w:rsidR="003D5141" w:rsidRDefault="00C807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objednatelem má právo poskytovatel uložit objednateli smluvní pokutu ve výši 0.05% z ceny díla za každý den prodlení.</w:t>
      </w:r>
    </w:p>
    <w:p w:rsidR="003D5141" w:rsidRDefault="00C807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Poskytovatel se zavazuje včas upozornit na problémy, které brání dodržení termínu nebo kvality provedení implementace systému.</w:t>
      </w:r>
      <w:r>
        <w:rPr>
          <w:rFonts w:ascii="Georgia" w:eastAsia="Georgia" w:hAnsi="Georgia" w:cs="Georgia"/>
          <w:sz w:val="22"/>
          <w:szCs w:val="22"/>
        </w:rPr>
        <w:br/>
      </w:r>
    </w:p>
    <w:tbl>
      <w:tblPr>
        <w:tblStyle w:val="a"/>
        <w:tblW w:w="8160" w:type="dxa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505"/>
        <w:gridCol w:w="2130"/>
      </w:tblGrid>
      <w:tr w:rsidR="003D5141">
        <w:tc>
          <w:tcPr>
            <w:tcW w:w="3525" w:type="dxa"/>
            <w:shd w:val="clear" w:color="auto" w:fill="E7E6E6"/>
          </w:tcPr>
          <w:p w:rsidR="003D5141" w:rsidRDefault="00C80738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505" w:type="dxa"/>
            <w:shd w:val="clear" w:color="auto" w:fill="E7E6E6"/>
          </w:tcPr>
          <w:p w:rsidR="003D5141" w:rsidRDefault="00C80738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</w:t>
            </w:r>
          </w:p>
        </w:tc>
        <w:tc>
          <w:tcPr>
            <w:tcW w:w="2130" w:type="dxa"/>
            <w:shd w:val="clear" w:color="auto" w:fill="E7E6E6"/>
          </w:tcPr>
          <w:p w:rsidR="003D5141" w:rsidRDefault="00C80738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Poznámka</w:t>
            </w:r>
          </w:p>
        </w:tc>
      </w:tr>
      <w:tr w:rsidR="003D5141">
        <w:tc>
          <w:tcPr>
            <w:tcW w:w="3525" w:type="dxa"/>
          </w:tcPr>
          <w:p w:rsidR="003D5141" w:rsidRDefault="00C80738">
            <w:pPr>
              <w:keepNext/>
              <w:spacing w:after="16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Příprava implementace systému (instalace, konfigurace a </w:t>
            </w:r>
            <w:proofErr w:type="gramStart"/>
            <w:r>
              <w:rPr>
                <w:rFonts w:ascii="Georgia" w:eastAsia="Georgia" w:hAnsi="Georgia" w:cs="Georgia"/>
                <w:sz w:val="22"/>
                <w:szCs w:val="22"/>
              </w:rPr>
              <w:t>případně  testovací</w:t>
            </w:r>
            <w:proofErr w:type="gram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převod)</w:t>
            </w:r>
          </w:p>
        </w:tc>
        <w:tc>
          <w:tcPr>
            <w:tcW w:w="2505" w:type="dxa"/>
          </w:tcPr>
          <w:p w:rsidR="003D5141" w:rsidRDefault="00C80738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30 dnů ode dne uzavření smlouvy</w:t>
            </w:r>
          </w:p>
        </w:tc>
        <w:tc>
          <w:tcPr>
            <w:tcW w:w="2130" w:type="dxa"/>
          </w:tcPr>
          <w:p w:rsidR="003D5141" w:rsidRDefault="00C80738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 SW připravenosti</w:t>
            </w:r>
          </w:p>
        </w:tc>
      </w:tr>
      <w:tr w:rsidR="003D5141">
        <w:tc>
          <w:tcPr>
            <w:tcW w:w="3525" w:type="dxa"/>
          </w:tcPr>
          <w:p w:rsidR="003D5141" w:rsidRDefault="00C80738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505" w:type="dxa"/>
          </w:tcPr>
          <w:p w:rsidR="003D5141" w:rsidRDefault="00C80738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50 dnů ode dne uzavření smlouvy</w:t>
            </w:r>
          </w:p>
        </w:tc>
        <w:tc>
          <w:tcPr>
            <w:tcW w:w="2130" w:type="dxa"/>
          </w:tcPr>
          <w:p w:rsidR="003D5141" w:rsidRDefault="00C80738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3-4 osoby</w:t>
            </w:r>
          </w:p>
        </w:tc>
      </w:tr>
      <w:tr w:rsidR="003D5141">
        <w:tc>
          <w:tcPr>
            <w:tcW w:w="3525" w:type="dxa"/>
          </w:tcPr>
          <w:p w:rsidR="003D5141" w:rsidRDefault="00C80738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505" w:type="dxa"/>
          </w:tcPr>
          <w:p w:rsidR="003D5141" w:rsidRDefault="00C80738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60 dnů ode dne uzavření smlouvy</w:t>
            </w:r>
          </w:p>
        </w:tc>
        <w:tc>
          <w:tcPr>
            <w:tcW w:w="2130" w:type="dxa"/>
          </w:tcPr>
          <w:p w:rsidR="003D5141" w:rsidRDefault="00C80738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 SW připravenosti</w:t>
            </w:r>
          </w:p>
        </w:tc>
      </w:tr>
    </w:tbl>
    <w:p w:rsidR="003D5141" w:rsidRDefault="003D51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3D5141" w:rsidRDefault="00C80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:rsidR="003D5141" w:rsidRDefault="00C80738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Po ostrém spuštění systému běží 14denní počáteční provoz, během kterého musí být systém poskytovatelem nastaven podle specifických podmínek objednatele (tiskové výstupy, definice provozů, konfigurace výpůjčního systému, nastavení uživatelských práv).</w:t>
      </w:r>
    </w:p>
    <w:p w:rsidR="003D5141" w:rsidRDefault="00C80738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jinak. V předávacím protokolu je možné uvést výhrady a dohodnuté opravy systému, nelze však dílo nepřevzít a přitom jej dále používat.</w:t>
      </w:r>
    </w:p>
    <w:p w:rsidR="003D5141" w:rsidRDefault="00C80738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:rsidR="003D5141" w:rsidRDefault="00C80738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bez </w:t>
      </w:r>
      <w:proofErr w:type="gramStart"/>
      <w:r>
        <w:rPr>
          <w:rFonts w:ascii="Georgia" w:eastAsia="Georgia" w:hAnsi="Georgia" w:cs="Georgia"/>
          <w:i/>
          <w:sz w:val="22"/>
          <w:szCs w:val="22"/>
        </w:rPr>
        <w:t>Předávací</w:t>
      </w:r>
      <w:proofErr w:type="gramEnd"/>
      <w:r>
        <w:rPr>
          <w:rFonts w:ascii="Georgia" w:eastAsia="Georgia" w:hAnsi="Georgia" w:cs="Georgia"/>
          <w:i/>
          <w:sz w:val="22"/>
          <w:szCs w:val="22"/>
        </w:rPr>
        <w:t xml:space="preserve">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poskytovatele.</w:t>
      </w:r>
    </w:p>
    <w:p w:rsidR="003D5141" w:rsidRDefault="00C80738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</w:t>
      </w:r>
    </w:p>
    <w:p w:rsidR="003D5141" w:rsidRDefault="003D51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3D5141" w:rsidRDefault="00C807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Garance a záruka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zabezpečení dalšího vývoje, a technické podpory systému minimálně po dobu 5 let od podpisu smlouvy.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se zavazuje provozovat systém, případně jeho nástupce, minimálně po dobu 5 let od podepsání této smlouvy. Cena služby se může změnit.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služby systému, a je proto poskytován po celou dobu trvání smlouvy bezplatně.</w:t>
      </w:r>
    </w:p>
    <w:p w:rsidR="003D5141" w:rsidRDefault="00C80738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:rsidR="003D5141" w:rsidRDefault="003D51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3D5141" w:rsidRDefault="00C80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:rsidR="003D5141" w:rsidRDefault="00C807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 ceně služby je pouze základní záruční servis a monitoring funkčnosti systému. Běžný mimozáruční servis systému není v ceně služby a hradí se zvlášť na základě platného ceníku servisu, popřípadě dle servisní smlouvy uzavřené s poskytovatelem.</w:t>
      </w:r>
    </w:p>
    <w:p w:rsidR="003D5141" w:rsidRDefault="00C807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je doporučeno řešit samostatně uzavřenou servisní smlouvou do 30 dnů od převzetí systému do ostrého provozu.</w:t>
      </w:r>
    </w:p>
    <w:p w:rsidR="003D5141" w:rsidRDefault="00C807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všech nových verzí systému (update) je v ceně služby systému, a je proto poskytován po celou dobu trvání smlouvy.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záručního servisu jsou upraveny ve VOP.</w:t>
      </w:r>
      <w:r>
        <w:rPr>
          <w:rFonts w:ascii="Georgia" w:eastAsia="Georgia" w:hAnsi="Georgia" w:cs="Georgia"/>
          <w:sz w:val="22"/>
          <w:szCs w:val="22"/>
        </w:rPr>
        <w:br/>
      </w:r>
    </w:p>
    <w:p w:rsidR="003D5141" w:rsidRDefault="00C807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Trvání a ukončení smlouvy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Smlouva se uzavírá na dobu neurčitou.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:rsidR="003D5141" w:rsidRDefault="00C8073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:rsidR="003D5141" w:rsidRDefault="00C8073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:rsidR="003D5141" w:rsidRDefault="00C8073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:rsidR="003D5141" w:rsidRDefault="00C8073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:rsidR="003D5141" w:rsidRDefault="00C8073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odstoupením od smlouvy v případech podstatného porušení</w:t>
      </w:r>
      <w:r>
        <w:rPr>
          <w:rFonts w:ascii="Georgia" w:eastAsia="Georgia" w:hAnsi="Georgia" w:cs="Georgia"/>
          <w:sz w:val="22"/>
          <w:szCs w:val="22"/>
        </w:rPr>
        <w:t xml:space="preserve"> smlouvy dle VOP.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Možnosti a form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předání dat</w:t>
      </w:r>
      <w:r>
        <w:rPr>
          <w:rFonts w:ascii="Georgia" w:eastAsia="Georgia" w:hAnsi="Georgia" w:cs="Georgia"/>
          <w:sz w:val="22"/>
          <w:szCs w:val="22"/>
        </w:rPr>
        <w:t xml:space="preserve"> 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zpět objednateli upravují VOP.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:rsidR="003D5141" w:rsidRDefault="00C8073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Poskytovatel  je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zpracovatelem osobních údajů a objednatel je správce osobních údajů ve smyslu ustanovení nařízení Evropského parlamentu a Rady EU č. 2016/679  o ochraně fyzických osob v souvislosti se zpracováním osobních údajů a o volném pohybu těchto údajů a o zrušení směrnice 95/46/ES (obecné nařízení o ochraně osobních údajů fyzických osob (GDPR).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lastRenderedPageBreak/>
        <w:br/>
      </w:r>
    </w:p>
    <w:p w:rsidR="003D5141" w:rsidRDefault="003D514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3D5141" w:rsidRDefault="00C807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:rsidR="003D5141" w:rsidRDefault="003D514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3D5141" w:rsidRDefault="00C807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9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součástí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</w:t>
      </w:r>
      <w:r>
        <w:rPr>
          <w:rFonts w:ascii="Georgia" w:eastAsia="Georgia" w:hAnsi="Georgia" w:cs="Georgia"/>
          <w:sz w:val="22"/>
          <w:szCs w:val="22"/>
        </w:rPr>
        <w:t>jsou</w:t>
      </w:r>
      <w:r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:rsidR="003D5141" w:rsidRDefault="00C80738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</w:t>
      </w:r>
      <w:proofErr w:type="gramStart"/>
      <w:r>
        <w:rPr>
          <w:rFonts w:ascii="Georgia" w:eastAsia="Georgia" w:hAnsi="Georgia" w:cs="Georgia"/>
          <w:sz w:val="22"/>
          <w:szCs w:val="22"/>
        </w:rPr>
        <w:t xml:space="preserve">č. 1 –  </w:t>
      </w:r>
      <w:r>
        <w:rPr>
          <w:rFonts w:ascii="Georgia" w:eastAsia="Georgia" w:hAnsi="Georgia" w:cs="Georgia"/>
          <w:i/>
          <w:sz w:val="22"/>
          <w:szCs w:val="22"/>
        </w:rPr>
        <w:t>Specifikace</w:t>
      </w:r>
      <w:proofErr w:type="gramEnd"/>
      <w:r>
        <w:rPr>
          <w:rFonts w:ascii="Georgia" w:eastAsia="Georgia" w:hAnsi="Georgia" w:cs="Georgia"/>
          <w:i/>
          <w:sz w:val="22"/>
          <w:szCs w:val="22"/>
        </w:rPr>
        <w:t xml:space="preserve"> služby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;</w:t>
      </w:r>
    </w:p>
    <w:p w:rsidR="003D5141" w:rsidRDefault="00C80738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říloha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 xml:space="preserve">č. </w:t>
      </w:r>
      <w:r>
        <w:rPr>
          <w:rFonts w:ascii="Georgia" w:eastAsia="Georgia" w:hAnsi="Georgia" w:cs="Georgia"/>
          <w:sz w:val="22"/>
          <w:szCs w:val="22"/>
        </w:rPr>
        <w:t>2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>Všeobecné</w:t>
      </w:r>
      <w:proofErr w:type="gramEnd"/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 obchodní podmínky</w:t>
      </w:r>
      <w:r>
        <w:rPr>
          <w:rFonts w:ascii="Georgia" w:eastAsia="Georgia" w:hAnsi="Georgia" w:cs="Georgia"/>
          <w:color w:val="000000"/>
          <w:sz w:val="22"/>
          <w:szCs w:val="22"/>
        </w:rPr>
        <w:t>;</w:t>
      </w:r>
    </w:p>
    <w:p w:rsidR="003D5141" w:rsidRDefault="00C807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3D5141" w:rsidRDefault="00C807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3D5141" w:rsidRDefault="00C80738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</w:t>
      </w:r>
      <w:proofErr w:type="spellStart"/>
      <w:r>
        <w:rPr>
          <w:rFonts w:ascii="Georgia" w:eastAsia="Georgia" w:hAnsi="Georgia" w:cs="Georgia"/>
          <w:sz w:val="22"/>
          <w:szCs w:val="22"/>
        </w:rPr>
        <w:t>Sb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, pokud je to potřeba.   </w:t>
      </w:r>
    </w:p>
    <w:p w:rsidR="003D5141" w:rsidRDefault="00C8073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dle zákona č. 340/2015 Sb.</w:t>
      </w:r>
    </w:p>
    <w:p w:rsidR="003D5141" w:rsidRDefault="00C80738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nebo dnem podpisu obou zúčastněných stran v případě, že není zveřejňována.</w:t>
      </w:r>
    </w:p>
    <w:p w:rsidR="003D5141" w:rsidRDefault="003D5141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:rsidR="003D5141" w:rsidRDefault="003D5141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:rsidR="003D5141" w:rsidRDefault="003D514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3D5141" w:rsidRDefault="00C80738" w:rsidP="003344E7">
      <w:pPr>
        <w:ind w:left="792" w:hanging="7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 dne</w:t>
      </w:r>
      <w:r w:rsidR="003344E7">
        <w:rPr>
          <w:rFonts w:ascii="Georgia" w:eastAsia="Georgia" w:hAnsi="Georgia" w:cs="Georgia"/>
          <w:sz w:val="22"/>
          <w:szCs w:val="22"/>
        </w:rPr>
        <w:t xml:space="preserve"> 26.9.2019</w:t>
      </w:r>
      <w:r w:rsidR="003344E7">
        <w:rPr>
          <w:rFonts w:ascii="Georgia" w:eastAsia="Georgia" w:hAnsi="Georgia" w:cs="Georgia"/>
          <w:sz w:val="22"/>
          <w:szCs w:val="22"/>
        </w:rPr>
        <w:tab/>
      </w:r>
      <w:r w:rsidR="003344E7">
        <w:rPr>
          <w:rFonts w:ascii="Georgia" w:eastAsia="Georgia" w:hAnsi="Georgia" w:cs="Georgia"/>
          <w:sz w:val="22"/>
          <w:szCs w:val="22"/>
        </w:rPr>
        <w:tab/>
      </w:r>
      <w:r w:rsidR="003344E7">
        <w:rPr>
          <w:rFonts w:ascii="Georgia" w:eastAsia="Georgia" w:hAnsi="Georgia" w:cs="Georgia"/>
          <w:sz w:val="22"/>
          <w:szCs w:val="22"/>
        </w:rPr>
        <w:tab/>
      </w:r>
      <w:r w:rsidR="003344E7"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</w:t>
      </w:r>
      <w:r w:rsidR="00177C9D">
        <w:rPr>
          <w:rFonts w:ascii="Georgia" w:eastAsia="Georgia" w:hAnsi="Georgia" w:cs="Georgia"/>
          <w:sz w:val="22"/>
          <w:szCs w:val="22"/>
        </w:rPr>
        <w:t xml:space="preserve"> Rumburku, </w:t>
      </w:r>
      <w:r>
        <w:rPr>
          <w:rFonts w:ascii="Georgia" w:eastAsia="Georgia" w:hAnsi="Georgia" w:cs="Georgia"/>
          <w:sz w:val="22"/>
          <w:szCs w:val="22"/>
        </w:rPr>
        <w:t xml:space="preserve"> dne</w:t>
      </w:r>
      <w:r w:rsidR="00177C9D">
        <w:rPr>
          <w:rFonts w:ascii="Georgia" w:eastAsia="Georgia" w:hAnsi="Georgia" w:cs="Georgia"/>
          <w:sz w:val="22"/>
          <w:szCs w:val="22"/>
        </w:rPr>
        <w:t xml:space="preserve"> 23.9.2019</w:t>
      </w:r>
      <w:r>
        <w:rPr>
          <w:rFonts w:ascii="Georgia" w:eastAsia="Georgia" w:hAnsi="Georgia" w:cs="Georgia"/>
          <w:sz w:val="22"/>
          <w:szCs w:val="22"/>
        </w:rPr>
        <w:t xml:space="preserve"> </w:t>
      </w:r>
    </w:p>
    <w:p w:rsidR="003D5141" w:rsidRDefault="003D5141">
      <w:pPr>
        <w:rPr>
          <w:rFonts w:ascii="Georgia" w:eastAsia="Georgia" w:hAnsi="Georgia" w:cs="Georgia"/>
          <w:sz w:val="22"/>
          <w:szCs w:val="22"/>
        </w:rPr>
      </w:pPr>
    </w:p>
    <w:p w:rsidR="003D5141" w:rsidRDefault="003D5141">
      <w:pPr>
        <w:rPr>
          <w:rFonts w:ascii="Georgia" w:eastAsia="Georgia" w:hAnsi="Georgia" w:cs="Georgia"/>
          <w:sz w:val="22"/>
          <w:szCs w:val="22"/>
        </w:rPr>
      </w:pPr>
    </w:p>
    <w:p w:rsidR="003D5141" w:rsidRDefault="00C80738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3D5141" w:rsidRDefault="00C80738">
      <w:pPr>
        <w:spacing w:after="0"/>
        <w:ind w:firstLine="720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>předseda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60648B">
        <w:rPr>
          <w:rFonts w:ascii="Georgia" w:eastAsia="Georgia" w:hAnsi="Georgia" w:cs="Georgia"/>
          <w:sz w:val="22"/>
          <w:szCs w:val="22"/>
        </w:rPr>
        <w:tab/>
      </w:r>
      <w:r w:rsidR="0060648B">
        <w:rPr>
          <w:rFonts w:ascii="Georgia" w:eastAsia="Georgia" w:hAnsi="Georgia" w:cs="Georgia"/>
          <w:sz w:val="22"/>
          <w:szCs w:val="22"/>
        </w:rPr>
        <w:tab/>
      </w:r>
      <w:r w:rsidR="00177C9D">
        <w:rPr>
          <w:rFonts w:ascii="Georgia" w:eastAsia="Georgia" w:hAnsi="Georgia" w:cs="Georgia"/>
          <w:sz w:val="22"/>
          <w:szCs w:val="22"/>
        </w:rPr>
        <w:t>ředitel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(Poskytovatel</w:t>
      </w:r>
      <w:r>
        <w:rPr>
          <w:rFonts w:ascii="Georgia" w:eastAsia="Georgia" w:hAnsi="Georgia" w:cs="Georgia"/>
          <w:i/>
          <w:sz w:val="22"/>
          <w:szCs w:val="22"/>
        </w:rPr>
        <w:tab/>
        <w:t>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 w:rsidR="0060648B"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3D5141" w:rsidRDefault="003D5141">
      <w:pPr>
        <w:spacing w:after="0"/>
        <w:rPr>
          <w:rFonts w:ascii="Georgia" w:eastAsia="Georgia" w:hAnsi="Georgia" w:cs="Georgia"/>
          <w:b/>
          <w:sz w:val="22"/>
          <w:szCs w:val="22"/>
        </w:rPr>
      </w:pPr>
    </w:p>
    <w:sectPr w:rsidR="003D5141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E4" w:rsidRDefault="003859E4">
      <w:pPr>
        <w:spacing w:after="0" w:line="240" w:lineRule="auto"/>
      </w:pPr>
      <w:r>
        <w:separator/>
      </w:r>
    </w:p>
  </w:endnote>
  <w:endnote w:type="continuationSeparator" w:id="0">
    <w:p w:rsidR="003859E4" w:rsidRDefault="0038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41" w:rsidRDefault="00C807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46E3">
      <w:rPr>
        <w:noProof/>
        <w:color w:val="000000"/>
      </w:rPr>
      <w:t>4</w:t>
    </w:r>
    <w:r>
      <w:rPr>
        <w:color w:val="000000"/>
      </w:rPr>
      <w:fldChar w:fldCharType="end"/>
    </w:r>
  </w:p>
  <w:p w:rsidR="003D5141" w:rsidRDefault="003D51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E4" w:rsidRDefault="003859E4">
      <w:pPr>
        <w:spacing w:after="0" w:line="240" w:lineRule="auto"/>
      </w:pPr>
      <w:r>
        <w:separator/>
      </w:r>
    </w:p>
  </w:footnote>
  <w:footnote w:type="continuationSeparator" w:id="0">
    <w:p w:rsidR="003859E4" w:rsidRDefault="0038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41" w:rsidRDefault="00C807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SaaS</w:t>
    </w:r>
    <w:proofErr w:type="spellEnd"/>
    <w:r>
      <w:rPr>
        <w:color w:val="000000"/>
        <w:sz w:val="16"/>
        <w:szCs w:val="16"/>
      </w:rPr>
      <w:t xml:space="preserve">-C-CZ – Smlouva o poskytování SW </w:t>
    </w:r>
    <w:proofErr w:type="spellStart"/>
    <w:r>
      <w:rPr>
        <w:color w:val="000000"/>
        <w:sz w:val="16"/>
        <w:szCs w:val="16"/>
      </w:rPr>
      <w:t>Tritius</w:t>
    </w:r>
    <w:proofErr w:type="spellEnd"/>
    <w:r>
      <w:rPr>
        <w:color w:val="000000"/>
        <w:sz w:val="16"/>
        <w:szCs w:val="16"/>
      </w:rPr>
      <w:t xml:space="preserve"> - 20190</w:t>
    </w:r>
    <w:r>
      <w:rPr>
        <w:sz w:val="16"/>
        <w:szCs w:val="16"/>
      </w:rPr>
      <w:t>5</w:t>
    </w:r>
    <w:r>
      <w:rPr>
        <w:color w:val="000000"/>
        <w:sz w:val="16"/>
        <w:szCs w:val="16"/>
      </w:rPr>
      <w:t>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0D19"/>
    <w:multiLevelType w:val="multilevel"/>
    <w:tmpl w:val="4CC45B1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5141"/>
    <w:rsid w:val="00083828"/>
    <w:rsid w:val="00177C9D"/>
    <w:rsid w:val="001E257E"/>
    <w:rsid w:val="003344E7"/>
    <w:rsid w:val="003859E4"/>
    <w:rsid w:val="003D5141"/>
    <w:rsid w:val="0060648B"/>
    <w:rsid w:val="00784637"/>
    <w:rsid w:val="007F630E"/>
    <w:rsid w:val="00C746E3"/>
    <w:rsid w:val="00C80738"/>
    <w:rsid w:val="00D95C91"/>
    <w:rsid w:val="00E04357"/>
    <w:rsid w:val="00F002DC"/>
    <w:rsid w:val="00F80EAA"/>
    <w:rsid w:val="00FD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tritius.cz/pages/viewpage.action?pageId=7648136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tKKNAUHT3iLh7cXAb0CUINqKNfgDyDMfwbVGtaiVtx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1363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6</cp:revision>
  <cp:lastPrinted>2019-09-23T09:59:00Z</cp:lastPrinted>
  <dcterms:created xsi:type="dcterms:W3CDTF">2019-10-14T12:39:00Z</dcterms:created>
  <dcterms:modified xsi:type="dcterms:W3CDTF">2019-10-24T11:55:00Z</dcterms:modified>
</cp:coreProperties>
</file>