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74" w:rsidRDefault="00C10C74" w:rsidP="0065629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374704" w:rsidRDefault="00374704" w:rsidP="0065629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656293" w:rsidRPr="00D0660E" w:rsidRDefault="00C10C74" w:rsidP="0065629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Smlouva č. </w:t>
      </w:r>
      <w:r w:rsidR="00374704">
        <w:rPr>
          <w:rFonts w:asciiTheme="minorHAnsi" w:hAnsiTheme="minorHAnsi"/>
          <w:b/>
          <w:sz w:val="28"/>
          <w:szCs w:val="28"/>
        </w:rPr>
        <w:t>191578</w:t>
      </w:r>
    </w:p>
    <w:p w:rsidR="00656293" w:rsidRDefault="00656293" w:rsidP="00656293">
      <w:pPr>
        <w:spacing w:line="276" w:lineRule="auto"/>
        <w:rPr>
          <w:rFonts w:asciiTheme="minorHAnsi" w:hAnsiTheme="minorHAnsi"/>
          <w:sz w:val="24"/>
        </w:rPr>
      </w:pPr>
    </w:p>
    <w:p w:rsidR="00D0660E" w:rsidRDefault="00D0660E" w:rsidP="00656293">
      <w:pPr>
        <w:spacing w:line="276" w:lineRule="auto"/>
        <w:rPr>
          <w:rFonts w:asciiTheme="minorHAnsi" w:hAnsiTheme="minorHAnsi"/>
          <w:sz w:val="24"/>
        </w:rPr>
      </w:pPr>
    </w:p>
    <w:p w:rsidR="004D6107" w:rsidRDefault="004D6107" w:rsidP="00656293">
      <w:pPr>
        <w:spacing w:line="276" w:lineRule="auto"/>
        <w:rPr>
          <w:rFonts w:asciiTheme="minorHAnsi" w:hAnsiTheme="minorHAnsi"/>
          <w:sz w:val="24"/>
        </w:rPr>
      </w:pPr>
    </w:p>
    <w:p w:rsidR="00656293" w:rsidRPr="00DD46BC" w:rsidRDefault="00656293" w:rsidP="00656293">
      <w:pPr>
        <w:spacing w:line="276" w:lineRule="auto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 xml:space="preserve">uzavřená níže uvedeného dne, měsíce a roku na základě ustanovení § 1746 odst. 2 zákona č. 89/2012 Sb., občanský zákoník, ve znění pozdějších předpisů, mezi těmito smluvními </w:t>
      </w:r>
    </w:p>
    <w:p w:rsidR="00656293" w:rsidRPr="00DD46BC" w:rsidRDefault="00656293" w:rsidP="00656293">
      <w:pPr>
        <w:spacing w:line="276" w:lineRule="auto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>stranami:</w:t>
      </w:r>
    </w:p>
    <w:p w:rsidR="00656293" w:rsidRDefault="00656293" w:rsidP="009806A9">
      <w:pPr>
        <w:spacing w:line="276" w:lineRule="auto"/>
        <w:rPr>
          <w:rFonts w:asciiTheme="minorHAnsi" w:hAnsiTheme="minorHAnsi"/>
          <w:b/>
          <w:sz w:val="24"/>
        </w:rPr>
      </w:pPr>
    </w:p>
    <w:p w:rsidR="009806A9" w:rsidRPr="00DD46BC" w:rsidRDefault="009806A9" w:rsidP="009806A9">
      <w:pPr>
        <w:spacing w:line="276" w:lineRule="auto"/>
        <w:rPr>
          <w:rFonts w:asciiTheme="minorHAnsi" w:hAnsiTheme="minorHAnsi"/>
          <w:b/>
          <w:sz w:val="24"/>
        </w:rPr>
      </w:pPr>
      <w:r w:rsidRPr="00DD46BC">
        <w:rPr>
          <w:rFonts w:asciiTheme="minorHAnsi" w:hAnsiTheme="minorHAnsi"/>
          <w:b/>
          <w:sz w:val="24"/>
        </w:rPr>
        <w:t>Národní muzeum</w:t>
      </w:r>
    </w:p>
    <w:p w:rsidR="009806A9" w:rsidRPr="00DD46BC" w:rsidRDefault="009806A9" w:rsidP="009806A9">
      <w:pPr>
        <w:spacing w:line="276" w:lineRule="auto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>se sídlem: Václavské náměstí 68, 115 79 Praha 1</w:t>
      </w:r>
    </w:p>
    <w:p w:rsidR="009806A9" w:rsidRPr="00DD46BC" w:rsidRDefault="009806A9" w:rsidP="009806A9">
      <w:pPr>
        <w:spacing w:line="276" w:lineRule="auto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>IČ: 00023272 DIČ: CZ00023272</w:t>
      </w:r>
    </w:p>
    <w:p w:rsidR="009806A9" w:rsidRPr="00DD46BC" w:rsidRDefault="009806A9" w:rsidP="004D6107">
      <w:pPr>
        <w:spacing w:line="276" w:lineRule="auto"/>
        <w:jc w:val="both"/>
        <w:rPr>
          <w:rFonts w:asciiTheme="minorHAnsi" w:hAnsiTheme="minorHAnsi"/>
          <w:sz w:val="24"/>
        </w:rPr>
      </w:pPr>
      <w:r w:rsidRPr="00DD46BC">
        <w:rPr>
          <w:rFonts w:cs="Calibri"/>
          <w:sz w:val="24"/>
        </w:rPr>
        <w:t>příspěvková organizace nepodléhající zápisu do obchodního rejstříku, zřízená zřizovací listinou Ministra kultury č. j. 17461/2000 ze dne 27. 12. 2000</w:t>
      </w:r>
    </w:p>
    <w:p w:rsidR="009806A9" w:rsidRDefault="009806A9" w:rsidP="004D6107">
      <w:pPr>
        <w:spacing w:line="276" w:lineRule="auto"/>
        <w:jc w:val="both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 xml:space="preserve">zastoupené: PhDr. Michalem Stehlíkem, Ph.D., náměstkem pro </w:t>
      </w:r>
      <w:r w:rsidR="005501BF">
        <w:rPr>
          <w:rFonts w:asciiTheme="minorHAnsi" w:hAnsiTheme="minorHAnsi"/>
          <w:sz w:val="24"/>
        </w:rPr>
        <w:t xml:space="preserve">centrální </w:t>
      </w:r>
      <w:proofErr w:type="spellStart"/>
      <w:r w:rsidRPr="00DD46BC">
        <w:rPr>
          <w:rFonts w:asciiTheme="minorHAnsi" w:hAnsiTheme="minorHAnsi"/>
          <w:sz w:val="24"/>
        </w:rPr>
        <w:t>s</w:t>
      </w:r>
      <w:r w:rsidR="004D6107">
        <w:rPr>
          <w:rFonts w:asciiTheme="minorHAnsi" w:hAnsiTheme="minorHAnsi"/>
          <w:sz w:val="24"/>
        </w:rPr>
        <w:t>bírkotvornou</w:t>
      </w:r>
      <w:proofErr w:type="spellEnd"/>
      <w:r w:rsidR="004D6107">
        <w:rPr>
          <w:rFonts w:asciiTheme="minorHAnsi" w:hAnsiTheme="minorHAnsi"/>
          <w:sz w:val="24"/>
        </w:rPr>
        <w:t xml:space="preserve"> a výstavní činnost</w:t>
      </w:r>
    </w:p>
    <w:p w:rsidR="009806A9" w:rsidRPr="00DD46BC" w:rsidRDefault="00C10C74" w:rsidP="009806A9">
      <w:pPr>
        <w:spacing w:line="276" w:lineRule="auto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 xml:space="preserve"> </w:t>
      </w:r>
      <w:r w:rsidR="009806A9" w:rsidRPr="00DD46BC">
        <w:rPr>
          <w:rFonts w:asciiTheme="minorHAnsi" w:hAnsiTheme="minorHAnsi"/>
          <w:sz w:val="24"/>
        </w:rPr>
        <w:t>(dále jen „NM“)</w:t>
      </w:r>
    </w:p>
    <w:p w:rsidR="009806A9" w:rsidRPr="00DD46BC" w:rsidRDefault="009806A9" w:rsidP="009806A9">
      <w:pPr>
        <w:spacing w:line="276" w:lineRule="auto"/>
        <w:rPr>
          <w:rFonts w:asciiTheme="minorHAnsi" w:hAnsiTheme="minorHAnsi"/>
          <w:sz w:val="24"/>
        </w:rPr>
      </w:pPr>
    </w:p>
    <w:p w:rsidR="009806A9" w:rsidRPr="00DD46BC" w:rsidRDefault="009806A9" w:rsidP="009806A9">
      <w:pPr>
        <w:spacing w:line="276" w:lineRule="auto"/>
        <w:jc w:val="both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>a</w:t>
      </w:r>
    </w:p>
    <w:p w:rsidR="009806A9" w:rsidRPr="00DD46BC" w:rsidRDefault="009806A9" w:rsidP="009806A9">
      <w:pPr>
        <w:spacing w:line="276" w:lineRule="auto"/>
        <w:jc w:val="both"/>
        <w:rPr>
          <w:rFonts w:asciiTheme="minorHAnsi" w:hAnsiTheme="minorHAnsi"/>
          <w:b/>
          <w:sz w:val="24"/>
        </w:rPr>
      </w:pPr>
    </w:p>
    <w:p w:rsidR="009806A9" w:rsidRPr="00DD46BC" w:rsidRDefault="009806A9" w:rsidP="009806A9">
      <w:pPr>
        <w:spacing w:line="276" w:lineRule="auto"/>
        <w:jc w:val="both"/>
        <w:rPr>
          <w:rFonts w:asciiTheme="minorHAnsi" w:hAnsiTheme="minorHAnsi"/>
          <w:b/>
          <w:sz w:val="24"/>
        </w:rPr>
      </w:pPr>
      <w:r w:rsidRPr="00DD46BC">
        <w:rPr>
          <w:rFonts w:asciiTheme="minorHAnsi" w:hAnsiTheme="minorHAnsi"/>
          <w:b/>
          <w:sz w:val="24"/>
          <w:shd w:val="clear" w:color="auto" w:fill="FFFFFF"/>
        </w:rPr>
        <w:t xml:space="preserve">Národní rada osob se zdravotním postižením České republiky, z. </w:t>
      </w:r>
      <w:proofErr w:type="gramStart"/>
      <w:r w:rsidRPr="00DD46BC">
        <w:rPr>
          <w:rFonts w:asciiTheme="minorHAnsi" w:hAnsiTheme="minorHAnsi"/>
          <w:b/>
          <w:sz w:val="24"/>
          <w:shd w:val="clear" w:color="auto" w:fill="FFFFFF"/>
        </w:rPr>
        <w:t>s.</w:t>
      </w:r>
      <w:proofErr w:type="gramEnd"/>
      <w:r w:rsidRPr="00DD46BC">
        <w:rPr>
          <w:rFonts w:asciiTheme="minorHAnsi" w:hAnsiTheme="minorHAnsi"/>
          <w:b/>
          <w:sz w:val="24"/>
        </w:rPr>
        <w:t xml:space="preserve"> </w:t>
      </w:r>
    </w:p>
    <w:p w:rsidR="009806A9" w:rsidRPr="00DD46BC" w:rsidRDefault="009806A9" w:rsidP="009806A9">
      <w:pPr>
        <w:spacing w:line="276" w:lineRule="auto"/>
        <w:jc w:val="both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 xml:space="preserve">se sídlem: </w:t>
      </w:r>
      <w:r w:rsidRPr="00DD46BC">
        <w:rPr>
          <w:rFonts w:asciiTheme="minorHAnsi" w:hAnsiTheme="minorHAnsi"/>
          <w:sz w:val="24"/>
          <w:shd w:val="clear" w:color="auto" w:fill="FFFFFF"/>
        </w:rPr>
        <w:t>Partyzánská 1/7, Holešovice (Praha 7), 170 00 Praha</w:t>
      </w:r>
    </w:p>
    <w:p w:rsidR="009806A9" w:rsidRPr="00DD46BC" w:rsidRDefault="009806A9" w:rsidP="009806A9">
      <w:pPr>
        <w:spacing w:line="276" w:lineRule="auto"/>
        <w:jc w:val="both"/>
        <w:rPr>
          <w:rFonts w:asciiTheme="minorHAnsi" w:hAnsiTheme="minorHAnsi"/>
          <w:sz w:val="24"/>
          <w:shd w:val="clear" w:color="auto" w:fill="FFFFFF"/>
        </w:rPr>
      </w:pPr>
      <w:r w:rsidRPr="00DD46BC">
        <w:rPr>
          <w:rFonts w:asciiTheme="minorHAnsi" w:hAnsiTheme="minorHAnsi"/>
          <w:sz w:val="24"/>
        </w:rPr>
        <w:t>IČ: 708 56 478</w:t>
      </w:r>
    </w:p>
    <w:p w:rsidR="009806A9" w:rsidRPr="00DD46BC" w:rsidRDefault="009806A9" w:rsidP="009806A9">
      <w:pPr>
        <w:spacing w:line="276" w:lineRule="auto"/>
        <w:jc w:val="both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  <w:shd w:val="clear" w:color="auto" w:fill="FFFFFF"/>
        </w:rPr>
        <w:t>zapsaná L 11146 vedenou u Městského soudu v Praze</w:t>
      </w:r>
    </w:p>
    <w:p w:rsidR="009806A9" w:rsidRDefault="009806A9" w:rsidP="009806A9">
      <w:pPr>
        <w:spacing w:line="276" w:lineRule="auto"/>
        <w:jc w:val="both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>zastoupená: Mgr. Václavem Krásou, předsedou</w:t>
      </w:r>
      <w:r>
        <w:rPr>
          <w:rFonts w:asciiTheme="minorHAnsi" w:hAnsiTheme="minorHAnsi"/>
          <w:sz w:val="24"/>
        </w:rPr>
        <w:t>,</w:t>
      </w:r>
    </w:p>
    <w:p w:rsidR="004D6107" w:rsidRPr="00DD46BC" w:rsidRDefault="004D6107" w:rsidP="004D6107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bankovní spojení: </w:t>
      </w:r>
      <w:r w:rsidR="00397597">
        <w:rPr>
          <w:rFonts w:asciiTheme="minorHAnsi" w:hAnsiTheme="minorHAnsi"/>
          <w:sz w:val="24"/>
        </w:rPr>
        <w:t>XXXXXXXXX</w:t>
      </w:r>
    </w:p>
    <w:p w:rsidR="009806A9" w:rsidRPr="00DD46BC" w:rsidRDefault="009806A9" w:rsidP="009806A9">
      <w:pPr>
        <w:spacing w:line="276" w:lineRule="auto"/>
        <w:jc w:val="both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>(dále jen „NRZP“)</w:t>
      </w:r>
    </w:p>
    <w:p w:rsidR="00DD5A42" w:rsidRDefault="00DD5A42" w:rsidP="00EB6AA3">
      <w:pPr>
        <w:spacing w:line="276" w:lineRule="auto"/>
        <w:rPr>
          <w:rFonts w:asciiTheme="minorHAnsi" w:hAnsiTheme="minorHAnsi"/>
          <w:sz w:val="24"/>
        </w:rPr>
      </w:pPr>
    </w:p>
    <w:p w:rsidR="004D6107" w:rsidRPr="00DD46BC" w:rsidRDefault="004D6107" w:rsidP="00EB6AA3">
      <w:pPr>
        <w:spacing w:line="276" w:lineRule="auto"/>
        <w:rPr>
          <w:rFonts w:asciiTheme="minorHAnsi" w:hAnsiTheme="minorHAnsi"/>
          <w:sz w:val="24"/>
        </w:rPr>
      </w:pPr>
    </w:p>
    <w:p w:rsidR="00DD5A42" w:rsidRDefault="00DD5A42" w:rsidP="00EB6AA3">
      <w:pPr>
        <w:spacing w:line="276" w:lineRule="auto"/>
        <w:ind w:left="3900"/>
        <w:jc w:val="both"/>
        <w:rPr>
          <w:rFonts w:asciiTheme="minorHAnsi" w:hAnsiTheme="minorHAnsi"/>
          <w:b/>
          <w:sz w:val="24"/>
        </w:rPr>
      </w:pPr>
      <w:r w:rsidRPr="00DD46BC">
        <w:rPr>
          <w:rFonts w:asciiTheme="minorHAnsi" w:hAnsiTheme="minorHAnsi"/>
          <w:b/>
          <w:sz w:val="24"/>
        </w:rPr>
        <w:t>Preambule</w:t>
      </w:r>
    </w:p>
    <w:p w:rsidR="00C10C74" w:rsidRDefault="00C10C74" w:rsidP="00EB6AA3">
      <w:pPr>
        <w:spacing w:line="276" w:lineRule="auto"/>
        <w:ind w:left="3900"/>
        <w:jc w:val="both"/>
        <w:rPr>
          <w:rFonts w:asciiTheme="minorHAnsi" w:hAnsiTheme="minorHAnsi"/>
          <w:b/>
          <w:sz w:val="24"/>
        </w:rPr>
      </w:pPr>
    </w:p>
    <w:p w:rsidR="00E4311F" w:rsidRPr="00047B8D" w:rsidRDefault="00DD5A42" w:rsidP="00047B8D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4"/>
        </w:rPr>
      </w:pPr>
      <w:r w:rsidRPr="00047B8D">
        <w:rPr>
          <w:rFonts w:asciiTheme="minorHAnsi" w:hAnsiTheme="minorHAnsi"/>
          <w:sz w:val="24"/>
        </w:rPr>
        <w:t xml:space="preserve">Výše uvedené strany jsou si vědomy potřeby co nejširšího zpřístupnění kulturních statků, muzejních institucí a jejich veřejně přístupných sbírek pro osoby se sníženou schopností pohybu a orientace. </w:t>
      </w:r>
      <w:r w:rsidR="00FE2D8C" w:rsidRPr="00047B8D">
        <w:rPr>
          <w:rFonts w:asciiTheme="minorHAnsi" w:hAnsiTheme="minorHAnsi"/>
          <w:sz w:val="24"/>
        </w:rPr>
        <w:t>Doml</w:t>
      </w:r>
      <w:r w:rsidR="009B73C9" w:rsidRPr="00047B8D">
        <w:rPr>
          <w:rFonts w:asciiTheme="minorHAnsi" w:hAnsiTheme="minorHAnsi"/>
          <w:sz w:val="24"/>
        </w:rPr>
        <w:t>ouvají</w:t>
      </w:r>
      <w:r w:rsidR="00FE2D8C" w:rsidRPr="00047B8D">
        <w:rPr>
          <w:rFonts w:asciiTheme="minorHAnsi" w:hAnsiTheme="minorHAnsi"/>
          <w:sz w:val="24"/>
        </w:rPr>
        <w:t xml:space="preserve"> se </w:t>
      </w:r>
      <w:r w:rsidR="009B73C9" w:rsidRPr="00047B8D">
        <w:rPr>
          <w:rFonts w:asciiTheme="minorHAnsi" w:hAnsiTheme="minorHAnsi"/>
          <w:sz w:val="24"/>
        </w:rPr>
        <w:t xml:space="preserve">vzájemně </w:t>
      </w:r>
      <w:r w:rsidR="00FE2D8C" w:rsidRPr="00047B8D">
        <w:rPr>
          <w:rFonts w:asciiTheme="minorHAnsi" w:hAnsiTheme="minorHAnsi"/>
          <w:sz w:val="24"/>
        </w:rPr>
        <w:t xml:space="preserve">na spolupráci </w:t>
      </w:r>
      <w:r w:rsidRPr="00047B8D">
        <w:rPr>
          <w:rFonts w:asciiTheme="minorHAnsi" w:hAnsiTheme="minorHAnsi"/>
          <w:sz w:val="24"/>
        </w:rPr>
        <w:t>v rozsahu umožněném reálným stavem institucí, sbírek a obecně závaznými právními předpisy</w:t>
      </w:r>
      <w:r w:rsidR="00394025">
        <w:rPr>
          <w:rFonts w:asciiTheme="minorHAnsi" w:hAnsiTheme="minorHAnsi"/>
          <w:sz w:val="24"/>
        </w:rPr>
        <w:t xml:space="preserve">. Ta </w:t>
      </w:r>
      <w:r w:rsidR="009B73C9" w:rsidRPr="00047B8D">
        <w:rPr>
          <w:rFonts w:asciiTheme="minorHAnsi" w:hAnsiTheme="minorHAnsi"/>
          <w:sz w:val="24"/>
        </w:rPr>
        <w:t>je</w:t>
      </w:r>
      <w:r w:rsidR="00FE2D8C" w:rsidRPr="00047B8D">
        <w:rPr>
          <w:rFonts w:asciiTheme="minorHAnsi" w:hAnsiTheme="minorHAnsi"/>
          <w:sz w:val="24"/>
        </w:rPr>
        <w:t xml:space="preserve"> formálně potvrzena podepsáním</w:t>
      </w:r>
      <w:r w:rsidR="009B73C9" w:rsidRPr="00047B8D">
        <w:rPr>
          <w:rFonts w:asciiTheme="minorHAnsi" w:hAnsiTheme="minorHAnsi"/>
          <w:sz w:val="24"/>
        </w:rPr>
        <w:t xml:space="preserve"> Smlouvy o spoluprác</w:t>
      </w:r>
      <w:r w:rsidR="00D84F55" w:rsidRPr="00047B8D">
        <w:rPr>
          <w:rFonts w:asciiTheme="minorHAnsi" w:hAnsiTheme="minorHAnsi"/>
          <w:sz w:val="24"/>
        </w:rPr>
        <w:t xml:space="preserve">i, </w:t>
      </w:r>
      <w:r w:rsidR="00797D31" w:rsidRPr="00047B8D">
        <w:rPr>
          <w:rFonts w:asciiTheme="minorHAnsi" w:hAnsiTheme="minorHAnsi"/>
          <w:sz w:val="24"/>
        </w:rPr>
        <w:t>kter</w:t>
      </w:r>
      <w:r w:rsidR="00D84F55" w:rsidRPr="00047B8D">
        <w:rPr>
          <w:rFonts w:asciiTheme="minorHAnsi" w:hAnsiTheme="minorHAnsi"/>
          <w:sz w:val="24"/>
        </w:rPr>
        <w:t xml:space="preserve">á </w:t>
      </w:r>
      <w:r w:rsidR="00797D31" w:rsidRPr="00047B8D">
        <w:rPr>
          <w:rFonts w:asciiTheme="minorHAnsi" w:hAnsiTheme="minorHAnsi"/>
          <w:sz w:val="24"/>
        </w:rPr>
        <w:t>vymezuj</w:t>
      </w:r>
      <w:r w:rsidR="00D84F55" w:rsidRPr="00047B8D">
        <w:rPr>
          <w:rFonts w:asciiTheme="minorHAnsi" w:hAnsiTheme="minorHAnsi"/>
          <w:sz w:val="24"/>
        </w:rPr>
        <w:t>e</w:t>
      </w:r>
      <w:r w:rsidR="00797D31" w:rsidRPr="00047B8D">
        <w:rPr>
          <w:rFonts w:asciiTheme="minorHAnsi" w:hAnsiTheme="minorHAnsi"/>
          <w:sz w:val="24"/>
        </w:rPr>
        <w:t xml:space="preserve"> konkrétní akti</w:t>
      </w:r>
      <w:r w:rsidR="00394025">
        <w:rPr>
          <w:rFonts w:asciiTheme="minorHAnsi" w:hAnsiTheme="minorHAnsi"/>
          <w:sz w:val="24"/>
        </w:rPr>
        <w:t>vity v rámci vzájemného partnerství</w:t>
      </w:r>
      <w:r w:rsidR="00797D31" w:rsidRPr="00047B8D">
        <w:rPr>
          <w:rFonts w:asciiTheme="minorHAnsi" w:hAnsiTheme="minorHAnsi"/>
          <w:sz w:val="24"/>
        </w:rPr>
        <w:t xml:space="preserve">. </w:t>
      </w:r>
    </w:p>
    <w:p w:rsidR="000C0899" w:rsidRPr="00DD46BC" w:rsidRDefault="000C0899" w:rsidP="00EB6AA3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="Calibri"/>
          <w:snapToGrid w:val="0"/>
          <w:sz w:val="24"/>
          <w:szCs w:val="24"/>
        </w:rPr>
      </w:pPr>
      <w:r w:rsidRPr="00DD46BC">
        <w:rPr>
          <w:rFonts w:cs="Calibri"/>
          <w:sz w:val="24"/>
          <w:szCs w:val="24"/>
        </w:rPr>
        <w:t xml:space="preserve">Smluvní strany prohlašují, že jsou podle příslušných právních předpisů subjekty oprávněnými provozovat činnosti, jež jsou předmětem této smlouvy a prohlašují dále, že </w:t>
      </w:r>
      <w:r w:rsidRPr="00DD46BC">
        <w:rPr>
          <w:rFonts w:cs="Calibri"/>
          <w:sz w:val="24"/>
          <w:szCs w:val="24"/>
        </w:rPr>
        <w:lastRenderedPageBreak/>
        <w:t>jsou plně způsobilé a oprávněné tuto smlouvu uzavřít, a že jim není známa žádná překážka bránící v jejím podepsání a plnění.</w:t>
      </w:r>
    </w:p>
    <w:p w:rsidR="000C0899" w:rsidRPr="00DD46BC" w:rsidRDefault="000C0899" w:rsidP="00EB6AA3">
      <w:pPr>
        <w:pStyle w:val="ListParagraph1"/>
        <w:numPr>
          <w:ilvl w:val="0"/>
          <w:numId w:val="6"/>
        </w:numPr>
        <w:spacing w:after="0" w:line="276" w:lineRule="auto"/>
        <w:jc w:val="both"/>
        <w:rPr>
          <w:rFonts w:cs="Calibri"/>
          <w:snapToGrid w:val="0"/>
          <w:sz w:val="24"/>
          <w:szCs w:val="24"/>
        </w:rPr>
      </w:pPr>
      <w:r w:rsidRPr="00DD46BC">
        <w:rPr>
          <w:rFonts w:cs="Calibri"/>
          <w:sz w:val="24"/>
          <w:szCs w:val="24"/>
        </w:rPr>
        <w:t>Národní muzeum je renomovanou a mezinárodně oceňovanou sbírkovou, vědecko-výzkumnou, metodickou a kulturně-vzdělávací institucí s dvěstěletou historií a ústředním státním muzeem shromažďujícím, ochraňujícím a zkoumající hmotné doklady vývoje přírody a lidské činnosti jak české</w:t>
      </w:r>
      <w:r w:rsidR="00857FDC">
        <w:rPr>
          <w:rFonts w:cs="Calibri"/>
          <w:sz w:val="24"/>
          <w:szCs w:val="24"/>
        </w:rPr>
        <w:t>,</w:t>
      </w:r>
      <w:r w:rsidRPr="00DD46BC">
        <w:rPr>
          <w:rFonts w:cs="Calibri"/>
          <w:sz w:val="24"/>
          <w:szCs w:val="24"/>
        </w:rPr>
        <w:t xml:space="preserve"> tak i zahraniční provenience, vykonává základní a aplikovaný výzkum a spravuje a ochraňuje sbírkové fondy. </w:t>
      </w:r>
      <w:r w:rsidR="00AD4348" w:rsidRPr="00DD46BC">
        <w:rPr>
          <w:rFonts w:cs="Calibri"/>
          <w:sz w:val="24"/>
          <w:szCs w:val="24"/>
        </w:rPr>
        <w:t>Současně se snaží o co největší zpřístupnění svých sbírek všem skupinám návštěvníků bez rozdílu, tedy i návštěvníkům se sníženou schopností orientace a pohybu.</w:t>
      </w:r>
    </w:p>
    <w:p w:rsidR="000C0899" w:rsidRDefault="00AD4348" w:rsidP="00EB6AA3">
      <w:pPr>
        <w:pStyle w:val="ListParagraph1"/>
        <w:numPr>
          <w:ilvl w:val="0"/>
          <w:numId w:val="6"/>
        </w:numPr>
        <w:spacing w:line="276" w:lineRule="auto"/>
        <w:ind w:left="357"/>
        <w:jc w:val="both"/>
        <w:rPr>
          <w:rFonts w:cs="Calibri"/>
          <w:sz w:val="24"/>
          <w:szCs w:val="24"/>
          <w:shd w:val="clear" w:color="auto" w:fill="FFFFFF"/>
        </w:rPr>
      </w:pPr>
      <w:r w:rsidRPr="00DD46BC">
        <w:rPr>
          <w:rFonts w:cs="Calibri"/>
          <w:sz w:val="24"/>
          <w:szCs w:val="24"/>
          <w:shd w:val="clear" w:color="auto" w:fill="FFFFFF"/>
        </w:rPr>
        <w:t xml:space="preserve">Národní rada osob se zdravotním postižením, z. </w:t>
      </w:r>
      <w:proofErr w:type="gramStart"/>
      <w:r w:rsidR="00F006E0">
        <w:rPr>
          <w:rFonts w:cs="Calibri"/>
          <w:sz w:val="24"/>
          <w:szCs w:val="24"/>
          <w:shd w:val="clear" w:color="auto" w:fill="FFFFFF"/>
        </w:rPr>
        <w:t>s</w:t>
      </w:r>
      <w:r w:rsidRPr="00DD46BC">
        <w:rPr>
          <w:rFonts w:cs="Calibri"/>
          <w:sz w:val="24"/>
          <w:szCs w:val="24"/>
          <w:shd w:val="clear" w:color="auto" w:fill="FFFFFF"/>
        </w:rPr>
        <w:t>.</w:t>
      </w:r>
      <w:proofErr w:type="gramEnd"/>
      <w:r w:rsidR="00E4311F" w:rsidRPr="00DD46BC">
        <w:rPr>
          <w:rFonts w:cs="Calibri"/>
          <w:sz w:val="24"/>
          <w:szCs w:val="24"/>
          <w:shd w:val="clear" w:color="auto" w:fill="FFFFFF"/>
        </w:rPr>
        <w:t>,</w:t>
      </w:r>
      <w:r w:rsidRPr="00DD46BC">
        <w:rPr>
          <w:rFonts w:cs="Calibri"/>
          <w:sz w:val="24"/>
          <w:szCs w:val="24"/>
          <w:shd w:val="clear" w:color="auto" w:fill="FFFFFF"/>
        </w:rPr>
        <w:t xml:space="preserve"> </w:t>
      </w:r>
      <w:r w:rsidR="00E4311F" w:rsidRPr="00DD46BC">
        <w:rPr>
          <w:rFonts w:cs="Calibri"/>
          <w:sz w:val="24"/>
          <w:szCs w:val="24"/>
          <w:shd w:val="clear" w:color="auto" w:fill="FFFFFF"/>
        </w:rPr>
        <w:t>je celostátní střechová organizace, sdružující spolky osob se zdravotním postižením</w:t>
      </w:r>
      <w:r w:rsidR="000C0899" w:rsidRPr="00DD46BC">
        <w:rPr>
          <w:rFonts w:cs="Calibri"/>
          <w:sz w:val="24"/>
          <w:szCs w:val="24"/>
          <w:shd w:val="clear" w:color="auto" w:fill="FFFFFF"/>
        </w:rPr>
        <w:t xml:space="preserve"> v České republice</w:t>
      </w:r>
      <w:r w:rsidR="00E4311F" w:rsidRPr="00DD46BC">
        <w:rPr>
          <w:rFonts w:cs="Calibri"/>
          <w:sz w:val="24"/>
          <w:szCs w:val="24"/>
          <w:shd w:val="clear" w:color="auto" w:fill="FFFFFF"/>
        </w:rPr>
        <w:t xml:space="preserve"> a působící jako poradní orgán vládního výboru pro zdravotně postižené. Organizace vytváří podmínky pro podporu a začleňování sociálně znevýhodněných skupin občanů do všech oblastí společenského, kulturního a pracovního života. </w:t>
      </w:r>
    </w:p>
    <w:p w:rsidR="00D0660E" w:rsidRDefault="00D0660E" w:rsidP="00D0660E">
      <w:pPr>
        <w:pStyle w:val="ListParagraph1"/>
        <w:spacing w:line="276" w:lineRule="auto"/>
        <w:ind w:left="-3"/>
        <w:jc w:val="both"/>
        <w:rPr>
          <w:rFonts w:cs="Calibri"/>
          <w:sz w:val="24"/>
          <w:szCs w:val="24"/>
          <w:shd w:val="clear" w:color="auto" w:fill="FFFFFF"/>
        </w:rPr>
      </w:pPr>
    </w:p>
    <w:p w:rsidR="004D6107" w:rsidRPr="00DD46BC" w:rsidRDefault="004D6107" w:rsidP="00D0660E">
      <w:pPr>
        <w:pStyle w:val="ListParagraph1"/>
        <w:spacing w:line="276" w:lineRule="auto"/>
        <w:ind w:left="-3"/>
        <w:jc w:val="both"/>
        <w:rPr>
          <w:rFonts w:cs="Calibri"/>
          <w:sz w:val="24"/>
          <w:szCs w:val="24"/>
          <w:shd w:val="clear" w:color="auto" w:fill="FFFFFF"/>
        </w:rPr>
      </w:pPr>
    </w:p>
    <w:p w:rsidR="000C0899" w:rsidRPr="00DD46BC" w:rsidRDefault="000C0899" w:rsidP="00EB6AA3">
      <w:pPr>
        <w:pStyle w:val="Odstavecseseznamem1"/>
        <w:spacing w:line="276" w:lineRule="auto"/>
        <w:ind w:left="0"/>
        <w:jc w:val="center"/>
        <w:rPr>
          <w:rFonts w:cs="Calibri"/>
          <w:b/>
          <w:sz w:val="24"/>
        </w:rPr>
      </w:pPr>
      <w:r w:rsidRPr="00DD46BC">
        <w:rPr>
          <w:rFonts w:cs="Calibri"/>
          <w:b/>
          <w:sz w:val="24"/>
        </w:rPr>
        <w:t>Čl. I.</w:t>
      </w:r>
    </w:p>
    <w:p w:rsidR="00E828FB" w:rsidRPr="00DD46BC" w:rsidRDefault="000C0899" w:rsidP="00EB6AA3">
      <w:pPr>
        <w:pStyle w:val="Odstavecseseznamem1"/>
        <w:spacing w:line="276" w:lineRule="auto"/>
        <w:ind w:left="0"/>
        <w:jc w:val="center"/>
        <w:rPr>
          <w:rFonts w:cs="Calibri"/>
          <w:b/>
          <w:sz w:val="24"/>
        </w:rPr>
      </w:pPr>
      <w:r w:rsidRPr="00DD46BC">
        <w:rPr>
          <w:rFonts w:cs="Calibri"/>
          <w:b/>
          <w:sz w:val="24"/>
        </w:rPr>
        <w:t xml:space="preserve">Předmět smlouvy </w:t>
      </w:r>
    </w:p>
    <w:p w:rsidR="00E828FB" w:rsidRDefault="00E828FB" w:rsidP="00EB6AA3">
      <w:pPr>
        <w:spacing w:line="276" w:lineRule="auto"/>
        <w:ind w:left="2124" w:firstLine="708"/>
        <w:rPr>
          <w:rFonts w:asciiTheme="minorHAnsi" w:hAnsiTheme="minorHAnsi"/>
          <w:b/>
          <w:sz w:val="24"/>
        </w:rPr>
      </w:pPr>
      <w:r w:rsidRPr="00DD46BC">
        <w:rPr>
          <w:rFonts w:asciiTheme="minorHAnsi" w:hAnsiTheme="minorHAnsi"/>
          <w:b/>
          <w:sz w:val="24"/>
        </w:rPr>
        <w:t>Oblasti podpory a spolupráce</w:t>
      </w:r>
    </w:p>
    <w:p w:rsidR="00C10C74" w:rsidRDefault="00C10C74" w:rsidP="00EB6AA3">
      <w:pPr>
        <w:spacing w:line="276" w:lineRule="auto"/>
        <w:ind w:left="2124" w:firstLine="708"/>
        <w:rPr>
          <w:rFonts w:asciiTheme="minorHAnsi" w:hAnsiTheme="minorHAnsi"/>
          <w:b/>
          <w:sz w:val="24"/>
        </w:rPr>
      </w:pPr>
    </w:p>
    <w:p w:rsidR="000C0899" w:rsidRPr="00DD46BC" w:rsidRDefault="000C0899" w:rsidP="00047B8D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 xml:space="preserve">Smluvní strany na základě skutečností a záměrů uvedených v Preambuli sjednávají, že budou spolupracovat </w:t>
      </w:r>
      <w:r w:rsidR="001603B8" w:rsidRPr="00DD46BC">
        <w:rPr>
          <w:rFonts w:cs="Calibri"/>
          <w:sz w:val="24"/>
        </w:rPr>
        <w:t xml:space="preserve">v oblastech zpřístupňování </w:t>
      </w:r>
      <w:r w:rsidR="001603B8" w:rsidRPr="00DD46BC">
        <w:rPr>
          <w:sz w:val="24"/>
        </w:rPr>
        <w:t>muzejních institucí návštěvníkům se zdravotním postižením</w:t>
      </w:r>
      <w:r w:rsidR="00BA0D67" w:rsidRPr="00DD46BC">
        <w:rPr>
          <w:sz w:val="24"/>
        </w:rPr>
        <w:t>, a to</w:t>
      </w:r>
      <w:r w:rsidR="001603B8" w:rsidRPr="00DD46BC">
        <w:rPr>
          <w:sz w:val="24"/>
        </w:rPr>
        <w:t xml:space="preserve"> od přípravy, realizac</w:t>
      </w:r>
      <w:r w:rsidR="00A660D8">
        <w:rPr>
          <w:sz w:val="24"/>
        </w:rPr>
        <w:t>e</w:t>
      </w:r>
      <w:r w:rsidR="001603B8" w:rsidRPr="00DD46BC">
        <w:rPr>
          <w:sz w:val="24"/>
        </w:rPr>
        <w:t>, propagac</w:t>
      </w:r>
      <w:r w:rsidR="00A660D8">
        <w:rPr>
          <w:sz w:val="24"/>
        </w:rPr>
        <w:t>e</w:t>
      </w:r>
      <w:r w:rsidR="001603B8" w:rsidRPr="00DD46BC">
        <w:rPr>
          <w:sz w:val="24"/>
        </w:rPr>
        <w:t xml:space="preserve"> a informování veřejnosti až po vzdělávání muzejních profesionálů</w:t>
      </w:r>
      <w:r w:rsidR="00BA0D67" w:rsidRPr="00DD46BC">
        <w:rPr>
          <w:sz w:val="24"/>
        </w:rPr>
        <w:t xml:space="preserve"> v této problematice</w:t>
      </w:r>
      <w:r w:rsidRPr="00DD46BC">
        <w:rPr>
          <w:rFonts w:cs="Calibri"/>
          <w:sz w:val="24"/>
        </w:rPr>
        <w:t xml:space="preserve">. </w:t>
      </w:r>
      <w:r w:rsidR="00BF6475">
        <w:rPr>
          <w:rFonts w:cs="Calibri"/>
          <w:sz w:val="24"/>
        </w:rPr>
        <w:t xml:space="preserve">Smlouva o spolupráci tak navazuje na Memorandum o spolupráci, které obě instituce podepsaly 16. května 2016. </w:t>
      </w:r>
      <w:r w:rsidRPr="00DD46BC">
        <w:rPr>
          <w:rFonts w:cs="Calibri"/>
          <w:sz w:val="24"/>
        </w:rPr>
        <w:t xml:space="preserve">Spolupráce </w:t>
      </w:r>
      <w:r w:rsidR="00BA0D67" w:rsidRPr="00DD46BC">
        <w:rPr>
          <w:rFonts w:cs="Calibri"/>
          <w:sz w:val="24"/>
        </w:rPr>
        <w:t>se</w:t>
      </w:r>
      <w:r w:rsidR="004804F2" w:rsidRPr="00DD46BC">
        <w:rPr>
          <w:rFonts w:cs="Calibri"/>
          <w:sz w:val="24"/>
        </w:rPr>
        <w:t xml:space="preserve"> </w:t>
      </w:r>
      <w:r w:rsidRPr="00DD46BC">
        <w:rPr>
          <w:rFonts w:cs="Calibri"/>
          <w:sz w:val="24"/>
        </w:rPr>
        <w:t>týká především</w:t>
      </w:r>
      <w:r w:rsidR="004804F2" w:rsidRPr="00DD46BC">
        <w:rPr>
          <w:rFonts w:cs="Calibri"/>
          <w:sz w:val="24"/>
        </w:rPr>
        <w:t xml:space="preserve"> těchto konkrétních aktivit</w:t>
      </w:r>
      <w:r w:rsidRPr="00DD46BC">
        <w:rPr>
          <w:rFonts w:cs="Calibri"/>
          <w:sz w:val="24"/>
        </w:rPr>
        <w:t>:</w:t>
      </w:r>
    </w:p>
    <w:p w:rsidR="000C0899" w:rsidRPr="00DD46BC" w:rsidRDefault="004804F2" w:rsidP="00EB6AA3">
      <w:pPr>
        <w:pStyle w:val="Odstavecseseznamem1"/>
        <w:numPr>
          <w:ilvl w:val="1"/>
          <w:numId w:val="3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vzájemn</w:t>
      </w:r>
      <w:r w:rsidR="00A660D8">
        <w:rPr>
          <w:rFonts w:cs="Calibri"/>
          <w:sz w:val="24"/>
        </w:rPr>
        <w:t>á</w:t>
      </w:r>
      <w:r w:rsidRPr="00DD46BC">
        <w:rPr>
          <w:rFonts w:cs="Calibri"/>
          <w:sz w:val="24"/>
        </w:rPr>
        <w:t xml:space="preserve"> spolupráce na přípravě a testování bezbariérového prostředí rekonstruované Historické budovy NM a jejího zpřístupnění pro </w:t>
      </w:r>
      <w:r w:rsidR="00906613">
        <w:rPr>
          <w:rFonts w:cs="Calibri"/>
          <w:sz w:val="24"/>
        </w:rPr>
        <w:t>návštěvníky se sníženou schopností pohybu a orientace</w:t>
      </w:r>
      <w:r w:rsidR="000C0899" w:rsidRPr="00DD46BC">
        <w:rPr>
          <w:rFonts w:cs="Calibri"/>
          <w:sz w:val="24"/>
        </w:rPr>
        <w:t>;</w:t>
      </w:r>
    </w:p>
    <w:p w:rsidR="000C0899" w:rsidRPr="00DD46BC" w:rsidRDefault="004804F2" w:rsidP="00EB6AA3">
      <w:pPr>
        <w:pStyle w:val="Odstavecseseznamem1"/>
        <w:numPr>
          <w:ilvl w:val="1"/>
          <w:numId w:val="3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odborné konzultace a metodické podpora při přípravě nových expozic Historické budovy NM (NRZP prostřednictvím svých odborných pracovníků);</w:t>
      </w:r>
    </w:p>
    <w:p w:rsidR="009407BF" w:rsidRPr="00DD46BC" w:rsidRDefault="004804F2" w:rsidP="00EB6AA3">
      <w:pPr>
        <w:pStyle w:val="Odstavecseseznamem1"/>
        <w:numPr>
          <w:ilvl w:val="1"/>
          <w:numId w:val="3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sz w:val="24"/>
        </w:rPr>
        <w:t>vzdělávání muzejních profesionálů v oblasti práce a zpřístupňování muzejních institucí návštěvníkům se zdravotním postižením formou organizace odborných školení</w:t>
      </w:r>
      <w:r w:rsidRPr="00DD46BC">
        <w:rPr>
          <w:rFonts w:cs="Calibri"/>
          <w:sz w:val="24"/>
        </w:rPr>
        <w:t xml:space="preserve"> (NM prostřednictvím Centra pro prezentaci kulturního dědictví).</w:t>
      </w:r>
    </w:p>
    <w:p w:rsidR="009407BF" w:rsidRDefault="009407BF" w:rsidP="00EB6AA3">
      <w:pPr>
        <w:spacing w:line="276" w:lineRule="auto"/>
        <w:jc w:val="center"/>
        <w:rPr>
          <w:rFonts w:cs="Calibri"/>
          <w:b/>
          <w:sz w:val="24"/>
        </w:rPr>
      </w:pPr>
    </w:p>
    <w:p w:rsidR="004D6107" w:rsidRPr="00DD46BC" w:rsidRDefault="004D6107" w:rsidP="00EB6AA3">
      <w:pPr>
        <w:spacing w:line="276" w:lineRule="auto"/>
        <w:jc w:val="center"/>
        <w:rPr>
          <w:rFonts w:cs="Calibri"/>
          <w:b/>
          <w:sz w:val="24"/>
        </w:rPr>
      </w:pPr>
      <w:bookmarkStart w:id="0" w:name="_GoBack"/>
      <w:bookmarkEnd w:id="0"/>
    </w:p>
    <w:p w:rsidR="000C0899" w:rsidRPr="00DD46BC" w:rsidRDefault="000C0899" w:rsidP="00EB6AA3">
      <w:pPr>
        <w:spacing w:line="276" w:lineRule="auto"/>
        <w:jc w:val="center"/>
        <w:rPr>
          <w:rFonts w:cs="Calibri"/>
          <w:b/>
          <w:sz w:val="24"/>
        </w:rPr>
      </w:pPr>
      <w:r w:rsidRPr="00DD46BC">
        <w:rPr>
          <w:rFonts w:cs="Calibri"/>
          <w:b/>
          <w:sz w:val="24"/>
        </w:rPr>
        <w:t>Čl. II.</w:t>
      </w:r>
    </w:p>
    <w:p w:rsidR="000C0899" w:rsidRDefault="000C0899" w:rsidP="00EB6AA3">
      <w:pPr>
        <w:spacing w:line="276" w:lineRule="auto"/>
        <w:jc w:val="center"/>
        <w:rPr>
          <w:rFonts w:cs="Calibri"/>
          <w:b/>
          <w:sz w:val="24"/>
        </w:rPr>
      </w:pPr>
      <w:r w:rsidRPr="00DD46BC">
        <w:rPr>
          <w:rFonts w:cs="Calibri"/>
          <w:b/>
          <w:sz w:val="24"/>
        </w:rPr>
        <w:t>Fi</w:t>
      </w:r>
      <w:r w:rsidR="009C27A5">
        <w:rPr>
          <w:rFonts w:cs="Calibri"/>
          <w:b/>
          <w:sz w:val="24"/>
        </w:rPr>
        <w:t>nanční a organizační vztahy smluvních stran</w:t>
      </w:r>
    </w:p>
    <w:p w:rsidR="00C10C74" w:rsidRDefault="00C10C74" w:rsidP="00EB6AA3">
      <w:pPr>
        <w:spacing w:line="276" w:lineRule="auto"/>
        <w:jc w:val="center"/>
        <w:rPr>
          <w:rFonts w:cs="Calibri"/>
          <w:b/>
          <w:sz w:val="24"/>
        </w:rPr>
      </w:pPr>
    </w:p>
    <w:p w:rsidR="00F04CE8" w:rsidRDefault="00F04CE8" w:rsidP="00F04CE8">
      <w:pPr>
        <w:pStyle w:val="Odstavecseseznamem1"/>
        <w:numPr>
          <w:ilvl w:val="0"/>
          <w:numId w:val="2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NM se zavazuje,</w:t>
      </w:r>
      <w:r w:rsidR="009C27A5">
        <w:rPr>
          <w:rFonts w:cs="Calibri"/>
          <w:sz w:val="24"/>
        </w:rPr>
        <w:t xml:space="preserve"> uhradit smluvní straně metodickou pomoc a služby poskytnuté NRZP na základě </w:t>
      </w:r>
      <w:r w:rsidR="00917026">
        <w:rPr>
          <w:rFonts w:cs="Calibri"/>
          <w:sz w:val="24"/>
        </w:rPr>
        <w:t>odsouhlasení</w:t>
      </w:r>
      <w:r>
        <w:rPr>
          <w:rFonts w:cs="Calibri"/>
          <w:sz w:val="24"/>
        </w:rPr>
        <w:t xml:space="preserve"> konkrétních činností</w:t>
      </w:r>
      <w:r w:rsidR="009C27A5">
        <w:rPr>
          <w:rFonts w:cs="Calibri"/>
          <w:sz w:val="24"/>
        </w:rPr>
        <w:t xml:space="preserve"> a ceny za poskytnuté služby.</w:t>
      </w:r>
      <w:r w:rsidRPr="00DD46BC">
        <w:rPr>
          <w:rFonts w:cs="Calibri"/>
          <w:sz w:val="24"/>
        </w:rPr>
        <w:t xml:space="preserve"> </w:t>
      </w:r>
    </w:p>
    <w:p w:rsidR="000C0899" w:rsidRPr="0020459F" w:rsidRDefault="004C7A7B" w:rsidP="004C7A7B">
      <w:pPr>
        <w:pStyle w:val="Odstavecseseznamem1"/>
        <w:numPr>
          <w:ilvl w:val="0"/>
          <w:numId w:val="2"/>
        </w:numPr>
        <w:spacing w:line="276" w:lineRule="auto"/>
        <w:jc w:val="both"/>
        <w:rPr>
          <w:rFonts w:cs="Calibri"/>
          <w:sz w:val="24"/>
        </w:rPr>
      </w:pPr>
      <w:r w:rsidRPr="0020459F">
        <w:rPr>
          <w:rFonts w:cs="Calibri"/>
          <w:sz w:val="24"/>
        </w:rPr>
        <w:lastRenderedPageBreak/>
        <w:t>Smluvní hodinová sazba za konzultace dle předmětu smlouvy (čl. I., 1b) činí 1 000 Kč</w:t>
      </w:r>
      <w:r w:rsidR="002E6DEB" w:rsidRPr="0020459F">
        <w:rPr>
          <w:rFonts w:cs="Calibri"/>
          <w:sz w:val="24"/>
        </w:rPr>
        <w:t xml:space="preserve"> bez DPH</w:t>
      </w:r>
      <w:r w:rsidRPr="0020459F">
        <w:rPr>
          <w:rFonts w:cs="Calibri"/>
          <w:sz w:val="24"/>
        </w:rPr>
        <w:t xml:space="preserve">.  </w:t>
      </w:r>
      <w:r w:rsidR="000C0899" w:rsidRPr="0020459F">
        <w:rPr>
          <w:rFonts w:cs="Calibri"/>
          <w:sz w:val="24"/>
        </w:rPr>
        <w:t>Spolupráce</w:t>
      </w:r>
      <w:r w:rsidR="00394025" w:rsidRPr="0020459F">
        <w:rPr>
          <w:rFonts w:cs="Calibri"/>
          <w:sz w:val="24"/>
        </w:rPr>
        <w:t xml:space="preserve"> </w:t>
      </w:r>
      <w:r w:rsidR="00917026" w:rsidRPr="0020459F">
        <w:rPr>
          <w:rFonts w:cs="Calibri"/>
          <w:sz w:val="24"/>
        </w:rPr>
        <w:t>se sjednává</w:t>
      </w:r>
      <w:r w:rsidRPr="0020459F">
        <w:rPr>
          <w:rFonts w:cs="Calibri"/>
          <w:sz w:val="24"/>
        </w:rPr>
        <w:t xml:space="preserve"> v rozsahu</w:t>
      </w:r>
      <w:r w:rsidR="00917026" w:rsidRPr="0020459F">
        <w:rPr>
          <w:rFonts w:cs="Calibri"/>
          <w:sz w:val="24"/>
        </w:rPr>
        <w:t xml:space="preserve"> </w:t>
      </w:r>
      <w:r w:rsidR="00D04F6B" w:rsidRPr="0020459F">
        <w:rPr>
          <w:rFonts w:cs="Calibri"/>
          <w:sz w:val="24"/>
        </w:rPr>
        <w:t>140 hodin</w:t>
      </w:r>
      <w:r w:rsidR="00A71167" w:rsidRPr="0020459F">
        <w:rPr>
          <w:rFonts w:cs="Calibri"/>
          <w:sz w:val="24"/>
        </w:rPr>
        <w:t>,</w:t>
      </w:r>
      <w:r w:rsidR="00917026" w:rsidRPr="0020459F">
        <w:rPr>
          <w:rFonts w:cs="Calibri"/>
          <w:sz w:val="24"/>
        </w:rPr>
        <w:t xml:space="preserve"> </w:t>
      </w:r>
      <w:r w:rsidR="00D04F6B" w:rsidRPr="0020459F">
        <w:rPr>
          <w:rFonts w:cs="Calibri"/>
          <w:sz w:val="24"/>
        </w:rPr>
        <w:t>v maximální výši 140 000 Kč</w:t>
      </w:r>
      <w:r w:rsidRPr="0020459F">
        <w:rPr>
          <w:rFonts w:cs="Calibri"/>
          <w:sz w:val="24"/>
        </w:rPr>
        <w:t xml:space="preserve"> </w:t>
      </w:r>
      <w:r w:rsidR="002E6DEB" w:rsidRPr="0020459F">
        <w:rPr>
          <w:rFonts w:cs="Calibri"/>
          <w:sz w:val="24"/>
        </w:rPr>
        <w:t xml:space="preserve">bez DPH </w:t>
      </w:r>
      <w:r w:rsidRPr="0020459F">
        <w:rPr>
          <w:rFonts w:cs="Calibri"/>
          <w:sz w:val="24"/>
        </w:rPr>
        <w:t>za období trvání smlouvy</w:t>
      </w:r>
      <w:r w:rsidR="002E6DEB" w:rsidRPr="0020459F">
        <w:rPr>
          <w:rFonts w:cs="Calibri"/>
          <w:sz w:val="24"/>
        </w:rPr>
        <w:t xml:space="preserve"> (tedy v maximální výši 170 000 Kč s DPH)</w:t>
      </w:r>
      <w:r w:rsidR="00917026" w:rsidRPr="0020459F">
        <w:rPr>
          <w:rFonts w:cs="Calibri"/>
          <w:sz w:val="24"/>
        </w:rPr>
        <w:t xml:space="preserve">. </w:t>
      </w:r>
      <w:r w:rsidR="003F6BC8" w:rsidRPr="0020459F">
        <w:rPr>
          <w:rFonts w:cs="Calibri"/>
          <w:sz w:val="24"/>
        </w:rPr>
        <w:t>Cena za poskytnu</w:t>
      </w:r>
      <w:r w:rsidR="007C5659" w:rsidRPr="0020459F">
        <w:rPr>
          <w:rFonts w:cs="Calibri"/>
          <w:sz w:val="24"/>
        </w:rPr>
        <w:t>té služby uhradí NM</w:t>
      </w:r>
      <w:r w:rsidR="003F6BC8" w:rsidRPr="0020459F">
        <w:rPr>
          <w:rFonts w:cs="Calibri"/>
          <w:sz w:val="24"/>
        </w:rPr>
        <w:t xml:space="preserve"> na základě vystavené fakt</w:t>
      </w:r>
      <w:r w:rsidR="007C5659" w:rsidRPr="0020459F">
        <w:rPr>
          <w:rFonts w:cs="Calibri"/>
          <w:sz w:val="24"/>
        </w:rPr>
        <w:t>ury ze strany NRZP se splatností</w:t>
      </w:r>
      <w:r w:rsidR="003F6BC8" w:rsidRPr="0020459F">
        <w:rPr>
          <w:rFonts w:cs="Calibri"/>
          <w:sz w:val="24"/>
        </w:rPr>
        <w:t xml:space="preserve"> 30 dnů. </w:t>
      </w:r>
    </w:p>
    <w:p w:rsidR="003B4098" w:rsidRPr="007C5659" w:rsidRDefault="003F6BC8" w:rsidP="007C5659">
      <w:pPr>
        <w:pStyle w:val="Odstavecseseznamem1"/>
        <w:numPr>
          <w:ilvl w:val="0"/>
          <w:numId w:val="2"/>
        </w:numPr>
        <w:spacing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Přílohou faktury bude protokol o poskytnutých službách, potvrzený odpovědnou osobou NM.</w:t>
      </w:r>
    </w:p>
    <w:p w:rsidR="000C0899" w:rsidRPr="00DD46BC" w:rsidRDefault="000C0899" w:rsidP="00EB6AA3">
      <w:pPr>
        <w:spacing w:line="276" w:lineRule="auto"/>
        <w:jc w:val="center"/>
        <w:rPr>
          <w:rFonts w:cs="Calibri"/>
          <w:b/>
          <w:sz w:val="24"/>
        </w:rPr>
      </w:pPr>
    </w:p>
    <w:p w:rsidR="009407BF" w:rsidRPr="00DD46BC" w:rsidRDefault="009407BF" w:rsidP="00EB6AA3">
      <w:pPr>
        <w:spacing w:line="276" w:lineRule="auto"/>
        <w:jc w:val="center"/>
        <w:rPr>
          <w:rFonts w:cs="Calibri"/>
          <w:b/>
          <w:sz w:val="24"/>
        </w:rPr>
      </w:pPr>
      <w:r w:rsidRPr="00DD46BC">
        <w:rPr>
          <w:rFonts w:cs="Calibri"/>
          <w:b/>
          <w:sz w:val="24"/>
        </w:rPr>
        <w:t>Čl. III.</w:t>
      </w:r>
    </w:p>
    <w:p w:rsidR="009407BF" w:rsidRDefault="00E828FB" w:rsidP="00EB6AA3">
      <w:pPr>
        <w:spacing w:line="276" w:lineRule="auto"/>
        <w:jc w:val="center"/>
        <w:rPr>
          <w:rFonts w:cs="Calibri"/>
          <w:b/>
          <w:sz w:val="24"/>
        </w:rPr>
      </w:pPr>
      <w:r w:rsidRPr="00DD46BC">
        <w:rPr>
          <w:rFonts w:cs="Calibri"/>
          <w:b/>
          <w:sz w:val="24"/>
        </w:rPr>
        <w:t>T</w:t>
      </w:r>
      <w:r w:rsidR="009407BF" w:rsidRPr="00DD46BC">
        <w:rPr>
          <w:rFonts w:cs="Calibri"/>
          <w:b/>
          <w:sz w:val="24"/>
        </w:rPr>
        <w:t>rvání smlouvy a její zánik</w:t>
      </w:r>
    </w:p>
    <w:p w:rsidR="00C10C74" w:rsidRDefault="00C10C74" w:rsidP="00EB6AA3">
      <w:pPr>
        <w:spacing w:line="276" w:lineRule="auto"/>
        <w:jc w:val="center"/>
        <w:rPr>
          <w:rFonts w:cs="Calibri"/>
          <w:b/>
          <w:sz w:val="24"/>
        </w:rPr>
      </w:pPr>
    </w:p>
    <w:p w:rsidR="009407BF" w:rsidRPr="00DD46BC" w:rsidRDefault="009407BF" w:rsidP="007C5659">
      <w:pPr>
        <w:pStyle w:val="Odstavecseseznamem1"/>
        <w:numPr>
          <w:ilvl w:val="0"/>
          <w:numId w:val="26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Smlo</w:t>
      </w:r>
      <w:r w:rsidR="007C5659">
        <w:rPr>
          <w:rFonts w:cs="Calibri"/>
          <w:sz w:val="24"/>
        </w:rPr>
        <w:t>uva se uzavírá na dobu</w:t>
      </w:r>
      <w:r w:rsidR="003F6BC8">
        <w:rPr>
          <w:rFonts w:cs="Calibri"/>
          <w:sz w:val="24"/>
        </w:rPr>
        <w:t xml:space="preserve"> určitou </w:t>
      </w:r>
      <w:r w:rsidR="007C5659">
        <w:rPr>
          <w:rFonts w:cs="Calibri"/>
          <w:sz w:val="24"/>
        </w:rPr>
        <w:t xml:space="preserve">v trvání </w:t>
      </w:r>
      <w:r w:rsidR="00983D2B">
        <w:rPr>
          <w:rFonts w:cs="Calibri"/>
          <w:sz w:val="24"/>
        </w:rPr>
        <w:t>2 let.</w:t>
      </w:r>
    </w:p>
    <w:p w:rsidR="009407BF" w:rsidRPr="00DD46BC" w:rsidRDefault="007C5659" w:rsidP="007C5659">
      <w:pPr>
        <w:pStyle w:val="Odstavecseseznamem1"/>
        <w:numPr>
          <w:ilvl w:val="0"/>
          <w:numId w:val="26"/>
        </w:numPr>
        <w:spacing w:line="276" w:lineRule="auto"/>
        <w:ind w:left="357" w:hanging="357"/>
        <w:jc w:val="both"/>
        <w:rPr>
          <w:rFonts w:cs="Calibri"/>
          <w:sz w:val="24"/>
        </w:rPr>
      </w:pPr>
      <w:r>
        <w:rPr>
          <w:rFonts w:cs="Calibri"/>
          <w:sz w:val="24"/>
        </w:rPr>
        <w:t>Smlouva</w:t>
      </w:r>
      <w:r w:rsidR="003F6BC8">
        <w:rPr>
          <w:rFonts w:cs="Calibri"/>
          <w:sz w:val="24"/>
        </w:rPr>
        <w:t xml:space="preserve"> lze zrušit</w:t>
      </w:r>
    </w:p>
    <w:p w:rsidR="009407BF" w:rsidRPr="00DD46BC" w:rsidRDefault="003F6BC8" w:rsidP="00EB6AA3">
      <w:pPr>
        <w:pStyle w:val="Odstavecseseznamem1"/>
        <w:numPr>
          <w:ilvl w:val="0"/>
          <w:numId w:val="4"/>
        </w:numPr>
        <w:spacing w:line="276" w:lineRule="auto"/>
        <w:ind w:left="709"/>
        <w:jc w:val="both"/>
        <w:rPr>
          <w:rFonts w:cs="Calibri"/>
          <w:sz w:val="24"/>
        </w:rPr>
      </w:pPr>
      <w:r>
        <w:rPr>
          <w:rFonts w:cs="Calibri"/>
          <w:sz w:val="24"/>
        </w:rPr>
        <w:t>dohodou smluvních stran</w:t>
      </w:r>
      <w:r w:rsidR="009407BF" w:rsidRPr="00DD46BC">
        <w:rPr>
          <w:rFonts w:cs="Calibri"/>
          <w:sz w:val="24"/>
        </w:rPr>
        <w:t xml:space="preserve"> </w:t>
      </w:r>
    </w:p>
    <w:p w:rsidR="009407BF" w:rsidRPr="00DD46BC" w:rsidRDefault="009407BF" w:rsidP="00EB6AA3">
      <w:pPr>
        <w:pStyle w:val="Odstavecseseznamem1"/>
        <w:numPr>
          <w:ilvl w:val="0"/>
          <w:numId w:val="4"/>
        </w:numPr>
        <w:spacing w:line="276" w:lineRule="auto"/>
        <w:ind w:left="709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 xml:space="preserve">výpovědí kterékoliv ze smluvních stran za podmínek stanovených smlouvou, </w:t>
      </w:r>
    </w:p>
    <w:p w:rsidR="009407BF" w:rsidRPr="00DD46BC" w:rsidRDefault="009407BF" w:rsidP="00EB6AA3">
      <w:pPr>
        <w:pStyle w:val="Odstavecseseznamem1"/>
        <w:numPr>
          <w:ilvl w:val="0"/>
          <w:numId w:val="4"/>
        </w:numPr>
        <w:spacing w:line="276" w:lineRule="auto"/>
        <w:ind w:left="709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odstoupením kterékoliv ze smluvní stran v případech, kdy tak stanoví právní předpis.</w:t>
      </w:r>
    </w:p>
    <w:p w:rsidR="009407BF" w:rsidRPr="00DD46BC" w:rsidRDefault="003F6BC8" w:rsidP="007C5659">
      <w:pPr>
        <w:pStyle w:val="Odstavecseseznamem1"/>
        <w:numPr>
          <w:ilvl w:val="0"/>
          <w:numId w:val="26"/>
        </w:numPr>
        <w:spacing w:line="276" w:lineRule="auto"/>
        <w:ind w:left="357" w:hanging="357"/>
        <w:jc w:val="both"/>
        <w:rPr>
          <w:rFonts w:cs="Calibri"/>
          <w:sz w:val="24"/>
        </w:rPr>
      </w:pPr>
      <w:r>
        <w:rPr>
          <w:rFonts w:cs="Calibri"/>
          <w:sz w:val="24"/>
        </w:rPr>
        <w:t>Dohoda o ukončení</w:t>
      </w:r>
      <w:r w:rsidR="009407BF" w:rsidRPr="00DD46BC">
        <w:rPr>
          <w:rFonts w:cs="Calibri"/>
          <w:sz w:val="24"/>
        </w:rPr>
        <w:t xml:space="preserve"> smlouvy musí být písemná a podepsána smluvními stranami.</w:t>
      </w:r>
    </w:p>
    <w:p w:rsidR="009407BF" w:rsidRPr="00DD46BC" w:rsidRDefault="009407BF" w:rsidP="007C5659">
      <w:pPr>
        <w:pStyle w:val="Odstavecseseznamem1"/>
        <w:numPr>
          <w:ilvl w:val="0"/>
          <w:numId w:val="26"/>
        </w:numPr>
        <w:spacing w:line="276" w:lineRule="auto"/>
        <w:ind w:left="357" w:hanging="357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 xml:space="preserve">Smluvní strany jsou oprávněny smlouvu vypovědět, nastanou-li opodstatněné věcné, finanční nebo technické důvody. </w:t>
      </w:r>
    </w:p>
    <w:p w:rsidR="009407BF" w:rsidRPr="00DD46BC" w:rsidRDefault="009407BF" w:rsidP="00EB6AA3">
      <w:pPr>
        <w:pStyle w:val="Odstavecseseznamem1"/>
        <w:spacing w:line="276" w:lineRule="auto"/>
        <w:ind w:left="357" w:hanging="357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 xml:space="preserve">       Za opodstatněné lze považovat zejména:</w:t>
      </w:r>
    </w:p>
    <w:p w:rsidR="009407BF" w:rsidRPr="00DD46BC" w:rsidRDefault="009407BF" w:rsidP="00EB6AA3">
      <w:pPr>
        <w:pStyle w:val="Odstavecseseznamem1"/>
        <w:spacing w:line="276" w:lineRule="auto"/>
        <w:ind w:left="709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finanční důvody: nemožnost hradit náklady spojené s výkonem spolupráce nebo došlo-li by k neúměrnému zvýšení nákladů jedné ze stran na vzájemnou spolupráci dle této smlouvy.</w:t>
      </w:r>
    </w:p>
    <w:p w:rsidR="009407BF" w:rsidRPr="00DD46BC" w:rsidRDefault="009407BF" w:rsidP="007C5659">
      <w:pPr>
        <w:pStyle w:val="Odstavecseseznamem1"/>
        <w:numPr>
          <w:ilvl w:val="0"/>
          <w:numId w:val="26"/>
        </w:numPr>
        <w:spacing w:line="276" w:lineRule="auto"/>
        <w:ind w:left="357" w:hanging="357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Odstoupit od smlouvy může kterákoliv ze smluvních stran, poruší-li další smluvní strana ustanovení smlouvy podstatným způsobem nebo hrubě poškodí dobré jméno další smluvní strany. Smluvní strana je však povinna na toto porušení další smluvní strany písemně upozornit a požádat ji o provedení nápravy, pokud je to možné. V případě, že smluvní strana porušující smlouvu nezajistí nápravu bez zbytečného prodlení od obdržení písemné výzvy k nápravě, je další smluvní strana oprávněna od smlouvy odstoupit. Odstoupení od smlouvy musí být písemné a doručeno další smluvní stran</w:t>
      </w:r>
      <w:r w:rsidR="00B065E5">
        <w:rPr>
          <w:rFonts w:cs="Calibri"/>
          <w:sz w:val="24"/>
        </w:rPr>
        <w:t>ě</w:t>
      </w:r>
      <w:r w:rsidRPr="00DD46BC">
        <w:rPr>
          <w:rFonts w:cs="Calibri"/>
          <w:sz w:val="24"/>
        </w:rPr>
        <w:t xml:space="preserve">. </w:t>
      </w:r>
      <w:r w:rsidR="00B065E5">
        <w:rPr>
          <w:rFonts w:cs="Calibri"/>
          <w:sz w:val="24"/>
        </w:rPr>
        <w:t>J</w:t>
      </w:r>
      <w:r w:rsidRPr="00DD46BC">
        <w:rPr>
          <w:rFonts w:cs="Calibri"/>
          <w:sz w:val="24"/>
        </w:rPr>
        <w:t>e účinné dnem následujícím po doručení písemného odstoupení další smluvní stran</w:t>
      </w:r>
      <w:r w:rsidR="00B065E5">
        <w:rPr>
          <w:rFonts w:cs="Calibri"/>
          <w:sz w:val="24"/>
        </w:rPr>
        <w:t>ě</w:t>
      </w:r>
      <w:r w:rsidRPr="00DD46BC">
        <w:rPr>
          <w:rFonts w:cs="Calibri"/>
          <w:sz w:val="24"/>
        </w:rPr>
        <w:t>.</w:t>
      </w:r>
    </w:p>
    <w:p w:rsidR="000C0899" w:rsidRDefault="000C0899" w:rsidP="00EB6AA3">
      <w:pPr>
        <w:spacing w:line="276" w:lineRule="auto"/>
        <w:rPr>
          <w:rFonts w:cs="Calibri"/>
          <w:b/>
          <w:sz w:val="24"/>
        </w:rPr>
      </w:pPr>
    </w:p>
    <w:p w:rsidR="004D6107" w:rsidRPr="00DD46BC" w:rsidRDefault="004D6107" w:rsidP="00EB6AA3">
      <w:pPr>
        <w:spacing w:line="276" w:lineRule="auto"/>
        <w:rPr>
          <w:rFonts w:cs="Calibri"/>
          <w:b/>
          <w:sz w:val="24"/>
        </w:rPr>
      </w:pPr>
    </w:p>
    <w:p w:rsidR="000C0899" w:rsidRDefault="000C0899" w:rsidP="00EB6AA3">
      <w:pPr>
        <w:keepNext/>
        <w:spacing w:line="276" w:lineRule="auto"/>
        <w:jc w:val="center"/>
        <w:rPr>
          <w:rFonts w:cs="Calibri"/>
          <w:b/>
          <w:sz w:val="24"/>
        </w:rPr>
      </w:pPr>
      <w:r w:rsidRPr="00DD46BC">
        <w:rPr>
          <w:rFonts w:cs="Calibri"/>
          <w:b/>
          <w:sz w:val="24"/>
        </w:rPr>
        <w:t>Čl. IV.</w:t>
      </w:r>
      <w:r w:rsidRPr="00DD46BC">
        <w:rPr>
          <w:rFonts w:cs="Calibri"/>
          <w:b/>
          <w:sz w:val="24"/>
        </w:rPr>
        <w:br/>
        <w:t>Přechodná a závěrečná ustanovení</w:t>
      </w:r>
    </w:p>
    <w:p w:rsidR="00C10C74" w:rsidRDefault="00C10C74" w:rsidP="00EB6AA3">
      <w:pPr>
        <w:keepNext/>
        <w:spacing w:line="276" w:lineRule="auto"/>
        <w:jc w:val="center"/>
        <w:rPr>
          <w:rFonts w:cs="Calibri"/>
          <w:b/>
          <w:sz w:val="24"/>
        </w:rPr>
      </w:pPr>
    </w:p>
    <w:p w:rsidR="000C0899" w:rsidRPr="00DD46BC" w:rsidRDefault="000C0899" w:rsidP="00EB6AA3">
      <w:pPr>
        <w:pStyle w:val="Odstavecseseznamem1"/>
        <w:keepNext/>
        <w:numPr>
          <w:ilvl w:val="0"/>
          <w:numId w:val="1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Tato smlouva vstupuje v platnost okamžikem podpisu smluvních stran a účinnosti dnem zveřejnění v registru smluv. Může být měněna nebo doplňována pouze písemnými vzestupně číslovanými dodatky, podepsanými oběma smluvními stranami na téže listině.</w:t>
      </w:r>
    </w:p>
    <w:p w:rsidR="00907254" w:rsidRPr="00907254" w:rsidRDefault="00525DAF" w:rsidP="00907254">
      <w:pPr>
        <w:pStyle w:val="Odstavecseseznamem1"/>
        <w:numPr>
          <w:ilvl w:val="0"/>
          <w:numId w:val="1"/>
        </w:numPr>
        <w:spacing w:line="276" w:lineRule="auto"/>
        <w:jc w:val="both"/>
        <w:rPr>
          <w:rFonts w:cs="Calibri"/>
          <w:sz w:val="24"/>
        </w:rPr>
      </w:pPr>
      <w:r w:rsidRPr="00907254">
        <w:rPr>
          <w:rFonts w:asciiTheme="minorHAnsi" w:hAnsiTheme="minorHAnsi"/>
          <w:sz w:val="24"/>
        </w:rPr>
        <w:t xml:space="preserve">Trvání </w:t>
      </w:r>
      <w:r w:rsidR="007A191A">
        <w:rPr>
          <w:rFonts w:asciiTheme="minorHAnsi" w:hAnsiTheme="minorHAnsi"/>
          <w:sz w:val="24"/>
        </w:rPr>
        <w:t>smlouvy</w:t>
      </w:r>
      <w:r w:rsidR="007B61A0">
        <w:rPr>
          <w:rFonts w:asciiTheme="minorHAnsi" w:hAnsiTheme="minorHAnsi"/>
          <w:sz w:val="24"/>
        </w:rPr>
        <w:t xml:space="preserve"> je časově omezeno, ale </w:t>
      </w:r>
      <w:r w:rsidR="003F6BC8">
        <w:rPr>
          <w:rFonts w:asciiTheme="minorHAnsi" w:hAnsiTheme="minorHAnsi"/>
          <w:sz w:val="24"/>
        </w:rPr>
        <w:t>z</w:t>
      </w:r>
      <w:r w:rsidRPr="00907254">
        <w:rPr>
          <w:rFonts w:asciiTheme="minorHAnsi" w:hAnsiTheme="minorHAnsi"/>
          <w:sz w:val="24"/>
        </w:rPr>
        <w:t>ájmem obou stran je, aby spolupráce NM a NRZP plnila dlouhodobé společné cíle obou stran v oblasti zpřístupňování muzejních institucí osobám se sníženo</w:t>
      </w:r>
      <w:r w:rsidR="003F6BC8">
        <w:rPr>
          <w:rFonts w:asciiTheme="minorHAnsi" w:hAnsiTheme="minorHAnsi"/>
          <w:sz w:val="24"/>
        </w:rPr>
        <w:t>u schopností pohybu a orientace a smlouva bude dohodu smluvních stran prodloužena.</w:t>
      </w:r>
    </w:p>
    <w:p w:rsidR="00907254" w:rsidRPr="003B4098" w:rsidRDefault="000C0899" w:rsidP="00907254">
      <w:pPr>
        <w:numPr>
          <w:ilvl w:val="0"/>
          <w:numId w:val="1"/>
        </w:numPr>
        <w:spacing w:after="160" w:line="276" w:lineRule="auto"/>
        <w:rPr>
          <w:rFonts w:asciiTheme="minorHAnsi" w:hAnsiTheme="minorHAnsi"/>
          <w:sz w:val="24"/>
        </w:rPr>
      </w:pPr>
      <w:r w:rsidRPr="00907254">
        <w:rPr>
          <w:rFonts w:cs="Calibri"/>
          <w:sz w:val="24"/>
        </w:rPr>
        <w:lastRenderedPageBreak/>
        <w:t>Tato smlouva byla sepsána ve čtyřech vyhotoveních, z nichž každé má platnost originálu. Každá ze smluvních stran obdrží dva podepsané stejnopisy.</w:t>
      </w:r>
    </w:p>
    <w:p w:rsidR="000C0899" w:rsidRPr="00907254" w:rsidRDefault="000C0899" w:rsidP="00907254">
      <w:pPr>
        <w:numPr>
          <w:ilvl w:val="0"/>
          <w:numId w:val="1"/>
        </w:numPr>
        <w:spacing w:after="160" w:line="276" w:lineRule="auto"/>
        <w:rPr>
          <w:rFonts w:asciiTheme="minorHAnsi" w:hAnsiTheme="minorHAnsi"/>
          <w:sz w:val="24"/>
        </w:rPr>
      </w:pPr>
      <w:r w:rsidRPr="00907254">
        <w:rPr>
          <w:rFonts w:cs="Calibri"/>
          <w:sz w:val="24"/>
        </w:rPr>
        <w:t xml:space="preserve">Kontaktní osoby smluvních stran: </w:t>
      </w:r>
    </w:p>
    <w:p w:rsidR="00D91ABC" w:rsidRPr="003B4098" w:rsidRDefault="00D91ABC" w:rsidP="00EB6AA3">
      <w:pPr>
        <w:pStyle w:val="Odstavecseseznamem1"/>
        <w:spacing w:line="276" w:lineRule="auto"/>
        <w:ind w:left="360"/>
        <w:jc w:val="both"/>
        <w:rPr>
          <w:rFonts w:cs="Calibri"/>
          <w:b/>
          <w:sz w:val="24"/>
        </w:rPr>
      </w:pPr>
      <w:r w:rsidRPr="003B4098">
        <w:rPr>
          <w:rFonts w:cs="Calibri"/>
          <w:b/>
          <w:sz w:val="24"/>
        </w:rPr>
        <w:t>Národní muzeum:</w:t>
      </w:r>
    </w:p>
    <w:p w:rsidR="00D91ABC" w:rsidRPr="00DD46BC" w:rsidRDefault="00397597" w:rsidP="00EB6AA3">
      <w:pPr>
        <w:pStyle w:val="Odstavecseseznamem1"/>
        <w:spacing w:line="276" w:lineRule="auto"/>
        <w:ind w:left="360"/>
        <w:jc w:val="both"/>
        <w:rPr>
          <w:rFonts w:cs="Calibri"/>
          <w:sz w:val="24"/>
        </w:rPr>
      </w:pPr>
      <w:r>
        <w:rPr>
          <w:rFonts w:cs="Calibri"/>
          <w:sz w:val="24"/>
        </w:rPr>
        <w:t>XXXXXXXXXXXXXXXXXXXXXXXXXXXXXXXXXXXXXXXXXXXXXXXXXX</w:t>
      </w:r>
    </w:p>
    <w:p w:rsidR="00D91ABC" w:rsidRDefault="00D91ABC" w:rsidP="00EB6AA3">
      <w:pPr>
        <w:pStyle w:val="Odstavecseseznamem1"/>
        <w:spacing w:line="276" w:lineRule="auto"/>
        <w:ind w:left="360"/>
        <w:jc w:val="both"/>
        <w:rPr>
          <w:rFonts w:cs="Calibri"/>
          <w:b/>
          <w:sz w:val="24"/>
        </w:rPr>
      </w:pPr>
      <w:r w:rsidRPr="003B4098">
        <w:rPr>
          <w:rFonts w:cs="Calibri"/>
          <w:b/>
          <w:sz w:val="24"/>
        </w:rPr>
        <w:t>Národní rada osob se zdravotním postižením:</w:t>
      </w:r>
    </w:p>
    <w:p w:rsidR="00397597" w:rsidRPr="00397597" w:rsidRDefault="00397597" w:rsidP="00EB6AA3">
      <w:pPr>
        <w:pStyle w:val="Odstavecseseznamem1"/>
        <w:spacing w:line="276" w:lineRule="auto"/>
        <w:ind w:left="360"/>
        <w:jc w:val="both"/>
        <w:rPr>
          <w:rFonts w:cs="Calibri"/>
          <w:sz w:val="24"/>
        </w:rPr>
      </w:pPr>
      <w:r w:rsidRPr="00397597">
        <w:rPr>
          <w:rFonts w:cs="Calibri"/>
          <w:sz w:val="24"/>
        </w:rPr>
        <w:t>XXXXXXXXXXXXXXXXXXXXXXXXXXXXXXXXXXXXXXXXXXXXXX</w:t>
      </w:r>
      <w:r>
        <w:rPr>
          <w:rFonts w:cs="Calibri"/>
          <w:sz w:val="24"/>
        </w:rPr>
        <w:t>XXXX</w:t>
      </w:r>
    </w:p>
    <w:p w:rsidR="00525DAF" w:rsidRPr="00DD46BC" w:rsidRDefault="00525DAF" w:rsidP="007B61A0">
      <w:pPr>
        <w:pStyle w:val="Odstavecseseznamem1"/>
        <w:numPr>
          <w:ilvl w:val="0"/>
          <w:numId w:val="1"/>
        </w:numPr>
        <w:spacing w:line="276" w:lineRule="auto"/>
        <w:jc w:val="both"/>
        <w:rPr>
          <w:rFonts w:cs="Calibri"/>
          <w:sz w:val="24"/>
        </w:rPr>
      </w:pPr>
      <w:r w:rsidRPr="00DD46BC">
        <w:rPr>
          <w:rFonts w:cs="Calibri"/>
          <w:sz w:val="24"/>
        </w:rPr>
        <w:t>Smluvní strany prohlašují, že se s obsahem smlouvy podrobně seznámily, jejímu obsahu rozumí a tato je projevem jejich svobodné a vážné vůle prosté jakéhokoliv omylu či tísně, je dostatečně určitá a nebyla uzavřena za nevýhodných či diskriminačních podmínek. Na důkaz toho připojují níže své podpisy.</w:t>
      </w:r>
    </w:p>
    <w:p w:rsidR="000C0899" w:rsidRDefault="000C0899" w:rsidP="00EB6AA3">
      <w:pPr>
        <w:pStyle w:val="Odstavecseseznamem1"/>
        <w:spacing w:line="276" w:lineRule="auto"/>
        <w:ind w:left="0"/>
        <w:jc w:val="both"/>
        <w:rPr>
          <w:rFonts w:cs="Calibri"/>
          <w:sz w:val="24"/>
        </w:rPr>
      </w:pPr>
    </w:p>
    <w:p w:rsidR="00D0660E" w:rsidRPr="00D0660E" w:rsidRDefault="00D0660E" w:rsidP="00EB6AA3">
      <w:pPr>
        <w:pStyle w:val="Odstavecseseznamem1"/>
        <w:spacing w:line="276" w:lineRule="auto"/>
        <w:ind w:left="0"/>
        <w:jc w:val="both"/>
        <w:rPr>
          <w:rFonts w:cs="Calibri"/>
          <w:sz w:val="24"/>
        </w:rPr>
      </w:pPr>
    </w:p>
    <w:p w:rsidR="002F2F1C" w:rsidRPr="00DD46BC" w:rsidRDefault="002F2F1C" w:rsidP="00EB6AA3">
      <w:pPr>
        <w:spacing w:line="276" w:lineRule="auto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>V ____________ dne ____________</w:t>
      </w:r>
      <w:r w:rsidRPr="00DD46BC">
        <w:rPr>
          <w:rFonts w:asciiTheme="minorHAnsi" w:hAnsiTheme="minorHAnsi"/>
          <w:sz w:val="24"/>
        </w:rPr>
        <w:tab/>
      </w:r>
      <w:r w:rsidRPr="00DD46BC">
        <w:rPr>
          <w:rFonts w:asciiTheme="minorHAnsi" w:hAnsiTheme="minorHAnsi"/>
          <w:sz w:val="24"/>
        </w:rPr>
        <w:tab/>
        <w:t xml:space="preserve">            V____________ dne ____________</w:t>
      </w:r>
    </w:p>
    <w:p w:rsidR="00DD5A42" w:rsidRDefault="00DD5A42" w:rsidP="00EB6AA3">
      <w:pPr>
        <w:spacing w:line="276" w:lineRule="auto"/>
        <w:rPr>
          <w:rFonts w:asciiTheme="minorHAnsi" w:hAnsiTheme="minorHAnsi"/>
          <w:sz w:val="24"/>
        </w:rPr>
      </w:pPr>
    </w:p>
    <w:p w:rsidR="00D0660E" w:rsidRPr="00DD46BC" w:rsidRDefault="00D0660E" w:rsidP="00EB6AA3">
      <w:pPr>
        <w:spacing w:line="276" w:lineRule="auto"/>
        <w:rPr>
          <w:rFonts w:asciiTheme="minorHAnsi" w:hAnsiTheme="minorHAnsi"/>
          <w:sz w:val="24"/>
        </w:rPr>
      </w:pPr>
    </w:p>
    <w:p w:rsidR="00DD5A42" w:rsidRPr="00DD46BC" w:rsidRDefault="00DD5A42" w:rsidP="00EB6AA3">
      <w:pPr>
        <w:spacing w:line="276" w:lineRule="auto"/>
        <w:rPr>
          <w:rFonts w:asciiTheme="minorHAnsi" w:hAnsiTheme="minorHAnsi"/>
          <w:sz w:val="24"/>
        </w:rPr>
      </w:pPr>
    </w:p>
    <w:p w:rsidR="00DD5A42" w:rsidRPr="00DD46BC" w:rsidRDefault="00DD5A42" w:rsidP="00EB6AA3">
      <w:pPr>
        <w:spacing w:line="276" w:lineRule="auto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 xml:space="preserve">………………………………………………….                     </w:t>
      </w:r>
      <w:r w:rsidRPr="00DD46BC">
        <w:rPr>
          <w:rFonts w:asciiTheme="minorHAnsi" w:hAnsiTheme="minorHAnsi"/>
          <w:sz w:val="24"/>
        </w:rPr>
        <w:tab/>
      </w:r>
      <w:r w:rsidRPr="00DD46BC">
        <w:rPr>
          <w:rFonts w:asciiTheme="minorHAnsi" w:hAnsiTheme="minorHAnsi"/>
          <w:sz w:val="24"/>
        </w:rPr>
        <w:tab/>
        <w:t>………………………………………………….</w:t>
      </w:r>
    </w:p>
    <w:p w:rsidR="00DD5A42" w:rsidRPr="00DD46BC" w:rsidRDefault="00C10C74" w:rsidP="00EB6AA3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         </w:t>
      </w:r>
      <w:r w:rsidR="00985D19" w:rsidRPr="00DD46BC">
        <w:rPr>
          <w:rFonts w:asciiTheme="minorHAnsi" w:hAnsiTheme="minorHAnsi"/>
          <w:b/>
          <w:sz w:val="24"/>
        </w:rPr>
        <w:t>doc.</w:t>
      </w:r>
      <w:r w:rsidR="00985D19" w:rsidRPr="00DD46BC">
        <w:rPr>
          <w:rFonts w:asciiTheme="minorHAnsi" w:hAnsiTheme="minorHAnsi"/>
          <w:sz w:val="24"/>
        </w:rPr>
        <w:t xml:space="preserve"> </w:t>
      </w:r>
      <w:r w:rsidR="00280C33" w:rsidRPr="00DD46BC">
        <w:rPr>
          <w:rFonts w:asciiTheme="minorHAnsi" w:hAnsiTheme="minorHAnsi"/>
          <w:b/>
          <w:sz w:val="24"/>
        </w:rPr>
        <w:t>PhDr. Michal Stehlík</w:t>
      </w:r>
      <w:r w:rsidR="00DD5A42" w:rsidRPr="00DD46BC">
        <w:rPr>
          <w:rFonts w:asciiTheme="minorHAnsi" w:hAnsiTheme="minorHAnsi"/>
          <w:b/>
          <w:sz w:val="24"/>
        </w:rPr>
        <w:t xml:space="preserve">, </w:t>
      </w:r>
      <w:proofErr w:type="spellStart"/>
      <w:r w:rsidR="00DD5A42" w:rsidRPr="00DD46BC">
        <w:rPr>
          <w:rFonts w:asciiTheme="minorHAnsi" w:hAnsiTheme="minorHAnsi"/>
          <w:b/>
          <w:sz w:val="24"/>
        </w:rPr>
        <w:t>Ph.D</w:t>
      </w:r>
      <w:proofErr w:type="spellEnd"/>
      <w:r w:rsidR="00DD5A42" w:rsidRPr="00DD46BC">
        <w:rPr>
          <w:rFonts w:asciiTheme="minorHAnsi" w:hAnsiTheme="minorHAnsi"/>
          <w:b/>
          <w:sz w:val="24"/>
        </w:rPr>
        <w:t>.</w:t>
      </w:r>
      <w:r w:rsidR="00DD5A42" w:rsidRPr="00DD46BC">
        <w:rPr>
          <w:rFonts w:asciiTheme="minorHAnsi" w:hAnsiTheme="minorHAnsi"/>
          <w:b/>
          <w:sz w:val="24"/>
        </w:rPr>
        <w:tab/>
      </w:r>
      <w:r w:rsidR="00DD5A42" w:rsidRPr="00DD46BC">
        <w:rPr>
          <w:rFonts w:asciiTheme="minorHAnsi" w:hAnsiTheme="minorHAnsi"/>
          <w:sz w:val="24"/>
        </w:rPr>
        <w:tab/>
      </w:r>
      <w:r w:rsidR="00DD5A42" w:rsidRPr="00DD46BC">
        <w:rPr>
          <w:rFonts w:asciiTheme="minorHAnsi" w:hAnsiTheme="minorHAnsi"/>
          <w:sz w:val="24"/>
        </w:rPr>
        <w:tab/>
      </w:r>
      <w:r w:rsidR="00DD5A42" w:rsidRPr="00DD46BC">
        <w:rPr>
          <w:rFonts w:asciiTheme="minorHAnsi" w:hAnsiTheme="minorHAnsi"/>
          <w:b/>
          <w:sz w:val="24"/>
        </w:rPr>
        <w:t>Mgr. Václav Krása</w:t>
      </w:r>
    </w:p>
    <w:p w:rsidR="00DD5A42" w:rsidRPr="00DD46BC" w:rsidRDefault="00985D19" w:rsidP="00EB6AA3">
      <w:pPr>
        <w:spacing w:line="276" w:lineRule="auto"/>
        <w:ind w:left="6373" w:hanging="6372"/>
        <w:rPr>
          <w:rFonts w:asciiTheme="minorHAnsi" w:hAnsiTheme="minorHAnsi"/>
          <w:sz w:val="24"/>
        </w:rPr>
      </w:pPr>
      <w:r w:rsidRPr="00DD46BC">
        <w:rPr>
          <w:rFonts w:asciiTheme="minorHAnsi" w:hAnsiTheme="minorHAnsi"/>
          <w:sz w:val="24"/>
        </w:rPr>
        <w:t xml:space="preserve">     </w:t>
      </w:r>
      <w:r w:rsidR="00F006E0">
        <w:rPr>
          <w:rFonts w:asciiTheme="minorHAnsi" w:hAnsiTheme="minorHAnsi"/>
          <w:sz w:val="24"/>
        </w:rPr>
        <w:t>n</w:t>
      </w:r>
      <w:r w:rsidRPr="00DD46BC">
        <w:rPr>
          <w:rFonts w:asciiTheme="minorHAnsi" w:hAnsiTheme="minorHAnsi"/>
          <w:sz w:val="24"/>
        </w:rPr>
        <w:t xml:space="preserve">áměstek pro </w:t>
      </w:r>
      <w:r w:rsidR="005501BF">
        <w:rPr>
          <w:rFonts w:asciiTheme="minorHAnsi" w:hAnsiTheme="minorHAnsi"/>
          <w:sz w:val="24"/>
        </w:rPr>
        <w:t xml:space="preserve">centrální </w:t>
      </w:r>
      <w:proofErr w:type="gramStart"/>
      <w:r w:rsidRPr="00DD46BC">
        <w:rPr>
          <w:rFonts w:asciiTheme="minorHAnsi" w:hAnsiTheme="minorHAnsi"/>
          <w:sz w:val="24"/>
        </w:rPr>
        <w:t>sbírkotvornou</w:t>
      </w:r>
      <w:r w:rsidR="00DD5A42" w:rsidRPr="00DD46BC">
        <w:rPr>
          <w:rFonts w:asciiTheme="minorHAnsi" w:hAnsiTheme="minorHAnsi"/>
          <w:sz w:val="24"/>
        </w:rPr>
        <w:t xml:space="preserve">              </w:t>
      </w:r>
      <w:r w:rsidRPr="00DD46BC">
        <w:rPr>
          <w:rFonts w:asciiTheme="minorHAnsi" w:hAnsiTheme="minorHAnsi"/>
          <w:sz w:val="24"/>
        </w:rPr>
        <w:t xml:space="preserve">                  </w:t>
      </w:r>
      <w:r w:rsidR="00DD5A42" w:rsidRPr="00DD46BC">
        <w:rPr>
          <w:rFonts w:asciiTheme="minorHAnsi" w:hAnsiTheme="minorHAnsi"/>
          <w:sz w:val="24"/>
        </w:rPr>
        <w:t>předseda</w:t>
      </w:r>
      <w:proofErr w:type="gramEnd"/>
      <w:r w:rsidR="00DD5A42" w:rsidRPr="00DD46BC">
        <w:rPr>
          <w:rFonts w:asciiTheme="minorHAnsi" w:hAnsiTheme="minorHAnsi"/>
          <w:sz w:val="24"/>
        </w:rPr>
        <w:t xml:space="preserve"> Národní rady osob </w:t>
      </w:r>
    </w:p>
    <w:p w:rsidR="00DD5A42" w:rsidRDefault="005501BF" w:rsidP="00EB6AA3">
      <w:pPr>
        <w:spacing w:line="276" w:lineRule="auto"/>
        <w:ind w:left="6373" w:hanging="637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</w:t>
      </w:r>
      <w:r w:rsidR="00985D19" w:rsidRPr="00DD46BC">
        <w:rPr>
          <w:rFonts w:asciiTheme="minorHAnsi" w:hAnsiTheme="minorHAnsi"/>
          <w:sz w:val="24"/>
        </w:rPr>
        <w:t xml:space="preserve"> </w:t>
      </w:r>
      <w:r w:rsidRPr="00DD46BC">
        <w:rPr>
          <w:rFonts w:asciiTheme="minorHAnsi" w:hAnsiTheme="minorHAnsi"/>
          <w:sz w:val="24"/>
        </w:rPr>
        <w:t xml:space="preserve">a výstavní </w:t>
      </w:r>
      <w:r w:rsidR="00985D19" w:rsidRPr="00DD46BC">
        <w:rPr>
          <w:rFonts w:asciiTheme="minorHAnsi" w:hAnsiTheme="minorHAnsi"/>
          <w:sz w:val="24"/>
        </w:rPr>
        <w:t xml:space="preserve">činnost Národního muzea                  </w:t>
      </w:r>
      <w:r>
        <w:rPr>
          <w:rFonts w:asciiTheme="minorHAnsi" w:hAnsiTheme="minorHAnsi"/>
          <w:sz w:val="24"/>
        </w:rPr>
        <w:t xml:space="preserve">                </w:t>
      </w:r>
      <w:r w:rsidR="00DD5A42" w:rsidRPr="00DD46BC">
        <w:rPr>
          <w:rFonts w:asciiTheme="minorHAnsi" w:hAnsiTheme="minorHAnsi"/>
          <w:sz w:val="24"/>
        </w:rPr>
        <w:t xml:space="preserve">se zdravotním </w:t>
      </w:r>
      <w:proofErr w:type="gramStart"/>
      <w:r w:rsidR="00DD5A42" w:rsidRPr="00DD46BC">
        <w:rPr>
          <w:rFonts w:asciiTheme="minorHAnsi" w:hAnsiTheme="minorHAnsi"/>
          <w:sz w:val="24"/>
        </w:rPr>
        <w:t>postižením, z. s.</w:t>
      </w:r>
      <w:proofErr w:type="gramEnd"/>
    </w:p>
    <w:sectPr w:rsidR="00DD5A42" w:rsidSect="00E76C05">
      <w:headerReference w:type="default" r:id="rId7"/>
      <w:footerReference w:type="default" r:id="rId8"/>
      <w:headerReference w:type="first" r:id="rId9"/>
      <w:pgSz w:w="11906" w:h="16838"/>
      <w:pgMar w:top="1077" w:right="1418" w:bottom="79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2A8661" w15:done="0"/>
  <w15:commentEx w15:paraId="0571FA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4D" w:rsidRDefault="00A8524D" w:rsidP="00DD5A42">
      <w:r>
        <w:separator/>
      </w:r>
    </w:p>
  </w:endnote>
  <w:endnote w:type="continuationSeparator" w:id="0">
    <w:p w:rsidR="00A8524D" w:rsidRDefault="00A8524D" w:rsidP="00DD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7A" w:rsidRPr="003375EE" w:rsidRDefault="00AB757A">
    <w:pPr>
      <w:pStyle w:val="Zpat"/>
      <w:jc w:val="center"/>
      <w:rPr>
        <w:sz w:val="22"/>
        <w:szCs w:val="22"/>
      </w:rPr>
    </w:pPr>
    <w:r w:rsidRPr="003375EE">
      <w:rPr>
        <w:sz w:val="22"/>
        <w:szCs w:val="22"/>
      </w:rPr>
      <w:fldChar w:fldCharType="begin"/>
    </w:r>
    <w:r w:rsidR="00233750" w:rsidRPr="003375EE">
      <w:rPr>
        <w:sz w:val="22"/>
        <w:szCs w:val="22"/>
      </w:rPr>
      <w:instrText>PAGE   \* MERGEFORMAT</w:instrText>
    </w:r>
    <w:r w:rsidRPr="003375EE">
      <w:rPr>
        <w:sz w:val="22"/>
        <w:szCs w:val="22"/>
      </w:rPr>
      <w:fldChar w:fldCharType="separate"/>
    </w:r>
    <w:r w:rsidR="00397597">
      <w:rPr>
        <w:noProof/>
        <w:sz w:val="22"/>
        <w:szCs w:val="22"/>
      </w:rPr>
      <w:t>2</w:t>
    </w:r>
    <w:r w:rsidRPr="003375EE">
      <w:rPr>
        <w:sz w:val="22"/>
        <w:szCs w:val="22"/>
      </w:rPr>
      <w:fldChar w:fldCharType="end"/>
    </w:r>
    <w:r w:rsidR="00233750">
      <w:rPr>
        <w:sz w:val="22"/>
        <w:szCs w:val="22"/>
      </w:rPr>
      <w:t>/</w:t>
    </w:r>
    <w:r>
      <w:rPr>
        <w:rStyle w:val="slostrnky"/>
      </w:rPr>
      <w:fldChar w:fldCharType="begin"/>
    </w:r>
    <w:r w:rsidR="00233750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97597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4D" w:rsidRDefault="00A8524D" w:rsidP="00DD5A42">
      <w:r>
        <w:separator/>
      </w:r>
    </w:p>
  </w:footnote>
  <w:footnote w:type="continuationSeparator" w:id="0">
    <w:p w:rsidR="00A8524D" w:rsidRDefault="00A8524D" w:rsidP="00DD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CE" w:rsidRPr="00DD5A42" w:rsidRDefault="00755DCE" w:rsidP="00755DCE">
    <w:pPr>
      <w:pStyle w:val="Zhlav"/>
    </w:pPr>
    <w:r>
      <w:tab/>
      <w:t xml:space="preserve">                                              </w:t>
    </w:r>
  </w:p>
  <w:p w:rsidR="00755DCE" w:rsidRDefault="00755DC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42" w:rsidRPr="00DD5A42" w:rsidRDefault="00DD5A42">
    <w:pPr>
      <w:pStyle w:val="Zhlav"/>
    </w:pPr>
    <w:r w:rsidRPr="00DD5A42">
      <w:rPr>
        <w:noProof/>
      </w:rPr>
      <w:drawing>
        <wp:inline distT="0" distB="0" distL="0" distR="0">
          <wp:extent cx="1866900" cy="771525"/>
          <wp:effectExtent l="19050" t="0" r="0" b="0"/>
          <wp:docPr id="3" name="Obrázek 0" descr="logo_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M.png"/>
                  <pic:cNvPicPr/>
                </pic:nvPicPr>
                <pic:blipFill>
                  <a:blip r:embed="rId1" cstate="print"/>
                  <a:srcRect b="10000"/>
                  <a:stretch>
                    <a:fillRect/>
                  </a:stretch>
                </pic:blipFill>
                <pic:spPr>
                  <a:xfrm>
                    <a:off x="0" y="0"/>
                    <a:ext cx="18669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</w:t>
    </w:r>
    <w:r w:rsidRPr="00DD5A42">
      <w:rPr>
        <w:noProof/>
      </w:rPr>
      <w:drawing>
        <wp:inline distT="0" distB="0" distL="0" distR="0">
          <wp:extent cx="2247900" cy="749300"/>
          <wp:effectExtent l="19050" t="0" r="0" b="0"/>
          <wp:docPr id="4" name="Obrázek 1" descr="large_955-nrz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_955-nrzp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744"/>
    <w:multiLevelType w:val="hybridMultilevel"/>
    <w:tmpl w:val="C9649BAA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6EA"/>
    <w:multiLevelType w:val="hybridMultilevel"/>
    <w:tmpl w:val="BE8EE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1100"/>
    <w:multiLevelType w:val="hybridMultilevel"/>
    <w:tmpl w:val="2FC87428"/>
    <w:lvl w:ilvl="0" w:tplc="B688309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206ACA"/>
    <w:multiLevelType w:val="hybridMultilevel"/>
    <w:tmpl w:val="442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b w:val="0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A4E5A"/>
    <w:multiLevelType w:val="hybridMultilevel"/>
    <w:tmpl w:val="A97A46CC"/>
    <w:lvl w:ilvl="0" w:tplc="20C80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3094ECD"/>
    <w:multiLevelType w:val="hybridMultilevel"/>
    <w:tmpl w:val="0E1206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50017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5A573F2"/>
    <w:multiLevelType w:val="multilevel"/>
    <w:tmpl w:val="3408790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20471"/>
    <w:multiLevelType w:val="hybridMultilevel"/>
    <w:tmpl w:val="FB0EC9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2BD3EF9"/>
    <w:multiLevelType w:val="hybridMultilevel"/>
    <w:tmpl w:val="778EDFFE"/>
    <w:lvl w:ilvl="0" w:tplc="A08ED10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8864F6"/>
    <w:multiLevelType w:val="hybridMultilevel"/>
    <w:tmpl w:val="EEB65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2014A"/>
    <w:multiLevelType w:val="hybridMultilevel"/>
    <w:tmpl w:val="6554BD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541C3"/>
    <w:multiLevelType w:val="hybridMultilevel"/>
    <w:tmpl w:val="E1AC2F28"/>
    <w:lvl w:ilvl="0" w:tplc="9A0062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7BA"/>
    <w:multiLevelType w:val="hybridMultilevel"/>
    <w:tmpl w:val="58EA83B4"/>
    <w:lvl w:ilvl="0" w:tplc="39305970">
      <w:start w:val="1"/>
      <w:numFmt w:val="lowerLetter"/>
      <w:lvlText w:val="%1)"/>
      <w:lvlJc w:val="left"/>
      <w:pPr>
        <w:ind w:left="1145" w:hanging="360"/>
      </w:pPr>
      <w:rPr>
        <w:rFonts w:ascii="Calibri" w:eastAsia="Calibr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2F9318E"/>
    <w:multiLevelType w:val="hybridMultilevel"/>
    <w:tmpl w:val="8F563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6747B"/>
    <w:multiLevelType w:val="hybridMultilevel"/>
    <w:tmpl w:val="F740E3F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9344C9B"/>
    <w:multiLevelType w:val="multilevel"/>
    <w:tmpl w:val="F85099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93EA4"/>
    <w:multiLevelType w:val="hybridMultilevel"/>
    <w:tmpl w:val="2FC87428"/>
    <w:lvl w:ilvl="0" w:tplc="B688309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20F7D9F"/>
    <w:multiLevelType w:val="hybridMultilevel"/>
    <w:tmpl w:val="39D64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95519"/>
    <w:multiLevelType w:val="hybridMultilevel"/>
    <w:tmpl w:val="C92A0842"/>
    <w:lvl w:ilvl="0" w:tplc="B688309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62971"/>
    <w:multiLevelType w:val="hybridMultilevel"/>
    <w:tmpl w:val="5354206C"/>
    <w:lvl w:ilvl="0" w:tplc="0F0CB0F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5"/>
  </w:num>
  <w:num w:numId="5">
    <w:abstractNumId w:val="7"/>
  </w:num>
  <w:num w:numId="6">
    <w:abstractNumId w:val="24"/>
  </w:num>
  <w:num w:numId="7">
    <w:abstractNumId w:val="14"/>
  </w:num>
  <w:num w:numId="8">
    <w:abstractNumId w:val="4"/>
  </w:num>
  <w:num w:numId="9">
    <w:abstractNumId w:val="12"/>
  </w:num>
  <w:num w:numId="10">
    <w:abstractNumId w:val="13"/>
  </w:num>
  <w:num w:numId="11">
    <w:abstractNumId w:val="15"/>
  </w:num>
  <w:num w:numId="12">
    <w:abstractNumId w:val="0"/>
  </w:num>
  <w:num w:numId="13">
    <w:abstractNumId w:val="17"/>
  </w:num>
  <w:num w:numId="14">
    <w:abstractNumId w:val="6"/>
  </w:num>
  <w:num w:numId="15">
    <w:abstractNumId w:val="10"/>
  </w:num>
  <w:num w:numId="16">
    <w:abstractNumId w:val="9"/>
  </w:num>
  <w:num w:numId="17">
    <w:abstractNumId w:val="3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2"/>
  </w:num>
  <w:num w:numId="25">
    <w:abstractNumId w:val="1"/>
  </w:num>
  <w:num w:numId="26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Mlíková">
    <w15:presenceInfo w15:providerId="AD" w15:userId="S-1-5-21-2478349538-3199489547-3753789627-21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A42"/>
    <w:rsid w:val="000150FA"/>
    <w:rsid w:val="00036A37"/>
    <w:rsid w:val="0004314D"/>
    <w:rsid w:val="00047B8D"/>
    <w:rsid w:val="00060430"/>
    <w:rsid w:val="00060D14"/>
    <w:rsid w:val="000B7F4C"/>
    <w:rsid w:val="000C0899"/>
    <w:rsid w:val="000F6C0B"/>
    <w:rsid w:val="001575AD"/>
    <w:rsid w:val="001603B8"/>
    <w:rsid w:val="00180D57"/>
    <w:rsid w:val="001B7832"/>
    <w:rsid w:val="001C2CFD"/>
    <w:rsid w:val="00200502"/>
    <w:rsid w:val="0020459F"/>
    <w:rsid w:val="00205424"/>
    <w:rsid w:val="00233750"/>
    <w:rsid w:val="00280C33"/>
    <w:rsid w:val="002C65C0"/>
    <w:rsid w:val="002E6DEB"/>
    <w:rsid w:val="002F2F1C"/>
    <w:rsid w:val="00321EBA"/>
    <w:rsid w:val="00326DF8"/>
    <w:rsid w:val="00333D8B"/>
    <w:rsid w:val="00351DA0"/>
    <w:rsid w:val="00353DC1"/>
    <w:rsid w:val="00372FDB"/>
    <w:rsid w:val="00374704"/>
    <w:rsid w:val="00394025"/>
    <w:rsid w:val="0039561B"/>
    <w:rsid w:val="00397597"/>
    <w:rsid w:val="003B4098"/>
    <w:rsid w:val="003F6BC8"/>
    <w:rsid w:val="004021AE"/>
    <w:rsid w:val="00454935"/>
    <w:rsid w:val="004718FF"/>
    <w:rsid w:val="004804F2"/>
    <w:rsid w:val="004B32F7"/>
    <w:rsid w:val="004B3681"/>
    <w:rsid w:val="004B521D"/>
    <w:rsid w:val="004C0768"/>
    <w:rsid w:val="004C7A7B"/>
    <w:rsid w:val="004D355E"/>
    <w:rsid w:val="004D6107"/>
    <w:rsid w:val="004D7D17"/>
    <w:rsid w:val="004E471B"/>
    <w:rsid w:val="00525DAF"/>
    <w:rsid w:val="005466D8"/>
    <w:rsid w:val="005501BF"/>
    <w:rsid w:val="005A002C"/>
    <w:rsid w:val="005A7496"/>
    <w:rsid w:val="005B569D"/>
    <w:rsid w:val="006145D1"/>
    <w:rsid w:val="00656293"/>
    <w:rsid w:val="0067053C"/>
    <w:rsid w:val="0067720B"/>
    <w:rsid w:val="00685AE5"/>
    <w:rsid w:val="006A6FD8"/>
    <w:rsid w:val="006B5C46"/>
    <w:rsid w:val="00703D70"/>
    <w:rsid w:val="00733A9E"/>
    <w:rsid w:val="00734A3A"/>
    <w:rsid w:val="0074448D"/>
    <w:rsid w:val="007554A5"/>
    <w:rsid w:val="00755DCE"/>
    <w:rsid w:val="00797D31"/>
    <w:rsid w:val="007A191A"/>
    <w:rsid w:val="007B61A0"/>
    <w:rsid w:val="007C0FD9"/>
    <w:rsid w:val="007C5659"/>
    <w:rsid w:val="008023C6"/>
    <w:rsid w:val="00817CBF"/>
    <w:rsid w:val="00833AA9"/>
    <w:rsid w:val="00857FDC"/>
    <w:rsid w:val="00863AF7"/>
    <w:rsid w:val="008D5E42"/>
    <w:rsid w:val="00906613"/>
    <w:rsid w:val="00907254"/>
    <w:rsid w:val="00917026"/>
    <w:rsid w:val="009343A6"/>
    <w:rsid w:val="009407BF"/>
    <w:rsid w:val="00945544"/>
    <w:rsid w:val="00966012"/>
    <w:rsid w:val="009662E8"/>
    <w:rsid w:val="009806A9"/>
    <w:rsid w:val="00983D2B"/>
    <w:rsid w:val="00985D19"/>
    <w:rsid w:val="009B73C9"/>
    <w:rsid w:val="009C27A5"/>
    <w:rsid w:val="009D5A23"/>
    <w:rsid w:val="009E04AA"/>
    <w:rsid w:val="009F11B3"/>
    <w:rsid w:val="00A10BF1"/>
    <w:rsid w:val="00A63F3B"/>
    <w:rsid w:val="00A660D8"/>
    <w:rsid w:val="00A71167"/>
    <w:rsid w:val="00A8524D"/>
    <w:rsid w:val="00AA4852"/>
    <w:rsid w:val="00AA5061"/>
    <w:rsid w:val="00AB757A"/>
    <w:rsid w:val="00AD4348"/>
    <w:rsid w:val="00B065E5"/>
    <w:rsid w:val="00BA0D67"/>
    <w:rsid w:val="00BF6475"/>
    <w:rsid w:val="00C10C74"/>
    <w:rsid w:val="00C832EC"/>
    <w:rsid w:val="00C93389"/>
    <w:rsid w:val="00CE244F"/>
    <w:rsid w:val="00D04F6B"/>
    <w:rsid w:val="00D0660E"/>
    <w:rsid w:val="00D624FA"/>
    <w:rsid w:val="00D84F55"/>
    <w:rsid w:val="00D91ABC"/>
    <w:rsid w:val="00DB212D"/>
    <w:rsid w:val="00DD46BC"/>
    <w:rsid w:val="00DD5A42"/>
    <w:rsid w:val="00E17BFB"/>
    <w:rsid w:val="00E216F8"/>
    <w:rsid w:val="00E4311F"/>
    <w:rsid w:val="00E828FB"/>
    <w:rsid w:val="00EA4B79"/>
    <w:rsid w:val="00EB6AA3"/>
    <w:rsid w:val="00EC4F16"/>
    <w:rsid w:val="00F006E0"/>
    <w:rsid w:val="00F04CE8"/>
    <w:rsid w:val="00F16514"/>
    <w:rsid w:val="00F24F68"/>
    <w:rsid w:val="00F71523"/>
    <w:rsid w:val="00F727F7"/>
    <w:rsid w:val="00FD5A05"/>
    <w:rsid w:val="00FE062A"/>
    <w:rsid w:val="00FE2D8C"/>
    <w:rsid w:val="00FE4E25"/>
    <w:rsid w:val="00FE731F"/>
    <w:rsid w:val="00FF09B7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A42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06A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D5A42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A42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D5A42"/>
    <w:rPr>
      <w:rFonts w:ascii="Calibri" w:eastAsia="Calibri" w:hAnsi="Calibri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D5A42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DD5A42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Odstavecseseznamem2">
    <w:name w:val="Odstavec se seznamem2"/>
    <w:basedOn w:val="Normln"/>
    <w:rsid w:val="00DD5A42"/>
    <w:pPr>
      <w:ind w:left="720"/>
      <w:contextualSpacing/>
    </w:pPr>
  </w:style>
  <w:style w:type="character" w:styleId="slostrnky">
    <w:name w:val="page number"/>
    <w:basedOn w:val="Standardnpsmoodstavce"/>
    <w:rsid w:val="00DD5A42"/>
  </w:style>
  <w:style w:type="character" w:customStyle="1" w:styleId="ZkladntextChar">
    <w:name w:val="Základní text Char"/>
    <w:link w:val="Zkladntext"/>
    <w:locked/>
    <w:rsid w:val="00DD5A42"/>
    <w:rPr>
      <w:rFonts w:ascii="Times New Roman" w:hAnsi="Times New Roman"/>
      <w:sz w:val="23"/>
      <w:shd w:val="clear" w:color="auto" w:fill="FFFFFF"/>
    </w:rPr>
  </w:style>
  <w:style w:type="paragraph" w:styleId="Zkladntext">
    <w:name w:val="Body Text"/>
    <w:basedOn w:val="Normln"/>
    <w:link w:val="ZkladntextChar"/>
    <w:rsid w:val="00DD5A42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eastAsiaTheme="minorHAnsi" w:hAnsi="Times New Roman" w:cstheme="minorBidi"/>
      <w:sz w:val="23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D5A42"/>
    <w:rPr>
      <w:rFonts w:ascii="Calibri" w:eastAsia="Calibri" w:hAnsi="Calibri" w:cs="Times New Roman"/>
      <w:szCs w:val="24"/>
      <w:lang w:eastAsia="cs-CZ"/>
    </w:rPr>
  </w:style>
  <w:style w:type="paragraph" w:customStyle="1" w:styleId="ListParagraph1">
    <w:name w:val="List Paragraph1"/>
    <w:basedOn w:val="Normln"/>
    <w:rsid w:val="00DD5A42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customStyle="1" w:styleId="Odstavecseseznamem20">
    <w:name w:val="Odstavec se seznamem2"/>
    <w:basedOn w:val="Normln"/>
    <w:rsid w:val="00DD5A42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DD5A42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A42"/>
    <w:rPr>
      <w:rFonts w:ascii="Tahoma" w:eastAsia="Calibri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311F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rsid w:val="009806A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06A9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9806A9"/>
    <w:pPr>
      <w:widowControl/>
      <w:shd w:val="clear" w:color="auto" w:fill="auto"/>
      <w:spacing w:before="0" w:after="12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9806A9"/>
    <w:pPr>
      <w:widowControl w:val="0"/>
      <w:tabs>
        <w:tab w:val="num" w:pos="360"/>
      </w:tabs>
      <w:spacing w:after="120"/>
      <w:jc w:val="both"/>
      <w:outlineLvl w:val="0"/>
    </w:pPr>
    <w:rPr>
      <w:rFonts w:ascii="Arial" w:eastAsia="Times New Roman" w:hAnsi="Arial"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9806A9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9806A9"/>
    <w:pPr>
      <w:widowControl w:val="0"/>
      <w:spacing w:after="120"/>
      <w:jc w:val="both"/>
    </w:pPr>
    <w:rPr>
      <w:rFonts w:ascii="Arial" w:eastAsiaTheme="minorHAnsi" w:hAnsi="Arial" w:cs="Arial"/>
      <w:i/>
      <w:noProof/>
      <w:sz w:val="24"/>
      <w:lang w:eastAsia="en-US"/>
    </w:rPr>
  </w:style>
  <w:style w:type="paragraph" w:customStyle="1" w:styleId="Tabulkazkladntext">
    <w:name w:val="Tabulka základní text"/>
    <w:basedOn w:val="Normln"/>
    <w:rsid w:val="009806A9"/>
    <w:pPr>
      <w:widowControl w:val="0"/>
      <w:spacing w:before="40" w:after="40"/>
      <w:jc w:val="both"/>
    </w:pPr>
    <w:rPr>
      <w:rFonts w:ascii="Arial" w:eastAsia="Times New Roman" w:hAnsi="Arial" w:cs="Arial"/>
      <w:noProof/>
      <w:sz w:val="24"/>
      <w:szCs w:val="20"/>
    </w:rPr>
  </w:style>
  <w:style w:type="paragraph" w:customStyle="1" w:styleId="Mstoadatumvlevo">
    <w:name w:val="Místo a datum vlevo"/>
    <w:basedOn w:val="Normln"/>
    <w:rsid w:val="009806A9"/>
    <w:pPr>
      <w:widowControl w:val="0"/>
      <w:spacing w:before="600" w:after="600"/>
      <w:jc w:val="both"/>
    </w:pPr>
    <w:rPr>
      <w:rFonts w:ascii="Arial" w:eastAsia="Times New Roman" w:hAnsi="Arial"/>
      <w:noProof/>
      <w:sz w:val="24"/>
      <w:szCs w:val="20"/>
    </w:rPr>
  </w:style>
  <w:style w:type="paragraph" w:customStyle="1" w:styleId="Tabulkazkladntextnasted">
    <w:name w:val="Tabulka základní text na střed"/>
    <w:basedOn w:val="Normln"/>
    <w:rsid w:val="009806A9"/>
    <w:pPr>
      <w:widowControl w:val="0"/>
      <w:spacing w:before="40" w:after="40"/>
      <w:jc w:val="center"/>
    </w:pPr>
    <w:rPr>
      <w:rFonts w:ascii="Arial" w:eastAsia="Times New Roman" w:hAnsi="Arial"/>
      <w:noProof/>
      <w:sz w:val="24"/>
      <w:szCs w:val="20"/>
    </w:rPr>
  </w:style>
  <w:style w:type="character" w:customStyle="1" w:styleId="mojeodstavceChar">
    <w:name w:val="moje odstavce Char"/>
    <w:link w:val="mojeodstavce"/>
    <w:locked/>
    <w:rsid w:val="009806A9"/>
    <w:rPr>
      <w:rFonts w:ascii="Arial" w:hAnsi="Arial" w:cs="Arial"/>
      <w:sz w:val="24"/>
    </w:rPr>
  </w:style>
  <w:style w:type="paragraph" w:customStyle="1" w:styleId="mojeodstavce">
    <w:name w:val="moje odstavce"/>
    <w:basedOn w:val="Normln"/>
    <w:link w:val="mojeodstavceChar"/>
    <w:rsid w:val="009806A9"/>
    <w:pPr>
      <w:widowControl w:val="0"/>
      <w:numPr>
        <w:numId w:val="19"/>
      </w:numPr>
      <w:adjustRightInd w:val="0"/>
      <w:spacing w:before="240"/>
      <w:jc w:val="both"/>
    </w:pPr>
    <w:rPr>
      <w:rFonts w:ascii="Arial" w:eastAsiaTheme="minorHAnsi" w:hAnsi="Arial" w:cs="Arial"/>
      <w:sz w:val="24"/>
      <w:szCs w:val="22"/>
      <w:lang w:eastAsia="en-US"/>
    </w:rPr>
  </w:style>
  <w:style w:type="paragraph" w:customStyle="1" w:styleId="Styl2">
    <w:name w:val="Styl2"/>
    <w:basedOn w:val="Normln"/>
    <w:rsid w:val="009806A9"/>
    <w:pPr>
      <w:widowControl w:val="0"/>
      <w:numPr>
        <w:ilvl w:val="3"/>
        <w:numId w:val="19"/>
      </w:numPr>
      <w:adjustRightInd w:val="0"/>
      <w:spacing w:line="360" w:lineRule="atLeast"/>
      <w:jc w:val="both"/>
    </w:pPr>
    <w:rPr>
      <w:rFonts w:ascii="Arial" w:eastAsia="Times New Roman" w:hAnsi="Arial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61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1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107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1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107"/>
    <w:rPr>
      <w:rFonts w:ascii="Calibri" w:eastAsia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belanovape</dc:creator>
  <cp:lastModifiedBy>belanovape</cp:lastModifiedBy>
  <cp:revision>3</cp:revision>
  <cp:lastPrinted>2019-10-04T09:04:00Z</cp:lastPrinted>
  <dcterms:created xsi:type="dcterms:W3CDTF">2019-10-23T06:37:00Z</dcterms:created>
  <dcterms:modified xsi:type="dcterms:W3CDTF">2019-10-23T06:51:00Z</dcterms:modified>
</cp:coreProperties>
</file>