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8ED5" w14:textId="77777777" w:rsidR="00A13744" w:rsidRDefault="00E067C4" w:rsidP="00A137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="00242C73">
        <w:rPr>
          <w:rFonts w:ascii="Arial" w:hAnsi="Arial" w:cs="Arial"/>
          <w:b/>
          <w:sz w:val="32"/>
          <w:szCs w:val="32"/>
        </w:rPr>
        <w:t xml:space="preserve"> SMLOUVA</w:t>
      </w:r>
      <w:r>
        <w:rPr>
          <w:rFonts w:ascii="Arial" w:hAnsi="Arial" w:cs="Arial"/>
          <w:b/>
          <w:sz w:val="32"/>
          <w:szCs w:val="32"/>
        </w:rPr>
        <w:t xml:space="preserve"> O POSKYTNUTÍ SLUŽEB</w:t>
      </w:r>
    </w:p>
    <w:p w14:paraId="5D1A5128" w14:textId="07BEDF75" w:rsidR="006F2291" w:rsidRPr="00A13744" w:rsidRDefault="00242C73" w:rsidP="00A13744">
      <w:pPr>
        <w:rPr>
          <w:rFonts w:ascii="Arial" w:hAnsi="Arial" w:cs="Arial"/>
          <w:b/>
          <w:sz w:val="32"/>
          <w:szCs w:val="32"/>
        </w:rPr>
      </w:pPr>
      <w:r w:rsidRPr="00BB4FCE">
        <w:rPr>
          <w:rFonts w:ascii="Arial" w:hAnsi="Arial" w:cs="Arial"/>
          <w:sz w:val="24"/>
          <w:szCs w:val="24"/>
        </w:rPr>
        <w:t xml:space="preserve">uzavřená podle </w:t>
      </w:r>
      <w:proofErr w:type="spellStart"/>
      <w:r w:rsidR="003D2176" w:rsidRPr="000C3135">
        <w:rPr>
          <w:rFonts w:ascii="Arial" w:hAnsi="Arial" w:cs="Arial"/>
          <w:sz w:val="24"/>
          <w:szCs w:val="24"/>
        </w:rPr>
        <w:t>ust</w:t>
      </w:r>
      <w:proofErr w:type="spellEnd"/>
      <w:r w:rsidR="003D2176" w:rsidRPr="000C3135">
        <w:rPr>
          <w:rFonts w:ascii="Arial" w:hAnsi="Arial" w:cs="Arial"/>
          <w:sz w:val="24"/>
          <w:szCs w:val="24"/>
        </w:rPr>
        <w:t xml:space="preserve">. § 1746/ odst. 2 </w:t>
      </w:r>
      <w:r w:rsidRPr="000C3135">
        <w:rPr>
          <w:rFonts w:ascii="Arial" w:hAnsi="Arial" w:cs="Arial"/>
          <w:sz w:val="24"/>
          <w:szCs w:val="24"/>
        </w:rPr>
        <w:t>občanského zákoníku č. 89/2012 Sb.</w:t>
      </w:r>
    </w:p>
    <w:p w14:paraId="0482248B" w14:textId="77777777" w:rsidR="0039690D" w:rsidRDefault="00242C73" w:rsidP="000C3135">
      <w:pPr>
        <w:outlineLvl w:val="0"/>
        <w:rPr>
          <w:rFonts w:ascii="Arial" w:hAnsi="Arial" w:cs="Arial"/>
          <w:b/>
          <w:bCs/>
        </w:rPr>
      </w:pPr>
      <w:r w:rsidRPr="008B0DB3">
        <w:rPr>
          <w:rFonts w:ascii="Arial" w:hAnsi="Arial" w:cs="Arial"/>
          <w:b/>
          <w:bCs/>
          <w:sz w:val="24"/>
          <w:szCs w:val="24"/>
        </w:rPr>
        <w:t>Smluvní strany:</w:t>
      </w:r>
      <w:r w:rsidR="005B2EA3" w:rsidRPr="008B0DB3">
        <w:rPr>
          <w:rFonts w:ascii="Arial" w:hAnsi="Arial" w:cs="Arial"/>
          <w:b/>
          <w:bCs/>
        </w:rPr>
        <w:t xml:space="preserve"> </w:t>
      </w:r>
    </w:p>
    <w:p w14:paraId="54921C48" w14:textId="4DF0EBF4" w:rsidR="00A13744" w:rsidRPr="00822D19" w:rsidRDefault="00B54D20" w:rsidP="000C3135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Lechner.cz, s.r.o.</w:t>
      </w:r>
      <w:r>
        <w:rPr>
          <w:rFonts w:ascii="Arial" w:hAnsi="Arial" w:cs="Arial"/>
          <w:bCs/>
        </w:rPr>
        <w:br/>
        <w:t>Železná 18, 61900 Brno</w:t>
      </w:r>
      <w:r w:rsidR="008B0DB3" w:rsidRPr="008B0DB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IČ 26221535</w:t>
      </w:r>
      <w:r>
        <w:rPr>
          <w:rFonts w:ascii="Arial" w:hAnsi="Arial" w:cs="Arial"/>
          <w:bCs/>
        </w:rPr>
        <w:br/>
        <w:t>DIČ  CZ26221535</w:t>
      </w:r>
      <w:r w:rsidR="008B0DB3" w:rsidRPr="008B0DB3">
        <w:rPr>
          <w:rFonts w:ascii="Arial" w:hAnsi="Arial" w:cs="Arial"/>
          <w:bCs/>
        </w:rPr>
        <w:br/>
        <w:t>firma je zapsan</w:t>
      </w:r>
      <w:r>
        <w:rPr>
          <w:rFonts w:ascii="Arial" w:hAnsi="Arial" w:cs="Arial"/>
          <w:bCs/>
        </w:rPr>
        <w:t xml:space="preserve">á v OR u KS v Brně, oddíl C, vložka </w:t>
      </w:r>
      <w:proofErr w:type="gramStart"/>
      <w:r>
        <w:rPr>
          <w:rFonts w:ascii="Arial" w:hAnsi="Arial" w:cs="Arial"/>
          <w:bCs/>
        </w:rPr>
        <w:t>37871</w:t>
      </w:r>
      <w:r w:rsidR="00822D19">
        <w:rPr>
          <w:rFonts w:ascii="Arial" w:hAnsi="Arial" w:cs="Arial"/>
          <w:bCs/>
        </w:rPr>
        <w:t xml:space="preserve">                                                        zastoupená</w:t>
      </w:r>
      <w:proofErr w:type="gramEnd"/>
      <w:r w:rsidR="00822D19">
        <w:rPr>
          <w:rFonts w:ascii="Arial" w:hAnsi="Arial" w:cs="Arial"/>
          <w:bCs/>
        </w:rPr>
        <w:t xml:space="preserve"> panem Milanem Lechnerem, jednatelem</w:t>
      </w:r>
      <w:r w:rsidR="008B0DB3" w:rsidRPr="008B0DB3">
        <w:rPr>
          <w:rFonts w:ascii="Arial" w:hAnsi="Arial" w:cs="Arial"/>
          <w:bCs/>
        </w:rPr>
        <w:br/>
      </w:r>
      <w:r w:rsidR="000C3135" w:rsidRPr="008B0DB3">
        <w:rPr>
          <w:rFonts w:ascii="Arial" w:hAnsi="Arial" w:cs="Arial"/>
          <w:bCs/>
        </w:rPr>
        <w:t xml:space="preserve"> (dále jen přepravce)</w:t>
      </w:r>
      <w:r w:rsidR="00A13744">
        <w:rPr>
          <w:rFonts w:ascii="Arial" w:hAnsi="Arial" w:cs="Arial"/>
          <w:bCs/>
        </w:rPr>
        <w:t xml:space="preserve"> </w:t>
      </w:r>
    </w:p>
    <w:p w14:paraId="4B67AB4B" w14:textId="0453E62E" w:rsidR="000C3135" w:rsidRPr="00A13744" w:rsidRDefault="000C3135" w:rsidP="000C3135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a</w:t>
      </w:r>
    </w:p>
    <w:p w14:paraId="5D1A512D" w14:textId="2FF892FC" w:rsidR="00242C73" w:rsidRPr="008B0DB3" w:rsidRDefault="00242C73" w:rsidP="00242C73">
      <w:pPr>
        <w:pStyle w:val="Zkladntext"/>
        <w:outlineLvl w:val="0"/>
        <w:rPr>
          <w:rFonts w:ascii="Arial" w:hAnsi="Arial" w:cs="Arial"/>
          <w:b/>
          <w:bCs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14:paraId="5D1A512E" w14:textId="77777777" w:rsidR="00242C73" w:rsidRPr="008B0DB3" w:rsidRDefault="00242C73" w:rsidP="00242C73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 </w:t>
      </w:r>
      <w:r w:rsidRPr="008B0DB3">
        <w:rPr>
          <w:rFonts w:ascii="Arial" w:hAnsi="Arial" w:cs="Arial"/>
          <w:sz w:val="22"/>
          <w:szCs w:val="22"/>
        </w:rPr>
        <w:t>Dvořákova 11, 657 70  Brno</w:t>
      </w:r>
    </w:p>
    <w:p w14:paraId="5D1A512F" w14:textId="77777777" w:rsidR="00242C73" w:rsidRPr="008B0DB3" w:rsidRDefault="00242C73" w:rsidP="00242C73">
      <w:pPr>
        <w:pStyle w:val="Zkladntex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 xml:space="preserve"> IČO: 00094820</w:t>
      </w:r>
    </w:p>
    <w:p w14:paraId="5D1A5130" w14:textId="77777777" w:rsidR="00242C73" w:rsidRPr="008B0DB3" w:rsidRDefault="00242C73" w:rsidP="00242C73">
      <w:pPr>
        <w:pStyle w:val="Zkladntex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DIČ: CZ00094820</w:t>
      </w:r>
    </w:p>
    <w:p w14:paraId="5D1A5131" w14:textId="0A23BAEB" w:rsidR="00242C73" w:rsidRPr="008B0DB3" w:rsidRDefault="00242C73" w:rsidP="00BB4FCE">
      <w:pPr>
        <w:pStyle w:val="Standard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</w:t>
      </w:r>
      <w:r w:rsidR="00097ED0" w:rsidRPr="008B0DB3">
        <w:rPr>
          <w:rFonts w:ascii="Arial" w:hAnsi="Arial" w:cs="Arial"/>
          <w:sz w:val="22"/>
          <w:szCs w:val="22"/>
        </w:rPr>
        <w:t>bankovní spojení:</w:t>
      </w:r>
      <w:r w:rsidR="00097ED0" w:rsidRPr="008B0DB3">
        <w:rPr>
          <w:rFonts w:ascii="Arial" w:hAnsi="Arial" w:cs="Arial"/>
          <w:sz w:val="22"/>
          <w:szCs w:val="22"/>
        </w:rPr>
        <w:tab/>
        <w:t>UniC</w:t>
      </w:r>
      <w:r w:rsidR="00BB4FCE" w:rsidRPr="008B0DB3">
        <w:rPr>
          <w:rFonts w:ascii="Arial" w:hAnsi="Arial" w:cs="Arial"/>
          <w:sz w:val="22"/>
          <w:szCs w:val="22"/>
        </w:rPr>
        <w:t>redit</w:t>
      </w:r>
      <w:r w:rsidR="00097ED0" w:rsidRPr="008B0DB3">
        <w:rPr>
          <w:rFonts w:ascii="Arial" w:hAnsi="Arial" w:cs="Arial"/>
          <w:sz w:val="22"/>
          <w:szCs w:val="22"/>
        </w:rPr>
        <w:t xml:space="preserve"> B</w:t>
      </w:r>
      <w:r w:rsidR="00BB4FCE" w:rsidRPr="008B0DB3">
        <w:rPr>
          <w:rFonts w:ascii="Arial" w:hAnsi="Arial" w:cs="Arial"/>
          <w:sz w:val="22"/>
          <w:szCs w:val="22"/>
        </w:rPr>
        <w:t>ank, číslo účtu: 2110126623/2700</w:t>
      </w:r>
    </w:p>
    <w:p w14:paraId="5D1A5132" w14:textId="47DD8EBA" w:rsidR="00242C73" w:rsidRPr="008B0DB3" w:rsidRDefault="00A13744" w:rsidP="00242C7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42C73" w:rsidRPr="008B0DB3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="00242C73" w:rsidRPr="008B0DB3">
        <w:rPr>
          <w:rFonts w:ascii="Arial" w:hAnsi="Arial" w:cs="Arial"/>
          <w:sz w:val="22"/>
          <w:szCs w:val="22"/>
        </w:rPr>
        <w:t>Pr</w:t>
      </w:r>
      <w:proofErr w:type="spellEnd"/>
      <w:r w:rsidR="00242C73" w:rsidRPr="008B0DB3">
        <w:rPr>
          <w:rFonts w:ascii="Arial" w:hAnsi="Arial" w:cs="Arial"/>
          <w:sz w:val="22"/>
          <w:szCs w:val="22"/>
        </w:rPr>
        <w:t>., vložka 30</w:t>
      </w:r>
    </w:p>
    <w:p w14:paraId="5D1A5133" w14:textId="21B21508" w:rsidR="00BB4FCE" w:rsidRPr="008B0DB3" w:rsidRDefault="00A13744" w:rsidP="00BB4FCE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4FCE" w:rsidRPr="008B0DB3">
        <w:rPr>
          <w:rFonts w:ascii="Arial" w:hAnsi="Arial" w:cs="Arial"/>
        </w:rPr>
        <w:t>zastoupená:</w:t>
      </w:r>
      <w:r w:rsidR="00BB4FCE" w:rsidRPr="008B0DB3">
        <w:rPr>
          <w:rFonts w:ascii="Arial" w:hAnsi="Arial" w:cs="Arial"/>
        </w:rPr>
        <w:tab/>
      </w:r>
      <w:proofErr w:type="spellStart"/>
      <w:r w:rsidR="00BB4FCE" w:rsidRPr="008B0DB3">
        <w:rPr>
          <w:rFonts w:ascii="Arial" w:hAnsi="Arial" w:cs="Arial"/>
        </w:rPr>
        <w:t>MgA</w:t>
      </w:r>
      <w:proofErr w:type="spellEnd"/>
      <w:r w:rsidR="00BB4FCE" w:rsidRPr="008B0DB3">
        <w:rPr>
          <w:rFonts w:ascii="Arial" w:hAnsi="Arial" w:cs="Arial"/>
        </w:rPr>
        <w:t>. Martinem Glaserem, ředitelem</w:t>
      </w:r>
    </w:p>
    <w:p w14:paraId="4AD95E42" w14:textId="41043B5E" w:rsidR="0039690D" w:rsidRPr="008B0DB3" w:rsidRDefault="00E067C4" w:rsidP="00242C73">
      <w:pPr>
        <w:rPr>
          <w:rFonts w:ascii="Arial" w:hAnsi="Arial" w:cs="Arial"/>
          <w:iCs/>
        </w:rPr>
      </w:pPr>
      <w:r w:rsidRPr="008B0DB3">
        <w:rPr>
          <w:rFonts w:ascii="Arial" w:hAnsi="Arial" w:cs="Arial"/>
          <w:iCs/>
        </w:rPr>
        <w:t xml:space="preserve"> </w:t>
      </w:r>
      <w:r w:rsidR="00242C73" w:rsidRPr="008B0DB3">
        <w:rPr>
          <w:rFonts w:ascii="Arial" w:hAnsi="Arial" w:cs="Arial"/>
          <w:iCs/>
        </w:rPr>
        <w:t xml:space="preserve">(dále jen </w:t>
      </w:r>
      <w:proofErr w:type="spellStart"/>
      <w:r w:rsidR="005B2EA3" w:rsidRPr="008B0DB3">
        <w:rPr>
          <w:rFonts w:ascii="Arial" w:hAnsi="Arial" w:cs="Arial"/>
          <w:iCs/>
        </w:rPr>
        <w:t>NdB</w:t>
      </w:r>
      <w:proofErr w:type="spellEnd"/>
      <w:r w:rsidR="00A46133">
        <w:rPr>
          <w:rFonts w:ascii="Arial" w:hAnsi="Arial" w:cs="Arial"/>
          <w:iCs/>
        </w:rPr>
        <w:t>)</w:t>
      </w:r>
    </w:p>
    <w:p w14:paraId="5D1A5136" w14:textId="77777777" w:rsidR="00BC04F1" w:rsidRPr="008B0DB3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I.</w:t>
      </w:r>
    </w:p>
    <w:p w14:paraId="19B93F9A" w14:textId="417C5951" w:rsidR="00A13744" w:rsidRPr="00A13744" w:rsidRDefault="00BC04F1" w:rsidP="00A13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Předmět smlouvy</w:t>
      </w:r>
    </w:p>
    <w:p w14:paraId="40286BCF" w14:textId="071D47F1" w:rsidR="00E067C4" w:rsidRDefault="005B2EA3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8B0DB3">
        <w:rPr>
          <w:rFonts w:ascii="Arial" w:hAnsi="Arial" w:cs="Arial"/>
          <w:color w:val="000000"/>
        </w:rPr>
        <w:t>Přepravce</w:t>
      </w:r>
      <w:r w:rsidR="00E067C4" w:rsidRPr="008B0DB3">
        <w:rPr>
          <w:rFonts w:ascii="Arial" w:hAnsi="Arial" w:cs="Arial"/>
          <w:color w:val="000000"/>
        </w:rPr>
        <w:t xml:space="preserve"> </w:t>
      </w:r>
      <w:r w:rsidR="006F2291" w:rsidRPr="008B0DB3">
        <w:rPr>
          <w:rFonts w:ascii="Arial" w:hAnsi="Arial" w:cs="Arial"/>
          <w:color w:val="000000"/>
        </w:rPr>
        <w:t>se touto smlouvou zavazuje</w:t>
      </w:r>
      <w:r w:rsidR="00E067C4" w:rsidRPr="008B0DB3">
        <w:rPr>
          <w:rFonts w:ascii="Arial" w:hAnsi="Arial" w:cs="Arial"/>
          <w:color w:val="000000"/>
        </w:rPr>
        <w:t xml:space="preserve"> </w:t>
      </w:r>
      <w:r w:rsidR="00D974C7" w:rsidRPr="008B0DB3">
        <w:rPr>
          <w:rFonts w:ascii="Arial" w:hAnsi="Arial" w:cs="Arial"/>
          <w:color w:val="000000"/>
        </w:rPr>
        <w:t>z</w:t>
      </w:r>
      <w:r w:rsidR="00E067C4" w:rsidRPr="008B0DB3">
        <w:rPr>
          <w:rFonts w:ascii="Arial" w:hAnsi="Arial" w:cs="Arial"/>
          <w:color w:val="000000"/>
        </w:rPr>
        <w:t xml:space="preserve">ajistit </w:t>
      </w:r>
      <w:r w:rsidR="008B0DB3">
        <w:rPr>
          <w:rFonts w:ascii="Arial" w:hAnsi="Arial" w:cs="Arial"/>
          <w:color w:val="000000"/>
        </w:rPr>
        <w:t xml:space="preserve">následující </w:t>
      </w:r>
      <w:r w:rsidR="00E067C4" w:rsidRPr="008B0DB3">
        <w:rPr>
          <w:rFonts w:ascii="Arial" w:hAnsi="Arial" w:cs="Arial"/>
          <w:color w:val="000000"/>
        </w:rPr>
        <w:t>přepravu</w:t>
      </w:r>
      <w:r w:rsidR="005903F6" w:rsidRPr="008B0DB3">
        <w:rPr>
          <w:rFonts w:ascii="Arial" w:hAnsi="Arial" w:cs="Arial"/>
          <w:color w:val="000000"/>
        </w:rPr>
        <w:t xml:space="preserve"> </w:t>
      </w:r>
      <w:r w:rsidR="00E067C4" w:rsidRPr="008B0DB3">
        <w:rPr>
          <w:rFonts w:ascii="Arial" w:hAnsi="Arial" w:cs="Arial"/>
          <w:color w:val="000000"/>
        </w:rPr>
        <w:t xml:space="preserve">osob – souboru </w:t>
      </w:r>
      <w:proofErr w:type="gramStart"/>
      <w:r w:rsidR="00BC6931">
        <w:rPr>
          <w:rFonts w:ascii="Arial" w:hAnsi="Arial" w:cs="Arial"/>
          <w:color w:val="000000"/>
        </w:rPr>
        <w:t xml:space="preserve">opery </w:t>
      </w:r>
      <w:r w:rsidR="00E067C4" w:rsidRPr="008B0DB3">
        <w:rPr>
          <w:rFonts w:ascii="Arial" w:hAnsi="Arial" w:cs="Arial"/>
          <w:color w:val="000000"/>
        </w:rPr>
        <w:t xml:space="preserve"> Národního</w:t>
      </w:r>
      <w:proofErr w:type="gramEnd"/>
      <w:r w:rsidR="00E067C4" w:rsidRPr="008B0DB3">
        <w:rPr>
          <w:rFonts w:ascii="Arial" w:hAnsi="Arial" w:cs="Arial"/>
          <w:color w:val="000000"/>
        </w:rPr>
        <w:t xml:space="preserve"> divadla Brno </w:t>
      </w:r>
      <w:r w:rsidR="00B54D20">
        <w:rPr>
          <w:rFonts w:ascii="Arial" w:hAnsi="Arial" w:cs="Arial"/>
          <w:color w:val="000000"/>
        </w:rPr>
        <w:t>na trase Brno-</w:t>
      </w:r>
      <w:r w:rsidR="002C34B2">
        <w:rPr>
          <w:rFonts w:ascii="Arial" w:hAnsi="Arial" w:cs="Arial"/>
          <w:color w:val="000000"/>
        </w:rPr>
        <w:t>Lipsko-Brno</w:t>
      </w:r>
      <w:r w:rsidR="00B54D20">
        <w:rPr>
          <w:rFonts w:ascii="Arial" w:hAnsi="Arial" w:cs="Arial"/>
          <w:color w:val="000000"/>
        </w:rPr>
        <w:t xml:space="preserve"> v souladu s nabídkou, podanou v rámci poptávkového řízení </w:t>
      </w:r>
      <w:r w:rsidR="0039690D">
        <w:rPr>
          <w:rFonts w:ascii="Arial" w:hAnsi="Arial" w:cs="Arial"/>
          <w:color w:val="000000"/>
        </w:rPr>
        <w:t xml:space="preserve">na </w:t>
      </w:r>
      <w:proofErr w:type="spellStart"/>
      <w:r w:rsidR="00B54D20">
        <w:rPr>
          <w:rFonts w:ascii="Arial" w:hAnsi="Arial" w:cs="Arial"/>
          <w:color w:val="000000"/>
        </w:rPr>
        <w:t>zak</w:t>
      </w:r>
      <w:proofErr w:type="spellEnd"/>
      <w:r w:rsidR="00B54D20">
        <w:rPr>
          <w:rFonts w:ascii="Arial" w:hAnsi="Arial" w:cs="Arial"/>
          <w:color w:val="000000"/>
        </w:rPr>
        <w:t>. malého rozsahu.</w:t>
      </w:r>
    </w:p>
    <w:p w14:paraId="3F1593F3" w14:textId="77777777" w:rsidR="00BC6931" w:rsidRDefault="00BC6931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C015608" w14:textId="77777777" w:rsidR="002C34B2" w:rsidRP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C34B2">
        <w:rPr>
          <w:rFonts w:ascii="Arial" w:hAnsi="Arial" w:cs="Arial"/>
          <w:color w:val="000000"/>
        </w:rPr>
        <w:t>1 autobus pro přepravu max. 30 osob + zavazadla z Brna do Lipska,</w:t>
      </w:r>
    </w:p>
    <w:p w14:paraId="7A4E3DB4" w14:textId="77777777" w:rsidR="002C34B2" w:rsidRP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proofErr w:type="gramStart"/>
      <w:r w:rsidRPr="002C34B2">
        <w:rPr>
          <w:rFonts w:ascii="Arial" w:hAnsi="Arial" w:cs="Arial"/>
          <w:color w:val="000000"/>
        </w:rPr>
        <w:t>6.11.2019</w:t>
      </w:r>
      <w:proofErr w:type="gramEnd"/>
      <w:r w:rsidRPr="002C34B2">
        <w:rPr>
          <w:rFonts w:ascii="Arial" w:hAnsi="Arial" w:cs="Arial"/>
          <w:color w:val="000000"/>
        </w:rPr>
        <w:t xml:space="preserve"> – 9.30 hod. přistavení autobusu k Janáčkovu divadlu</w:t>
      </w:r>
    </w:p>
    <w:p w14:paraId="106A8F86" w14:textId="77777777" w:rsidR="00D41429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C34B2">
        <w:rPr>
          <w:rFonts w:ascii="Arial" w:hAnsi="Arial" w:cs="Arial"/>
          <w:color w:val="000000"/>
        </w:rPr>
        <w:t xml:space="preserve">                  10.00 hod. odjezd z Brna do Lipska, </w:t>
      </w:r>
      <w:r w:rsidR="00D41429">
        <w:rPr>
          <w:rFonts w:ascii="Arial" w:hAnsi="Arial" w:cs="Arial"/>
          <w:color w:val="000000"/>
        </w:rPr>
        <w:t xml:space="preserve">ubytování řidiče v hotelu v Lipsku v Book Hotel </w:t>
      </w:r>
    </w:p>
    <w:p w14:paraId="5029792F" w14:textId="77777777" w:rsidR="00D41429" w:rsidRDefault="00D41429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Lipsko – 1 jednolůžkový pokoj na 1 noc ze 6. na </w:t>
      </w:r>
      <w:proofErr w:type="gramStart"/>
      <w:r>
        <w:rPr>
          <w:rFonts w:ascii="Arial" w:hAnsi="Arial" w:cs="Arial"/>
          <w:color w:val="000000"/>
        </w:rPr>
        <w:t>7.11.2019</w:t>
      </w:r>
      <w:proofErr w:type="gramEnd"/>
      <w:r>
        <w:rPr>
          <w:rFonts w:ascii="Arial" w:hAnsi="Arial" w:cs="Arial"/>
          <w:color w:val="000000"/>
        </w:rPr>
        <w:t xml:space="preserve"> uhradí </w:t>
      </w:r>
      <w:proofErr w:type="spellStart"/>
      <w:r>
        <w:rPr>
          <w:rFonts w:ascii="Arial" w:hAnsi="Arial" w:cs="Arial"/>
          <w:color w:val="000000"/>
        </w:rPr>
        <w:t>NdB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26A22990" w14:textId="399FC945" w:rsidR="002C34B2" w:rsidRDefault="00D41429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přímo hotelu.</w:t>
      </w:r>
    </w:p>
    <w:p w14:paraId="3F891B2C" w14:textId="5FBACBD6" w:rsidR="00D41429" w:rsidRPr="002C34B2" w:rsidRDefault="00D41429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7.11.2019</w:t>
      </w:r>
      <w:proofErr w:type="gramEnd"/>
      <w:r>
        <w:rPr>
          <w:rFonts w:ascii="Arial" w:hAnsi="Arial" w:cs="Arial"/>
          <w:color w:val="000000"/>
        </w:rPr>
        <w:t xml:space="preserve"> – odjezd prázdný autobus z Lipska do Brna</w:t>
      </w:r>
    </w:p>
    <w:p w14:paraId="362146DD" w14:textId="77777777" w:rsidR="002C34B2" w:rsidRP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35A8660D" w14:textId="77777777" w:rsidR="002C34B2" w:rsidRP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proofErr w:type="gramStart"/>
      <w:r w:rsidRPr="002C34B2">
        <w:rPr>
          <w:rFonts w:ascii="Arial" w:hAnsi="Arial" w:cs="Arial"/>
          <w:color w:val="000000"/>
        </w:rPr>
        <w:t>7.11.2019</w:t>
      </w:r>
      <w:proofErr w:type="gramEnd"/>
      <w:r w:rsidRPr="002C34B2">
        <w:rPr>
          <w:rFonts w:ascii="Arial" w:hAnsi="Arial" w:cs="Arial"/>
          <w:color w:val="000000"/>
        </w:rPr>
        <w:t xml:space="preserve"> -  přeprava celkem 205 osob + zavazadla (z Brna do Lipska 180 osob, zpět 205 osob) </w:t>
      </w:r>
    </w:p>
    <w:p w14:paraId="185FCB6E" w14:textId="567D2215" w:rsidR="002C34B2" w:rsidRP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C34B2">
        <w:rPr>
          <w:rFonts w:ascii="Arial" w:hAnsi="Arial" w:cs="Arial"/>
          <w:color w:val="000000"/>
        </w:rPr>
        <w:t>                     v 8.</w:t>
      </w:r>
      <w:r w:rsidR="00D41429">
        <w:rPr>
          <w:rFonts w:ascii="Arial" w:hAnsi="Arial" w:cs="Arial"/>
          <w:color w:val="000000"/>
        </w:rPr>
        <w:t>30</w:t>
      </w:r>
      <w:r w:rsidRPr="002C34B2">
        <w:rPr>
          <w:rFonts w:ascii="Arial" w:hAnsi="Arial" w:cs="Arial"/>
          <w:color w:val="000000"/>
        </w:rPr>
        <w:t xml:space="preserve"> hodin – přistavení autobusů k Janáčkovu divadlu </w:t>
      </w:r>
    </w:p>
    <w:p w14:paraId="2E0BF21C" w14:textId="3F4B973C" w:rsidR="002C34B2" w:rsidRPr="002C34B2" w:rsidRDefault="002C34B2" w:rsidP="00D4142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C34B2">
        <w:rPr>
          <w:rFonts w:ascii="Arial" w:hAnsi="Arial" w:cs="Arial"/>
          <w:color w:val="000000"/>
        </w:rPr>
        <w:t>                     v</w:t>
      </w:r>
      <w:r w:rsidR="00D41429">
        <w:rPr>
          <w:rFonts w:ascii="Arial" w:hAnsi="Arial" w:cs="Arial"/>
          <w:color w:val="000000"/>
        </w:rPr>
        <w:t> </w:t>
      </w:r>
      <w:r w:rsidRPr="002C34B2">
        <w:rPr>
          <w:rFonts w:ascii="Arial" w:hAnsi="Arial" w:cs="Arial"/>
          <w:color w:val="000000"/>
        </w:rPr>
        <w:t>0</w:t>
      </w:r>
      <w:r w:rsidR="00D41429">
        <w:rPr>
          <w:rFonts w:ascii="Arial" w:hAnsi="Arial" w:cs="Arial"/>
          <w:color w:val="000000"/>
        </w:rPr>
        <w:t>9.00</w:t>
      </w:r>
      <w:r w:rsidRPr="002C34B2">
        <w:rPr>
          <w:rFonts w:ascii="Arial" w:hAnsi="Arial" w:cs="Arial"/>
          <w:color w:val="000000"/>
        </w:rPr>
        <w:t xml:space="preserve"> hodin - odjezd z Brna do Lipska, autobusy zůstávají v Lipsku, </w:t>
      </w:r>
      <w:r w:rsidR="00D41429">
        <w:rPr>
          <w:rFonts w:ascii="Arial" w:hAnsi="Arial" w:cs="Arial"/>
          <w:color w:val="000000"/>
        </w:rPr>
        <w:t>nebudou</w:t>
      </w:r>
    </w:p>
    <w:p w14:paraId="30C8E425" w14:textId="77777777" w:rsidR="00D41429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C34B2">
        <w:rPr>
          <w:rFonts w:ascii="Arial" w:hAnsi="Arial" w:cs="Arial"/>
          <w:color w:val="000000"/>
        </w:rPr>
        <w:t xml:space="preserve">                                             po dobu pobytu v</w:t>
      </w:r>
      <w:r w:rsidR="00D41429">
        <w:rPr>
          <w:rFonts w:ascii="Arial" w:hAnsi="Arial" w:cs="Arial"/>
          <w:color w:val="000000"/>
        </w:rPr>
        <w:t> </w:t>
      </w:r>
      <w:r w:rsidRPr="002C34B2">
        <w:rPr>
          <w:rFonts w:ascii="Arial" w:hAnsi="Arial" w:cs="Arial"/>
          <w:color w:val="000000"/>
        </w:rPr>
        <w:t>Lipsku</w:t>
      </w:r>
      <w:r w:rsidR="00D41429">
        <w:rPr>
          <w:rFonts w:ascii="Arial" w:hAnsi="Arial" w:cs="Arial"/>
          <w:color w:val="000000"/>
        </w:rPr>
        <w:t xml:space="preserve"> jezdit</w:t>
      </w:r>
      <w:r w:rsidRPr="002C34B2">
        <w:rPr>
          <w:rFonts w:ascii="Arial" w:hAnsi="Arial" w:cs="Arial"/>
          <w:color w:val="000000"/>
        </w:rPr>
        <w:t xml:space="preserve">, poplatky za parkování v Lipsku </w:t>
      </w:r>
    </w:p>
    <w:p w14:paraId="14333CFC" w14:textId="77777777" w:rsidR="00D41429" w:rsidRDefault="00D41429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r w:rsidR="002C34B2" w:rsidRPr="002C34B2">
        <w:rPr>
          <w:rFonts w:ascii="Arial" w:hAnsi="Arial" w:cs="Arial"/>
          <w:color w:val="000000"/>
        </w:rPr>
        <w:t xml:space="preserve">budou přefakturovány </w:t>
      </w:r>
      <w:proofErr w:type="spellStart"/>
      <w:r w:rsidR="002C34B2" w:rsidRPr="002C34B2">
        <w:rPr>
          <w:rFonts w:ascii="Arial" w:hAnsi="Arial" w:cs="Arial"/>
          <w:color w:val="000000"/>
        </w:rPr>
        <w:t>NdB</w:t>
      </w:r>
      <w:proofErr w:type="spellEnd"/>
      <w:r w:rsidR="002C34B2" w:rsidRPr="002C34B2">
        <w:rPr>
          <w:rFonts w:ascii="Arial" w:hAnsi="Arial" w:cs="Arial"/>
          <w:color w:val="000000"/>
        </w:rPr>
        <w:t xml:space="preserve"> s doložením kopií parkovacích lístků. </w:t>
      </w:r>
    </w:p>
    <w:p w14:paraId="7D45B773" w14:textId="1865DB8D" w:rsidR="002C34B2" w:rsidRDefault="00D41429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</w:t>
      </w:r>
      <w:r w:rsidR="002C34B2" w:rsidRPr="002C34B2">
        <w:rPr>
          <w:rFonts w:ascii="Arial" w:hAnsi="Arial" w:cs="Arial"/>
          <w:color w:val="000000"/>
        </w:rPr>
        <w:t xml:space="preserve">Ubytování </w:t>
      </w:r>
      <w:r>
        <w:rPr>
          <w:rFonts w:ascii="Arial" w:hAnsi="Arial" w:cs="Arial"/>
          <w:color w:val="000000"/>
        </w:rPr>
        <w:t>7.-</w:t>
      </w:r>
      <w:proofErr w:type="gramStart"/>
      <w:r>
        <w:rPr>
          <w:rFonts w:ascii="Arial" w:hAnsi="Arial" w:cs="Arial"/>
          <w:color w:val="000000"/>
        </w:rPr>
        <w:t>9.11.2019</w:t>
      </w:r>
      <w:proofErr w:type="gramEnd"/>
      <w:r>
        <w:rPr>
          <w:rFonts w:ascii="Arial" w:hAnsi="Arial" w:cs="Arial"/>
          <w:color w:val="000000"/>
        </w:rPr>
        <w:t xml:space="preserve"> – 1 jednolůžkový a 1 dvoulůžkový pokoj v </w:t>
      </w:r>
    </w:p>
    <w:p w14:paraId="3FDC8884" w14:textId="28743264" w:rsidR="00D41429" w:rsidRDefault="00D41429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Book Hotel Lipsko </w:t>
      </w:r>
      <w:r w:rsidR="002C34B2" w:rsidRPr="002C34B2">
        <w:rPr>
          <w:rFonts w:ascii="Arial" w:hAnsi="Arial" w:cs="Arial"/>
          <w:color w:val="000000"/>
        </w:rPr>
        <w:t xml:space="preserve">pro řidiče </w:t>
      </w:r>
      <w:r>
        <w:rPr>
          <w:rFonts w:ascii="Arial" w:hAnsi="Arial" w:cs="Arial"/>
          <w:color w:val="000000"/>
        </w:rPr>
        <w:t xml:space="preserve">společně se souborem </w:t>
      </w:r>
      <w:r w:rsidR="002C34B2" w:rsidRPr="002C34B2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ajistí a </w:t>
      </w:r>
    </w:p>
    <w:p w14:paraId="1D37A10E" w14:textId="01328500" w:rsidR="002C34B2" w:rsidRPr="002C34B2" w:rsidRDefault="00D41429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cenu za ubytování uhradí </w:t>
      </w:r>
      <w:proofErr w:type="spellStart"/>
      <w:r>
        <w:rPr>
          <w:rFonts w:ascii="Arial" w:hAnsi="Arial" w:cs="Arial"/>
          <w:color w:val="000000"/>
        </w:rPr>
        <w:t>NdB</w:t>
      </w:r>
      <w:proofErr w:type="spellEnd"/>
      <w:r>
        <w:rPr>
          <w:rFonts w:ascii="Arial" w:hAnsi="Arial" w:cs="Arial"/>
          <w:color w:val="000000"/>
        </w:rPr>
        <w:t xml:space="preserve"> přímo hotelu</w:t>
      </w:r>
    </w:p>
    <w:p w14:paraId="7A2A6282" w14:textId="77777777" w:rsidR="002C34B2" w:rsidRP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proofErr w:type="gramStart"/>
      <w:r w:rsidRPr="002C34B2">
        <w:rPr>
          <w:rFonts w:ascii="Arial" w:hAnsi="Arial" w:cs="Arial"/>
          <w:color w:val="000000"/>
        </w:rPr>
        <w:t>8.11.2019</w:t>
      </w:r>
      <w:proofErr w:type="gramEnd"/>
      <w:r w:rsidRPr="002C34B2">
        <w:rPr>
          <w:rFonts w:ascii="Arial" w:hAnsi="Arial" w:cs="Arial"/>
          <w:color w:val="000000"/>
        </w:rPr>
        <w:t xml:space="preserve"> -  čekání v Lipsku</w:t>
      </w:r>
    </w:p>
    <w:p w14:paraId="47121FEB" w14:textId="77777777" w:rsidR="002C34B2" w:rsidRP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D5F5C9B" w14:textId="77777777" w:rsidR="002C34B2" w:rsidRDefault="002C34B2" w:rsidP="002C34B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proofErr w:type="gramStart"/>
      <w:r w:rsidRPr="002C34B2">
        <w:rPr>
          <w:rFonts w:ascii="Arial" w:hAnsi="Arial" w:cs="Arial"/>
          <w:color w:val="000000"/>
        </w:rPr>
        <w:t>9.11.2019</w:t>
      </w:r>
      <w:proofErr w:type="gramEnd"/>
      <w:r w:rsidRPr="002C34B2">
        <w:rPr>
          <w:rFonts w:ascii="Arial" w:hAnsi="Arial" w:cs="Arial"/>
          <w:color w:val="000000"/>
        </w:rPr>
        <w:t xml:space="preserve"> -  9.30-10 hod. odjezd z Lipska do Brna (205 osob).</w:t>
      </w:r>
    </w:p>
    <w:p w14:paraId="5A6654A5" w14:textId="77777777" w:rsidR="00A46133" w:rsidRDefault="00A46133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0C215B2" w14:textId="432BAC19" w:rsidR="00210335" w:rsidRDefault="00D41429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Přepravce poskytne </w:t>
      </w:r>
      <w:r w:rsidR="00A46133">
        <w:rPr>
          <w:rFonts w:ascii="Arial" w:hAnsi="Arial" w:cs="Arial"/>
          <w:color w:val="000000"/>
        </w:rPr>
        <w:t>následující autobusy,</w:t>
      </w:r>
      <w:r>
        <w:rPr>
          <w:rFonts w:ascii="Arial" w:hAnsi="Arial" w:cs="Arial"/>
          <w:color w:val="000000"/>
        </w:rPr>
        <w:t xml:space="preserve"> </w:t>
      </w:r>
      <w:r w:rsidRPr="00A46133">
        <w:rPr>
          <w:rFonts w:ascii="Arial" w:hAnsi="Arial" w:cs="Arial"/>
          <w:color w:val="000000"/>
          <w:u w:val="single"/>
        </w:rPr>
        <w:t>bezpodmínečně s funkčními toaletami</w:t>
      </w:r>
      <w:r>
        <w:rPr>
          <w:rFonts w:ascii="Arial" w:hAnsi="Arial" w:cs="Arial"/>
          <w:color w:val="000000"/>
        </w:rPr>
        <w:t xml:space="preserve">, studené a teplé nápoje </w:t>
      </w:r>
      <w:r w:rsidR="00A46133">
        <w:rPr>
          <w:rFonts w:ascii="Arial" w:hAnsi="Arial" w:cs="Arial"/>
          <w:color w:val="000000"/>
        </w:rPr>
        <w:t xml:space="preserve">k zakoupení </w:t>
      </w:r>
      <w:r>
        <w:rPr>
          <w:rFonts w:ascii="Arial" w:hAnsi="Arial" w:cs="Arial"/>
          <w:color w:val="000000"/>
        </w:rPr>
        <w:t>u řidič</w:t>
      </w:r>
      <w:r w:rsidR="00A46133">
        <w:rPr>
          <w:rFonts w:ascii="Arial" w:hAnsi="Arial" w:cs="Arial"/>
          <w:color w:val="000000"/>
        </w:rPr>
        <w:t>ů</w:t>
      </w:r>
      <w:r>
        <w:rPr>
          <w:rFonts w:ascii="Arial" w:hAnsi="Arial" w:cs="Arial"/>
          <w:color w:val="000000"/>
        </w:rPr>
        <w:t xml:space="preserve"> dle možnost</w:t>
      </w:r>
      <w:r w:rsidR="00A46133">
        <w:rPr>
          <w:rFonts w:ascii="Arial" w:hAnsi="Arial" w:cs="Arial"/>
          <w:color w:val="000000"/>
        </w:rPr>
        <w:t>i:</w:t>
      </w:r>
    </w:p>
    <w:p w14:paraId="22CA336E" w14:textId="77777777" w:rsidR="00A46133" w:rsidRDefault="00A46133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A0629EB" w14:textId="66081BD8" w:rsidR="00A46133" w:rsidRDefault="00A46133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6.11.2019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143461">
        <w:rPr>
          <w:rFonts w:ascii="Arial" w:hAnsi="Arial" w:cs="Arial"/>
          <w:color w:val="000000"/>
        </w:rPr>
        <w:tab/>
      </w:r>
      <w:r w:rsidR="00143461"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>– 1 bus Volvo 49 míst – Euro 5</w:t>
      </w:r>
    </w:p>
    <w:p w14:paraId="53BCDF6B" w14:textId="7FF49BC0" w:rsidR="00A46133" w:rsidRDefault="00A46133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7.-</w:t>
      </w:r>
      <w:proofErr w:type="gramStart"/>
      <w:r>
        <w:rPr>
          <w:rFonts w:ascii="Arial" w:hAnsi="Arial" w:cs="Arial"/>
          <w:color w:val="000000"/>
        </w:rPr>
        <w:t>9.11.2019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143461">
        <w:rPr>
          <w:rFonts w:ascii="Arial" w:hAnsi="Arial" w:cs="Arial"/>
          <w:color w:val="000000"/>
        </w:rPr>
        <w:tab/>
      </w:r>
      <w:r w:rsidR="00143461"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>– 1 bus Setra 57 míst – Eur 6</w:t>
      </w:r>
    </w:p>
    <w:p w14:paraId="01EDB533" w14:textId="2A94C802" w:rsidR="00A46133" w:rsidRDefault="00143461" w:rsidP="00143461">
      <w:pPr>
        <w:autoSpaceDE w:val="0"/>
        <w:autoSpaceDN w:val="0"/>
        <w:adjustRightInd w:val="0"/>
        <w:spacing w:after="0" w:line="240" w:lineRule="atLeast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 xml:space="preserve">-  </w:t>
      </w:r>
      <w:r w:rsidR="00A46133">
        <w:rPr>
          <w:rFonts w:ascii="Arial" w:hAnsi="Arial" w:cs="Arial"/>
          <w:color w:val="000000"/>
        </w:rPr>
        <w:t>1 bus</w:t>
      </w:r>
      <w:proofErr w:type="gramEnd"/>
      <w:r w:rsidR="00A46133">
        <w:rPr>
          <w:rFonts w:ascii="Arial" w:hAnsi="Arial" w:cs="Arial"/>
          <w:color w:val="000000"/>
        </w:rPr>
        <w:t xml:space="preserve"> Setra 78 míst</w:t>
      </w:r>
      <w:r>
        <w:rPr>
          <w:rFonts w:ascii="Arial" w:hAnsi="Arial" w:cs="Arial"/>
          <w:color w:val="000000"/>
        </w:rPr>
        <w:t xml:space="preserve"> -  </w:t>
      </w:r>
      <w:r w:rsidR="00A46133">
        <w:rPr>
          <w:rFonts w:ascii="Arial" w:hAnsi="Arial" w:cs="Arial"/>
          <w:color w:val="000000"/>
        </w:rPr>
        <w:t>Eur 6</w:t>
      </w:r>
    </w:p>
    <w:p w14:paraId="7DFC9D6F" w14:textId="28C9C98C" w:rsidR="00A46133" w:rsidRDefault="00143461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</w:t>
      </w:r>
      <w:proofErr w:type="gramStart"/>
      <w:r>
        <w:rPr>
          <w:rFonts w:ascii="Arial" w:hAnsi="Arial" w:cs="Arial"/>
          <w:color w:val="000000"/>
        </w:rPr>
        <w:t xml:space="preserve">-  </w:t>
      </w:r>
      <w:r w:rsidR="00A46133">
        <w:rPr>
          <w:rFonts w:ascii="Arial" w:hAnsi="Arial" w:cs="Arial"/>
          <w:color w:val="000000"/>
        </w:rPr>
        <w:t>1 bus</w:t>
      </w:r>
      <w:proofErr w:type="gramEnd"/>
      <w:r w:rsidR="00A46133">
        <w:rPr>
          <w:rFonts w:ascii="Arial" w:hAnsi="Arial" w:cs="Arial"/>
          <w:color w:val="000000"/>
        </w:rPr>
        <w:t xml:space="preserve"> </w:t>
      </w:r>
      <w:proofErr w:type="spellStart"/>
      <w:r w:rsidR="00A46133">
        <w:rPr>
          <w:rFonts w:ascii="Arial" w:hAnsi="Arial" w:cs="Arial"/>
          <w:color w:val="000000"/>
        </w:rPr>
        <w:t>Neoplan</w:t>
      </w:r>
      <w:proofErr w:type="spellEnd"/>
      <w:r w:rsidR="00A46133">
        <w:rPr>
          <w:rFonts w:ascii="Arial" w:hAnsi="Arial" w:cs="Arial"/>
          <w:color w:val="000000"/>
        </w:rPr>
        <w:t xml:space="preserve"> 78 míst – Eur 6</w:t>
      </w:r>
    </w:p>
    <w:p w14:paraId="781E94A8" w14:textId="77777777" w:rsidR="00B66062" w:rsidRPr="00A13744" w:rsidRDefault="00B66062" w:rsidP="0096711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D1A513C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II.</w:t>
      </w:r>
    </w:p>
    <w:p w14:paraId="5D1A513D" w14:textId="1B1CAA28" w:rsidR="006F2291" w:rsidRPr="00A46133" w:rsidRDefault="00E067C4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u w:val="single"/>
        </w:rPr>
      </w:pPr>
      <w:r w:rsidRPr="00A46133">
        <w:rPr>
          <w:rFonts w:ascii="Arial" w:hAnsi="Arial" w:cs="Arial"/>
          <w:b/>
          <w:color w:val="000000"/>
          <w:u w:val="single"/>
        </w:rPr>
        <w:t>C</w:t>
      </w:r>
      <w:r w:rsidR="00BB4FCE" w:rsidRPr="00A46133">
        <w:rPr>
          <w:rFonts w:ascii="Arial" w:hAnsi="Arial" w:cs="Arial"/>
          <w:b/>
          <w:color w:val="000000"/>
          <w:u w:val="single"/>
        </w:rPr>
        <w:t>ena</w:t>
      </w:r>
      <w:r w:rsidRPr="00A46133">
        <w:rPr>
          <w:rFonts w:ascii="Arial" w:hAnsi="Arial" w:cs="Arial"/>
          <w:b/>
          <w:color w:val="000000"/>
          <w:u w:val="single"/>
        </w:rPr>
        <w:t xml:space="preserve"> za službu</w:t>
      </w:r>
    </w:p>
    <w:p w14:paraId="2ADBB7C3" w14:textId="23434C2C" w:rsidR="00210335" w:rsidRPr="00A46133" w:rsidRDefault="00967119" w:rsidP="00A461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  <w:r w:rsidRPr="00A46133">
        <w:rPr>
          <w:rFonts w:ascii="Arial" w:hAnsi="Arial" w:cs="Arial"/>
          <w:b/>
          <w:color w:val="000000"/>
        </w:rPr>
        <w:t xml:space="preserve">Cena </w:t>
      </w:r>
      <w:r w:rsidR="00A46133" w:rsidRPr="00A46133">
        <w:rPr>
          <w:rFonts w:ascii="Arial" w:hAnsi="Arial" w:cs="Arial"/>
          <w:b/>
          <w:color w:val="000000"/>
        </w:rPr>
        <w:t>přepravy</w:t>
      </w:r>
      <w:r w:rsidRPr="00A46133">
        <w:rPr>
          <w:rFonts w:ascii="Arial" w:hAnsi="Arial" w:cs="Arial"/>
          <w:b/>
          <w:color w:val="000000"/>
        </w:rPr>
        <w:t xml:space="preserve"> byla sjednána </w:t>
      </w:r>
      <w:r w:rsidR="00A46133" w:rsidRPr="00A46133">
        <w:rPr>
          <w:rFonts w:ascii="Arial" w:hAnsi="Arial" w:cs="Arial"/>
          <w:b/>
          <w:color w:val="000000"/>
        </w:rPr>
        <w:t>v celkové výši 150.800,- Kč + parkovné v Lipsku dle doložené skutečnosti + ubytování řidičů</w:t>
      </w:r>
      <w:r w:rsidR="00A46133">
        <w:rPr>
          <w:rFonts w:ascii="Arial" w:hAnsi="Arial" w:cs="Arial"/>
          <w:b/>
          <w:color w:val="000000"/>
        </w:rPr>
        <w:t xml:space="preserve"> v Lipsku</w:t>
      </w:r>
      <w:r w:rsidR="00A46133" w:rsidRPr="00A46133">
        <w:rPr>
          <w:rFonts w:ascii="Arial" w:hAnsi="Arial" w:cs="Arial"/>
          <w:b/>
          <w:color w:val="000000"/>
        </w:rPr>
        <w:t xml:space="preserve"> – viz výše, které zajistí a uhradí </w:t>
      </w:r>
      <w:proofErr w:type="spellStart"/>
      <w:r w:rsidR="00A46133" w:rsidRPr="00A46133">
        <w:rPr>
          <w:rFonts w:ascii="Arial" w:hAnsi="Arial" w:cs="Arial"/>
          <w:b/>
          <w:color w:val="000000"/>
        </w:rPr>
        <w:t>NdB</w:t>
      </w:r>
      <w:proofErr w:type="spellEnd"/>
      <w:r w:rsidR="00A46133" w:rsidRPr="00A46133">
        <w:rPr>
          <w:rFonts w:ascii="Arial" w:hAnsi="Arial" w:cs="Arial"/>
          <w:b/>
          <w:color w:val="000000"/>
        </w:rPr>
        <w:t xml:space="preserve"> přímo hotelům v Lipsku.</w:t>
      </w:r>
      <w:r w:rsidRPr="00A46133">
        <w:rPr>
          <w:rFonts w:ascii="Arial" w:hAnsi="Arial" w:cs="Arial"/>
          <w:b/>
          <w:color w:val="000000"/>
        </w:rPr>
        <w:t xml:space="preserve">  </w:t>
      </w:r>
    </w:p>
    <w:p w14:paraId="364F61B2" w14:textId="34C17996" w:rsidR="00A13744" w:rsidRPr="00A13744" w:rsidRDefault="00967119" w:rsidP="00A1374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967119">
        <w:rPr>
          <w:rFonts w:ascii="Arial" w:hAnsi="Arial" w:cs="Arial"/>
        </w:rPr>
        <w:t>NdB</w:t>
      </w:r>
      <w:proofErr w:type="spellEnd"/>
      <w:r w:rsidRPr="00967119">
        <w:rPr>
          <w:rFonts w:ascii="Arial" w:hAnsi="Arial" w:cs="Arial"/>
        </w:rPr>
        <w:t xml:space="preserve"> se zavazuje uhradit poskytovateli služby za zajištění výše uvedené přepravy sjednanou cenu.</w:t>
      </w:r>
    </w:p>
    <w:p w14:paraId="63CEE854" w14:textId="14367BA0" w:rsidR="00967119" w:rsidRDefault="00023092" w:rsidP="005B242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967119">
        <w:rPr>
          <w:rFonts w:ascii="Arial" w:hAnsi="Arial" w:cs="Arial"/>
          <w:color w:val="000000"/>
        </w:rPr>
        <w:t>Cena zahrnuje veškeré náklady p</w:t>
      </w:r>
      <w:r w:rsidR="005B2EA3" w:rsidRPr="00967119">
        <w:rPr>
          <w:rFonts w:ascii="Arial" w:hAnsi="Arial" w:cs="Arial"/>
          <w:color w:val="000000"/>
        </w:rPr>
        <w:t>řepravce</w:t>
      </w:r>
      <w:r w:rsidR="00A13744">
        <w:rPr>
          <w:rFonts w:ascii="Arial" w:hAnsi="Arial" w:cs="Arial"/>
          <w:color w:val="000000"/>
        </w:rPr>
        <w:t xml:space="preserve">, spojené </w:t>
      </w:r>
      <w:r w:rsidRPr="00967119">
        <w:rPr>
          <w:rFonts w:ascii="Arial" w:hAnsi="Arial" w:cs="Arial"/>
          <w:color w:val="000000"/>
        </w:rPr>
        <w:t> s</w:t>
      </w:r>
      <w:r w:rsidR="00967119" w:rsidRPr="00967119">
        <w:rPr>
          <w:rFonts w:ascii="Arial" w:hAnsi="Arial" w:cs="Arial"/>
          <w:color w:val="000000"/>
        </w:rPr>
        <w:t xml:space="preserve">e </w:t>
      </w:r>
      <w:r w:rsidR="00AA7FD3">
        <w:rPr>
          <w:rFonts w:ascii="Arial" w:hAnsi="Arial" w:cs="Arial"/>
          <w:color w:val="000000"/>
        </w:rPr>
        <w:t>zajištěním předmětné přepravy</w:t>
      </w:r>
      <w:r w:rsidR="000E7B5A">
        <w:rPr>
          <w:rFonts w:ascii="Arial" w:hAnsi="Arial" w:cs="Arial"/>
          <w:color w:val="000000"/>
        </w:rPr>
        <w:t xml:space="preserve"> včetně německé daně,</w:t>
      </w:r>
      <w:r w:rsidR="00AA7FD3">
        <w:rPr>
          <w:rFonts w:ascii="Arial" w:hAnsi="Arial" w:cs="Arial"/>
          <w:color w:val="000000"/>
        </w:rPr>
        <w:t xml:space="preserve"> s výjimkou ubytování řidičů autobusů v</w:t>
      </w:r>
      <w:r w:rsidR="00A46133">
        <w:rPr>
          <w:rFonts w:ascii="Arial" w:hAnsi="Arial" w:cs="Arial"/>
          <w:color w:val="000000"/>
        </w:rPr>
        <w:t> Lipsku a parkovného 4 autobusů v Lipsku.</w:t>
      </w:r>
    </w:p>
    <w:p w14:paraId="5A382FE1" w14:textId="77223174" w:rsidR="000E7B5A" w:rsidRDefault="000E7B5A" w:rsidP="005B242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Autobusová přeprava do zahraničí je osvobozena od DPH.</w:t>
      </w:r>
    </w:p>
    <w:p w14:paraId="5D1A5140" w14:textId="7BB10248" w:rsidR="00BC04F1" w:rsidRPr="000E7B5A" w:rsidRDefault="00E067C4" w:rsidP="000E7B5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0E7B5A">
        <w:rPr>
          <w:rFonts w:ascii="Arial" w:hAnsi="Arial" w:cs="Arial"/>
          <w:color w:val="000000"/>
        </w:rPr>
        <w:t xml:space="preserve">Cena </w:t>
      </w:r>
      <w:r w:rsidR="00023092" w:rsidRPr="000E7B5A">
        <w:rPr>
          <w:rFonts w:ascii="Arial" w:hAnsi="Arial" w:cs="Arial"/>
          <w:color w:val="000000"/>
        </w:rPr>
        <w:t xml:space="preserve">dle bodu 1. tohoto článku </w:t>
      </w:r>
      <w:r w:rsidR="005B2EA3" w:rsidRPr="000E7B5A">
        <w:rPr>
          <w:rFonts w:ascii="Arial" w:hAnsi="Arial" w:cs="Arial"/>
          <w:color w:val="000000"/>
        </w:rPr>
        <w:t xml:space="preserve">bude uhrazena </w:t>
      </w:r>
      <w:proofErr w:type="spellStart"/>
      <w:r w:rsidR="005B2EA3" w:rsidRPr="000E7B5A">
        <w:rPr>
          <w:rFonts w:ascii="Arial" w:hAnsi="Arial" w:cs="Arial"/>
          <w:color w:val="000000"/>
        </w:rPr>
        <w:t>NdB</w:t>
      </w:r>
      <w:proofErr w:type="spellEnd"/>
      <w:r w:rsidRPr="000E7B5A">
        <w:rPr>
          <w:rFonts w:ascii="Arial" w:hAnsi="Arial" w:cs="Arial"/>
          <w:color w:val="000000"/>
        </w:rPr>
        <w:t xml:space="preserve"> </w:t>
      </w:r>
      <w:r w:rsidR="00A13744" w:rsidRPr="000E7B5A">
        <w:rPr>
          <w:rFonts w:ascii="Arial" w:hAnsi="Arial" w:cs="Arial"/>
          <w:color w:val="000000"/>
        </w:rPr>
        <w:t>po provedení přeprav</w:t>
      </w:r>
      <w:r w:rsidR="000C3135" w:rsidRPr="000E7B5A">
        <w:rPr>
          <w:rFonts w:ascii="Arial" w:hAnsi="Arial" w:cs="Arial"/>
          <w:color w:val="000000"/>
        </w:rPr>
        <w:t xml:space="preserve"> dle Čl. I. smlouvy, </w:t>
      </w:r>
      <w:r w:rsidRPr="000E7B5A">
        <w:rPr>
          <w:rFonts w:ascii="Arial" w:hAnsi="Arial" w:cs="Arial"/>
          <w:color w:val="000000"/>
        </w:rPr>
        <w:t>na základě faktury, vystavené p</w:t>
      </w:r>
      <w:r w:rsidR="005B2EA3" w:rsidRPr="000E7B5A">
        <w:rPr>
          <w:rFonts w:ascii="Arial" w:hAnsi="Arial" w:cs="Arial"/>
          <w:color w:val="000000"/>
        </w:rPr>
        <w:t>řepravcem,</w:t>
      </w:r>
      <w:r w:rsidRPr="000E7B5A">
        <w:rPr>
          <w:rFonts w:ascii="Arial" w:hAnsi="Arial" w:cs="Arial"/>
          <w:color w:val="000000"/>
        </w:rPr>
        <w:t xml:space="preserve"> se splatností 14 dnů ode dne doručení faktury </w:t>
      </w:r>
      <w:r w:rsidR="005B2EA3" w:rsidRPr="000E7B5A">
        <w:rPr>
          <w:rFonts w:ascii="Arial" w:hAnsi="Arial" w:cs="Arial"/>
          <w:color w:val="000000"/>
        </w:rPr>
        <w:t xml:space="preserve">do </w:t>
      </w:r>
      <w:proofErr w:type="spellStart"/>
      <w:r w:rsidR="005B2EA3" w:rsidRPr="000E7B5A">
        <w:rPr>
          <w:rFonts w:ascii="Arial" w:hAnsi="Arial" w:cs="Arial"/>
          <w:color w:val="000000"/>
        </w:rPr>
        <w:t>NdB</w:t>
      </w:r>
      <w:proofErr w:type="spellEnd"/>
      <w:r w:rsidRPr="000E7B5A">
        <w:rPr>
          <w:rFonts w:ascii="Arial" w:hAnsi="Arial" w:cs="Arial"/>
          <w:color w:val="000000"/>
        </w:rPr>
        <w:t xml:space="preserve">, bezhotovostně na bankovní účet </w:t>
      </w:r>
      <w:r w:rsidR="000C3135" w:rsidRPr="000E7B5A">
        <w:rPr>
          <w:rFonts w:ascii="Arial" w:hAnsi="Arial" w:cs="Arial"/>
          <w:color w:val="000000"/>
        </w:rPr>
        <w:t>přepravce.</w:t>
      </w:r>
    </w:p>
    <w:p w14:paraId="4839DDD4" w14:textId="77777777" w:rsidR="00B66062" w:rsidRDefault="00B66062" w:rsidP="006F229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D1A5150" w14:textId="5AB55359" w:rsidR="006F2291" w:rsidRPr="008B0DB3" w:rsidRDefault="00023092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II</w:t>
      </w:r>
      <w:r w:rsidR="006F2291" w:rsidRPr="008B0DB3">
        <w:rPr>
          <w:rFonts w:ascii="Arial" w:hAnsi="Arial" w:cs="Arial"/>
          <w:b/>
          <w:color w:val="000000"/>
        </w:rPr>
        <w:t>I.</w:t>
      </w:r>
    </w:p>
    <w:p w14:paraId="5D1A5151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Ustanovení přechodná a závěrečná</w:t>
      </w:r>
    </w:p>
    <w:p w14:paraId="5D1A5152" w14:textId="106847BF" w:rsidR="00BB4FCE" w:rsidRPr="00B66062" w:rsidRDefault="00BB4FCE" w:rsidP="00B6606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Práva a povinnosti vyplývající z této smlouvy se řídí příslušnými ustanoveními zákona č. 89/2012 Sb., občanský zákoník.</w:t>
      </w:r>
    </w:p>
    <w:p w14:paraId="073B6FA6" w14:textId="11B9D236" w:rsidR="00B66062" w:rsidRPr="00B66062" w:rsidRDefault="00B66062" w:rsidP="00B66062">
      <w:pPr>
        <w:pStyle w:val="Zkladntext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66062">
        <w:rPr>
          <w:rFonts w:ascii="Arial" w:hAnsi="Arial" w:cs="Arial"/>
          <w:color w:val="000000"/>
          <w:sz w:val="22"/>
          <w:szCs w:val="22"/>
        </w:rPr>
        <w:t>Tato smlouva vstupuje v</w:t>
      </w:r>
      <w:r w:rsidR="00210335">
        <w:rPr>
          <w:rFonts w:ascii="Arial" w:hAnsi="Arial" w:cs="Arial"/>
          <w:color w:val="000000"/>
          <w:sz w:val="22"/>
          <w:szCs w:val="22"/>
        </w:rPr>
        <w:t> </w:t>
      </w:r>
      <w:r w:rsidRPr="00B66062">
        <w:rPr>
          <w:rFonts w:ascii="Arial" w:hAnsi="Arial" w:cs="Arial"/>
          <w:color w:val="000000"/>
          <w:sz w:val="22"/>
          <w:szCs w:val="22"/>
        </w:rPr>
        <w:t>platnost</w:t>
      </w:r>
      <w:r w:rsidR="00210335">
        <w:rPr>
          <w:rFonts w:ascii="Arial" w:hAnsi="Arial" w:cs="Arial"/>
          <w:color w:val="000000"/>
          <w:sz w:val="22"/>
          <w:szCs w:val="22"/>
        </w:rPr>
        <w:t xml:space="preserve"> a účinnost</w:t>
      </w:r>
      <w:r w:rsidRPr="00B66062">
        <w:rPr>
          <w:rFonts w:ascii="Arial" w:hAnsi="Arial" w:cs="Arial"/>
          <w:color w:val="000000"/>
          <w:sz w:val="22"/>
          <w:szCs w:val="22"/>
        </w:rPr>
        <w:t xml:space="preserve"> dnem podpisu oběma smluvními stranami.</w:t>
      </w:r>
    </w:p>
    <w:p w14:paraId="0E36DE8B" w14:textId="77777777" w:rsidR="00B66062" w:rsidRPr="00B66062" w:rsidRDefault="00B66062" w:rsidP="00B660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Smlouvu lze měnit a doplňovat pouze písemnými, postupně číslovanými dodatky, podepsanými oběma smluvními stranami.</w:t>
      </w:r>
    </w:p>
    <w:p w14:paraId="5204AD68" w14:textId="32AFD12B" w:rsidR="00B66062" w:rsidRPr="0039690D" w:rsidRDefault="00B66062" w:rsidP="0039690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Tato smlouva je vyhotovena ve dvou exemplářích, přičemž každá smluvní strana obdrží jedno vyhotovení.</w:t>
      </w:r>
    </w:p>
    <w:p w14:paraId="3C47E7EF" w14:textId="77777777" w:rsidR="00B66062" w:rsidRPr="00B66062" w:rsidRDefault="00B66062" w:rsidP="00B660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  <w:snapToGrid w:val="0"/>
        </w:rPr>
        <w:t>Na důkaz souhlasu s obsahem této smlouvy připojují smluvní strany své podpisy.</w:t>
      </w:r>
    </w:p>
    <w:p w14:paraId="75E4A563" w14:textId="77777777" w:rsidR="00B66062" w:rsidRDefault="00B66062" w:rsidP="00B66062"/>
    <w:p w14:paraId="5D1A5156" w14:textId="5A791A35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>V Brně dne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 </w:t>
      </w:r>
    </w:p>
    <w:p w14:paraId="5D1A515A" w14:textId="77777777" w:rsidR="00BB4FCE" w:rsidRDefault="00BB4FCE" w:rsidP="00BB4FCE">
      <w:pPr>
        <w:rPr>
          <w:rFonts w:ascii="Arial" w:hAnsi="Arial" w:cs="Arial"/>
        </w:rPr>
      </w:pPr>
    </w:p>
    <w:p w14:paraId="1001EBC3" w14:textId="77777777" w:rsidR="0039690D" w:rsidRDefault="0039690D" w:rsidP="00BB4FCE">
      <w:pPr>
        <w:rPr>
          <w:rFonts w:ascii="Arial" w:hAnsi="Arial" w:cs="Arial"/>
        </w:rPr>
      </w:pPr>
    </w:p>
    <w:p w14:paraId="34BE4CE4" w14:textId="77777777" w:rsidR="0039690D" w:rsidRPr="008B0DB3" w:rsidRDefault="0039690D" w:rsidP="00BB4FCE">
      <w:pPr>
        <w:rPr>
          <w:rFonts w:ascii="Arial" w:hAnsi="Arial" w:cs="Arial"/>
        </w:rPr>
      </w:pPr>
    </w:p>
    <w:p w14:paraId="5D1A515B" w14:textId="77777777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>……………………………………….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……………………………………….        </w:t>
      </w:r>
    </w:p>
    <w:p w14:paraId="5D1A515C" w14:textId="3BBEAE45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 xml:space="preserve">       </w:t>
      </w:r>
      <w:r w:rsidR="005B2EA3" w:rsidRPr="008B0DB3">
        <w:rPr>
          <w:rFonts w:ascii="Arial" w:hAnsi="Arial" w:cs="Arial"/>
        </w:rPr>
        <w:t>Přepravce</w:t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proofErr w:type="spellStart"/>
      <w:r w:rsidR="005B2EA3" w:rsidRPr="008B0DB3">
        <w:rPr>
          <w:rFonts w:ascii="Arial" w:hAnsi="Arial" w:cs="Arial"/>
        </w:rPr>
        <w:t>NdB</w:t>
      </w:r>
      <w:proofErr w:type="spellEnd"/>
    </w:p>
    <w:p w14:paraId="5D1A515D" w14:textId="77777777" w:rsidR="00BB4FCE" w:rsidRPr="008B0DB3" w:rsidRDefault="00BB4FCE" w:rsidP="00BB4FCE">
      <w:pPr>
        <w:rPr>
          <w:rFonts w:ascii="Arial" w:hAnsi="Arial" w:cs="Arial"/>
        </w:rPr>
      </w:pPr>
    </w:p>
    <w:p w14:paraId="5D1A515E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bookmarkStart w:id="0" w:name="_GoBack"/>
      <w:bookmarkEnd w:id="0"/>
    </w:p>
    <w:sectPr w:rsidR="006F2291" w:rsidRPr="008B0DB3" w:rsidSect="00553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55BAF"/>
    <w:multiLevelType w:val="hybridMultilevel"/>
    <w:tmpl w:val="38906FCC"/>
    <w:lvl w:ilvl="0" w:tplc="B6E4BD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2F527A"/>
    <w:multiLevelType w:val="hybridMultilevel"/>
    <w:tmpl w:val="F4CA6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023092"/>
    <w:rsid w:val="00097ED0"/>
    <w:rsid w:val="000C3135"/>
    <w:rsid w:val="000E7B5A"/>
    <w:rsid w:val="00121E2A"/>
    <w:rsid w:val="0014241F"/>
    <w:rsid w:val="00143461"/>
    <w:rsid w:val="00144062"/>
    <w:rsid w:val="00210335"/>
    <w:rsid w:val="00242C73"/>
    <w:rsid w:val="002B2F13"/>
    <w:rsid w:val="002C34B2"/>
    <w:rsid w:val="0031419B"/>
    <w:rsid w:val="00317F31"/>
    <w:rsid w:val="0039690D"/>
    <w:rsid w:val="003D2176"/>
    <w:rsid w:val="0040752D"/>
    <w:rsid w:val="005903F6"/>
    <w:rsid w:val="005B2EA3"/>
    <w:rsid w:val="00613925"/>
    <w:rsid w:val="006C6190"/>
    <w:rsid w:val="006E0EE0"/>
    <w:rsid w:val="006F2291"/>
    <w:rsid w:val="00736D51"/>
    <w:rsid w:val="007D54DA"/>
    <w:rsid w:val="007F2D31"/>
    <w:rsid w:val="007F7BB7"/>
    <w:rsid w:val="00822D19"/>
    <w:rsid w:val="008727C0"/>
    <w:rsid w:val="008845C7"/>
    <w:rsid w:val="008B0DB3"/>
    <w:rsid w:val="00967119"/>
    <w:rsid w:val="00977FFE"/>
    <w:rsid w:val="009E433A"/>
    <w:rsid w:val="009E65D1"/>
    <w:rsid w:val="00A13744"/>
    <w:rsid w:val="00A46133"/>
    <w:rsid w:val="00AA32ED"/>
    <w:rsid w:val="00AA7FD3"/>
    <w:rsid w:val="00B42F88"/>
    <w:rsid w:val="00B54D20"/>
    <w:rsid w:val="00B66062"/>
    <w:rsid w:val="00B72847"/>
    <w:rsid w:val="00BB4FCE"/>
    <w:rsid w:val="00BC04F1"/>
    <w:rsid w:val="00BC6931"/>
    <w:rsid w:val="00C0227D"/>
    <w:rsid w:val="00D41429"/>
    <w:rsid w:val="00D974C7"/>
    <w:rsid w:val="00DF22EA"/>
    <w:rsid w:val="00E067C4"/>
    <w:rsid w:val="00E12FF9"/>
    <w:rsid w:val="00E668DE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5126"/>
  <w15:docId w15:val="{AB2DECE8-A57E-469F-8276-4C78FBD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</w:rPr>
  </w:style>
  <w:style w:type="paragraph" w:styleId="Odstavecseseznamem">
    <w:name w:val="List Paragraph"/>
    <w:basedOn w:val="Normln"/>
    <w:uiPriority w:val="34"/>
    <w:qFormat/>
    <w:rsid w:val="00E668D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B2E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B2EA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31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0C3135"/>
  </w:style>
  <w:style w:type="paragraph" w:styleId="Textbubliny">
    <w:name w:val="Balloon Text"/>
    <w:basedOn w:val="Normln"/>
    <w:link w:val="TextbublinyChar"/>
    <w:uiPriority w:val="99"/>
    <w:semiHidden/>
    <w:unhideWhenUsed/>
    <w:rsid w:val="002B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6847D-44B4-4651-B87B-37CDA9CA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7C19B-D05F-4722-88AD-3D4B24BB5A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98B09E-3052-4345-9203-CC7BBD6E1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Macháčková Vlasta</cp:lastModifiedBy>
  <cp:revision>2</cp:revision>
  <cp:lastPrinted>2018-07-04T15:01:00Z</cp:lastPrinted>
  <dcterms:created xsi:type="dcterms:W3CDTF">2019-10-03T14:38:00Z</dcterms:created>
  <dcterms:modified xsi:type="dcterms:W3CDTF">2019-10-03T14:38:00Z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