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E39FF" w14:textId="5D39CC24" w:rsidR="0029219C" w:rsidRPr="0029219C" w:rsidRDefault="0029219C" w:rsidP="0029219C">
      <w:pPr>
        <w:jc w:val="center"/>
        <w:rPr>
          <w:b/>
          <w:sz w:val="28"/>
          <w:szCs w:val="28"/>
        </w:rPr>
      </w:pPr>
      <w:r w:rsidRPr="0029219C">
        <w:rPr>
          <w:b/>
          <w:sz w:val="28"/>
          <w:szCs w:val="28"/>
        </w:rPr>
        <w:t xml:space="preserve">Smlouva o dílo </w:t>
      </w:r>
    </w:p>
    <w:p w14:paraId="3A33D9B5" w14:textId="77777777" w:rsidR="00FA6B89" w:rsidRPr="001657B6" w:rsidRDefault="0029219C" w:rsidP="0029219C">
      <w:pPr>
        <w:jc w:val="center"/>
      </w:pPr>
      <w:r w:rsidRPr="001657B6">
        <w:t>uzavřená podle § 2586 a násl. Občanského zákoníku č. 89/2012 Sb. v platném znění</w:t>
      </w:r>
    </w:p>
    <w:p w14:paraId="7233C812" w14:textId="77777777" w:rsidR="00FA6B89" w:rsidRPr="001657B6" w:rsidRDefault="001657B6" w:rsidP="001657B6">
      <w:pPr>
        <w:pStyle w:val="Odstavecseseznamem"/>
        <w:numPr>
          <w:ilvl w:val="0"/>
          <w:numId w:val="12"/>
        </w:numPr>
        <w:jc w:val="center"/>
      </w:pPr>
      <w:r w:rsidRPr="001657B6">
        <w:rPr>
          <w:b/>
          <w:sz w:val="24"/>
          <w:szCs w:val="24"/>
        </w:rPr>
        <w:t>Smluvní strany</w:t>
      </w:r>
    </w:p>
    <w:p w14:paraId="478F5A24" w14:textId="77777777" w:rsidR="001657B6" w:rsidRPr="001657B6" w:rsidRDefault="001657B6" w:rsidP="00FA6B89">
      <w:pPr>
        <w:jc w:val="center"/>
      </w:pPr>
    </w:p>
    <w:p w14:paraId="6181FDCE" w14:textId="77777777" w:rsidR="00FA6B89" w:rsidRPr="001657B6" w:rsidRDefault="00FA6B89" w:rsidP="00047DDF">
      <w:pPr>
        <w:spacing w:after="0"/>
        <w:jc w:val="both"/>
      </w:pPr>
      <w:r w:rsidRPr="001657B6">
        <w:t>Městské mu</w:t>
      </w:r>
      <w:r w:rsidR="00DF72B3">
        <w:t xml:space="preserve">zeum v Jaroměři, zastoupené </w:t>
      </w:r>
      <w:r w:rsidR="0029219C" w:rsidRPr="001657B6">
        <w:t>Mgr.</w:t>
      </w:r>
      <w:r w:rsidRPr="001657B6">
        <w:t xml:space="preserve"> Rudolfem Havelkou, Ph.D., ředitelem muzea</w:t>
      </w:r>
    </w:p>
    <w:p w14:paraId="52F2A2CC" w14:textId="77777777" w:rsidR="00FA6B89" w:rsidRPr="001657B6" w:rsidRDefault="0029219C" w:rsidP="00047DDF">
      <w:pPr>
        <w:spacing w:after="0"/>
        <w:jc w:val="both"/>
      </w:pPr>
      <w:r w:rsidRPr="001657B6">
        <w:t>S</w:t>
      </w:r>
      <w:r w:rsidR="00FA6B89" w:rsidRPr="001657B6">
        <w:t>e sídlem</w:t>
      </w:r>
      <w:r w:rsidR="00DB2901">
        <w:t>:</w:t>
      </w:r>
      <w:r w:rsidR="00FA6B89" w:rsidRPr="001657B6">
        <w:t xml:space="preserve"> 551 01 Jaroměř, Husova 295</w:t>
      </w:r>
    </w:p>
    <w:p w14:paraId="415C5994" w14:textId="77777777" w:rsidR="00FA6B89" w:rsidRPr="001657B6" w:rsidRDefault="00FA6B89" w:rsidP="00047DDF">
      <w:pPr>
        <w:spacing w:after="0"/>
      </w:pPr>
      <w:r w:rsidRPr="001657B6">
        <w:t>IČ: 401633</w:t>
      </w:r>
    </w:p>
    <w:p w14:paraId="0EE56B12" w14:textId="77777777" w:rsidR="0029219C" w:rsidRPr="001657B6" w:rsidRDefault="0029219C" w:rsidP="00047DDF">
      <w:pPr>
        <w:spacing w:after="0"/>
      </w:pPr>
      <w:r w:rsidRPr="001657B6">
        <w:t>Bankovní spojení: Česká spořitelna</w:t>
      </w:r>
    </w:p>
    <w:p w14:paraId="12493F06" w14:textId="2A9EC47C" w:rsidR="00FA6B89" w:rsidRPr="001657B6" w:rsidRDefault="0029219C" w:rsidP="00047DDF">
      <w:pPr>
        <w:spacing w:after="0"/>
      </w:pPr>
      <w:r w:rsidRPr="001657B6">
        <w:t>Číslo účtu</w:t>
      </w:r>
      <w:r w:rsidR="00047DDF" w:rsidRPr="001657B6">
        <w:t>:</w:t>
      </w:r>
      <w:r w:rsidR="00AA5540">
        <w:t xml:space="preserve"> </w:t>
      </w:r>
      <w:r w:rsidR="00AA5540" w:rsidRPr="001657B6">
        <w:t>účtu: 1621552-558/0800</w:t>
      </w:r>
    </w:p>
    <w:p w14:paraId="4CDED4AB" w14:textId="77777777" w:rsidR="00AA5540" w:rsidRPr="001657B6" w:rsidRDefault="00AA5540" w:rsidP="00AA5540">
      <w:pPr>
        <w:spacing w:after="0"/>
      </w:pPr>
      <w:r w:rsidRPr="001657B6">
        <w:t>tel.: 491812731</w:t>
      </w:r>
    </w:p>
    <w:p w14:paraId="1B918ED2" w14:textId="77777777" w:rsidR="00AA5540" w:rsidRPr="001657B6" w:rsidRDefault="00AA5540" w:rsidP="00AA5540">
      <w:pPr>
        <w:spacing w:after="0"/>
      </w:pPr>
      <w:r w:rsidRPr="001657B6">
        <w:t>email: havelka@muzeumjaromer.cz</w:t>
      </w:r>
    </w:p>
    <w:p w14:paraId="79F9A474" w14:textId="77777777" w:rsidR="00047DDF" w:rsidRPr="001657B6" w:rsidRDefault="00047DDF" w:rsidP="00047DDF">
      <w:pPr>
        <w:spacing w:after="0"/>
      </w:pPr>
    </w:p>
    <w:p w14:paraId="7926F571" w14:textId="77777777" w:rsidR="00047DDF" w:rsidRPr="001657B6" w:rsidRDefault="0029219C" w:rsidP="00047DDF">
      <w:pPr>
        <w:spacing w:after="0"/>
      </w:pPr>
      <w:r w:rsidRPr="001657B6">
        <w:t>na straně jedné</w:t>
      </w:r>
      <w:r w:rsidR="00047DDF" w:rsidRPr="001657B6">
        <w:t xml:space="preserve"> jako „objednatel“</w:t>
      </w:r>
    </w:p>
    <w:p w14:paraId="66A2E144" w14:textId="77777777" w:rsidR="0029219C" w:rsidRPr="001657B6" w:rsidRDefault="0029219C" w:rsidP="00047DDF">
      <w:pPr>
        <w:spacing w:after="0"/>
      </w:pPr>
    </w:p>
    <w:p w14:paraId="11A8D93A" w14:textId="77777777" w:rsidR="0029219C" w:rsidRPr="001657B6" w:rsidRDefault="0029219C" w:rsidP="00047DDF">
      <w:pPr>
        <w:spacing w:after="0"/>
      </w:pPr>
      <w:r w:rsidRPr="001657B6">
        <w:t>a</w:t>
      </w:r>
    </w:p>
    <w:p w14:paraId="15A252A6" w14:textId="77777777" w:rsidR="0029219C" w:rsidRPr="001657B6" w:rsidRDefault="0029219C" w:rsidP="00047DDF">
      <w:pPr>
        <w:spacing w:after="0"/>
      </w:pPr>
    </w:p>
    <w:p w14:paraId="0F497636" w14:textId="38A0F3F7" w:rsidR="0029219C" w:rsidRPr="00DB7C0A" w:rsidRDefault="00723C66" w:rsidP="0029219C">
      <w:pPr>
        <w:spacing w:after="0"/>
      </w:pPr>
      <w:r>
        <w:rPr>
          <w:rFonts w:ascii="Calibri" w:hAnsi="Calibri"/>
        </w:rPr>
        <w:t>REMO Elektra, s.r.o., zastoupená Martinem Kociánem</w:t>
      </w:r>
      <w:r w:rsidR="00DB2901" w:rsidRPr="00DB7C0A">
        <w:rPr>
          <w:rFonts w:ascii="Calibri" w:hAnsi="Calibri"/>
        </w:rPr>
        <w:t xml:space="preserve">, jednatelem </w:t>
      </w:r>
      <w:r w:rsidR="00B4301E" w:rsidRPr="00DB7C0A">
        <w:rPr>
          <w:rFonts w:ascii="Calibri" w:hAnsi="Calibri"/>
        </w:rPr>
        <w:t>společnosti</w:t>
      </w:r>
    </w:p>
    <w:p w14:paraId="1048A92C" w14:textId="13E7DF4F" w:rsidR="0029219C" w:rsidRPr="00DB7C0A" w:rsidRDefault="0029219C" w:rsidP="00723C66">
      <w:pPr>
        <w:spacing w:after="0"/>
      </w:pPr>
      <w:r w:rsidRPr="00DB7C0A">
        <w:t>Se sídlem:</w:t>
      </w:r>
      <w:r w:rsidR="00B4301E" w:rsidRPr="00DB7C0A">
        <w:t xml:space="preserve"> </w:t>
      </w:r>
      <w:r w:rsidR="00723C66">
        <w:t xml:space="preserve">Na </w:t>
      </w:r>
      <w:proofErr w:type="spellStart"/>
      <w:r w:rsidR="00723C66">
        <w:t>Klouzkově</w:t>
      </w:r>
      <w:proofErr w:type="spellEnd"/>
      <w:r w:rsidR="00723C66">
        <w:t xml:space="preserve"> </w:t>
      </w:r>
      <w:proofErr w:type="gramStart"/>
      <w:r w:rsidR="00723C66">
        <w:t>72,  551 01</w:t>
      </w:r>
      <w:proofErr w:type="gramEnd"/>
      <w:r w:rsidR="00723C66">
        <w:t xml:space="preserve"> Jaroměř</w:t>
      </w:r>
    </w:p>
    <w:p w14:paraId="4E8EAF43" w14:textId="40E5AE67" w:rsidR="0029219C" w:rsidRPr="00DB7C0A" w:rsidRDefault="0029219C" w:rsidP="0029219C">
      <w:pPr>
        <w:spacing w:after="0"/>
      </w:pPr>
      <w:r w:rsidRPr="00DB7C0A">
        <w:t>Telefon:</w:t>
      </w:r>
      <w:r w:rsidRPr="00DB7C0A">
        <w:tab/>
      </w:r>
    </w:p>
    <w:p w14:paraId="52E6729B" w14:textId="7E932E8D" w:rsidR="0029219C" w:rsidRPr="00DB7C0A" w:rsidRDefault="0029219C" w:rsidP="0029219C">
      <w:pPr>
        <w:spacing w:after="0"/>
      </w:pPr>
      <w:r w:rsidRPr="00DB7C0A">
        <w:t>IČ:</w:t>
      </w:r>
      <w:r w:rsidR="00B4301E" w:rsidRPr="00DB7C0A">
        <w:t xml:space="preserve"> </w:t>
      </w:r>
      <w:r w:rsidR="00723C66" w:rsidRPr="00723C66">
        <w:t>48169561</w:t>
      </w:r>
    </w:p>
    <w:p w14:paraId="6DC79945" w14:textId="602AEC79" w:rsidR="0029219C" w:rsidRPr="00DB7C0A" w:rsidRDefault="00DB2901" w:rsidP="0029219C">
      <w:pPr>
        <w:spacing w:after="0"/>
      </w:pPr>
      <w:r w:rsidRPr="00DB7C0A">
        <w:t>DIČ</w:t>
      </w:r>
      <w:r w:rsidR="00723C66">
        <w:t xml:space="preserve">: </w:t>
      </w:r>
      <w:r w:rsidR="00723C66" w:rsidRPr="00723C66">
        <w:t>CZ48169561</w:t>
      </w:r>
    </w:p>
    <w:p w14:paraId="1D4FDAAA" w14:textId="213008EB" w:rsidR="0029219C" w:rsidRPr="00B14AD4" w:rsidRDefault="0029219C" w:rsidP="0029219C">
      <w:pPr>
        <w:spacing w:after="0"/>
      </w:pPr>
      <w:r w:rsidRPr="00B14AD4">
        <w:t>Bankovní spojení:</w:t>
      </w:r>
      <w:r w:rsidR="00DB2901" w:rsidRPr="00B14AD4">
        <w:t xml:space="preserve"> </w:t>
      </w:r>
    </w:p>
    <w:p w14:paraId="1B846322" w14:textId="4AD2D505" w:rsidR="0029219C" w:rsidRPr="00DB7C0A" w:rsidRDefault="00DB2901" w:rsidP="0029219C">
      <w:pPr>
        <w:spacing w:after="0"/>
      </w:pPr>
      <w:r w:rsidRPr="00B14AD4">
        <w:t>Číslo účtu:</w:t>
      </w:r>
      <w:r w:rsidRPr="00DB7C0A">
        <w:t xml:space="preserve"> </w:t>
      </w:r>
    </w:p>
    <w:p w14:paraId="40DBCBBE" w14:textId="439C2FCC" w:rsidR="0029219C" w:rsidRPr="00DB7C0A" w:rsidRDefault="0029219C" w:rsidP="0029219C">
      <w:pPr>
        <w:spacing w:after="0"/>
      </w:pPr>
      <w:r w:rsidRPr="00DB7C0A">
        <w:t>Ke smluvnímu jednání je oprávněn:</w:t>
      </w:r>
      <w:r w:rsidR="00DB7C0A" w:rsidRPr="00DB7C0A">
        <w:t xml:space="preserve"> </w:t>
      </w:r>
      <w:r w:rsidR="00723C66">
        <w:t>Martin Kocián</w:t>
      </w:r>
    </w:p>
    <w:p w14:paraId="4B24214C" w14:textId="3A20DAF1" w:rsidR="0029219C" w:rsidRPr="00DB7C0A" w:rsidRDefault="0029219C" w:rsidP="0029219C">
      <w:pPr>
        <w:spacing w:after="0"/>
      </w:pPr>
      <w:r w:rsidRPr="00DB7C0A">
        <w:t>K technickému jednání je oprávněn:</w:t>
      </w:r>
      <w:r w:rsidR="00723C66">
        <w:t xml:space="preserve"> </w:t>
      </w:r>
    </w:p>
    <w:p w14:paraId="441E4251" w14:textId="029B6006" w:rsidR="0029219C" w:rsidRPr="00DB7C0A" w:rsidRDefault="0029219C" w:rsidP="0029219C">
      <w:pPr>
        <w:spacing w:after="0"/>
      </w:pPr>
      <w:r w:rsidRPr="00DB7C0A">
        <w:t xml:space="preserve">Společnost je </w:t>
      </w:r>
      <w:r w:rsidR="00723C66">
        <w:t>zapsaná v obchodním rejstříku, spisová značka</w:t>
      </w:r>
      <w:r w:rsidRPr="00DB7C0A">
        <w:t xml:space="preserve"> </w:t>
      </w:r>
      <w:r w:rsidR="00723C66" w:rsidRPr="00723C66">
        <w:t>C 4046 vedená u Krajského soudu v Hradci Králové</w:t>
      </w:r>
    </w:p>
    <w:p w14:paraId="57E2F1DE" w14:textId="77777777" w:rsidR="00B4301E" w:rsidRPr="00DB7C0A" w:rsidRDefault="00B4301E" w:rsidP="0029219C">
      <w:pPr>
        <w:spacing w:after="0"/>
      </w:pPr>
    </w:p>
    <w:p w14:paraId="3865C6B0" w14:textId="77777777" w:rsidR="0029219C" w:rsidRPr="00DB7C0A" w:rsidRDefault="0029219C" w:rsidP="0029219C">
      <w:pPr>
        <w:spacing w:after="0"/>
      </w:pPr>
      <w:r w:rsidRPr="00DB7C0A">
        <w:t>dále jen „zhotovitel“</w:t>
      </w:r>
    </w:p>
    <w:p w14:paraId="33841D23" w14:textId="77777777" w:rsidR="00047DDF" w:rsidRPr="001657B6" w:rsidRDefault="00047DDF" w:rsidP="00047DDF">
      <w:pPr>
        <w:spacing w:after="0"/>
      </w:pPr>
    </w:p>
    <w:p w14:paraId="6E5EA154" w14:textId="77777777" w:rsidR="001657B6" w:rsidRPr="001657B6" w:rsidRDefault="001657B6" w:rsidP="001657B6">
      <w:pPr>
        <w:spacing w:before="120"/>
        <w:rPr>
          <w:b/>
        </w:rPr>
      </w:pPr>
      <w:r w:rsidRPr="001657B6">
        <w:t xml:space="preserve">Zhotovitel prohlašuje, že je oprávněn k činnostem, které jsou předmětem plnění dle </w:t>
      </w:r>
      <w:r>
        <w:t xml:space="preserve">čl. II </w:t>
      </w:r>
      <w:r w:rsidRPr="001657B6">
        <w:t>této smlouvy</w:t>
      </w:r>
      <w:r>
        <w:t xml:space="preserve">. </w:t>
      </w:r>
    </w:p>
    <w:p w14:paraId="3F5FF6A5" w14:textId="77777777" w:rsidR="001657B6" w:rsidRPr="001657B6" w:rsidRDefault="001657B6" w:rsidP="001657B6">
      <w:pPr>
        <w:pStyle w:val="Zkladntext"/>
        <w:numPr>
          <w:ilvl w:val="0"/>
          <w:numId w:val="12"/>
        </w:numPr>
        <w:tabs>
          <w:tab w:val="left" w:pos="993"/>
          <w:tab w:val="left" w:pos="1276"/>
        </w:tabs>
        <w:rPr>
          <w:rFonts w:asciiTheme="minorHAnsi" w:hAnsiTheme="minorHAnsi"/>
          <w:b/>
          <w:sz w:val="22"/>
          <w:szCs w:val="22"/>
        </w:rPr>
      </w:pPr>
      <w:r w:rsidRPr="001657B6">
        <w:rPr>
          <w:rFonts w:asciiTheme="minorHAnsi" w:hAnsiTheme="minorHAnsi"/>
          <w:b/>
          <w:sz w:val="22"/>
          <w:szCs w:val="22"/>
        </w:rPr>
        <w:t>Předmět a účel smlouvy</w:t>
      </w:r>
    </w:p>
    <w:p w14:paraId="5F85FDC4" w14:textId="3806A561" w:rsidR="001657B6" w:rsidRDefault="001657B6" w:rsidP="001657B6">
      <w:pPr>
        <w:numPr>
          <w:ilvl w:val="0"/>
          <w:numId w:val="23"/>
        </w:numPr>
        <w:tabs>
          <w:tab w:val="clear" w:pos="720"/>
          <w:tab w:val="num" w:pos="400"/>
          <w:tab w:val="left" w:pos="851"/>
        </w:tabs>
        <w:spacing w:before="120" w:after="0" w:line="240" w:lineRule="auto"/>
        <w:ind w:left="400" w:hanging="400"/>
        <w:jc w:val="both"/>
      </w:pPr>
      <w:r w:rsidRPr="001657B6">
        <w:t>Objednatel má v úmys</w:t>
      </w:r>
      <w:r>
        <w:t xml:space="preserve">lu realizovat projekt </w:t>
      </w:r>
      <w:r w:rsidRPr="001657B6">
        <w:t xml:space="preserve">s </w:t>
      </w:r>
      <w:r w:rsidRPr="001657B6">
        <w:rPr>
          <w:bCs/>
        </w:rPr>
        <w:t>názvem „</w:t>
      </w:r>
      <w:r w:rsidR="00AA5540">
        <w:t>Osvětlení stálé historické expozice v Josefově</w:t>
      </w:r>
      <w:r w:rsidR="00AA5540">
        <w:rPr>
          <w:bCs/>
        </w:rPr>
        <w:t>“</w:t>
      </w:r>
      <w:r w:rsidRPr="001657B6">
        <w:t xml:space="preserve">, který je spolufinancován z prostředků </w:t>
      </w:r>
      <w:r w:rsidR="00AA5540">
        <w:t xml:space="preserve">Královéhradeckého kraje. Předmětem </w:t>
      </w:r>
      <w:r w:rsidRPr="001657B6">
        <w:t xml:space="preserve">této smlouvy o dílo je </w:t>
      </w:r>
      <w:r w:rsidR="003D484C">
        <w:t xml:space="preserve">dodání </w:t>
      </w:r>
      <w:r w:rsidRPr="001657B6">
        <w:t>a montáž</w:t>
      </w:r>
      <w:r w:rsidR="004C5867">
        <w:t xml:space="preserve"> </w:t>
      </w:r>
      <w:r w:rsidR="00AA5540">
        <w:t xml:space="preserve">galerijního </w:t>
      </w:r>
      <w:r w:rsidR="003D484C">
        <w:t>osvětlení</w:t>
      </w:r>
      <w:r w:rsidR="004C5867">
        <w:t>, tak, jak je tento soubor specifikován v</w:t>
      </w:r>
      <w:r w:rsidR="00155D8E">
        <w:t xml:space="preserve"> cenové </w:t>
      </w:r>
      <w:r w:rsidR="003D484C">
        <w:t>nabídce</w:t>
      </w:r>
      <w:r w:rsidR="00155D8E">
        <w:t xml:space="preserve"> ze dne</w:t>
      </w:r>
      <w:r w:rsidR="00AA5540">
        <w:t xml:space="preserve"> 8. 10. 2019 a v přiložené projektové dokumentaci. </w:t>
      </w:r>
      <w:r w:rsidR="004C5867">
        <w:t xml:space="preserve"> </w:t>
      </w:r>
    </w:p>
    <w:p w14:paraId="326542A3" w14:textId="31FD68F8" w:rsidR="001657B6" w:rsidRDefault="001657B6" w:rsidP="004C5867">
      <w:pPr>
        <w:numPr>
          <w:ilvl w:val="0"/>
          <w:numId w:val="23"/>
        </w:numPr>
        <w:tabs>
          <w:tab w:val="clear" w:pos="720"/>
          <w:tab w:val="num" w:pos="400"/>
          <w:tab w:val="left" w:pos="851"/>
        </w:tabs>
        <w:spacing w:before="120" w:after="0" w:line="240" w:lineRule="auto"/>
        <w:ind w:left="400" w:hanging="400"/>
        <w:jc w:val="both"/>
      </w:pPr>
      <w:r w:rsidRPr="001657B6">
        <w:t>Zhotovitel se zavazuje provést pro objednatele dílo včetně všech souvisejících plnění a prací na vlastní náklady a nebezpečí v rozsahu a za podmínek dohodnutých v této smlouvě a řádně</w:t>
      </w:r>
      <w:r w:rsidR="004C5867">
        <w:t xml:space="preserve"> dokončené dílo předat</w:t>
      </w:r>
      <w:r w:rsidRPr="001657B6">
        <w:t>.</w:t>
      </w:r>
    </w:p>
    <w:p w14:paraId="103954F4" w14:textId="03FF9D7A" w:rsidR="001657B6" w:rsidRPr="001657B6" w:rsidRDefault="001657B6" w:rsidP="001657B6">
      <w:pPr>
        <w:numPr>
          <w:ilvl w:val="0"/>
          <w:numId w:val="23"/>
        </w:numPr>
        <w:tabs>
          <w:tab w:val="clear" w:pos="720"/>
          <w:tab w:val="num" w:pos="-8000"/>
          <w:tab w:val="num" w:pos="400"/>
          <w:tab w:val="left" w:pos="851"/>
        </w:tabs>
        <w:spacing w:before="120" w:after="0" w:line="240" w:lineRule="auto"/>
        <w:ind w:left="400" w:hanging="400"/>
        <w:jc w:val="both"/>
      </w:pPr>
      <w:r w:rsidRPr="001657B6">
        <w:t>Dílo bude provedeno řádně, v so</w:t>
      </w:r>
      <w:r w:rsidR="003D484C">
        <w:t>uladu s požadavky objednatele</w:t>
      </w:r>
      <w:r w:rsidR="00AA5540">
        <w:t>.</w:t>
      </w:r>
      <w:r w:rsidR="00155D8E">
        <w:t xml:space="preserve"> </w:t>
      </w:r>
    </w:p>
    <w:p w14:paraId="027CC606" w14:textId="77777777" w:rsidR="001657B6" w:rsidRPr="001657B6" w:rsidRDefault="001657B6" w:rsidP="001657B6">
      <w:pPr>
        <w:numPr>
          <w:ilvl w:val="0"/>
          <w:numId w:val="23"/>
        </w:numPr>
        <w:tabs>
          <w:tab w:val="clear" w:pos="720"/>
          <w:tab w:val="num" w:pos="400"/>
        </w:tabs>
        <w:spacing w:before="120" w:after="0" w:line="240" w:lineRule="auto"/>
        <w:ind w:left="403" w:hanging="394"/>
        <w:jc w:val="both"/>
      </w:pPr>
      <w:r w:rsidRPr="001657B6">
        <w:t xml:space="preserve">Zhotovitel se zavazuje, že bez písemného souhlasu objednatele neprovede dílo odchylně od požadavků objednatele. V opačném případě nemá nárok na zaplacení ceny díla a odpovídá za </w:t>
      </w:r>
      <w:r w:rsidRPr="001657B6">
        <w:lastRenderedPageBreak/>
        <w:t xml:space="preserve">vzniklou </w:t>
      </w:r>
      <w:r w:rsidRPr="00DB7C0A">
        <w:t>škodu.</w:t>
      </w:r>
      <w:r w:rsidR="00DC2D9B" w:rsidRPr="00DB7C0A">
        <w:t xml:space="preserve"> </w:t>
      </w:r>
      <w:proofErr w:type="gramStart"/>
      <w:r w:rsidR="00DC2D9B" w:rsidRPr="00DB7C0A">
        <w:t>Bude-li</w:t>
      </w:r>
      <w:proofErr w:type="gramEnd"/>
      <w:r w:rsidR="00DC2D9B" w:rsidRPr="00DB7C0A">
        <w:t xml:space="preserve"> dílo provedeno odchylně od požadavků objednatele </w:t>
      </w:r>
      <w:proofErr w:type="gramStart"/>
      <w:r w:rsidR="00DC2D9B" w:rsidRPr="00DB7C0A">
        <w:t>nezbavuje</w:t>
      </w:r>
      <w:proofErr w:type="gramEnd"/>
      <w:r w:rsidR="00DC2D9B" w:rsidRPr="00DB7C0A">
        <w:t xml:space="preserve"> toto zhotovitele odpovědnosti za vady na celém díle.</w:t>
      </w:r>
    </w:p>
    <w:p w14:paraId="07C57C32" w14:textId="77777777" w:rsidR="001657B6" w:rsidRPr="001657B6" w:rsidRDefault="001657B6" w:rsidP="001657B6">
      <w:pPr>
        <w:numPr>
          <w:ilvl w:val="0"/>
          <w:numId w:val="23"/>
        </w:numPr>
        <w:tabs>
          <w:tab w:val="clear" w:pos="720"/>
          <w:tab w:val="num" w:pos="400"/>
        </w:tabs>
        <w:spacing w:before="120" w:after="0" w:line="240" w:lineRule="auto"/>
        <w:ind w:left="403" w:hanging="388"/>
        <w:jc w:val="both"/>
      </w:pPr>
      <w:r w:rsidRPr="001657B6">
        <w:t>Objednatel se zavazuje řádně provedené dílo bez vad převzít a zaplatit za něj zhotoviteli cenu podle smlouvy a podmínek dohodnutých ve smlouvě.</w:t>
      </w:r>
    </w:p>
    <w:p w14:paraId="3E3A3D7E"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III.</w:t>
      </w:r>
    </w:p>
    <w:p w14:paraId="5B55E580"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Doba a místo plnění</w:t>
      </w:r>
    </w:p>
    <w:p w14:paraId="09524F26" w14:textId="6B6A4A12" w:rsidR="001657B6" w:rsidRPr="008A4C9C" w:rsidRDefault="001657B6" w:rsidP="001657B6">
      <w:pPr>
        <w:pStyle w:val="Zkladntext"/>
        <w:numPr>
          <w:ilvl w:val="0"/>
          <w:numId w:val="15"/>
        </w:numPr>
        <w:tabs>
          <w:tab w:val="clear" w:pos="360"/>
          <w:tab w:val="num" w:pos="426"/>
          <w:tab w:val="left" w:pos="4600"/>
        </w:tabs>
        <w:ind w:left="425" w:hanging="425"/>
        <w:jc w:val="both"/>
        <w:rPr>
          <w:rFonts w:asciiTheme="minorHAnsi" w:hAnsiTheme="minorHAnsi"/>
          <w:sz w:val="22"/>
          <w:szCs w:val="22"/>
        </w:rPr>
      </w:pPr>
      <w:r w:rsidRPr="008A4C9C">
        <w:rPr>
          <w:rFonts w:asciiTheme="minorHAnsi" w:hAnsiTheme="minorHAnsi"/>
          <w:sz w:val="22"/>
          <w:szCs w:val="22"/>
        </w:rPr>
        <w:t>Termín zahájení díla:</w:t>
      </w:r>
      <w:r w:rsidRPr="008A4C9C">
        <w:rPr>
          <w:rFonts w:asciiTheme="minorHAnsi" w:hAnsiTheme="minorHAnsi"/>
          <w:sz w:val="22"/>
          <w:szCs w:val="22"/>
        </w:rPr>
        <w:tab/>
      </w:r>
      <w:r w:rsidR="00AA5540">
        <w:rPr>
          <w:rFonts w:asciiTheme="minorHAnsi" w:hAnsiTheme="minorHAnsi"/>
          <w:sz w:val="22"/>
          <w:szCs w:val="22"/>
        </w:rPr>
        <w:t>říjen 2019</w:t>
      </w:r>
    </w:p>
    <w:p w14:paraId="35B30AA5" w14:textId="49B2C2CE" w:rsidR="001657B6" w:rsidRPr="008A4C9C" w:rsidRDefault="001657B6" w:rsidP="001657B6">
      <w:pPr>
        <w:numPr>
          <w:ilvl w:val="0"/>
          <w:numId w:val="15"/>
        </w:numPr>
        <w:tabs>
          <w:tab w:val="clear" w:pos="360"/>
          <w:tab w:val="num" w:pos="426"/>
          <w:tab w:val="left" w:pos="4600"/>
        </w:tabs>
        <w:spacing w:before="120" w:after="0" w:line="240" w:lineRule="auto"/>
        <w:ind w:left="425" w:hanging="425"/>
        <w:jc w:val="both"/>
      </w:pPr>
      <w:r w:rsidRPr="008A4C9C">
        <w:t>Termín ukončení a předání díla:</w:t>
      </w:r>
      <w:r w:rsidRPr="008A4C9C">
        <w:tab/>
        <w:t xml:space="preserve">do </w:t>
      </w:r>
      <w:r w:rsidR="00AA5540">
        <w:rPr>
          <w:b/>
        </w:rPr>
        <w:t>15. 11. 2019</w:t>
      </w:r>
    </w:p>
    <w:p w14:paraId="58087D4E" w14:textId="77777777" w:rsidR="001657B6" w:rsidRPr="001657B6" w:rsidRDefault="001657B6" w:rsidP="00D230F5">
      <w:pPr>
        <w:tabs>
          <w:tab w:val="left" w:pos="4600"/>
        </w:tabs>
        <w:spacing w:before="120" w:after="0" w:line="240" w:lineRule="auto"/>
        <w:ind w:left="425"/>
        <w:jc w:val="both"/>
      </w:pPr>
    </w:p>
    <w:p w14:paraId="58BBF01A"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IV.</w:t>
      </w:r>
    </w:p>
    <w:p w14:paraId="3CF6FC53"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Cena díla</w:t>
      </w:r>
    </w:p>
    <w:p w14:paraId="6A3ABEB0" w14:textId="6580A254" w:rsidR="001657B6" w:rsidRPr="001657B6" w:rsidRDefault="001657B6" w:rsidP="001657B6">
      <w:pPr>
        <w:pStyle w:val="Zkladntext"/>
        <w:numPr>
          <w:ilvl w:val="1"/>
          <w:numId w:val="16"/>
        </w:numPr>
        <w:tabs>
          <w:tab w:val="clear" w:pos="1440"/>
        </w:tabs>
        <w:ind w:left="425" w:hanging="425"/>
        <w:jc w:val="both"/>
        <w:rPr>
          <w:rFonts w:asciiTheme="minorHAnsi" w:hAnsiTheme="minorHAnsi"/>
          <w:sz w:val="22"/>
          <w:szCs w:val="22"/>
        </w:rPr>
      </w:pPr>
      <w:r w:rsidRPr="001657B6">
        <w:rPr>
          <w:rFonts w:asciiTheme="minorHAnsi" w:hAnsiTheme="minorHAnsi" w:cs="Arial"/>
          <w:sz w:val="22"/>
          <w:szCs w:val="22"/>
        </w:rPr>
        <w:t>Cena za zhotovení předmětu smlouvy v rozsahu čl. II této smlouvy je stanovena dohodou smluvních stran podle ustanovení</w:t>
      </w:r>
      <w:r w:rsidRPr="001657B6">
        <w:rPr>
          <w:rFonts w:asciiTheme="minorHAnsi" w:hAnsiTheme="minorHAnsi"/>
          <w:sz w:val="22"/>
          <w:szCs w:val="22"/>
        </w:rPr>
        <w:t xml:space="preserve"> § 2 zákona č. 526/1990 Sb., </w:t>
      </w:r>
      <w:r w:rsidR="00AA5540">
        <w:rPr>
          <w:rFonts w:asciiTheme="minorHAnsi" w:hAnsiTheme="minorHAnsi"/>
          <w:sz w:val="22"/>
          <w:szCs w:val="22"/>
        </w:rPr>
        <w:t>o cenách. Cena je shodná s cenovou nabídkou předloženou objednateli dne 8. 10. 2019.</w:t>
      </w:r>
      <w:r w:rsidRPr="001657B6">
        <w:rPr>
          <w:rFonts w:asciiTheme="minorHAnsi" w:hAnsiTheme="minorHAnsi"/>
          <w:sz w:val="22"/>
          <w:szCs w:val="22"/>
        </w:rPr>
        <w:t xml:space="preserve"> </w:t>
      </w:r>
    </w:p>
    <w:p w14:paraId="6AB24B2A" w14:textId="77777777" w:rsidR="001657B6" w:rsidRPr="001657B6" w:rsidRDefault="001657B6" w:rsidP="001657B6">
      <w:pPr>
        <w:pStyle w:val="Zkladntextodsazen"/>
        <w:numPr>
          <w:ilvl w:val="1"/>
          <w:numId w:val="16"/>
        </w:numPr>
        <w:tabs>
          <w:tab w:val="clear" w:pos="1440"/>
        </w:tabs>
        <w:ind w:left="425" w:hanging="425"/>
        <w:rPr>
          <w:rFonts w:asciiTheme="minorHAnsi" w:hAnsiTheme="minorHAnsi"/>
          <w:sz w:val="22"/>
          <w:szCs w:val="22"/>
        </w:rPr>
      </w:pPr>
      <w:r w:rsidRPr="001657B6">
        <w:rPr>
          <w:rFonts w:asciiTheme="minorHAnsi" w:hAnsiTheme="minorHAnsi"/>
          <w:sz w:val="22"/>
          <w:szCs w:val="22"/>
        </w:rPr>
        <w:t>Cena za zhotovení díla činí:</w:t>
      </w:r>
    </w:p>
    <w:p w14:paraId="54FA734E" w14:textId="5A20D2D3" w:rsidR="001657B6" w:rsidRPr="00976EF2" w:rsidRDefault="00FF67D8" w:rsidP="00FF67D8">
      <w:pPr>
        <w:tabs>
          <w:tab w:val="num" w:pos="426"/>
          <w:tab w:val="left" w:pos="6400"/>
        </w:tabs>
        <w:spacing w:before="120"/>
        <w:ind w:left="425"/>
      </w:pPr>
      <w:r w:rsidRPr="00976EF2">
        <w:t xml:space="preserve">celkem </w:t>
      </w:r>
      <w:r w:rsidR="001657B6" w:rsidRPr="00976EF2">
        <w:t>bez DPH</w:t>
      </w:r>
      <w:r w:rsidR="001657B6" w:rsidRPr="00976EF2">
        <w:tab/>
      </w:r>
      <w:proofErr w:type="gramStart"/>
      <w:r w:rsidR="00AA5540">
        <w:t xml:space="preserve">122.392 </w:t>
      </w:r>
      <w:r w:rsidR="00951DFF">
        <w:t xml:space="preserve"> </w:t>
      </w:r>
      <w:r w:rsidR="001657B6" w:rsidRPr="00976EF2">
        <w:t>Kč</w:t>
      </w:r>
      <w:proofErr w:type="gramEnd"/>
    </w:p>
    <w:p w14:paraId="07D09150" w14:textId="58CEB645" w:rsidR="001657B6" w:rsidRPr="00976EF2" w:rsidRDefault="001657B6" w:rsidP="001657B6">
      <w:pPr>
        <w:tabs>
          <w:tab w:val="num" w:pos="426"/>
          <w:tab w:val="left" w:pos="6400"/>
        </w:tabs>
        <w:spacing w:before="60" w:after="120"/>
        <w:ind w:left="426" w:right="709" w:hanging="426"/>
        <w:rPr>
          <w:u w:val="single"/>
        </w:rPr>
      </w:pPr>
      <w:r w:rsidRPr="00976EF2">
        <w:rPr>
          <w:u w:val="single"/>
        </w:rPr>
        <w:tab/>
        <w:t>DPH 21 %</w:t>
      </w:r>
      <w:r w:rsidRPr="00976EF2">
        <w:rPr>
          <w:u w:val="single"/>
        </w:rPr>
        <w:tab/>
      </w:r>
      <w:r w:rsidR="00AA5540">
        <w:rPr>
          <w:u w:val="single"/>
        </w:rPr>
        <w:t>25. 702</w:t>
      </w:r>
      <w:r w:rsidR="00951DFF">
        <w:rPr>
          <w:u w:val="single"/>
        </w:rPr>
        <w:t xml:space="preserve"> </w:t>
      </w:r>
      <w:r w:rsidRPr="00976EF2">
        <w:rPr>
          <w:u w:val="single"/>
        </w:rPr>
        <w:t>Kč</w:t>
      </w:r>
    </w:p>
    <w:p w14:paraId="6763513F" w14:textId="03A9347E" w:rsidR="001657B6" w:rsidRPr="00976EF2" w:rsidRDefault="001657B6" w:rsidP="001657B6">
      <w:pPr>
        <w:tabs>
          <w:tab w:val="num" w:pos="426"/>
          <w:tab w:val="left" w:pos="6400"/>
          <w:tab w:val="left" w:pos="6500"/>
        </w:tabs>
        <w:spacing w:before="60" w:after="120"/>
        <w:ind w:left="426" w:right="709" w:hanging="426"/>
      </w:pPr>
      <w:r w:rsidRPr="00976EF2">
        <w:tab/>
      </w:r>
      <w:r w:rsidR="00FF67D8" w:rsidRPr="00976EF2">
        <w:t xml:space="preserve">celkem </w:t>
      </w:r>
      <w:r w:rsidRPr="00976EF2">
        <w:t>včetně DPH</w:t>
      </w:r>
      <w:r w:rsidRPr="00976EF2">
        <w:tab/>
      </w:r>
      <w:r w:rsidR="00AA5540">
        <w:rPr>
          <w:b/>
        </w:rPr>
        <w:t xml:space="preserve">148.094 </w:t>
      </w:r>
      <w:r w:rsidR="00951DFF">
        <w:rPr>
          <w:b/>
        </w:rPr>
        <w:t>Kč</w:t>
      </w:r>
    </w:p>
    <w:p w14:paraId="35C20A28" w14:textId="7A652587" w:rsidR="001657B6" w:rsidRPr="001657B6" w:rsidRDefault="001657B6" w:rsidP="00EE5F93">
      <w:pPr>
        <w:pStyle w:val="Odstavecseseznamem"/>
        <w:numPr>
          <w:ilvl w:val="0"/>
          <w:numId w:val="27"/>
        </w:numPr>
        <w:spacing w:before="120" w:after="0" w:line="240" w:lineRule="auto"/>
        <w:jc w:val="both"/>
      </w:pPr>
      <w:r w:rsidRPr="001657B6">
        <w:t>Dohodnutá cena je maximální - nejvýše přípustná, zahrnuje veškeré náklady zhotovitele související s provedením díla, včetně veškerých režií, zejména materiálů a energií.</w:t>
      </w:r>
    </w:p>
    <w:p w14:paraId="700C7E0A" w14:textId="77777777" w:rsidR="001657B6" w:rsidRPr="001657B6" w:rsidRDefault="001657B6" w:rsidP="00D230F5">
      <w:pPr>
        <w:numPr>
          <w:ilvl w:val="0"/>
          <w:numId w:val="27"/>
        </w:numPr>
        <w:tabs>
          <w:tab w:val="num" w:pos="426"/>
        </w:tabs>
        <w:spacing w:before="120" w:after="0" w:line="240" w:lineRule="auto"/>
        <w:jc w:val="both"/>
      </w:pPr>
      <w:r w:rsidRPr="001657B6">
        <w:t>Cena může být měněna pouze v případě:</w:t>
      </w:r>
    </w:p>
    <w:p w14:paraId="2A4C39D9" w14:textId="77777777" w:rsidR="001657B6" w:rsidRPr="001657B6" w:rsidRDefault="001657B6" w:rsidP="001657B6">
      <w:pPr>
        <w:numPr>
          <w:ilvl w:val="0"/>
          <w:numId w:val="24"/>
        </w:numPr>
        <w:spacing w:before="60" w:after="0" w:line="240" w:lineRule="auto"/>
        <w:ind w:left="709" w:hanging="284"/>
        <w:jc w:val="both"/>
      </w:pPr>
      <w:r w:rsidRPr="001657B6">
        <w:t xml:space="preserve">změny daňových předpisů, majících prokazatelný vliv na cenu předmětu plnění, </w:t>
      </w:r>
    </w:p>
    <w:p w14:paraId="4954092E" w14:textId="77777777" w:rsidR="001657B6" w:rsidRDefault="001657B6" w:rsidP="001657B6">
      <w:pPr>
        <w:numPr>
          <w:ilvl w:val="0"/>
          <w:numId w:val="24"/>
        </w:numPr>
        <w:spacing w:before="60" w:after="0" w:line="240" w:lineRule="auto"/>
        <w:ind w:left="709" w:hanging="284"/>
        <w:jc w:val="both"/>
      </w:pPr>
      <w:r w:rsidRPr="001657B6">
        <w:t>dojde-li ke změně předmětu díla na základě odchylek a doplňků vyplývajících ze zákonů, nařízení vlády a vyhlášek, které nabyly platnosti a účinnosti po podpisu smlouvy o dílo, a správních rozhodnutí vydaných správními orgány po podpisu smlouvy o dílo.</w:t>
      </w:r>
    </w:p>
    <w:p w14:paraId="37F11143" w14:textId="77777777" w:rsidR="00F17E93" w:rsidRPr="00976EF2" w:rsidRDefault="00F17E93" w:rsidP="001657B6">
      <w:pPr>
        <w:numPr>
          <w:ilvl w:val="0"/>
          <w:numId w:val="24"/>
        </w:numPr>
        <w:spacing w:before="60" w:after="0" w:line="240" w:lineRule="auto"/>
        <w:ind w:left="709" w:hanging="284"/>
        <w:jc w:val="both"/>
      </w:pPr>
      <w:r w:rsidRPr="00976EF2">
        <w:t>V případě uzavření oboustranného písemného dodatku k této smlouvě, kterým dojde k rozšíření požadovaných prací, které objednatel nemohl ovlivnit ani předvídat.</w:t>
      </w:r>
    </w:p>
    <w:p w14:paraId="3630123B" w14:textId="77777777" w:rsidR="001657B6" w:rsidRPr="001657B6" w:rsidRDefault="001657B6" w:rsidP="001657B6">
      <w:pPr>
        <w:spacing w:before="120"/>
        <w:ind w:left="426"/>
      </w:pPr>
      <w:r w:rsidRPr="001657B6">
        <w:t>Z jakýchkoliv dalších důvodů nesmí být nabídková cena měněna.</w:t>
      </w:r>
    </w:p>
    <w:p w14:paraId="6D382192" w14:textId="77777777" w:rsidR="001657B6" w:rsidRPr="001657B6" w:rsidRDefault="001657B6" w:rsidP="00D230F5">
      <w:pPr>
        <w:pStyle w:val="Styl2"/>
        <w:numPr>
          <w:ilvl w:val="0"/>
          <w:numId w:val="27"/>
        </w:numPr>
        <w:spacing w:before="120" w:after="0"/>
        <w:rPr>
          <w:rFonts w:asciiTheme="minorHAnsi" w:hAnsiTheme="minorHAnsi" w:cs="Times New Roman"/>
          <w:sz w:val="22"/>
          <w:szCs w:val="22"/>
        </w:rPr>
      </w:pPr>
      <w:r w:rsidRPr="001657B6">
        <w:rPr>
          <w:rFonts w:asciiTheme="minorHAnsi" w:hAnsiTheme="minorHAnsi" w:cs="Times New Roman"/>
          <w:sz w:val="22"/>
          <w:szCs w:val="22"/>
        </w:rPr>
        <w:t>Příslušná sazba daně z přidané hodnoty (DPH) bude účtována dle platných předpisů v době zdanitelného plnění.</w:t>
      </w:r>
    </w:p>
    <w:p w14:paraId="1D6CCA76"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V.</w:t>
      </w:r>
    </w:p>
    <w:p w14:paraId="719FE469"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Platební podmínky</w:t>
      </w:r>
    </w:p>
    <w:p w14:paraId="1E0A7E4B" w14:textId="77777777" w:rsidR="001657B6" w:rsidRPr="001657B6" w:rsidRDefault="001657B6" w:rsidP="001657B6">
      <w:pPr>
        <w:numPr>
          <w:ilvl w:val="2"/>
          <w:numId w:val="22"/>
        </w:numPr>
        <w:tabs>
          <w:tab w:val="clear" w:pos="2340"/>
          <w:tab w:val="left" w:pos="0"/>
          <w:tab w:val="num" w:pos="426"/>
        </w:tabs>
        <w:spacing w:before="120" w:after="0" w:line="240" w:lineRule="auto"/>
        <w:ind w:left="425" w:hanging="425"/>
        <w:jc w:val="both"/>
        <w:rPr>
          <w:rFonts w:cs="Courier New"/>
        </w:rPr>
      </w:pPr>
      <w:r w:rsidRPr="001657B6">
        <w:rPr>
          <w:rFonts w:cs="Courier New"/>
        </w:rPr>
        <w:t>Objednatel neposkytuje zhotoviteli zálohy.</w:t>
      </w:r>
    </w:p>
    <w:p w14:paraId="139BB753" w14:textId="77777777" w:rsidR="001657B6" w:rsidRPr="001657B6" w:rsidRDefault="001657B6" w:rsidP="001657B6">
      <w:pPr>
        <w:numPr>
          <w:ilvl w:val="2"/>
          <w:numId w:val="22"/>
        </w:numPr>
        <w:tabs>
          <w:tab w:val="clear" w:pos="2340"/>
          <w:tab w:val="left" w:pos="0"/>
          <w:tab w:val="num" w:pos="426"/>
        </w:tabs>
        <w:spacing w:before="120" w:after="0" w:line="240" w:lineRule="auto"/>
        <w:ind w:left="425" w:hanging="425"/>
        <w:jc w:val="both"/>
        <w:rPr>
          <w:rFonts w:cs="Courier New"/>
        </w:rPr>
      </w:pPr>
      <w:r w:rsidRPr="001657B6">
        <w:rPr>
          <w:rFonts w:cs="Courier New"/>
        </w:rPr>
        <w:t>Cena za dílo bude hrazena objednatelem na základě daňového dokladu (faktury) vystavené zhotovitelem dle skutečně provedených prací, dodávek a služeb.</w:t>
      </w:r>
    </w:p>
    <w:p w14:paraId="57D4A7D8" w14:textId="44511862" w:rsidR="001657B6" w:rsidRPr="001657B6" w:rsidRDefault="001657B6" w:rsidP="001657B6">
      <w:pPr>
        <w:numPr>
          <w:ilvl w:val="2"/>
          <w:numId w:val="22"/>
        </w:numPr>
        <w:tabs>
          <w:tab w:val="clear" w:pos="2340"/>
          <w:tab w:val="left" w:pos="0"/>
          <w:tab w:val="num" w:pos="426"/>
        </w:tabs>
        <w:spacing w:before="120" w:after="0" w:line="240" w:lineRule="auto"/>
        <w:ind w:left="425" w:hanging="425"/>
        <w:jc w:val="both"/>
        <w:rPr>
          <w:rFonts w:cs="Courier New"/>
        </w:rPr>
      </w:pPr>
      <w:r w:rsidRPr="001657B6">
        <w:rPr>
          <w:rFonts w:cs="Courier New"/>
        </w:rPr>
        <w:t xml:space="preserve">Daňový doklad (faktura) bude vystaven zhotovitelem </w:t>
      </w:r>
      <w:r w:rsidR="00F03890">
        <w:rPr>
          <w:rFonts w:cs="Courier New"/>
          <w:b/>
        </w:rPr>
        <w:t>ve dvou</w:t>
      </w:r>
      <w:r w:rsidRPr="001657B6">
        <w:rPr>
          <w:rFonts w:cs="Courier New"/>
          <w:b/>
        </w:rPr>
        <w:t xml:space="preserve"> vyhotoveních</w:t>
      </w:r>
      <w:r w:rsidRPr="001657B6">
        <w:rPr>
          <w:rFonts w:cs="Courier New"/>
        </w:rPr>
        <w:t xml:space="preserve">, a to do </w:t>
      </w:r>
      <w:r w:rsidRPr="001657B6">
        <w:rPr>
          <w:rFonts w:cs="Courier New"/>
          <w:b/>
        </w:rPr>
        <w:t>15 kalendářních dnů</w:t>
      </w:r>
      <w:r w:rsidRPr="001657B6">
        <w:rPr>
          <w:rFonts w:cs="Courier New"/>
        </w:rPr>
        <w:t xml:space="preserve"> po předání kompletního díla.</w:t>
      </w:r>
    </w:p>
    <w:p w14:paraId="1437E842" w14:textId="77777777" w:rsidR="001657B6" w:rsidRPr="001657B6" w:rsidRDefault="001657B6" w:rsidP="001657B6">
      <w:pPr>
        <w:numPr>
          <w:ilvl w:val="2"/>
          <w:numId w:val="22"/>
        </w:numPr>
        <w:tabs>
          <w:tab w:val="clear" w:pos="2340"/>
          <w:tab w:val="left" w:pos="0"/>
          <w:tab w:val="num" w:pos="426"/>
        </w:tabs>
        <w:spacing w:before="120" w:after="0" w:line="240" w:lineRule="auto"/>
        <w:ind w:left="425" w:hanging="425"/>
        <w:jc w:val="both"/>
        <w:rPr>
          <w:rFonts w:cs="Courier New"/>
        </w:rPr>
      </w:pPr>
      <w:r w:rsidRPr="001657B6">
        <w:rPr>
          <w:rFonts w:cs="Courier New"/>
        </w:rPr>
        <w:lastRenderedPageBreak/>
        <w:t xml:space="preserve">Doba splatnosti daňového dokladu (faktury) se sjednává na </w:t>
      </w:r>
      <w:r w:rsidR="006B39A7">
        <w:rPr>
          <w:rFonts w:cs="Courier New"/>
          <w:b/>
        </w:rPr>
        <w:t>14</w:t>
      </w:r>
      <w:r w:rsidRPr="001657B6">
        <w:rPr>
          <w:rFonts w:cs="Courier New"/>
          <w:b/>
        </w:rPr>
        <w:t xml:space="preserve"> dnů </w:t>
      </w:r>
      <w:r w:rsidRPr="001657B6">
        <w:rPr>
          <w:rFonts w:cs="Courier New"/>
        </w:rPr>
        <w:t>ode dne doručení daňového dokladu (faktury) objednateli.</w:t>
      </w:r>
    </w:p>
    <w:p w14:paraId="3FD5D6D6" w14:textId="77777777" w:rsidR="001657B6" w:rsidRPr="001657B6" w:rsidRDefault="001657B6" w:rsidP="001657B6">
      <w:pPr>
        <w:numPr>
          <w:ilvl w:val="2"/>
          <w:numId w:val="22"/>
        </w:numPr>
        <w:tabs>
          <w:tab w:val="clear" w:pos="2340"/>
          <w:tab w:val="left" w:pos="0"/>
          <w:tab w:val="num" w:pos="426"/>
        </w:tabs>
        <w:spacing w:before="120" w:after="0" w:line="240" w:lineRule="auto"/>
        <w:ind w:left="425" w:hanging="425"/>
        <w:jc w:val="both"/>
        <w:rPr>
          <w:rFonts w:cs="Courier New"/>
        </w:rPr>
      </w:pPr>
      <w:r w:rsidRPr="001657B6">
        <w:rPr>
          <w:rFonts w:cs="Courier New"/>
        </w:rPr>
        <w:t>Daňový doklad (faktura) musí dle zákona č. 235/2004 Sb., o dani z přidané hodnoty, ve znění pozdějších předpisů obsahovat náležitosti dle ustanovení § 28 odst. 2 zákona č. 235/2004 Sb., o dani z přidané hodnoty.</w:t>
      </w:r>
    </w:p>
    <w:p w14:paraId="555CF527" w14:textId="77777777" w:rsidR="001657B6" w:rsidRPr="001657B6" w:rsidRDefault="001657B6" w:rsidP="001657B6">
      <w:pPr>
        <w:numPr>
          <w:ilvl w:val="2"/>
          <w:numId w:val="22"/>
        </w:numPr>
        <w:tabs>
          <w:tab w:val="clear" w:pos="2340"/>
          <w:tab w:val="left" w:pos="0"/>
          <w:tab w:val="num" w:pos="426"/>
        </w:tabs>
        <w:spacing w:before="120" w:after="0" w:line="240" w:lineRule="auto"/>
        <w:ind w:left="425" w:hanging="425"/>
        <w:jc w:val="both"/>
        <w:rPr>
          <w:rFonts w:cs="Courier New"/>
        </w:rPr>
      </w:pPr>
      <w:r w:rsidRPr="001657B6">
        <w:rPr>
          <w:rFonts w:cs="Courier New"/>
        </w:rPr>
        <w:t>Platby budou probíhat výhradně v Kč a rovněž veškeré cenové údaje budou v této měně.</w:t>
      </w:r>
    </w:p>
    <w:p w14:paraId="6A35C8CF" w14:textId="77777777" w:rsidR="001657B6" w:rsidRPr="00730DAD" w:rsidRDefault="001657B6" w:rsidP="001657B6">
      <w:pPr>
        <w:numPr>
          <w:ilvl w:val="2"/>
          <w:numId w:val="22"/>
        </w:numPr>
        <w:tabs>
          <w:tab w:val="clear" w:pos="2340"/>
          <w:tab w:val="num" w:pos="426"/>
        </w:tabs>
        <w:spacing w:before="120" w:after="0" w:line="240" w:lineRule="auto"/>
        <w:ind w:left="425" w:hanging="425"/>
        <w:jc w:val="both"/>
        <w:rPr>
          <w:rFonts w:cs="Courier New"/>
        </w:rPr>
      </w:pPr>
      <w:r w:rsidRPr="001657B6">
        <w:rPr>
          <w:rFonts w:cs="Courier New"/>
          <w:snapToGrid w:val="0"/>
        </w:rPr>
        <w:t>Jestliže faktura nebude obsahovat dohodnuté náležitosti (případně bude obsahovat chybné údaje)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25197550" w14:textId="1B6A3EF2" w:rsidR="00730DAD" w:rsidRPr="00730DAD" w:rsidRDefault="00730DAD" w:rsidP="00730DAD">
      <w:pPr>
        <w:numPr>
          <w:ilvl w:val="2"/>
          <w:numId w:val="22"/>
        </w:numPr>
        <w:tabs>
          <w:tab w:val="clear" w:pos="2340"/>
          <w:tab w:val="num" w:pos="426"/>
        </w:tabs>
        <w:spacing w:before="120" w:after="0" w:line="240" w:lineRule="auto"/>
        <w:ind w:left="425" w:hanging="425"/>
        <w:jc w:val="both"/>
        <w:rPr>
          <w:rFonts w:cs="Courier New"/>
        </w:rPr>
      </w:pPr>
      <w:r w:rsidRPr="001657B6">
        <w:rPr>
          <w:rFonts w:cs="Courier New"/>
        </w:rPr>
        <w:t>Cena za dílo nebo jeho část je uhrazena dnem připsání částky na účet zhotovitele u peněžního ústavu uvedeného v článku I. této smlouvy.</w:t>
      </w:r>
    </w:p>
    <w:p w14:paraId="51AEF1A0"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VI.</w:t>
      </w:r>
    </w:p>
    <w:p w14:paraId="3F7875A5"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Práva a povinnosti smluvních stran při provádění díla</w:t>
      </w:r>
    </w:p>
    <w:p w14:paraId="0B4611B6" w14:textId="77777777" w:rsidR="001657B6" w:rsidRPr="001657B6" w:rsidRDefault="001657B6" w:rsidP="001657B6">
      <w:pPr>
        <w:numPr>
          <w:ilvl w:val="0"/>
          <w:numId w:val="17"/>
        </w:numPr>
        <w:tabs>
          <w:tab w:val="num" w:pos="-8000"/>
          <w:tab w:val="left" w:pos="400"/>
          <w:tab w:val="num" w:pos="1100"/>
        </w:tabs>
        <w:spacing w:before="120" w:after="0" w:line="240" w:lineRule="auto"/>
        <w:ind w:left="425" w:hanging="425"/>
        <w:jc w:val="both"/>
      </w:pPr>
      <w:r w:rsidRPr="001657B6">
        <w:t>Zhotovitel prohlašuje, že je k provádění díla vybaven potřebnou technikou a personálním obsazením.</w:t>
      </w:r>
    </w:p>
    <w:p w14:paraId="1A2233A2" w14:textId="77777777" w:rsidR="001657B6" w:rsidRPr="001657B6" w:rsidRDefault="001657B6" w:rsidP="001657B6">
      <w:pPr>
        <w:numPr>
          <w:ilvl w:val="0"/>
          <w:numId w:val="17"/>
        </w:numPr>
        <w:tabs>
          <w:tab w:val="clear" w:pos="540"/>
          <w:tab w:val="left" w:pos="-7800"/>
        </w:tabs>
        <w:spacing w:before="120" w:after="0" w:line="240" w:lineRule="auto"/>
        <w:ind w:left="425" w:hanging="425"/>
        <w:jc w:val="both"/>
      </w:pPr>
      <w:r w:rsidRPr="001657B6">
        <w:t xml:space="preserve">Objednatel je oprávněn kontrolovat dílo v každé fázi jeho provádění. Zhotovitel je povinen objednateli kontrolu díla umožnit a poskytnout objednateli při kontrole součinnost. </w:t>
      </w:r>
    </w:p>
    <w:p w14:paraId="2D239064" w14:textId="77777777" w:rsidR="001657B6" w:rsidRPr="001657B6" w:rsidRDefault="001657B6" w:rsidP="001657B6">
      <w:pPr>
        <w:numPr>
          <w:ilvl w:val="0"/>
          <w:numId w:val="17"/>
        </w:numPr>
        <w:tabs>
          <w:tab w:val="clear" w:pos="540"/>
          <w:tab w:val="left" w:pos="-8000"/>
        </w:tabs>
        <w:spacing w:before="120" w:after="0" w:line="240" w:lineRule="auto"/>
        <w:ind w:left="425" w:hanging="425"/>
        <w:jc w:val="both"/>
      </w:pPr>
      <w:r w:rsidRPr="001657B6">
        <w:t>Objednatel má právo kontrolovat provádění díla.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48670B31" w14:textId="76214974" w:rsidR="001657B6" w:rsidRPr="001657B6" w:rsidRDefault="001657B6" w:rsidP="001657B6">
      <w:pPr>
        <w:numPr>
          <w:ilvl w:val="0"/>
          <w:numId w:val="17"/>
        </w:numPr>
        <w:tabs>
          <w:tab w:val="clear" w:pos="540"/>
        </w:tabs>
        <w:spacing w:before="120" w:after="0" w:line="240" w:lineRule="auto"/>
        <w:ind w:left="425" w:hanging="425"/>
        <w:jc w:val="both"/>
      </w:pPr>
      <w:r w:rsidRPr="001657B6">
        <w:t xml:space="preserve">Zhotovitel je povinen řádně uchovávat veškeré originály účetních dokladů a originály dalších dokumentů souvisejících s prováděním díla. Účetní doklady budou uchovány způsobem uvedeným v zákoně č. 563/1991 Sb., o účetnictví, ve znění pozdějších předpisů, tedy po dobu 10 let. </w:t>
      </w:r>
    </w:p>
    <w:p w14:paraId="140F5B00" w14:textId="77777777" w:rsidR="001657B6" w:rsidRPr="00392726" w:rsidRDefault="001657B6" w:rsidP="00392726">
      <w:pPr>
        <w:pStyle w:val="Seznam"/>
        <w:numPr>
          <w:ilvl w:val="0"/>
          <w:numId w:val="17"/>
        </w:numPr>
        <w:tabs>
          <w:tab w:val="clear" w:pos="540"/>
        </w:tabs>
        <w:suppressAutoHyphens w:val="0"/>
        <w:spacing w:before="120" w:after="0"/>
        <w:ind w:left="425" w:hanging="425"/>
        <w:jc w:val="both"/>
        <w:rPr>
          <w:rFonts w:asciiTheme="minorHAnsi" w:hAnsiTheme="minorHAnsi"/>
        </w:rPr>
      </w:pPr>
      <w:r w:rsidRPr="001657B6">
        <w:rPr>
          <w:rFonts w:asciiTheme="minorHAnsi" w:hAnsiTheme="minorHAnsi"/>
        </w:rPr>
        <w:t xml:space="preserve">Zhotovitel provede dílo </w:t>
      </w:r>
      <w:r w:rsidR="00392726">
        <w:rPr>
          <w:rFonts w:asciiTheme="minorHAnsi" w:hAnsiTheme="minorHAnsi"/>
        </w:rPr>
        <w:t>osobně, a</w:t>
      </w:r>
      <w:r w:rsidRPr="001657B6">
        <w:rPr>
          <w:rFonts w:asciiTheme="minorHAnsi" w:hAnsiTheme="minorHAnsi"/>
        </w:rPr>
        <w:t xml:space="preserve">nebo je nechá provést pod svým osobním vedením. </w:t>
      </w:r>
      <w:r w:rsidRPr="00392726">
        <w:rPr>
          <w:rFonts w:asciiTheme="minorHAnsi" w:hAnsiTheme="minorHAnsi"/>
        </w:rPr>
        <w:t xml:space="preserve">Zhotovitel není oprávněn provádět práce na plnění díla této smlouvy prostřednictvím jiného subjektu bez předchozího písemného souhlasu objednatele. </w:t>
      </w:r>
    </w:p>
    <w:p w14:paraId="2C22C972" w14:textId="77777777" w:rsidR="001657B6" w:rsidRPr="00BD3970" w:rsidRDefault="001657B6" w:rsidP="00BD3970">
      <w:pPr>
        <w:pStyle w:val="Seznam"/>
        <w:numPr>
          <w:ilvl w:val="0"/>
          <w:numId w:val="17"/>
        </w:numPr>
        <w:tabs>
          <w:tab w:val="clear" w:pos="540"/>
        </w:tabs>
        <w:suppressAutoHyphens w:val="0"/>
        <w:spacing w:before="120" w:after="0"/>
        <w:ind w:left="425" w:hanging="425"/>
        <w:jc w:val="both"/>
        <w:rPr>
          <w:rFonts w:asciiTheme="minorHAnsi" w:hAnsiTheme="minorHAnsi"/>
        </w:rPr>
      </w:pPr>
      <w:r w:rsidRPr="001657B6">
        <w:rPr>
          <w:rFonts w:asciiTheme="minorHAnsi" w:hAnsiTheme="minorHAnsi"/>
        </w:rPr>
        <w:t>Zhotovitel v plné míře zodpovídá za bezpečnost, hygienu a ochranu zdraví všech osob v prostoru prováděného předmětu plnění. Tato odpovědnost je stanovena pro případy a situace související s prováděním díla, které je předmětu této smlouvy.</w:t>
      </w:r>
    </w:p>
    <w:p w14:paraId="4D96E7F7"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VII.</w:t>
      </w:r>
    </w:p>
    <w:p w14:paraId="314DC87F" w14:textId="77777777" w:rsidR="001657B6" w:rsidRPr="00392726" w:rsidRDefault="001657B6" w:rsidP="001657B6">
      <w:pPr>
        <w:jc w:val="center"/>
        <w:rPr>
          <w:b/>
        </w:rPr>
      </w:pPr>
      <w:r w:rsidRPr="00392726">
        <w:rPr>
          <w:b/>
        </w:rPr>
        <w:t>Způsob provedení díla</w:t>
      </w:r>
    </w:p>
    <w:p w14:paraId="10117AD8" w14:textId="77777777" w:rsidR="001657B6" w:rsidRDefault="001657B6" w:rsidP="001B4A50">
      <w:pPr>
        <w:numPr>
          <w:ilvl w:val="0"/>
          <w:numId w:val="26"/>
        </w:numPr>
        <w:tabs>
          <w:tab w:val="clear" w:pos="2340"/>
          <w:tab w:val="left" w:pos="0"/>
          <w:tab w:val="num" w:pos="400"/>
        </w:tabs>
        <w:spacing w:before="120" w:after="0" w:line="240" w:lineRule="auto"/>
        <w:ind w:left="400" w:hanging="400"/>
        <w:jc w:val="both"/>
        <w:rPr>
          <w:rFonts w:cs="Courier New"/>
        </w:rPr>
      </w:pPr>
      <w:r w:rsidRPr="00392726">
        <w:rPr>
          <w:rFonts w:cs="Courier New"/>
        </w:rPr>
        <w:t>Zhotovitel splní svoji povinnost provést sjednané dílo na své náklady a svou odpovědnost s odbornou péčí v rozsahu čl. II (předmět smlouvy) jeho řádným dokončením a předáním předmětu díla objednateli v místě jeho provádění. Zhotovitel provede dílo v kvalitě stanove</w:t>
      </w:r>
      <w:r w:rsidR="00392726" w:rsidRPr="00392726">
        <w:rPr>
          <w:rFonts w:cs="Courier New"/>
        </w:rPr>
        <w:t>né platnými technickými normami a</w:t>
      </w:r>
      <w:r w:rsidRPr="00392726">
        <w:rPr>
          <w:rFonts w:cs="Courier New"/>
        </w:rPr>
        <w:t xml:space="preserve"> obecně závaznými právními </w:t>
      </w:r>
      <w:r w:rsidR="00392726">
        <w:rPr>
          <w:rFonts w:cs="Courier New"/>
        </w:rPr>
        <w:t xml:space="preserve">předpisy. </w:t>
      </w:r>
      <w:r w:rsidRPr="00392726">
        <w:rPr>
          <w:rFonts w:cs="Courier New"/>
        </w:rPr>
        <w:t>Objednatel se zavazuje poskytnout zhotoviteli součinnost při řešení všech otázek souvisejících s prováděním díla.</w:t>
      </w:r>
    </w:p>
    <w:p w14:paraId="43C774CE" w14:textId="77777777" w:rsidR="00833025" w:rsidRPr="00392726" w:rsidRDefault="00833025" w:rsidP="00833025">
      <w:pPr>
        <w:tabs>
          <w:tab w:val="left" w:pos="0"/>
        </w:tabs>
        <w:spacing w:before="120" w:after="0" w:line="240" w:lineRule="auto"/>
        <w:ind w:left="400"/>
        <w:jc w:val="both"/>
        <w:rPr>
          <w:rFonts w:cs="Courier New"/>
        </w:rPr>
      </w:pPr>
    </w:p>
    <w:p w14:paraId="09A2679F"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lastRenderedPageBreak/>
        <w:t>VIII.</w:t>
      </w:r>
    </w:p>
    <w:p w14:paraId="366DE640"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Předání díla</w:t>
      </w:r>
    </w:p>
    <w:p w14:paraId="3126F486" w14:textId="77777777" w:rsidR="001657B6" w:rsidRPr="001657B6" w:rsidRDefault="001657B6" w:rsidP="001657B6">
      <w:pPr>
        <w:numPr>
          <w:ilvl w:val="0"/>
          <w:numId w:val="18"/>
        </w:numPr>
        <w:tabs>
          <w:tab w:val="clear" w:pos="720"/>
        </w:tabs>
        <w:spacing w:before="120" w:after="0" w:line="240" w:lineRule="auto"/>
        <w:ind w:left="426" w:hanging="426"/>
        <w:jc w:val="both"/>
      </w:pPr>
      <w:r w:rsidRPr="001657B6">
        <w:t>Závazek zhotovitele provést dílo je splněn je-li dílo dokončeno a předáno v souladu s </w:t>
      </w:r>
      <w:proofErr w:type="spellStart"/>
      <w:r w:rsidRPr="001657B6">
        <w:t>ust</w:t>
      </w:r>
      <w:proofErr w:type="spellEnd"/>
      <w:r w:rsidRPr="001657B6">
        <w:t xml:space="preserve">. § </w:t>
      </w:r>
      <w:smartTag w:uri="urn:schemas-microsoft-com:office:smarttags" w:element="metricconverter">
        <w:smartTagPr>
          <w:attr w:name="ProductID" w:val="2604 a"/>
        </w:smartTagPr>
        <w:r w:rsidRPr="001657B6">
          <w:t>2604 a</w:t>
        </w:r>
      </w:smartTag>
      <w:r w:rsidRPr="001657B6">
        <w:t xml:space="preserve"> násl. Občanského zákoníku.</w:t>
      </w:r>
    </w:p>
    <w:p w14:paraId="3E7F9943" w14:textId="77777777" w:rsidR="001657B6" w:rsidRPr="001657B6" w:rsidRDefault="001657B6" w:rsidP="001657B6">
      <w:pPr>
        <w:numPr>
          <w:ilvl w:val="0"/>
          <w:numId w:val="18"/>
        </w:numPr>
        <w:tabs>
          <w:tab w:val="clear" w:pos="720"/>
        </w:tabs>
        <w:spacing w:before="120" w:after="0" w:line="240" w:lineRule="auto"/>
        <w:ind w:left="426" w:hanging="426"/>
        <w:jc w:val="both"/>
      </w:pPr>
      <w:r w:rsidRPr="001657B6">
        <w:t>Zhotovitel vyzve objednatele k převzetí provedeného díla, a to min. 5 dnů před termínem předání.</w:t>
      </w:r>
    </w:p>
    <w:p w14:paraId="40277E59" w14:textId="77777777" w:rsidR="001657B6" w:rsidRDefault="001657B6" w:rsidP="001657B6">
      <w:pPr>
        <w:pStyle w:val="Zkladntext"/>
        <w:numPr>
          <w:ilvl w:val="0"/>
          <w:numId w:val="18"/>
        </w:numPr>
        <w:tabs>
          <w:tab w:val="clear" w:pos="720"/>
        </w:tabs>
        <w:ind w:left="426" w:hanging="426"/>
        <w:jc w:val="both"/>
        <w:rPr>
          <w:rFonts w:asciiTheme="minorHAnsi" w:hAnsiTheme="minorHAnsi"/>
          <w:sz w:val="22"/>
          <w:szCs w:val="22"/>
        </w:rPr>
      </w:pPr>
      <w:r w:rsidRPr="000B6B6B">
        <w:rPr>
          <w:rFonts w:asciiTheme="minorHAnsi" w:hAnsiTheme="minorHAnsi"/>
          <w:sz w:val="22"/>
          <w:szCs w:val="22"/>
        </w:rPr>
        <w:t xml:space="preserve">Zápis o předání a převzetí díla bude písemně potvrzený osobami oprávněnými </w:t>
      </w:r>
      <w:r w:rsidR="00392726" w:rsidRPr="000B6B6B">
        <w:rPr>
          <w:rFonts w:asciiTheme="minorHAnsi" w:hAnsiTheme="minorHAnsi"/>
          <w:sz w:val="22"/>
          <w:szCs w:val="22"/>
        </w:rPr>
        <w:t>jednat za</w:t>
      </w:r>
      <w:r w:rsidRPr="000B6B6B">
        <w:rPr>
          <w:rFonts w:asciiTheme="minorHAnsi" w:hAnsiTheme="minorHAnsi"/>
          <w:sz w:val="22"/>
          <w:szCs w:val="22"/>
        </w:rPr>
        <w:t xml:space="preserve"> objednatele a zhotovitele.</w:t>
      </w:r>
      <w:r w:rsidR="00694D31" w:rsidRPr="000B6B6B">
        <w:rPr>
          <w:rFonts w:asciiTheme="minorHAnsi" w:hAnsiTheme="minorHAnsi"/>
          <w:sz w:val="22"/>
          <w:szCs w:val="22"/>
        </w:rPr>
        <w:t xml:space="preserve"> V zápisu o předání a převzetí díla uvede objednatel případné vady a nedodělky nebránící</w:t>
      </w:r>
      <w:r w:rsidR="001B4A50" w:rsidRPr="000B6B6B">
        <w:rPr>
          <w:rFonts w:asciiTheme="minorHAnsi" w:hAnsiTheme="minorHAnsi"/>
          <w:sz w:val="22"/>
          <w:szCs w:val="22"/>
        </w:rPr>
        <w:t xml:space="preserve"> užívání díla s termínem jejich odstranění. Rovněž tak objednatel uvede veškeré zjevné vady formou výhrad s termínem jejich odstranění.</w:t>
      </w:r>
    </w:p>
    <w:p w14:paraId="6897F488" w14:textId="77777777" w:rsidR="000B6B6B" w:rsidRPr="000B6B6B" w:rsidRDefault="000B6B6B" w:rsidP="00833025">
      <w:pPr>
        <w:pStyle w:val="Zkladntext"/>
        <w:jc w:val="both"/>
        <w:rPr>
          <w:rFonts w:asciiTheme="minorHAnsi" w:hAnsiTheme="minorHAnsi"/>
          <w:sz w:val="22"/>
          <w:szCs w:val="22"/>
        </w:rPr>
      </w:pPr>
    </w:p>
    <w:p w14:paraId="46270276" w14:textId="77777777" w:rsidR="001657B6" w:rsidRPr="000B6B6B" w:rsidRDefault="001657B6" w:rsidP="001657B6">
      <w:pPr>
        <w:pStyle w:val="Zkladntext"/>
        <w:tabs>
          <w:tab w:val="left" w:pos="993"/>
          <w:tab w:val="left" w:pos="1276"/>
        </w:tabs>
        <w:spacing w:before="360"/>
        <w:rPr>
          <w:rFonts w:asciiTheme="minorHAnsi" w:hAnsiTheme="minorHAnsi"/>
          <w:b/>
          <w:sz w:val="22"/>
          <w:szCs w:val="22"/>
        </w:rPr>
      </w:pPr>
      <w:r w:rsidRPr="000B6B6B">
        <w:rPr>
          <w:rFonts w:asciiTheme="minorHAnsi" w:hAnsiTheme="minorHAnsi"/>
          <w:b/>
          <w:sz w:val="22"/>
          <w:szCs w:val="22"/>
        </w:rPr>
        <w:t>IX.</w:t>
      </w:r>
    </w:p>
    <w:p w14:paraId="61963272"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Smluvní pokuty</w:t>
      </w:r>
    </w:p>
    <w:p w14:paraId="5A1A277D" w14:textId="441D2EDB" w:rsidR="001657B6" w:rsidRPr="001657B6" w:rsidRDefault="001657B6" w:rsidP="001657B6">
      <w:pPr>
        <w:pStyle w:val="Zkladntext"/>
        <w:widowControl w:val="0"/>
        <w:numPr>
          <w:ilvl w:val="0"/>
          <w:numId w:val="14"/>
        </w:numPr>
        <w:tabs>
          <w:tab w:val="clear" w:pos="786"/>
        </w:tabs>
        <w:ind w:left="425" w:hanging="425"/>
        <w:jc w:val="both"/>
        <w:rPr>
          <w:rFonts w:asciiTheme="minorHAnsi" w:hAnsiTheme="minorHAnsi"/>
          <w:sz w:val="22"/>
          <w:szCs w:val="22"/>
        </w:rPr>
      </w:pPr>
      <w:r w:rsidRPr="001657B6">
        <w:rPr>
          <w:rFonts w:asciiTheme="minorHAnsi" w:hAnsiTheme="minorHAnsi"/>
          <w:sz w:val="22"/>
          <w:szCs w:val="22"/>
        </w:rPr>
        <w:t>Jestliže zhotovitel neodevzdá dílo uvedené v článku II. v termínu uvedeném v článku III. zavazuje se zaplatit sjed</w:t>
      </w:r>
      <w:r w:rsidR="006F3EBE">
        <w:rPr>
          <w:rFonts w:asciiTheme="minorHAnsi" w:hAnsiTheme="minorHAnsi"/>
          <w:sz w:val="22"/>
          <w:szCs w:val="22"/>
        </w:rPr>
        <w:t xml:space="preserve">nanou smluvní pokutu ve výši </w:t>
      </w:r>
      <w:r w:rsidR="000B6B6B" w:rsidRPr="000B6B6B">
        <w:rPr>
          <w:rFonts w:asciiTheme="minorHAnsi" w:hAnsiTheme="minorHAnsi"/>
          <w:sz w:val="22"/>
          <w:szCs w:val="22"/>
        </w:rPr>
        <w:t xml:space="preserve">0,1 </w:t>
      </w:r>
      <w:r w:rsidRPr="001657B6">
        <w:rPr>
          <w:rFonts w:asciiTheme="minorHAnsi" w:hAnsiTheme="minorHAnsi"/>
          <w:sz w:val="22"/>
          <w:szCs w:val="22"/>
        </w:rPr>
        <w:t>% z ceny díla včetně DPH za každý započatý kalendářní den prodlení.</w:t>
      </w:r>
    </w:p>
    <w:p w14:paraId="3869CBB7" w14:textId="77777777" w:rsidR="001657B6" w:rsidRPr="001657B6" w:rsidRDefault="001657B6" w:rsidP="001657B6">
      <w:pPr>
        <w:pStyle w:val="Zkladntext"/>
        <w:widowControl w:val="0"/>
        <w:numPr>
          <w:ilvl w:val="0"/>
          <w:numId w:val="14"/>
        </w:numPr>
        <w:tabs>
          <w:tab w:val="clear" w:pos="786"/>
        </w:tabs>
        <w:ind w:left="425" w:hanging="425"/>
        <w:jc w:val="both"/>
        <w:rPr>
          <w:rFonts w:asciiTheme="minorHAnsi" w:hAnsiTheme="minorHAnsi"/>
          <w:sz w:val="22"/>
          <w:szCs w:val="22"/>
        </w:rPr>
      </w:pPr>
      <w:r w:rsidRPr="001657B6">
        <w:rPr>
          <w:rFonts w:asciiTheme="minorHAnsi" w:hAnsiTheme="minorHAnsi"/>
          <w:sz w:val="22"/>
          <w:szCs w:val="22"/>
        </w:rPr>
        <w:t>Zhotovitel se zavazuje uhradit smluvní pokutu do 10 kalendářních dnů ode dne doručení vyúčtování smluvní pokuty. Zaplacením smluvní pokuty nejsou dotčena práva objednatele na náhradu škody vzniklé porušením téže právní povinnosti.</w:t>
      </w:r>
    </w:p>
    <w:p w14:paraId="4DB8F522" w14:textId="77777777" w:rsidR="001657B6" w:rsidRPr="001657B6" w:rsidRDefault="001657B6" w:rsidP="001657B6">
      <w:pPr>
        <w:pStyle w:val="Zkladntext"/>
        <w:widowControl w:val="0"/>
        <w:numPr>
          <w:ilvl w:val="0"/>
          <w:numId w:val="14"/>
        </w:numPr>
        <w:tabs>
          <w:tab w:val="clear" w:pos="786"/>
        </w:tabs>
        <w:ind w:left="425" w:hanging="425"/>
        <w:jc w:val="both"/>
        <w:rPr>
          <w:rFonts w:asciiTheme="minorHAnsi" w:hAnsiTheme="minorHAnsi"/>
          <w:sz w:val="22"/>
          <w:szCs w:val="22"/>
        </w:rPr>
      </w:pPr>
      <w:r w:rsidRPr="001657B6">
        <w:rPr>
          <w:rFonts w:asciiTheme="minorHAnsi" w:hAnsiTheme="minorHAnsi"/>
          <w:sz w:val="22"/>
          <w:szCs w:val="22"/>
        </w:rPr>
        <w:t>Doručení vyúčtování smluvní pokuty se provede osobně nebo doporučeně prostřednictvím provozovatele poštovních služeb. V případě pochybností se má zásilka za doručenou dnem jejího uložení</w:t>
      </w:r>
      <w:r w:rsidR="000A44D5">
        <w:rPr>
          <w:rFonts w:asciiTheme="minorHAnsi" w:hAnsiTheme="minorHAnsi"/>
          <w:sz w:val="22"/>
          <w:szCs w:val="22"/>
        </w:rPr>
        <w:t xml:space="preserve">, </w:t>
      </w:r>
      <w:r w:rsidR="000A44D5" w:rsidRPr="000B6B6B">
        <w:rPr>
          <w:rFonts w:asciiTheme="minorHAnsi" w:hAnsiTheme="minorHAnsi"/>
          <w:sz w:val="22"/>
          <w:szCs w:val="22"/>
        </w:rPr>
        <w:t>popř. marným pokusem o její doručení, bude-li adresát na uvedené adrese neznámý</w:t>
      </w:r>
      <w:r w:rsidRPr="000B6B6B">
        <w:rPr>
          <w:rFonts w:asciiTheme="minorHAnsi" w:hAnsiTheme="minorHAnsi"/>
          <w:sz w:val="22"/>
          <w:szCs w:val="22"/>
        </w:rPr>
        <w:t xml:space="preserve">, </w:t>
      </w:r>
      <w:r w:rsidRPr="001657B6">
        <w:rPr>
          <w:rFonts w:asciiTheme="minorHAnsi" w:hAnsiTheme="minorHAnsi"/>
          <w:sz w:val="22"/>
          <w:szCs w:val="22"/>
        </w:rPr>
        <w:t>byla-li odeslána doporučené na adresu zhotovitele uvedenou v záhlaví této smlouvy.</w:t>
      </w:r>
    </w:p>
    <w:p w14:paraId="4BA10865" w14:textId="77777777" w:rsidR="001657B6" w:rsidRPr="001657B6" w:rsidRDefault="001657B6" w:rsidP="001657B6">
      <w:pPr>
        <w:pStyle w:val="Zkladntext"/>
        <w:widowControl w:val="0"/>
        <w:numPr>
          <w:ilvl w:val="0"/>
          <w:numId w:val="14"/>
        </w:numPr>
        <w:tabs>
          <w:tab w:val="clear" w:pos="786"/>
        </w:tabs>
        <w:ind w:left="425" w:hanging="425"/>
        <w:jc w:val="both"/>
        <w:rPr>
          <w:rFonts w:asciiTheme="minorHAnsi" w:hAnsiTheme="minorHAnsi"/>
          <w:sz w:val="22"/>
          <w:szCs w:val="22"/>
        </w:rPr>
      </w:pPr>
      <w:r w:rsidRPr="001657B6">
        <w:rPr>
          <w:rFonts w:asciiTheme="minorHAnsi" w:hAnsiTheme="minorHAnsi"/>
          <w:sz w:val="22"/>
          <w:szCs w:val="22"/>
        </w:rPr>
        <w:t>Povinnost zaplatit je splněna připsáním částky na účet objednatele.</w:t>
      </w:r>
    </w:p>
    <w:p w14:paraId="7BCBEBDF" w14:textId="77777777" w:rsidR="001657B6" w:rsidRPr="001657B6" w:rsidRDefault="001657B6" w:rsidP="001657B6">
      <w:pPr>
        <w:pStyle w:val="Zkladntext"/>
        <w:numPr>
          <w:ilvl w:val="0"/>
          <w:numId w:val="14"/>
        </w:numPr>
        <w:tabs>
          <w:tab w:val="clear" w:pos="786"/>
        </w:tabs>
        <w:ind w:left="425" w:hanging="425"/>
        <w:jc w:val="both"/>
        <w:rPr>
          <w:rFonts w:asciiTheme="minorHAnsi" w:hAnsiTheme="minorHAnsi"/>
          <w:sz w:val="22"/>
          <w:szCs w:val="22"/>
        </w:rPr>
      </w:pPr>
      <w:r w:rsidRPr="001657B6">
        <w:rPr>
          <w:rFonts w:asciiTheme="minorHAnsi" w:hAnsiTheme="minorHAnsi"/>
          <w:sz w:val="22"/>
          <w:szCs w:val="22"/>
        </w:rPr>
        <w:t>Uhrazením smluvní pokuty nezaniká povinnost odstranit závadný stav.</w:t>
      </w:r>
    </w:p>
    <w:p w14:paraId="5924BA67" w14:textId="77777777" w:rsidR="001657B6" w:rsidRPr="001657B6" w:rsidRDefault="001657B6" w:rsidP="001657B6">
      <w:pPr>
        <w:pStyle w:val="Zkladntext"/>
        <w:numPr>
          <w:ilvl w:val="0"/>
          <w:numId w:val="14"/>
        </w:numPr>
        <w:tabs>
          <w:tab w:val="clear" w:pos="786"/>
        </w:tabs>
        <w:ind w:left="425" w:hanging="425"/>
        <w:jc w:val="both"/>
        <w:rPr>
          <w:rFonts w:asciiTheme="minorHAnsi" w:hAnsiTheme="minorHAnsi"/>
          <w:sz w:val="22"/>
          <w:szCs w:val="22"/>
        </w:rPr>
      </w:pPr>
      <w:r w:rsidRPr="001657B6">
        <w:rPr>
          <w:rFonts w:asciiTheme="minorHAnsi" w:hAnsiTheme="minorHAnsi"/>
          <w:sz w:val="22"/>
          <w:szCs w:val="22"/>
        </w:rPr>
        <w:t xml:space="preserve">Pokud zhotovitel nesplní některou svou povinnost sjednanou v této smlouvě o dílo a objednatel </w:t>
      </w:r>
      <w:r w:rsidRPr="001657B6">
        <w:rPr>
          <w:rFonts w:asciiTheme="minorHAnsi" w:hAnsiTheme="minorHAnsi"/>
          <w:sz w:val="22"/>
          <w:szCs w:val="22"/>
        </w:rPr>
        <w:br/>
        <w:t>v důsledku tohoto nesplní podmínky poskytovatele dotace a nebude tak oprávněn čerpat dotaci na spolufinancování předmětu díla nebo jeho části nebo bude povinen vrátit dotaci nebo její část, zavazuje se zhotovitel uhradit objednateli smluvní pokutu ve výši takto nedočerpané popř. vrácené dotace.</w:t>
      </w:r>
    </w:p>
    <w:p w14:paraId="710FECF0"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X.</w:t>
      </w:r>
    </w:p>
    <w:p w14:paraId="0B01A622" w14:textId="77777777" w:rsidR="001657B6" w:rsidRPr="001657B6" w:rsidRDefault="001657B6" w:rsidP="001657B6">
      <w:pPr>
        <w:pStyle w:val="Zkladntext"/>
        <w:rPr>
          <w:rFonts w:asciiTheme="minorHAnsi" w:hAnsiTheme="minorHAnsi"/>
          <w:b/>
          <w:sz w:val="22"/>
          <w:szCs w:val="22"/>
        </w:rPr>
      </w:pPr>
      <w:r w:rsidRPr="001657B6">
        <w:rPr>
          <w:rFonts w:asciiTheme="minorHAnsi" w:hAnsiTheme="minorHAnsi"/>
          <w:b/>
          <w:sz w:val="22"/>
          <w:szCs w:val="22"/>
        </w:rPr>
        <w:t>Záruka a práva objednatele z vadného plnění díla</w:t>
      </w:r>
    </w:p>
    <w:p w14:paraId="594F0C0A" w14:textId="14A93BA5" w:rsidR="001657B6" w:rsidRPr="001657B6" w:rsidRDefault="001657B6" w:rsidP="001657B6">
      <w:pPr>
        <w:pStyle w:val="Zkladntext"/>
        <w:numPr>
          <w:ilvl w:val="0"/>
          <w:numId w:val="19"/>
        </w:numPr>
        <w:tabs>
          <w:tab w:val="clear" w:pos="720"/>
          <w:tab w:val="num" w:pos="426"/>
          <w:tab w:val="left" w:pos="1276"/>
          <w:tab w:val="left" w:pos="1418"/>
        </w:tabs>
        <w:ind w:left="425" w:hanging="425"/>
        <w:jc w:val="both"/>
        <w:rPr>
          <w:rFonts w:asciiTheme="minorHAnsi" w:hAnsiTheme="minorHAnsi"/>
          <w:sz w:val="22"/>
          <w:szCs w:val="22"/>
        </w:rPr>
      </w:pPr>
      <w:r w:rsidRPr="001657B6">
        <w:rPr>
          <w:rFonts w:asciiTheme="minorHAnsi" w:hAnsiTheme="minorHAnsi"/>
          <w:sz w:val="22"/>
          <w:szCs w:val="22"/>
        </w:rPr>
        <w:t>Zhotovitel se zavazuje, že dílo bude zhotoveno v souladu s touto smlouvou</w:t>
      </w:r>
      <w:r w:rsidR="00833025" w:rsidRPr="00833025">
        <w:rPr>
          <w:rFonts w:asciiTheme="minorHAnsi" w:hAnsiTheme="minorHAnsi"/>
          <w:color w:val="000000" w:themeColor="text1"/>
          <w:sz w:val="22"/>
          <w:szCs w:val="22"/>
        </w:rPr>
        <w:t xml:space="preserve"> a</w:t>
      </w:r>
      <w:r w:rsidRPr="00833025">
        <w:rPr>
          <w:rFonts w:asciiTheme="minorHAnsi" w:hAnsiTheme="minorHAnsi"/>
          <w:color w:val="000000" w:themeColor="text1"/>
          <w:sz w:val="22"/>
          <w:szCs w:val="22"/>
        </w:rPr>
        <w:t xml:space="preserve"> </w:t>
      </w:r>
      <w:r w:rsidR="00833025">
        <w:rPr>
          <w:rFonts w:asciiTheme="minorHAnsi" w:hAnsiTheme="minorHAnsi"/>
          <w:sz w:val="22"/>
          <w:szCs w:val="22"/>
        </w:rPr>
        <w:t>platnými právními předpisy.</w:t>
      </w:r>
    </w:p>
    <w:p w14:paraId="488DC37C" w14:textId="77777777" w:rsidR="001657B6" w:rsidRPr="001657B6" w:rsidRDefault="001657B6" w:rsidP="001657B6">
      <w:pPr>
        <w:pStyle w:val="Zkladntext"/>
        <w:numPr>
          <w:ilvl w:val="0"/>
          <w:numId w:val="19"/>
        </w:numPr>
        <w:tabs>
          <w:tab w:val="clear" w:pos="720"/>
          <w:tab w:val="num" w:pos="426"/>
          <w:tab w:val="left" w:pos="1276"/>
          <w:tab w:val="left" w:pos="1418"/>
        </w:tabs>
        <w:ind w:left="425" w:hanging="425"/>
        <w:jc w:val="both"/>
        <w:rPr>
          <w:rFonts w:asciiTheme="minorHAnsi" w:hAnsiTheme="minorHAnsi"/>
          <w:sz w:val="22"/>
          <w:szCs w:val="22"/>
        </w:rPr>
      </w:pPr>
      <w:r w:rsidRPr="001657B6">
        <w:rPr>
          <w:rFonts w:asciiTheme="minorHAnsi" w:hAnsiTheme="minorHAnsi"/>
          <w:sz w:val="22"/>
          <w:szCs w:val="22"/>
        </w:rPr>
        <w:t>Zhotovitel poskytuje na jakost díla záruku v </w:t>
      </w:r>
      <w:r w:rsidRPr="0058123E">
        <w:rPr>
          <w:rFonts w:asciiTheme="minorHAnsi" w:hAnsiTheme="minorHAnsi"/>
          <w:sz w:val="22"/>
          <w:szCs w:val="22"/>
        </w:rPr>
        <w:t xml:space="preserve">délce </w:t>
      </w:r>
      <w:r w:rsidR="00EB172F" w:rsidRPr="0058123E">
        <w:rPr>
          <w:rFonts w:asciiTheme="minorHAnsi" w:hAnsiTheme="minorHAnsi"/>
          <w:sz w:val="22"/>
          <w:szCs w:val="22"/>
        </w:rPr>
        <w:t>36</w:t>
      </w:r>
      <w:r w:rsidRPr="0058123E">
        <w:rPr>
          <w:rFonts w:asciiTheme="minorHAnsi" w:hAnsiTheme="minorHAnsi"/>
          <w:sz w:val="22"/>
          <w:szCs w:val="22"/>
        </w:rPr>
        <w:t xml:space="preserve"> </w:t>
      </w:r>
      <w:r w:rsidRPr="001657B6">
        <w:rPr>
          <w:rFonts w:asciiTheme="minorHAnsi" w:hAnsiTheme="minorHAnsi"/>
          <w:sz w:val="22"/>
          <w:szCs w:val="22"/>
        </w:rPr>
        <w:t>měsíců od předání díla.</w:t>
      </w:r>
    </w:p>
    <w:p w14:paraId="01913C73" w14:textId="77777777" w:rsidR="001657B6" w:rsidRPr="001657B6" w:rsidRDefault="001657B6" w:rsidP="001657B6">
      <w:pPr>
        <w:pStyle w:val="Zkladntext"/>
        <w:numPr>
          <w:ilvl w:val="0"/>
          <w:numId w:val="19"/>
        </w:numPr>
        <w:tabs>
          <w:tab w:val="clear" w:pos="720"/>
          <w:tab w:val="num" w:pos="426"/>
          <w:tab w:val="left" w:pos="1276"/>
          <w:tab w:val="left" w:pos="1418"/>
        </w:tabs>
        <w:ind w:left="425" w:hanging="425"/>
        <w:jc w:val="both"/>
        <w:rPr>
          <w:rFonts w:asciiTheme="minorHAnsi" w:hAnsiTheme="minorHAnsi"/>
          <w:sz w:val="22"/>
          <w:szCs w:val="22"/>
        </w:rPr>
      </w:pPr>
      <w:r w:rsidRPr="001657B6">
        <w:rPr>
          <w:rFonts w:asciiTheme="minorHAnsi" w:hAnsiTheme="minorHAnsi"/>
          <w:sz w:val="22"/>
          <w:szCs w:val="22"/>
        </w:rPr>
        <w:t>Případné vady díla budou písemně reklamovány u zhotovitele bez zbytečného odkladu po jejich zjištění.</w:t>
      </w:r>
    </w:p>
    <w:p w14:paraId="3BC8B76F" w14:textId="77777777" w:rsidR="001657B6" w:rsidRPr="001657B6" w:rsidRDefault="001657B6" w:rsidP="001657B6">
      <w:pPr>
        <w:pStyle w:val="Zkladntext"/>
        <w:numPr>
          <w:ilvl w:val="0"/>
          <w:numId w:val="19"/>
        </w:numPr>
        <w:tabs>
          <w:tab w:val="clear" w:pos="720"/>
        </w:tabs>
        <w:ind w:left="425" w:hanging="425"/>
        <w:jc w:val="both"/>
        <w:rPr>
          <w:rFonts w:asciiTheme="minorHAnsi" w:hAnsiTheme="minorHAnsi"/>
          <w:sz w:val="22"/>
          <w:szCs w:val="22"/>
        </w:rPr>
      </w:pPr>
      <w:r w:rsidRPr="001657B6">
        <w:rPr>
          <w:rFonts w:asciiTheme="minorHAnsi" w:hAnsiTheme="minorHAnsi"/>
          <w:sz w:val="22"/>
          <w:szCs w:val="22"/>
        </w:rPr>
        <w:t xml:space="preserve">Práva objednatele z vadného plnění se řídí ustanovením § </w:t>
      </w:r>
      <w:smartTag w:uri="urn:schemas-microsoft-com:office:smarttags" w:element="metricconverter">
        <w:smartTagPr>
          <w:attr w:name="ProductID" w:val="2615 a"/>
        </w:smartTagPr>
        <w:r w:rsidRPr="001657B6">
          <w:rPr>
            <w:rFonts w:asciiTheme="minorHAnsi" w:hAnsiTheme="minorHAnsi"/>
            <w:sz w:val="22"/>
            <w:szCs w:val="22"/>
          </w:rPr>
          <w:t>2615 a</w:t>
        </w:r>
      </w:smartTag>
      <w:r w:rsidRPr="001657B6">
        <w:rPr>
          <w:rFonts w:asciiTheme="minorHAnsi" w:hAnsiTheme="minorHAnsi"/>
          <w:sz w:val="22"/>
          <w:szCs w:val="22"/>
        </w:rPr>
        <w:t xml:space="preserve"> násl. Občanského zákoníku.</w:t>
      </w:r>
    </w:p>
    <w:p w14:paraId="1E31E4E2" w14:textId="77777777" w:rsidR="001657B6" w:rsidRPr="001657B6" w:rsidRDefault="001657B6" w:rsidP="001657B6">
      <w:pPr>
        <w:numPr>
          <w:ilvl w:val="0"/>
          <w:numId w:val="19"/>
        </w:numPr>
        <w:tabs>
          <w:tab w:val="clear" w:pos="720"/>
        </w:tabs>
        <w:spacing w:before="120" w:after="0" w:line="240" w:lineRule="auto"/>
        <w:ind w:left="425" w:hanging="425"/>
        <w:jc w:val="both"/>
        <w:rPr>
          <w:b/>
        </w:rPr>
      </w:pPr>
      <w:r w:rsidRPr="001657B6">
        <w:t>Doba od doručení reklamace do odstranění vady se do záruční doby nezapočítává.</w:t>
      </w:r>
    </w:p>
    <w:p w14:paraId="7B2682F2" w14:textId="77777777" w:rsidR="001657B6" w:rsidRPr="001657B6" w:rsidRDefault="001657B6" w:rsidP="001657B6">
      <w:pPr>
        <w:pStyle w:val="Zkladntext"/>
        <w:numPr>
          <w:ilvl w:val="0"/>
          <w:numId w:val="19"/>
        </w:numPr>
        <w:tabs>
          <w:tab w:val="clear" w:pos="720"/>
        </w:tabs>
        <w:ind w:left="425" w:hanging="425"/>
        <w:jc w:val="both"/>
        <w:rPr>
          <w:rFonts w:asciiTheme="minorHAnsi" w:hAnsiTheme="minorHAnsi"/>
          <w:sz w:val="22"/>
          <w:szCs w:val="22"/>
        </w:rPr>
      </w:pPr>
      <w:r w:rsidRPr="001657B6">
        <w:rPr>
          <w:rFonts w:asciiTheme="minorHAnsi" w:hAnsiTheme="minorHAnsi"/>
          <w:sz w:val="22"/>
          <w:szCs w:val="22"/>
        </w:rPr>
        <w:t>V ostatním platí příslušná ustanovení Občanského zákoníku v platném znění.</w:t>
      </w:r>
    </w:p>
    <w:p w14:paraId="0F7A7DBF"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lastRenderedPageBreak/>
        <w:t>XI.</w:t>
      </w:r>
    </w:p>
    <w:p w14:paraId="6936B75D"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Odpovědnost za škodu</w:t>
      </w:r>
    </w:p>
    <w:p w14:paraId="732566B7" w14:textId="77777777" w:rsidR="001657B6" w:rsidRPr="001657B6" w:rsidRDefault="001657B6" w:rsidP="001657B6">
      <w:pPr>
        <w:pStyle w:val="Seznam"/>
        <w:numPr>
          <w:ilvl w:val="0"/>
          <w:numId w:val="20"/>
        </w:numPr>
        <w:tabs>
          <w:tab w:val="clear" w:pos="720"/>
        </w:tabs>
        <w:suppressAutoHyphens w:val="0"/>
        <w:spacing w:before="120" w:after="0"/>
        <w:ind w:left="425" w:hanging="425"/>
        <w:jc w:val="both"/>
        <w:rPr>
          <w:rFonts w:asciiTheme="minorHAnsi" w:hAnsiTheme="minorHAnsi"/>
        </w:rPr>
      </w:pPr>
      <w:r w:rsidRPr="001657B6">
        <w:rPr>
          <w:rFonts w:asciiTheme="minorHAnsi" w:hAnsiTheme="minorHAnsi"/>
        </w:rPr>
        <w:t>Odpovědnost za škodu na zhotovovaném díle nebo jeho části nese zhotovitel v plném rozsahu až do dne předání a převzetí celého díla.</w:t>
      </w:r>
    </w:p>
    <w:p w14:paraId="1447C2D4" w14:textId="38B5D7D6" w:rsidR="001657B6" w:rsidRPr="00833025" w:rsidRDefault="001657B6" w:rsidP="00833025">
      <w:pPr>
        <w:pStyle w:val="Seznam"/>
        <w:numPr>
          <w:ilvl w:val="0"/>
          <w:numId w:val="20"/>
        </w:numPr>
        <w:tabs>
          <w:tab w:val="clear" w:pos="720"/>
        </w:tabs>
        <w:suppressAutoHyphens w:val="0"/>
        <w:spacing w:before="120" w:after="0"/>
        <w:ind w:left="425" w:hanging="425"/>
        <w:jc w:val="both"/>
        <w:rPr>
          <w:rFonts w:asciiTheme="minorHAnsi" w:hAnsiTheme="minorHAnsi"/>
        </w:rPr>
      </w:pPr>
      <w:r w:rsidRPr="001657B6">
        <w:rPr>
          <w:rFonts w:asciiTheme="minorHAnsi" w:hAnsiTheme="minorHAnsi"/>
        </w:rPr>
        <w:t xml:space="preserve">Pokud zhotovitel způsobí </w:t>
      </w:r>
      <w:r w:rsidRPr="001657B6">
        <w:rPr>
          <w:rFonts w:asciiTheme="minorHAnsi" w:hAnsiTheme="minorHAnsi"/>
          <w:color w:val="000000"/>
        </w:rPr>
        <w:t>při provádění díla</w:t>
      </w:r>
      <w:r w:rsidR="000A44D5">
        <w:rPr>
          <w:rFonts w:asciiTheme="minorHAnsi" w:hAnsiTheme="minorHAnsi"/>
          <w:color w:val="000000"/>
        </w:rPr>
        <w:t xml:space="preserve"> </w:t>
      </w:r>
      <w:r w:rsidRPr="001657B6">
        <w:rPr>
          <w:rFonts w:asciiTheme="minorHAnsi" w:hAnsiTheme="minorHAnsi"/>
        </w:rPr>
        <w:t xml:space="preserve">škodu objednateli nebo třetím osobám, je povinen ji v plné výši </w:t>
      </w:r>
      <w:r w:rsidR="000A44D5">
        <w:rPr>
          <w:rFonts w:asciiTheme="minorHAnsi" w:hAnsiTheme="minorHAnsi"/>
        </w:rPr>
        <w:t>na</w:t>
      </w:r>
      <w:r w:rsidRPr="001657B6">
        <w:rPr>
          <w:rFonts w:asciiTheme="minorHAnsi" w:hAnsiTheme="minorHAnsi"/>
        </w:rPr>
        <w:t xml:space="preserve">hradit; jakož i škodu způsobenou třetí osobou v době od předání </w:t>
      </w:r>
      <w:r w:rsidRPr="001657B6">
        <w:rPr>
          <w:rFonts w:asciiTheme="minorHAnsi" w:hAnsiTheme="minorHAnsi"/>
          <w:color w:val="000000"/>
        </w:rPr>
        <w:t>místa plnění</w:t>
      </w:r>
      <w:r w:rsidR="000A44D5">
        <w:rPr>
          <w:rFonts w:asciiTheme="minorHAnsi" w:hAnsiTheme="minorHAnsi"/>
          <w:color w:val="000000"/>
        </w:rPr>
        <w:t xml:space="preserve"> </w:t>
      </w:r>
      <w:r w:rsidRPr="001657B6">
        <w:rPr>
          <w:rFonts w:asciiTheme="minorHAnsi" w:hAnsiTheme="minorHAnsi"/>
        </w:rPr>
        <w:t>do ukončení a předání díla včetně vyklizení a vyčištění místa plnění.</w:t>
      </w:r>
    </w:p>
    <w:p w14:paraId="2009FEEF" w14:textId="77777777" w:rsidR="001657B6" w:rsidRPr="001657B6" w:rsidRDefault="001657B6" w:rsidP="001657B6">
      <w:pPr>
        <w:pStyle w:val="Zkladntext"/>
        <w:tabs>
          <w:tab w:val="left" w:pos="993"/>
          <w:tab w:val="left" w:pos="1276"/>
        </w:tabs>
        <w:spacing w:before="240"/>
        <w:rPr>
          <w:rFonts w:asciiTheme="minorHAnsi" w:hAnsiTheme="minorHAnsi"/>
          <w:b/>
          <w:sz w:val="22"/>
          <w:szCs w:val="22"/>
        </w:rPr>
      </w:pPr>
      <w:r w:rsidRPr="001657B6">
        <w:rPr>
          <w:rFonts w:asciiTheme="minorHAnsi" w:hAnsiTheme="minorHAnsi"/>
          <w:b/>
          <w:sz w:val="22"/>
          <w:szCs w:val="22"/>
        </w:rPr>
        <w:t>XII.</w:t>
      </w:r>
    </w:p>
    <w:p w14:paraId="3A85C7FA"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Ukončení smluvního vztahu</w:t>
      </w:r>
    </w:p>
    <w:p w14:paraId="3955A1A8" w14:textId="77777777" w:rsidR="001657B6" w:rsidRPr="001657B6" w:rsidRDefault="001657B6" w:rsidP="001657B6">
      <w:pPr>
        <w:pStyle w:val="Zkladntext"/>
        <w:numPr>
          <w:ilvl w:val="0"/>
          <w:numId w:val="21"/>
        </w:numPr>
        <w:tabs>
          <w:tab w:val="clear" w:pos="360"/>
        </w:tabs>
        <w:ind w:left="425" w:hanging="425"/>
        <w:jc w:val="both"/>
        <w:rPr>
          <w:rFonts w:asciiTheme="minorHAnsi" w:hAnsiTheme="minorHAnsi"/>
          <w:sz w:val="22"/>
          <w:szCs w:val="22"/>
        </w:rPr>
      </w:pPr>
      <w:r w:rsidRPr="001657B6">
        <w:rPr>
          <w:rFonts w:asciiTheme="minorHAnsi" w:hAnsiTheme="minorHAnsi"/>
          <w:sz w:val="22"/>
          <w:szCs w:val="22"/>
        </w:rPr>
        <w:t>Smluvní strany mohou smlouvu ukončit dohodou nebo odstoupením. Dohoda o zrušení práv a závazků musí být písemná, jinak je neplatná.</w:t>
      </w:r>
    </w:p>
    <w:p w14:paraId="252769B9" w14:textId="77777777" w:rsidR="001657B6" w:rsidRPr="001657B6" w:rsidRDefault="001657B6" w:rsidP="001657B6">
      <w:pPr>
        <w:pStyle w:val="Zkladntext"/>
        <w:numPr>
          <w:ilvl w:val="0"/>
          <w:numId w:val="21"/>
        </w:numPr>
        <w:tabs>
          <w:tab w:val="clear" w:pos="360"/>
        </w:tabs>
        <w:ind w:left="425" w:hanging="425"/>
        <w:jc w:val="both"/>
        <w:rPr>
          <w:rFonts w:asciiTheme="minorHAnsi" w:hAnsiTheme="minorHAnsi"/>
          <w:sz w:val="22"/>
          <w:szCs w:val="22"/>
        </w:rPr>
      </w:pPr>
      <w:r w:rsidRPr="001657B6">
        <w:rPr>
          <w:rFonts w:asciiTheme="minorHAnsi" w:hAnsiTheme="minorHAnsi"/>
          <w:sz w:val="22"/>
          <w:szCs w:val="22"/>
        </w:rPr>
        <w:t>Objednatel i zhotovitel jsou oprávněni od smlouvy odstoupit z důvodů uvedených v Občanském zákoníku v platném znění.</w:t>
      </w:r>
    </w:p>
    <w:p w14:paraId="740FA0D1" w14:textId="77777777" w:rsidR="001657B6" w:rsidRPr="001657B6" w:rsidRDefault="001657B6" w:rsidP="001657B6">
      <w:pPr>
        <w:pStyle w:val="Zkladntext"/>
        <w:numPr>
          <w:ilvl w:val="0"/>
          <w:numId w:val="21"/>
        </w:numPr>
        <w:tabs>
          <w:tab w:val="clear" w:pos="360"/>
        </w:tabs>
        <w:ind w:left="425" w:hanging="425"/>
        <w:jc w:val="both"/>
        <w:rPr>
          <w:rFonts w:asciiTheme="minorHAnsi" w:hAnsiTheme="minorHAnsi"/>
          <w:i/>
          <w:sz w:val="22"/>
          <w:szCs w:val="22"/>
        </w:rPr>
      </w:pPr>
      <w:r w:rsidRPr="001657B6">
        <w:rPr>
          <w:rFonts w:asciiTheme="minorHAnsi" w:hAnsiTheme="minorHAnsi"/>
          <w:sz w:val="22"/>
          <w:szCs w:val="22"/>
        </w:rPr>
        <w:t>Objednatel je oprávněn odstoupit od smlouvy, pokud zhotovitel podstatně porušuje smlouvu. Za podstatné porušení této smlouvy se považuje zejména:</w:t>
      </w:r>
    </w:p>
    <w:p w14:paraId="16995E20" w14:textId="77777777" w:rsidR="001657B6" w:rsidRPr="001657B6" w:rsidRDefault="001657B6" w:rsidP="001657B6">
      <w:pPr>
        <w:spacing w:before="60"/>
        <w:ind w:left="426"/>
      </w:pPr>
      <w:r w:rsidRPr="001657B6">
        <w:t>-</w:t>
      </w:r>
      <w:r w:rsidRPr="001657B6">
        <w:tab/>
        <w:t>prodlení zhotovitele s řádným dokončením a předáním díla delším než 15 dnů</w:t>
      </w:r>
    </w:p>
    <w:p w14:paraId="14BCB031" w14:textId="77777777" w:rsidR="00133D86" w:rsidRDefault="001657B6" w:rsidP="00133D86">
      <w:pPr>
        <w:spacing w:before="60"/>
        <w:ind w:left="700" w:hanging="275"/>
      </w:pPr>
      <w:r w:rsidRPr="001657B6">
        <w:t>-</w:t>
      </w:r>
      <w:r w:rsidRPr="001657B6">
        <w:tab/>
        <w:t>postup zhotovitele při provádění díla v rozporu s projektovou dokumentací, použití materiálů, které neodpovídají projektové dokumentaci nebo podmínkám dohodnutým v této smlouvě</w:t>
      </w:r>
    </w:p>
    <w:p w14:paraId="25C014FB" w14:textId="77777777" w:rsidR="00133D86" w:rsidRPr="0058123E" w:rsidRDefault="00133D86" w:rsidP="00133D86">
      <w:pPr>
        <w:spacing w:before="60"/>
        <w:ind w:left="700" w:hanging="275"/>
      </w:pPr>
      <w:r w:rsidRPr="0058123E">
        <w:t>-     využití poddodavatelů, kteří nedisponují dostatečnou odborností</w:t>
      </w:r>
    </w:p>
    <w:p w14:paraId="54F1981B" w14:textId="77777777" w:rsidR="001657B6" w:rsidRPr="001657B6" w:rsidRDefault="001657B6" w:rsidP="001657B6">
      <w:pPr>
        <w:pStyle w:val="Zkladntext"/>
        <w:numPr>
          <w:ilvl w:val="0"/>
          <w:numId w:val="21"/>
        </w:numPr>
        <w:tabs>
          <w:tab w:val="clear" w:pos="360"/>
        </w:tabs>
        <w:ind w:left="425" w:hanging="425"/>
        <w:jc w:val="both"/>
        <w:rPr>
          <w:rFonts w:asciiTheme="minorHAnsi" w:hAnsiTheme="minorHAnsi"/>
          <w:sz w:val="22"/>
          <w:szCs w:val="22"/>
        </w:rPr>
      </w:pPr>
      <w:r w:rsidRPr="001657B6">
        <w:rPr>
          <w:rFonts w:asciiTheme="minorHAnsi" w:hAnsiTheme="minorHAnsi"/>
          <w:sz w:val="22"/>
          <w:szCs w:val="22"/>
        </w:rPr>
        <w:t xml:space="preserve">Objednatel je dále oprávněn </w:t>
      </w:r>
      <w:r w:rsidRPr="001657B6">
        <w:rPr>
          <w:rFonts w:asciiTheme="minorHAnsi" w:eastAsia="Arial Unicode MS" w:hAnsiTheme="minorHAnsi"/>
          <w:sz w:val="22"/>
          <w:szCs w:val="22"/>
        </w:rPr>
        <w:t>odstoupit od smlouvy z důvodů uvedených v § 2593 Občanského zákoníku.</w:t>
      </w:r>
    </w:p>
    <w:p w14:paraId="5365231E" w14:textId="77777777" w:rsidR="001657B6" w:rsidRPr="00FF67D8" w:rsidRDefault="001657B6" w:rsidP="001657B6">
      <w:pPr>
        <w:pStyle w:val="Zkladntext"/>
        <w:numPr>
          <w:ilvl w:val="0"/>
          <w:numId w:val="21"/>
        </w:numPr>
        <w:tabs>
          <w:tab w:val="clear" w:pos="360"/>
        </w:tabs>
        <w:ind w:left="425" w:hanging="425"/>
        <w:jc w:val="both"/>
        <w:rPr>
          <w:rFonts w:asciiTheme="minorHAnsi" w:hAnsiTheme="minorHAnsi"/>
          <w:b/>
          <w:color w:val="00B050"/>
          <w:sz w:val="22"/>
          <w:szCs w:val="22"/>
        </w:rPr>
      </w:pPr>
      <w:r w:rsidRPr="001657B6">
        <w:rPr>
          <w:rFonts w:asciiTheme="minorHAnsi" w:hAnsiTheme="minorHAnsi"/>
          <w:sz w:val="22"/>
          <w:szCs w:val="22"/>
        </w:rPr>
        <w:t>Odstoupení musí mít písemnou formu a je účinné okamžikem doručení druhé smluvní straně</w:t>
      </w:r>
      <w:r w:rsidR="00133D86">
        <w:rPr>
          <w:rFonts w:asciiTheme="minorHAnsi" w:hAnsiTheme="minorHAnsi"/>
          <w:sz w:val="22"/>
          <w:szCs w:val="22"/>
        </w:rPr>
        <w:t xml:space="preserve">, </w:t>
      </w:r>
      <w:r w:rsidR="00133D86" w:rsidRPr="0058123E">
        <w:rPr>
          <w:rFonts w:asciiTheme="minorHAnsi" w:hAnsiTheme="minorHAnsi"/>
          <w:sz w:val="22"/>
          <w:szCs w:val="22"/>
        </w:rPr>
        <w:t>popř. dnem provedení marného pokusu o doručení, nebo uplynutím úložní lhůty u poskytovatele poštovních služeb</w:t>
      </w:r>
      <w:r w:rsidRPr="0058123E">
        <w:rPr>
          <w:rFonts w:asciiTheme="minorHAnsi" w:hAnsiTheme="minorHAnsi"/>
          <w:sz w:val="22"/>
          <w:szCs w:val="22"/>
        </w:rPr>
        <w:t>.</w:t>
      </w:r>
    </w:p>
    <w:p w14:paraId="45BB63DB" w14:textId="77777777" w:rsidR="001657B6" w:rsidRPr="001657B6" w:rsidRDefault="001657B6" w:rsidP="001657B6">
      <w:pPr>
        <w:pStyle w:val="Zkladntext"/>
        <w:tabs>
          <w:tab w:val="left" w:pos="993"/>
          <w:tab w:val="left" w:pos="1276"/>
        </w:tabs>
        <w:spacing w:before="360"/>
        <w:rPr>
          <w:rFonts w:asciiTheme="minorHAnsi" w:hAnsiTheme="minorHAnsi"/>
          <w:b/>
          <w:sz w:val="22"/>
          <w:szCs w:val="22"/>
        </w:rPr>
      </w:pPr>
      <w:r w:rsidRPr="001657B6">
        <w:rPr>
          <w:rFonts w:asciiTheme="minorHAnsi" w:hAnsiTheme="minorHAnsi"/>
          <w:b/>
          <w:sz w:val="22"/>
          <w:szCs w:val="22"/>
        </w:rPr>
        <w:t>XIV.</w:t>
      </w:r>
    </w:p>
    <w:p w14:paraId="40F298BB" w14:textId="77777777" w:rsidR="001657B6" w:rsidRPr="001657B6" w:rsidRDefault="001657B6" w:rsidP="001657B6">
      <w:pPr>
        <w:pStyle w:val="Zkladntext"/>
        <w:tabs>
          <w:tab w:val="left" w:pos="993"/>
          <w:tab w:val="left" w:pos="1276"/>
        </w:tabs>
        <w:rPr>
          <w:rFonts w:asciiTheme="minorHAnsi" w:hAnsiTheme="minorHAnsi"/>
          <w:b/>
          <w:sz w:val="22"/>
          <w:szCs w:val="22"/>
        </w:rPr>
      </w:pPr>
      <w:r w:rsidRPr="001657B6">
        <w:rPr>
          <w:rFonts w:asciiTheme="minorHAnsi" w:hAnsiTheme="minorHAnsi"/>
          <w:b/>
          <w:sz w:val="22"/>
          <w:szCs w:val="22"/>
        </w:rPr>
        <w:t>Závěrečná ujednání</w:t>
      </w:r>
    </w:p>
    <w:p w14:paraId="35DA2569" w14:textId="77777777" w:rsidR="00696F6B" w:rsidRDefault="001657B6" w:rsidP="00696F6B">
      <w:pPr>
        <w:numPr>
          <w:ilvl w:val="0"/>
          <w:numId w:val="25"/>
        </w:numPr>
        <w:tabs>
          <w:tab w:val="left" w:pos="426"/>
        </w:tabs>
        <w:spacing w:before="120" w:after="0" w:line="240" w:lineRule="auto"/>
        <w:ind w:left="425" w:hanging="425"/>
        <w:jc w:val="both"/>
      </w:pPr>
      <w:r w:rsidRPr="001657B6">
        <w:t>Tato smlouva může být měněna či doplňována pouze po vzájemné dohodě smluvních stran. Veškeré změny či dodatky k této smlouvě musí mít písemnou formu, jinak jsou neplatné. V případě zániku závazku před splněním díla uzavřou smluvní strany dohodu, ve které upraví vzájemná práva a povinnosti.</w:t>
      </w:r>
    </w:p>
    <w:p w14:paraId="0CDA0111" w14:textId="77777777" w:rsidR="001657B6" w:rsidRPr="00696F6B" w:rsidRDefault="001657B6" w:rsidP="00696F6B">
      <w:pPr>
        <w:numPr>
          <w:ilvl w:val="0"/>
          <w:numId w:val="25"/>
        </w:numPr>
        <w:tabs>
          <w:tab w:val="left" w:pos="426"/>
        </w:tabs>
        <w:spacing w:before="120" w:after="0" w:line="240" w:lineRule="auto"/>
        <w:ind w:left="425" w:hanging="425"/>
        <w:jc w:val="both"/>
      </w:pPr>
      <w:r w:rsidRPr="00696F6B">
        <w:t>Zhotovitel souhlasí s využíváním údajů v informačních systémech. Zhotovitel dále souhlasí se zveřejněním údajů podle zákona č. 106/1999 Sb., o svobodném přístupu k informacím, ve znění pozdějších předpisů, a zákona č. 101/2000 Sb., o ochraně osobních údaj</w:t>
      </w:r>
      <w:r w:rsidR="00696F6B" w:rsidRPr="00696F6B">
        <w:t>ů, ve znění pozdějších předpisů a dále se zveřejněním v Registru smluv podle zákona 340/2015 Sb.</w:t>
      </w:r>
    </w:p>
    <w:p w14:paraId="2267AD70" w14:textId="77777777" w:rsidR="001657B6" w:rsidRPr="001657B6" w:rsidRDefault="001657B6" w:rsidP="001657B6">
      <w:pPr>
        <w:pStyle w:val="Zkladntext"/>
        <w:numPr>
          <w:ilvl w:val="0"/>
          <w:numId w:val="25"/>
        </w:numPr>
        <w:tabs>
          <w:tab w:val="clear" w:pos="720"/>
        </w:tabs>
        <w:spacing w:before="60"/>
        <w:ind w:left="425" w:hanging="425"/>
        <w:jc w:val="both"/>
        <w:rPr>
          <w:rFonts w:asciiTheme="minorHAnsi" w:hAnsiTheme="minorHAnsi"/>
          <w:sz w:val="22"/>
          <w:szCs w:val="22"/>
        </w:rPr>
      </w:pPr>
      <w:r w:rsidRPr="001657B6">
        <w:rPr>
          <w:rFonts w:asciiTheme="minorHAnsi" w:hAnsiTheme="minorHAnsi"/>
          <w:sz w:val="22"/>
          <w:szCs w:val="22"/>
        </w:rPr>
        <w:t>Obě strany prohlašují, že tuto smlouvu uzavírají na základě jejich vážné vůle, určitě, srozumitelně a v souladu s dobrými mravy a souhlas s jejím obsahem stvrzují svými podpisy</w:t>
      </w:r>
    </w:p>
    <w:p w14:paraId="7E75675E" w14:textId="77777777" w:rsidR="001657B6" w:rsidRDefault="001657B6" w:rsidP="001657B6">
      <w:pPr>
        <w:pStyle w:val="Zkladntext"/>
        <w:numPr>
          <w:ilvl w:val="0"/>
          <w:numId w:val="25"/>
        </w:numPr>
        <w:tabs>
          <w:tab w:val="clear" w:pos="720"/>
        </w:tabs>
        <w:spacing w:before="60"/>
        <w:ind w:left="425" w:hanging="425"/>
        <w:jc w:val="both"/>
        <w:rPr>
          <w:rFonts w:asciiTheme="minorHAnsi" w:hAnsiTheme="minorHAnsi"/>
          <w:sz w:val="22"/>
          <w:szCs w:val="22"/>
        </w:rPr>
      </w:pPr>
      <w:r w:rsidRPr="001657B6">
        <w:rPr>
          <w:rFonts w:asciiTheme="minorHAnsi" w:hAnsiTheme="minorHAnsi"/>
          <w:sz w:val="22"/>
          <w:szCs w:val="22"/>
        </w:rPr>
        <w:t>Tato smlouva nabývá platnosti dnem podpisu oběma smluvními stranami.</w:t>
      </w:r>
    </w:p>
    <w:p w14:paraId="790B7E80" w14:textId="77777777" w:rsidR="00133D86" w:rsidRPr="00FF67D8" w:rsidRDefault="00133D86" w:rsidP="001657B6">
      <w:pPr>
        <w:pStyle w:val="Zkladntext"/>
        <w:numPr>
          <w:ilvl w:val="0"/>
          <w:numId w:val="25"/>
        </w:numPr>
        <w:tabs>
          <w:tab w:val="clear" w:pos="720"/>
        </w:tabs>
        <w:spacing w:before="60"/>
        <w:ind w:left="425" w:hanging="425"/>
        <w:jc w:val="both"/>
        <w:rPr>
          <w:rFonts w:asciiTheme="minorHAnsi" w:hAnsiTheme="minorHAnsi"/>
          <w:color w:val="00B050"/>
          <w:sz w:val="22"/>
          <w:szCs w:val="22"/>
        </w:rPr>
      </w:pPr>
      <w:r w:rsidRPr="00F15F12">
        <w:rPr>
          <w:rFonts w:asciiTheme="minorHAnsi" w:hAnsiTheme="minorHAnsi"/>
          <w:sz w:val="22"/>
          <w:szCs w:val="22"/>
        </w:rPr>
        <w:t>Tato smlouva nabývá účinnosti dnem jejího zveřejnění v registru smluv.</w:t>
      </w:r>
    </w:p>
    <w:p w14:paraId="4900F05B" w14:textId="43FCF29C" w:rsidR="001657B6" w:rsidRPr="001657B6" w:rsidRDefault="001657B6" w:rsidP="001657B6">
      <w:pPr>
        <w:pStyle w:val="Zkladntext"/>
        <w:numPr>
          <w:ilvl w:val="0"/>
          <w:numId w:val="25"/>
        </w:numPr>
        <w:tabs>
          <w:tab w:val="clear" w:pos="720"/>
        </w:tabs>
        <w:ind w:left="425" w:hanging="425"/>
        <w:jc w:val="both"/>
        <w:rPr>
          <w:rFonts w:asciiTheme="minorHAnsi" w:hAnsiTheme="minorHAnsi"/>
          <w:sz w:val="22"/>
          <w:szCs w:val="22"/>
        </w:rPr>
      </w:pPr>
      <w:r w:rsidRPr="001657B6">
        <w:rPr>
          <w:rFonts w:asciiTheme="minorHAnsi" w:hAnsiTheme="minorHAnsi"/>
          <w:sz w:val="22"/>
          <w:szCs w:val="22"/>
        </w:rPr>
        <w:t>Tato smlouva je vyhotovena v</w:t>
      </w:r>
      <w:r w:rsidR="00833025">
        <w:rPr>
          <w:rFonts w:asciiTheme="minorHAnsi" w:hAnsiTheme="minorHAnsi"/>
          <w:sz w:val="22"/>
          <w:szCs w:val="22"/>
        </w:rPr>
        <w:t>e 2</w:t>
      </w:r>
      <w:r w:rsidR="00696F6B">
        <w:rPr>
          <w:rFonts w:asciiTheme="minorHAnsi" w:hAnsiTheme="minorHAnsi"/>
          <w:sz w:val="22"/>
          <w:szCs w:val="22"/>
        </w:rPr>
        <w:t xml:space="preserve"> </w:t>
      </w:r>
      <w:r w:rsidR="00696F6B" w:rsidRPr="001657B6">
        <w:rPr>
          <w:rFonts w:asciiTheme="minorHAnsi" w:hAnsiTheme="minorHAnsi"/>
          <w:sz w:val="22"/>
          <w:szCs w:val="22"/>
        </w:rPr>
        <w:t>stejnopisech, z</w:t>
      </w:r>
      <w:r w:rsidR="00133D86">
        <w:rPr>
          <w:rFonts w:asciiTheme="minorHAnsi" w:hAnsiTheme="minorHAnsi"/>
          <w:sz w:val="22"/>
          <w:szCs w:val="22"/>
        </w:rPr>
        <w:t> </w:t>
      </w:r>
      <w:r w:rsidR="00696F6B" w:rsidRPr="001657B6">
        <w:rPr>
          <w:rFonts w:asciiTheme="minorHAnsi" w:hAnsiTheme="minorHAnsi"/>
          <w:sz w:val="22"/>
          <w:szCs w:val="22"/>
        </w:rPr>
        <w:t>nichž</w:t>
      </w:r>
      <w:r w:rsidR="00133D86">
        <w:rPr>
          <w:rFonts w:asciiTheme="minorHAnsi" w:hAnsiTheme="minorHAnsi"/>
          <w:sz w:val="22"/>
          <w:szCs w:val="22"/>
        </w:rPr>
        <w:t xml:space="preserve"> </w:t>
      </w:r>
      <w:r w:rsidR="00833025">
        <w:rPr>
          <w:rFonts w:asciiTheme="minorHAnsi" w:hAnsiTheme="minorHAnsi"/>
          <w:sz w:val="22"/>
          <w:szCs w:val="22"/>
        </w:rPr>
        <w:t>1</w:t>
      </w:r>
      <w:r w:rsidR="00133D86">
        <w:rPr>
          <w:rFonts w:asciiTheme="minorHAnsi" w:hAnsiTheme="minorHAnsi"/>
          <w:sz w:val="22"/>
          <w:szCs w:val="22"/>
        </w:rPr>
        <w:t xml:space="preserve"> </w:t>
      </w:r>
      <w:r w:rsidR="00696F6B">
        <w:rPr>
          <w:rFonts w:asciiTheme="minorHAnsi" w:hAnsiTheme="minorHAnsi"/>
          <w:sz w:val="22"/>
          <w:szCs w:val="22"/>
        </w:rPr>
        <w:t>vyhotovení obdrží objednatel a 1</w:t>
      </w:r>
      <w:r w:rsidRPr="001657B6">
        <w:rPr>
          <w:rFonts w:asciiTheme="minorHAnsi" w:hAnsiTheme="minorHAnsi"/>
          <w:sz w:val="22"/>
          <w:szCs w:val="22"/>
        </w:rPr>
        <w:t xml:space="preserve"> zhotovitel.</w:t>
      </w:r>
    </w:p>
    <w:p w14:paraId="4411B6A3" w14:textId="77777777" w:rsidR="001657B6" w:rsidRPr="001657B6" w:rsidRDefault="001657B6" w:rsidP="001657B6">
      <w:pPr>
        <w:pStyle w:val="Zkladntext"/>
        <w:numPr>
          <w:ilvl w:val="0"/>
          <w:numId w:val="25"/>
        </w:numPr>
        <w:tabs>
          <w:tab w:val="clear" w:pos="720"/>
        </w:tabs>
        <w:ind w:left="425" w:hanging="425"/>
        <w:jc w:val="both"/>
        <w:rPr>
          <w:rFonts w:asciiTheme="minorHAnsi" w:hAnsiTheme="minorHAnsi"/>
          <w:sz w:val="22"/>
          <w:szCs w:val="22"/>
        </w:rPr>
      </w:pPr>
      <w:r w:rsidRPr="001657B6">
        <w:rPr>
          <w:rFonts w:asciiTheme="minorHAnsi" w:hAnsiTheme="minorHAnsi"/>
          <w:sz w:val="22"/>
          <w:szCs w:val="22"/>
        </w:rPr>
        <w:lastRenderedPageBreak/>
        <w:t>Práva a povinnosti z této smlouvy vyplývající přecházejí na právní nástupce smluvních stran.</w:t>
      </w:r>
    </w:p>
    <w:p w14:paraId="76987469" w14:textId="77777777" w:rsidR="001657B6" w:rsidRPr="001657B6" w:rsidRDefault="001657B6" w:rsidP="001657B6">
      <w:pPr>
        <w:pStyle w:val="Zkladntext"/>
        <w:numPr>
          <w:ilvl w:val="0"/>
          <w:numId w:val="25"/>
        </w:numPr>
        <w:tabs>
          <w:tab w:val="clear" w:pos="720"/>
        </w:tabs>
        <w:ind w:left="425" w:hanging="425"/>
        <w:jc w:val="both"/>
        <w:rPr>
          <w:rFonts w:asciiTheme="minorHAnsi" w:hAnsiTheme="minorHAnsi"/>
          <w:sz w:val="22"/>
          <w:szCs w:val="22"/>
        </w:rPr>
      </w:pPr>
      <w:r w:rsidRPr="001657B6">
        <w:rPr>
          <w:rFonts w:asciiTheme="minorHAnsi" w:hAnsiTheme="minorHAnsi"/>
          <w:sz w:val="22"/>
          <w:szCs w:val="22"/>
        </w:rPr>
        <w:t>Pokud není některý právní poměr vysloveně upraven touto smlouvou, podrobují se obě smluvní strany příslušným ustanovením Občanského zákoníku.</w:t>
      </w:r>
    </w:p>
    <w:p w14:paraId="51B6E13F" w14:textId="77777777" w:rsidR="001657B6" w:rsidRDefault="001657B6" w:rsidP="001657B6">
      <w:pPr>
        <w:pStyle w:val="Zkladntext"/>
        <w:numPr>
          <w:ilvl w:val="0"/>
          <w:numId w:val="25"/>
        </w:numPr>
        <w:tabs>
          <w:tab w:val="clear" w:pos="720"/>
        </w:tabs>
        <w:ind w:left="425" w:hanging="425"/>
        <w:jc w:val="both"/>
        <w:rPr>
          <w:rFonts w:asciiTheme="minorHAnsi" w:hAnsiTheme="minorHAnsi"/>
          <w:sz w:val="22"/>
          <w:szCs w:val="22"/>
        </w:rPr>
      </w:pPr>
      <w:r w:rsidRPr="001657B6">
        <w:rPr>
          <w:rFonts w:asciiTheme="minorHAnsi" w:hAnsiTheme="minorHAnsi"/>
          <w:sz w:val="22"/>
          <w:szCs w:val="22"/>
        </w:rPr>
        <w:t>Veškeré přílohy této smlouvy jsou její nedílnou součástí.</w:t>
      </w:r>
    </w:p>
    <w:p w14:paraId="6FEC0686" w14:textId="77777777" w:rsidR="006301D7" w:rsidRPr="00F15F12" w:rsidRDefault="006301D7" w:rsidP="006133A1">
      <w:pPr>
        <w:pStyle w:val="Zkladntext"/>
        <w:numPr>
          <w:ilvl w:val="0"/>
          <w:numId w:val="25"/>
        </w:numPr>
        <w:tabs>
          <w:tab w:val="clear" w:pos="720"/>
        </w:tabs>
        <w:ind w:left="425" w:hanging="425"/>
        <w:jc w:val="both"/>
        <w:rPr>
          <w:rFonts w:asciiTheme="minorHAnsi" w:hAnsiTheme="minorHAnsi"/>
          <w:sz w:val="22"/>
          <w:szCs w:val="22"/>
        </w:rPr>
      </w:pPr>
      <w:r w:rsidRPr="00F15F12">
        <w:rPr>
          <w:rFonts w:asciiTheme="minorHAnsi" w:hAnsiTheme="minorHAnsi"/>
          <w:sz w:val="22"/>
          <w:szCs w:val="22"/>
        </w:rPr>
        <w:t xml:space="preserve">Smluvní strany se dohodly, že v souladu se zákonem č. 340/2015 Sb., o zvláštních podmínkách účinnosti některých smluv, uveřejňování těchto smluv a o registru smluv (zákon o registru smluv), tuto smlouvu v Registru smluv uveřejní objednatel. </w:t>
      </w:r>
    </w:p>
    <w:p w14:paraId="4CC33E50" w14:textId="77777777" w:rsidR="001657B6" w:rsidRPr="001657B6" w:rsidRDefault="001657B6" w:rsidP="00696F6B">
      <w:pPr>
        <w:pStyle w:val="Zkladntext"/>
        <w:ind w:left="425"/>
        <w:jc w:val="both"/>
        <w:rPr>
          <w:rFonts w:asciiTheme="minorHAnsi" w:hAnsiTheme="minorHAnsi"/>
          <w:sz w:val="22"/>
          <w:szCs w:val="22"/>
        </w:rPr>
      </w:pPr>
    </w:p>
    <w:p w14:paraId="793A51CF" w14:textId="77777777" w:rsidR="00884817" w:rsidRPr="001657B6" w:rsidRDefault="00884817" w:rsidP="00884817">
      <w:pPr>
        <w:pStyle w:val="Zkladntext"/>
        <w:tabs>
          <w:tab w:val="left" w:pos="5103"/>
        </w:tabs>
        <w:jc w:val="left"/>
        <w:rPr>
          <w:rFonts w:asciiTheme="minorHAnsi" w:hAnsiTheme="minorHAnsi"/>
          <w:sz w:val="22"/>
          <w:szCs w:val="22"/>
        </w:rPr>
      </w:pPr>
      <w:r w:rsidRPr="001657B6">
        <w:rPr>
          <w:rFonts w:asciiTheme="minorHAnsi" w:hAnsiTheme="minorHAnsi"/>
          <w:sz w:val="22"/>
          <w:szCs w:val="22"/>
        </w:rPr>
        <w:t>Přílohy smlouvy o dílo:</w:t>
      </w:r>
    </w:p>
    <w:p w14:paraId="2DE1D194" w14:textId="39FCDF09" w:rsidR="00884817" w:rsidRDefault="00884817" w:rsidP="00BD07F8">
      <w:pPr>
        <w:pStyle w:val="Zkladntext"/>
        <w:tabs>
          <w:tab w:val="left" w:pos="5103"/>
        </w:tabs>
        <w:jc w:val="left"/>
        <w:rPr>
          <w:rFonts w:asciiTheme="minorHAnsi" w:hAnsiTheme="minorHAnsi"/>
          <w:sz w:val="22"/>
          <w:szCs w:val="22"/>
        </w:rPr>
      </w:pPr>
      <w:r w:rsidRPr="001657B6">
        <w:rPr>
          <w:rFonts w:asciiTheme="minorHAnsi" w:hAnsiTheme="minorHAnsi"/>
          <w:sz w:val="22"/>
          <w:szCs w:val="22"/>
        </w:rPr>
        <w:t xml:space="preserve">Příloha č. 1 </w:t>
      </w:r>
      <w:r w:rsidR="00AC2ADD">
        <w:rPr>
          <w:rFonts w:asciiTheme="minorHAnsi" w:hAnsiTheme="minorHAnsi"/>
          <w:sz w:val="22"/>
          <w:szCs w:val="22"/>
        </w:rPr>
        <w:t>Projektová dokumentace</w:t>
      </w:r>
    </w:p>
    <w:p w14:paraId="487E8D3B" w14:textId="2156203D" w:rsidR="00AC2ADD" w:rsidRPr="001657B6" w:rsidRDefault="00AC2ADD" w:rsidP="00BD07F8">
      <w:pPr>
        <w:pStyle w:val="Zkladntext"/>
        <w:tabs>
          <w:tab w:val="left" w:pos="5103"/>
        </w:tabs>
        <w:jc w:val="left"/>
        <w:rPr>
          <w:rFonts w:asciiTheme="minorHAnsi" w:hAnsiTheme="minorHAnsi"/>
          <w:sz w:val="22"/>
          <w:szCs w:val="22"/>
        </w:rPr>
      </w:pPr>
      <w:r>
        <w:rPr>
          <w:rFonts w:asciiTheme="minorHAnsi" w:hAnsiTheme="minorHAnsi"/>
          <w:sz w:val="22"/>
          <w:szCs w:val="22"/>
        </w:rPr>
        <w:t>Příloha č. 2 Cenová nabídka ze dne 8. 10. 2019</w:t>
      </w:r>
    </w:p>
    <w:p w14:paraId="4B31E5D8" w14:textId="77777777" w:rsidR="00884817" w:rsidRDefault="00884817" w:rsidP="001657B6">
      <w:pPr>
        <w:pStyle w:val="Zkladntext"/>
        <w:tabs>
          <w:tab w:val="left" w:pos="5103"/>
        </w:tabs>
        <w:spacing w:before="240"/>
        <w:jc w:val="left"/>
        <w:rPr>
          <w:rFonts w:asciiTheme="minorHAnsi" w:hAnsiTheme="minorHAnsi"/>
          <w:sz w:val="22"/>
          <w:szCs w:val="22"/>
        </w:rPr>
      </w:pPr>
    </w:p>
    <w:p w14:paraId="544B6975" w14:textId="45284E1C" w:rsidR="001657B6" w:rsidRPr="00C91700" w:rsidRDefault="00696F6B" w:rsidP="001657B6">
      <w:pPr>
        <w:pStyle w:val="Zkladntext"/>
        <w:tabs>
          <w:tab w:val="left" w:pos="5103"/>
        </w:tabs>
        <w:spacing w:before="240"/>
        <w:jc w:val="left"/>
        <w:rPr>
          <w:rFonts w:asciiTheme="minorHAnsi" w:hAnsiTheme="minorHAnsi"/>
          <w:sz w:val="22"/>
          <w:szCs w:val="22"/>
        </w:rPr>
      </w:pPr>
      <w:r>
        <w:rPr>
          <w:rFonts w:asciiTheme="minorHAnsi" w:hAnsiTheme="minorHAnsi"/>
          <w:sz w:val="22"/>
          <w:szCs w:val="22"/>
        </w:rPr>
        <w:t>V Jaroměři</w:t>
      </w:r>
      <w:r w:rsidR="001657B6" w:rsidRPr="001657B6">
        <w:rPr>
          <w:rFonts w:asciiTheme="minorHAnsi" w:hAnsiTheme="minorHAnsi"/>
          <w:sz w:val="22"/>
          <w:szCs w:val="22"/>
        </w:rPr>
        <w:t xml:space="preserve"> dne</w:t>
      </w:r>
      <w:bookmarkStart w:id="0" w:name="_GoBack"/>
      <w:bookmarkEnd w:id="0"/>
      <w:r w:rsidR="001657B6" w:rsidRPr="001657B6">
        <w:rPr>
          <w:rFonts w:asciiTheme="minorHAnsi" w:hAnsiTheme="minorHAnsi"/>
          <w:sz w:val="22"/>
          <w:szCs w:val="22"/>
        </w:rPr>
        <w:tab/>
      </w:r>
      <w:r w:rsidR="00BD07F8">
        <w:rPr>
          <w:rFonts w:asciiTheme="minorHAnsi" w:hAnsiTheme="minorHAnsi"/>
          <w:sz w:val="22"/>
          <w:szCs w:val="22"/>
        </w:rPr>
        <w:t>V Jaroměři dne</w:t>
      </w:r>
    </w:p>
    <w:p w14:paraId="6C198D1C" w14:textId="77777777" w:rsidR="001657B6" w:rsidRPr="00C91700" w:rsidRDefault="001657B6" w:rsidP="001657B6">
      <w:pPr>
        <w:pStyle w:val="Zkladntext"/>
        <w:tabs>
          <w:tab w:val="left" w:pos="5103"/>
        </w:tabs>
        <w:spacing w:before="240"/>
        <w:jc w:val="left"/>
        <w:rPr>
          <w:rFonts w:asciiTheme="minorHAnsi" w:hAnsiTheme="minorHAnsi"/>
          <w:sz w:val="22"/>
          <w:szCs w:val="22"/>
        </w:rPr>
      </w:pPr>
    </w:p>
    <w:p w14:paraId="2B4762AF" w14:textId="77777777" w:rsidR="001657B6" w:rsidRPr="00C91700" w:rsidRDefault="001657B6" w:rsidP="001657B6">
      <w:pPr>
        <w:pStyle w:val="Zkladntext"/>
        <w:tabs>
          <w:tab w:val="left" w:pos="5103"/>
        </w:tabs>
        <w:spacing w:before="240"/>
        <w:jc w:val="left"/>
        <w:rPr>
          <w:rFonts w:asciiTheme="minorHAnsi" w:hAnsiTheme="minorHAnsi"/>
          <w:sz w:val="22"/>
          <w:szCs w:val="22"/>
        </w:rPr>
      </w:pPr>
      <w:r w:rsidRPr="00C91700">
        <w:rPr>
          <w:rFonts w:asciiTheme="minorHAnsi" w:hAnsiTheme="minorHAnsi"/>
          <w:sz w:val="22"/>
          <w:szCs w:val="22"/>
        </w:rPr>
        <w:t>Objednatel:</w:t>
      </w:r>
      <w:r w:rsidRPr="00C91700">
        <w:rPr>
          <w:rFonts w:asciiTheme="minorHAnsi" w:hAnsiTheme="minorHAnsi"/>
          <w:sz w:val="22"/>
          <w:szCs w:val="22"/>
        </w:rPr>
        <w:tab/>
        <w:t>Zhotovitel:</w:t>
      </w:r>
    </w:p>
    <w:p w14:paraId="6CA1A29F" w14:textId="6367F704" w:rsidR="001657B6" w:rsidRPr="00C91700" w:rsidRDefault="00696F6B" w:rsidP="001657B6">
      <w:pPr>
        <w:tabs>
          <w:tab w:val="left" w:pos="5103"/>
        </w:tabs>
        <w:spacing w:before="120"/>
      </w:pPr>
      <w:r w:rsidRPr="00C91700">
        <w:t>Městské muzeum v</w:t>
      </w:r>
      <w:r w:rsidR="00C91700">
        <w:t> </w:t>
      </w:r>
      <w:r w:rsidRPr="00C91700">
        <w:t>Jaroměři</w:t>
      </w:r>
      <w:r w:rsidR="00C91700">
        <w:tab/>
      </w:r>
      <w:r w:rsidR="00BD07F8">
        <w:rPr>
          <w:rFonts w:ascii="Calibri" w:hAnsi="Calibri"/>
          <w:iCs/>
        </w:rPr>
        <w:t>REMO Elektra</w:t>
      </w:r>
    </w:p>
    <w:p w14:paraId="0FE89FCE" w14:textId="77777777" w:rsidR="001657B6" w:rsidRPr="00C91700" w:rsidRDefault="001657B6" w:rsidP="001657B6">
      <w:pPr>
        <w:tabs>
          <w:tab w:val="left" w:pos="5103"/>
        </w:tabs>
        <w:spacing w:before="120"/>
      </w:pPr>
      <w:r w:rsidRPr="00C91700">
        <w:tab/>
      </w:r>
    </w:p>
    <w:p w14:paraId="6A4766FE" w14:textId="77777777" w:rsidR="001657B6" w:rsidRPr="00C91700" w:rsidRDefault="001657B6" w:rsidP="001657B6">
      <w:pPr>
        <w:tabs>
          <w:tab w:val="left" w:pos="5103"/>
        </w:tabs>
        <w:spacing w:before="120"/>
      </w:pPr>
    </w:p>
    <w:p w14:paraId="50471136" w14:textId="77777777" w:rsidR="001657B6" w:rsidRPr="001657B6" w:rsidRDefault="001657B6" w:rsidP="001657B6">
      <w:pPr>
        <w:tabs>
          <w:tab w:val="left" w:pos="5103"/>
        </w:tabs>
        <w:spacing w:before="120"/>
      </w:pPr>
      <w:r w:rsidRPr="00C91700">
        <w:t>……………………………………...............</w:t>
      </w:r>
      <w:r w:rsidRPr="00C91700">
        <w:tab/>
        <w:t>………………………………………………</w:t>
      </w:r>
    </w:p>
    <w:p w14:paraId="516C36E2" w14:textId="086FBDBC" w:rsidR="001657B6" w:rsidRDefault="00696F6B" w:rsidP="001657B6">
      <w:pPr>
        <w:pStyle w:val="Zkladntext"/>
        <w:tabs>
          <w:tab w:val="left" w:pos="5103"/>
        </w:tabs>
        <w:jc w:val="left"/>
        <w:rPr>
          <w:rFonts w:asciiTheme="minorHAnsi" w:hAnsiTheme="minorHAnsi"/>
          <w:sz w:val="22"/>
          <w:szCs w:val="22"/>
        </w:rPr>
      </w:pPr>
      <w:proofErr w:type="spellStart"/>
      <w:r>
        <w:rPr>
          <w:rFonts w:asciiTheme="minorHAnsi" w:hAnsiTheme="minorHAnsi"/>
          <w:sz w:val="22"/>
          <w:szCs w:val="22"/>
        </w:rPr>
        <w:t>zast</w:t>
      </w:r>
      <w:proofErr w:type="spellEnd"/>
      <w:r>
        <w:rPr>
          <w:rFonts w:asciiTheme="minorHAnsi" w:hAnsiTheme="minorHAnsi"/>
          <w:sz w:val="22"/>
          <w:szCs w:val="22"/>
        </w:rPr>
        <w:t>. Mgr. Rudolf Havelka, Ph.D.</w:t>
      </w:r>
      <w:r w:rsidR="001657B6" w:rsidRPr="001657B6">
        <w:rPr>
          <w:rFonts w:asciiTheme="minorHAnsi" w:hAnsiTheme="minorHAnsi"/>
          <w:sz w:val="22"/>
          <w:szCs w:val="22"/>
        </w:rPr>
        <w:tab/>
      </w:r>
      <w:proofErr w:type="spellStart"/>
      <w:r w:rsidR="001657B6" w:rsidRPr="001657B6">
        <w:rPr>
          <w:rFonts w:asciiTheme="minorHAnsi" w:hAnsiTheme="minorHAnsi"/>
          <w:sz w:val="22"/>
          <w:szCs w:val="22"/>
        </w:rPr>
        <w:t>zast</w:t>
      </w:r>
      <w:proofErr w:type="spellEnd"/>
      <w:r w:rsidR="001657B6" w:rsidRPr="001657B6">
        <w:rPr>
          <w:rFonts w:asciiTheme="minorHAnsi" w:hAnsiTheme="minorHAnsi"/>
          <w:sz w:val="22"/>
          <w:szCs w:val="22"/>
        </w:rPr>
        <w:t xml:space="preserve">. </w:t>
      </w:r>
      <w:r w:rsidR="00BD07F8">
        <w:rPr>
          <w:rFonts w:asciiTheme="minorHAnsi" w:hAnsiTheme="minorHAnsi"/>
          <w:sz w:val="22"/>
          <w:szCs w:val="22"/>
        </w:rPr>
        <w:t>Martinem Kociánem</w:t>
      </w:r>
    </w:p>
    <w:p w14:paraId="3F825604" w14:textId="77777777" w:rsidR="001657B6" w:rsidRPr="001657B6" w:rsidRDefault="00696F6B" w:rsidP="00C91700">
      <w:pPr>
        <w:tabs>
          <w:tab w:val="left" w:pos="5103"/>
        </w:tabs>
        <w:spacing w:before="60"/>
      </w:pPr>
      <w:r>
        <w:t xml:space="preserve">ředitel </w:t>
      </w:r>
      <w:r w:rsidR="00C91700">
        <w:tab/>
        <w:t>jednatel</w:t>
      </w:r>
      <w:r w:rsidR="001657B6" w:rsidRPr="001657B6">
        <w:tab/>
      </w:r>
    </w:p>
    <w:p w14:paraId="062AB019" w14:textId="77777777" w:rsidR="001657B6" w:rsidRPr="001657B6" w:rsidRDefault="001657B6" w:rsidP="001657B6">
      <w:pPr>
        <w:tabs>
          <w:tab w:val="center" w:pos="0"/>
          <w:tab w:val="left" w:pos="3402"/>
        </w:tabs>
        <w:rPr>
          <w:snapToGrid w:val="0"/>
        </w:rPr>
      </w:pPr>
    </w:p>
    <w:p w14:paraId="2EB25DFD" w14:textId="77777777" w:rsidR="001657B6" w:rsidRPr="001657B6" w:rsidRDefault="001657B6" w:rsidP="001657B6"/>
    <w:p w14:paraId="0BCC8183" w14:textId="77777777" w:rsidR="00047DDF" w:rsidRPr="001657B6" w:rsidRDefault="00047DDF" w:rsidP="00047DDF">
      <w:pPr>
        <w:spacing w:after="0"/>
      </w:pPr>
    </w:p>
    <w:p w14:paraId="3F9146D2" w14:textId="77777777" w:rsidR="00047DDF" w:rsidRPr="001657B6" w:rsidRDefault="00047DDF" w:rsidP="00047DDF">
      <w:pPr>
        <w:spacing w:after="0"/>
        <w:jc w:val="center"/>
        <w:rPr>
          <w:b/>
          <w:sz w:val="28"/>
          <w:szCs w:val="28"/>
        </w:rPr>
      </w:pPr>
    </w:p>
    <w:p w14:paraId="4356C406" w14:textId="77777777" w:rsidR="00047DDF" w:rsidRPr="001657B6" w:rsidRDefault="00047DDF" w:rsidP="001657B6">
      <w:pPr>
        <w:spacing w:after="0"/>
        <w:rPr>
          <w:b/>
          <w:sz w:val="24"/>
          <w:szCs w:val="24"/>
        </w:rPr>
      </w:pPr>
    </w:p>
    <w:p w14:paraId="72AAFCEF" w14:textId="77777777" w:rsidR="008806F5" w:rsidRPr="001657B6" w:rsidRDefault="008806F5" w:rsidP="00047DDF">
      <w:pPr>
        <w:spacing w:after="0"/>
        <w:jc w:val="both"/>
        <w:rPr>
          <w:sz w:val="24"/>
          <w:szCs w:val="24"/>
        </w:rPr>
      </w:pPr>
    </w:p>
    <w:sectPr w:rsidR="008806F5" w:rsidRPr="001657B6" w:rsidSect="00B73A0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9908D" w14:textId="77777777" w:rsidR="00F3267B" w:rsidRDefault="00F3267B" w:rsidP="0029219C">
      <w:pPr>
        <w:spacing w:after="0" w:line="240" w:lineRule="auto"/>
      </w:pPr>
      <w:r>
        <w:separator/>
      </w:r>
    </w:p>
  </w:endnote>
  <w:endnote w:type="continuationSeparator" w:id="0">
    <w:p w14:paraId="689466F7" w14:textId="77777777" w:rsidR="00F3267B" w:rsidRDefault="00F3267B" w:rsidP="0029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196030"/>
      <w:docPartObj>
        <w:docPartGallery w:val="Page Numbers (Bottom of Page)"/>
        <w:docPartUnique/>
      </w:docPartObj>
    </w:sdtPr>
    <w:sdtEndPr/>
    <w:sdtContent>
      <w:p w14:paraId="66A39F68" w14:textId="35C6DFD6" w:rsidR="00133D86" w:rsidRDefault="00B13D85">
        <w:pPr>
          <w:pStyle w:val="Zpat"/>
          <w:jc w:val="right"/>
        </w:pPr>
        <w:r>
          <w:rPr>
            <w:noProof/>
          </w:rPr>
          <w:fldChar w:fldCharType="begin"/>
        </w:r>
        <w:r>
          <w:rPr>
            <w:noProof/>
          </w:rPr>
          <w:instrText>PAGE   \* MERGEFORMAT</w:instrText>
        </w:r>
        <w:r>
          <w:rPr>
            <w:noProof/>
          </w:rPr>
          <w:fldChar w:fldCharType="separate"/>
        </w:r>
        <w:r w:rsidR="00AC2ADD">
          <w:rPr>
            <w:noProof/>
          </w:rPr>
          <w:t>6</w:t>
        </w:r>
        <w:r>
          <w:rPr>
            <w:noProof/>
          </w:rPr>
          <w:fldChar w:fldCharType="end"/>
        </w:r>
      </w:p>
    </w:sdtContent>
  </w:sdt>
  <w:p w14:paraId="2E2735EB" w14:textId="77777777" w:rsidR="00133D86" w:rsidRDefault="00133D86" w:rsidP="00DA656D">
    <w:pPr>
      <w:pStyle w:val="Zpat"/>
      <w:tabs>
        <w:tab w:val="clear" w:pos="4536"/>
        <w:tab w:val="clear" w:pos="9072"/>
        <w:tab w:val="left" w:pos="2235"/>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AA079" w14:textId="77777777" w:rsidR="00F3267B" w:rsidRDefault="00F3267B" w:rsidP="0029219C">
      <w:pPr>
        <w:spacing w:after="0" w:line="240" w:lineRule="auto"/>
      </w:pPr>
      <w:r>
        <w:separator/>
      </w:r>
    </w:p>
  </w:footnote>
  <w:footnote w:type="continuationSeparator" w:id="0">
    <w:p w14:paraId="035289FE" w14:textId="77777777" w:rsidR="00F3267B" w:rsidRDefault="00F3267B" w:rsidP="00292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81930" w14:textId="089E80D8" w:rsidR="00133D86" w:rsidRDefault="00133D86" w:rsidP="0029219C">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875E39"/>
    <w:multiLevelType w:val="hybridMultilevel"/>
    <w:tmpl w:val="B65A3DC0"/>
    <w:lvl w:ilvl="0" w:tplc="7E5C2E84">
      <w:start w:val="1"/>
      <w:numFmt w:val="decimal"/>
      <w:lvlText w:val="%1."/>
      <w:lvlJc w:val="left"/>
      <w:pPr>
        <w:tabs>
          <w:tab w:val="num" w:pos="360"/>
        </w:tabs>
        <w:ind w:left="360" w:hanging="360"/>
      </w:pPr>
      <w:rPr>
        <w:rFonts w:ascii="Arial Narrow" w:hAnsi="Arial Narrow" w:cs="Times New Roman" w:hint="default"/>
        <w:b w:val="0"/>
        <w:i w:val="0"/>
        <w:color w:val="auto"/>
        <w:sz w:val="24"/>
        <w:szCs w:val="24"/>
      </w:rPr>
    </w:lvl>
    <w:lvl w:ilvl="1" w:tplc="04050019">
      <w:start w:val="1"/>
      <w:numFmt w:val="lowerLetter"/>
      <w:lvlText w:val="%2."/>
      <w:lvlJc w:val="left"/>
      <w:pPr>
        <w:tabs>
          <w:tab w:val="num" w:pos="1070"/>
        </w:tabs>
        <w:ind w:left="107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486F99"/>
    <w:multiLevelType w:val="hybridMultilevel"/>
    <w:tmpl w:val="BEBE3506"/>
    <w:lvl w:ilvl="0" w:tplc="B7608C2C">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2C6C44"/>
    <w:multiLevelType w:val="hybridMultilevel"/>
    <w:tmpl w:val="9AD0A1A0"/>
    <w:lvl w:ilvl="0" w:tplc="08200568">
      <w:start w:val="1"/>
      <w:numFmt w:val="decimal"/>
      <w:lvlText w:val="%1."/>
      <w:lvlJc w:val="left"/>
      <w:pPr>
        <w:tabs>
          <w:tab w:val="num" w:pos="540"/>
        </w:tabs>
        <w:ind w:left="540" w:hanging="360"/>
      </w:pPr>
      <w:rPr>
        <w:rFonts w:hint="default"/>
        <w:b w:val="0"/>
        <w:i w:val="0"/>
        <w:color w:val="auto"/>
      </w:rPr>
    </w:lvl>
    <w:lvl w:ilvl="1" w:tplc="6FDE332C">
      <w:start w:val="11"/>
      <w:numFmt w:val="bullet"/>
      <w:lvlText w:val="-"/>
      <w:lvlJc w:val="left"/>
      <w:pPr>
        <w:tabs>
          <w:tab w:val="num" w:pos="1620"/>
        </w:tabs>
        <w:ind w:left="1620" w:hanging="360"/>
      </w:pPr>
      <w:rPr>
        <w:rFonts w:ascii="Times New Roman" w:eastAsia="Times New Roman" w:hAnsi="Times New Roman" w:cs="Times New Roman" w:hint="default"/>
      </w:r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 w15:restartNumberingAfterBreak="0">
    <w:nsid w:val="1899639F"/>
    <w:multiLevelType w:val="hybridMultilevel"/>
    <w:tmpl w:val="29E0E4A4"/>
    <w:lvl w:ilvl="0" w:tplc="0405000F">
      <w:start w:val="1"/>
      <w:numFmt w:val="decimal"/>
      <w:lvlText w:val="%1."/>
      <w:lvlJc w:val="left"/>
      <w:pPr>
        <w:tabs>
          <w:tab w:val="num" w:pos="786"/>
        </w:tabs>
        <w:ind w:left="786" w:hanging="360"/>
      </w:pPr>
      <w:rPr>
        <w:rFonts w:hint="default"/>
      </w:rPr>
    </w:lvl>
    <w:lvl w:ilvl="1" w:tplc="63CCF094">
      <w:start w:val="1"/>
      <w:numFmt w:val="lowerLetter"/>
      <w:lvlText w:val="%2.)"/>
      <w:lvlJc w:val="left"/>
      <w:pPr>
        <w:tabs>
          <w:tab w:val="num" w:pos="1440"/>
        </w:tabs>
        <w:ind w:left="1440" w:hanging="360"/>
      </w:pPr>
      <w:rPr>
        <w:rFonts w:hint="default"/>
      </w:rPr>
    </w:lvl>
    <w:lvl w:ilvl="2" w:tplc="1AA47E88">
      <w:start w:val="15"/>
      <w:numFmt w:val="upp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8D72E4A"/>
    <w:multiLevelType w:val="hybridMultilevel"/>
    <w:tmpl w:val="54A0F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5441A9"/>
    <w:multiLevelType w:val="hybridMultilevel"/>
    <w:tmpl w:val="8412507E"/>
    <w:lvl w:ilvl="0" w:tplc="0405000F">
      <w:start w:val="1"/>
      <w:numFmt w:val="decimal"/>
      <w:lvlText w:val="%1."/>
      <w:lvlJc w:val="left"/>
      <w:pPr>
        <w:tabs>
          <w:tab w:val="num" w:pos="720"/>
        </w:tabs>
        <w:ind w:left="720" w:hanging="360"/>
      </w:pPr>
      <w:rPr>
        <w:rFonts w:hint="default"/>
        <w:color w:val="auto"/>
        <w:u w:color="FFFF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F478A"/>
    <w:multiLevelType w:val="hybridMultilevel"/>
    <w:tmpl w:val="4110790E"/>
    <w:lvl w:ilvl="0" w:tplc="77905F08">
      <w:start w:val="1"/>
      <w:numFmt w:val="decimal"/>
      <w:lvlText w:val="%1."/>
      <w:lvlJc w:val="left"/>
      <w:pPr>
        <w:tabs>
          <w:tab w:val="num" w:pos="720"/>
        </w:tabs>
        <w:ind w:left="720" w:hanging="360"/>
      </w:pPr>
      <w:rPr>
        <w:rFonts w:hint="default"/>
        <w:b w:val="0"/>
        <w:i w:val="0"/>
      </w:rPr>
    </w:lvl>
    <w:lvl w:ilvl="1" w:tplc="04050017">
      <w:start w:val="1"/>
      <w:numFmt w:val="lowerLetter"/>
      <w:lvlText w:val="%2)"/>
      <w:lvlJc w:val="left"/>
      <w:pPr>
        <w:tabs>
          <w:tab w:val="num" w:pos="1440"/>
        </w:tabs>
        <w:ind w:left="1440" w:hanging="360"/>
      </w:pPr>
      <w:rPr>
        <w:rFonts w:hint="default"/>
        <w:b w:val="0"/>
        <w:i w:val="0"/>
      </w:rPr>
    </w:lvl>
    <w:lvl w:ilvl="2" w:tplc="33A6E90A">
      <w:start w:val="1"/>
      <w:numFmt w:val="decimal"/>
      <w:lvlText w:val="%3."/>
      <w:lvlJc w:val="left"/>
      <w:pPr>
        <w:tabs>
          <w:tab w:val="num" w:pos="2340"/>
        </w:tabs>
        <w:ind w:left="2340" w:hanging="360"/>
      </w:pPr>
      <w:rPr>
        <w:rFonts w:hint="default"/>
        <w:b w:val="0"/>
        <w:i w:val="0"/>
        <w:u w:color="FFFF00"/>
      </w:rPr>
    </w:lvl>
    <w:lvl w:ilvl="3" w:tplc="A58ED2F6">
      <w:start w:val="1"/>
      <w:numFmt w:val="bullet"/>
      <w:lvlText w:val="-"/>
      <w:lvlJc w:val="left"/>
      <w:pPr>
        <w:tabs>
          <w:tab w:val="num" w:pos="2880"/>
        </w:tabs>
        <w:ind w:left="2880" w:hanging="360"/>
      </w:pPr>
      <w:rPr>
        <w:rFonts w:ascii="Arial Narrow" w:hAnsi="Arial Narrow" w:hint="default"/>
        <w:b w:val="0"/>
        <w:i w:val="0"/>
        <w:sz w:val="22"/>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665B2A"/>
    <w:multiLevelType w:val="hybridMultilevel"/>
    <w:tmpl w:val="5D90EBEC"/>
    <w:lvl w:ilvl="0" w:tplc="77905F08">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412AD9"/>
    <w:multiLevelType w:val="hybridMultilevel"/>
    <w:tmpl w:val="0F2EB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BD3373"/>
    <w:multiLevelType w:val="hybridMultilevel"/>
    <w:tmpl w:val="27BA62A8"/>
    <w:lvl w:ilvl="0" w:tplc="77905F08">
      <w:start w:val="1"/>
      <w:numFmt w:val="decimal"/>
      <w:lvlText w:val="%1."/>
      <w:lvlJc w:val="left"/>
      <w:pPr>
        <w:tabs>
          <w:tab w:val="num" w:pos="720"/>
        </w:tabs>
        <w:ind w:left="720" w:hanging="360"/>
      </w:pPr>
      <w:rPr>
        <w:rFonts w:hint="default"/>
        <w:b w:val="0"/>
        <w:i w:val="0"/>
      </w:rPr>
    </w:lvl>
    <w:lvl w:ilvl="1" w:tplc="33A6E90A">
      <w:start w:val="1"/>
      <w:numFmt w:val="decimal"/>
      <w:lvlText w:val="%2."/>
      <w:lvlJc w:val="left"/>
      <w:pPr>
        <w:tabs>
          <w:tab w:val="num" w:pos="1440"/>
        </w:tabs>
        <w:ind w:left="1440" w:hanging="360"/>
      </w:pPr>
      <w:rPr>
        <w:rFonts w:hint="default"/>
        <w:b w:val="0"/>
        <w:i w:val="0"/>
        <w:u w:color="FFFF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550C8F"/>
    <w:multiLevelType w:val="hybridMultilevel"/>
    <w:tmpl w:val="17BCD23E"/>
    <w:lvl w:ilvl="0" w:tplc="F32C9B66">
      <w:start w:val="3"/>
      <w:numFmt w:val="decimal"/>
      <w:lvlText w:val="%1."/>
      <w:lvlJc w:val="left"/>
      <w:pPr>
        <w:tabs>
          <w:tab w:val="num" w:pos="360"/>
        </w:tabs>
        <w:ind w:left="360" w:hanging="360"/>
      </w:pPr>
      <w:rPr>
        <w:rFonts w:hint="default"/>
        <w:b w:val="0"/>
        <w:i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C61B57"/>
    <w:multiLevelType w:val="hybridMultilevel"/>
    <w:tmpl w:val="CEC4D444"/>
    <w:lvl w:ilvl="0" w:tplc="FFFFFFFF">
      <w:start w:val="1"/>
      <w:numFmt w:val="decimal"/>
      <w:lvlText w:val="%1."/>
      <w:lvlJc w:val="left"/>
      <w:pPr>
        <w:tabs>
          <w:tab w:val="num" w:pos="720"/>
        </w:tabs>
        <w:ind w:left="720" w:hanging="360"/>
      </w:pPr>
      <w:rPr>
        <w:rFonts w:hint="default"/>
        <w:b w:val="0"/>
        <w:i w:val="0"/>
      </w:rPr>
    </w:lvl>
    <w:lvl w:ilvl="1" w:tplc="FFFFFFFF">
      <w:start w:val="1"/>
      <w:numFmt w:val="bullet"/>
      <w:lvlText w:val="-"/>
      <w:lvlJc w:val="left"/>
      <w:pPr>
        <w:tabs>
          <w:tab w:val="num" w:pos="1440"/>
        </w:tabs>
        <w:ind w:left="1440" w:hanging="360"/>
      </w:pPr>
      <w:rPr>
        <w:rFonts w:ascii="Arial" w:eastAsia="Arial Unicode MS" w:hAnsi="Arial" w:cs="Arial" w:hint="default"/>
        <w:b w:val="0"/>
        <w:i/>
      </w:rPr>
    </w:lvl>
    <w:lvl w:ilvl="2" w:tplc="FFFFFFFF">
      <w:start w:val="1"/>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9A61E30"/>
    <w:multiLevelType w:val="hybridMultilevel"/>
    <w:tmpl w:val="1E1C74F0"/>
    <w:lvl w:ilvl="0" w:tplc="99DAC548">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955C5B"/>
    <w:multiLevelType w:val="hybridMultilevel"/>
    <w:tmpl w:val="4CEC8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233736"/>
    <w:multiLevelType w:val="hybridMultilevel"/>
    <w:tmpl w:val="A290E77A"/>
    <w:lvl w:ilvl="0" w:tplc="05ACEF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BD5502"/>
    <w:multiLevelType w:val="hybridMultilevel"/>
    <w:tmpl w:val="79F88E74"/>
    <w:lvl w:ilvl="0" w:tplc="77905F08">
      <w:start w:val="1"/>
      <w:numFmt w:val="decimal"/>
      <w:lvlText w:val="%1."/>
      <w:lvlJc w:val="left"/>
      <w:pPr>
        <w:tabs>
          <w:tab w:val="num" w:pos="720"/>
        </w:tabs>
        <w:ind w:left="720" w:hanging="360"/>
      </w:pPr>
      <w:rPr>
        <w:rFonts w:hint="default"/>
        <w:b w:val="0"/>
        <w:i w:val="0"/>
      </w:rPr>
    </w:lvl>
    <w:lvl w:ilvl="1" w:tplc="98627A4E">
      <w:start w:val="1"/>
      <w:numFmt w:val="lowerLetter"/>
      <w:lvlText w:val="%2)"/>
      <w:lvlJc w:val="left"/>
      <w:pPr>
        <w:tabs>
          <w:tab w:val="num" w:pos="1440"/>
        </w:tabs>
        <w:ind w:left="1440" w:hanging="360"/>
      </w:pPr>
      <w:rPr>
        <w:rFonts w:hint="default"/>
        <w:b w:val="0"/>
        <w:i w:val="0"/>
      </w:rPr>
    </w:lvl>
    <w:lvl w:ilvl="2" w:tplc="B8506466">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74D5C04"/>
    <w:multiLevelType w:val="hybridMultilevel"/>
    <w:tmpl w:val="7D0A7756"/>
    <w:lvl w:ilvl="0" w:tplc="33A6E90A">
      <w:start w:val="1"/>
      <w:numFmt w:val="decimal"/>
      <w:lvlText w:val="%1."/>
      <w:lvlJc w:val="left"/>
      <w:pPr>
        <w:tabs>
          <w:tab w:val="num" w:pos="2340"/>
        </w:tabs>
        <w:ind w:left="2340" w:hanging="360"/>
      </w:pPr>
      <w:rPr>
        <w:rFonts w:hint="default"/>
        <w:b w:val="0"/>
        <w:i w:val="0"/>
        <w:u w:color="FFFF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D3F06F0"/>
    <w:multiLevelType w:val="hybridMultilevel"/>
    <w:tmpl w:val="205A8B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291DF4"/>
    <w:multiLevelType w:val="hybridMultilevel"/>
    <w:tmpl w:val="2B5478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DE2345"/>
    <w:multiLevelType w:val="hybridMultilevel"/>
    <w:tmpl w:val="96826964"/>
    <w:lvl w:ilvl="0" w:tplc="77905F08">
      <w:start w:val="1"/>
      <w:numFmt w:val="decimal"/>
      <w:lvlText w:val="%1."/>
      <w:lvlJc w:val="left"/>
      <w:pPr>
        <w:tabs>
          <w:tab w:val="num" w:pos="360"/>
        </w:tabs>
        <w:ind w:left="360" w:hanging="360"/>
      </w:pPr>
      <w:rPr>
        <w:rFonts w:hint="default"/>
        <w:b w:val="0"/>
        <w:i w:val="0"/>
        <w:dstrike w:val="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3645207"/>
    <w:multiLevelType w:val="hybridMultilevel"/>
    <w:tmpl w:val="27EC0E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D3498F"/>
    <w:multiLevelType w:val="hybridMultilevel"/>
    <w:tmpl w:val="14903A4A"/>
    <w:lvl w:ilvl="0" w:tplc="B748B988">
      <w:start w:val="1"/>
      <w:numFmt w:val="decimal"/>
      <w:lvlText w:val="%1."/>
      <w:lvlJc w:val="left"/>
      <w:pPr>
        <w:tabs>
          <w:tab w:val="num" w:pos="720"/>
        </w:tabs>
        <w:ind w:left="72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7F203BD"/>
    <w:multiLevelType w:val="hybridMultilevel"/>
    <w:tmpl w:val="0D3ACB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5C3BE2"/>
    <w:multiLevelType w:val="hybridMultilevel"/>
    <w:tmpl w:val="4B5A4B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38136E"/>
    <w:multiLevelType w:val="hybridMultilevel"/>
    <w:tmpl w:val="E07E013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FC15B6A"/>
    <w:multiLevelType w:val="hybridMultilevel"/>
    <w:tmpl w:val="C4F22A42"/>
    <w:lvl w:ilvl="0" w:tplc="F404F050">
      <w:start w:val="1"/>
      <w:numFmt w:val="upperRoman"/>
      <w:lvlText w:val="%1."/>
      <w:lvlJc w:val="left"/>
      <w:pPr>
        <w:ind w:left="1080" w:hanging="72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
  </w:num>
  <w:num w:numId="3">
    <w:abstractNumId w:val="13"/>
  </w:num>
  <w:num w:numId="4">
    <w:abstractNumId w:val="14"/>
  </w:num>
  <w:num w:numId="5">
    <w:abstractNumId w:val="21"/>
  </w:num>
  <w:num w:numId="6">
    <w:abstractNumId w:val="23"/>
  </w:num>
  <w:num w:numId="7">
    <w:abstractNumId w:val="5"/>
  </w:num>
  <w:num w:numId="8">
    <w:abstractNumId w:val="24"/>
  </w:num>
  <w:num w:numId="9">
    <w:abstractNumId w:val="9"/>
  </w:num>
  <w:num w:numId="10">
    <w:abstractNumId w:val="19"/>
  </w:num>
  <w:num w:numId="11">
    <w:abstractNumId w:val="18"/>
  </w:num>
  <w:num w:numId="12">
    <w:abstractNumId w:val="26"/>
  </w:num>
  <w:num w:numId="13">
    <w:abstractNumId w:val="0"/>
  </w:num>
  <w:num w:numId="14">
    <w:abstractNumId w:val="4"/>
  </w:num>
  <w:num w:numId="15">
    <w:abstractNumId w:val="20"/>
  </w:num>
  <w:num w:numId="16">
    <w:abstractNumId w:val="10"/>
  </w:num>
  <w:num w:numId="17">
    <w:abstractNumId w:val="3"/>
  </w:num>
  <w:num w:numId="18">
    <w:abstractNumId w:val="12"/>
  </w:num>
  <w:num w:numId="19">
    <w:abstractNumId w:val="16"/>
  </w:num>
  <w:num w:numId="20">
    <w:abstractNumId w:val="8"/>
  </w:num>
  <w:num w:numId="21">
    <w:abstractNumId w:val="1"/>
  </w:num>
  <w:num w:numId="22">
    <w:abstractNumId w:val="7"/>
  </w:num>
  <w:num w:numId="23">
    <w:abstractNumId w:val="6"/>
  </w:num>
  <w:num w:numId="24">
    <w:abstractNumId w:val="25"/>
  </w:num>
  <w:num w:numId="25">
    <w:abstractNumId w:val="22"/>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2A"/>
    <w:rsid w:val="0003785E"/>
    <w:rsid w:val="00047DDF"/>
    <w:rsid w:val="0009709C"/>
    <w:rsid w:val="000A44D5"/>
    <w:rsid w:val="000B6B6B"/>
    <w:rsid w:val="000D3777"/>
    <w:rsid w:val="00120079"/>
    <w:rsid w:val="00133D86"/>
    <w:rsid w:val="00155D8E"/>
    <w:rsid w:val="00165476"/>
    <w:rsid w:val="001657B6"/>
    <w:rsid w:val="00185B42"/>
    <w:rsid w:val="001B4A50"/>
    <w:rsid w:val="001C2DA0"/>
    <w:rsid w:val="0029219C"/>
    <w:rsid w:val="002A6E2F"/>
    <w:rsid w:val="00392726"/>
    <w:rsid w:val="003D484C"/>
    <w:rsid w:val="0040072B"/>
    <w:rsid w:val="00402674"/>
    <w:rsid w:val="004B0FBA"/>
    <w:rsid w:val="004C5867"/>
    <w:rsid w:val="00536FB0"/>
    <w:rsid w:val="0058123E"/>
    <w:rsid w:val="005C6C3F"/>
    <w:rsid w:val="0061288A"/>
    <w:rsid w:val="006133A1"/>
    <w:rsid w:val="006301D7"/>
    <w:rsid w:val="00694D31"/>
    <w:rsid w:val="00696F6B"/>
    <w:rsid w:val="006B39A7"/>
    <w:rsid w:val="006D2865"/>
    <w:rsid w:val="006F3EBE"/>
    <w:rsid w:val="00723C66"/>
    <w:rsid w:val="00730DAD"/>
    <w:rsid w:val="0076233F"/>
    <w:rsid w:val="007924C9"/>
    <w:rsid w:val="00793807"/>
    <w:rsid w:val="007C5BF9"/>
    <w:rsid w:val="00833025"/>
    <w:rsid w:val="008806F5"/>
    <w:rsid w:val="00884817"/>
    <w:rsid w:val="008A4C9C"/>
    <w:rsid w:val="00902DDE"/>
    <w:rsid w:val="009207FA"/>
    <w:rsid w:val="00924418"/>
    <w:rsid w:val="00951DFF"/>
    <w:rsid w:val="00976EF2"/>
    <w:rsid w:val="009A0731"/>
    <w:rsid w:val="009C038A"/>
    <w:rsid w:val="009C0639"/>
    <w:rsid w:val="009F3D08"/>
    <w:rsid w:val="00A20DF4"/>
    <w:rsid w:val="00AA5540"/>
    <w:rsid w:val="00AC2ADD"/>
    <w:rsid w:val="00B11A3B"/>
    <w:rsid w:val="00B13D85"/>
    <w:rsid w:val="00B14AD4"/>
    <w:rsid w:val="00B27D91"/>
    <w:rsid w:val="00B4301E"/>
    <w:rsid w:val="00B66E05"/>
    <w:rsid w:val="00B73A0F"/>
    <w:rsid w:val="00BC5A37"/>
    <w:rsid w:val="00BD07F8"/>
    <w:rsid w:val="00BD0EDA"/>
    <w:rsid w:val="00BD3970"/>
    <w:rsid w:val="00BE0A0F"/>
    <w:rsid w:val="00BF2BDF"/>
    <w:rsid w:val="00C0500A"/>
    <w:rsid w:val="00C46326"/>
    <w:rsid w:val="00C91700"/>
    <w:rsid w:val="00CA69B3"/>
    <w:rsid w:val="00D1742A"/>
    <w:rsid w:val="00D230F5"/>
    <w:rsid w:val="00DA656D"/>
    <w:rsid w:val="00DB2901"/>
    <w:rsid w:val="00DB7C0A"/>
    <w:rsid w:val="00DC2D9B"/>
    <w:rsid w:val="00DF3A12"/>
    <w:rsid w:val="00DF72B3"/>
    <w:rsid w:val="00EB172F"/>
    <w:rsid w:val="00EE5F93"/>
    <w:rsid w:val="00EF68BB"/>
    <w:rsid w:val="00F017C2"/>
    <w:rsid w:val="00F03890"/>
    <w:rsid w:val="00F15F12"/>
    <w:rsid w:val="00F17E93"/>
    <w:rsid w:val="00F3267B"/>
    <w:rsid w:val="00F96B2F"/>
    <w:rsid w:val="00FA6B89"/>
    <w:rsid w:val="00FF67D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35FFB4B"/>
  <w15:docId w15:val="{FD008B0B-AC2A-4FCC-A599-261AC054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3A0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A6B89"/>
    <w:rPr>
      <w:color w:val="0563C1" w:themeColor="hyperlink"/>
      <w:u w:val="single"/>
    </w:rPr>
  </w:style>
  <w:style w:type="paragraph" w:styleId="Odstavecseseznamem">
    <w:name w:val="List Paragraph"/>
    <w:basedOn w:val="Normln"/>
    <w:uiPriority w:val="34"/>
    <w:qFormat/>
    <w:rsid w:val="00047DDF"/>
    <w:pPr>
      <w:ind w:left="720"/>
      <w:contextualSpacing/>
    </w:pPr>
  </w:style>
  <w:style w:type="paragraph" w:styleId="Zhlav">
    <w:name w:val="header"/>
    <w:basedOn w:val="Normln"/>
    <w:link w:val="ZhlavChar"/>
    <w:uiPriority w:val="99"/>
    <w:unhideWhenUsed/>
    <w:rsid w:val="002921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219C"/>
  </w:style>
  <w:style w:type="paragraph" w:styleId="Zpat">
    <w:name w:val="footer"/>
    <w:basedOn w:val="Normln"/>
    <w:link w:val="ZpatChar"/>
    <w:uiPriority w:val="99"/>
    <w:unhideWhenUsed/>
    <w:rsid w:val="0029219C"/>
    <w:pPr>
      <w:tabs>
        <w:tab w:val="center" w:pos="4536"/>
        <w:tab w:val="right" w:pos="9072"/>
      </w:tabs>
      <w:spacing w:after="0" w:line="240" w:lineRule="auto"/>
    </w:pPr>
  </w:style>
  <w:style w:type="character" w:customStyle="1" w:styleId="ZpatChar">
    <w:name w:val="Zápatí Char"/>
    <w:basedOn w:val="Standardnpsmoodstavce"/>
    <w:link w:val="Zpat"/>
    <w:uiPriority w:val="99"/>
    <w:rsid w:val="0029219C"/>
  </w:style>
  <w:style w:type="paragraph" w:styleId="Zkladntext">
    <w:name w:val="Body Text"/>
    <w:basedOn w:val="Normln"/>
    <w:link w:val="ZkladntextChar"/>
    <w:rsid w:val="001657B6"/>
    <w:pPr>
      <w:spacing w:before="120" w:after="0" w:line="240" w:lineRule="auto"/>
      <w:jc w:val="center"/>
    </w:pPr>
    <w:rPr>
      <w:rFonts w:ascii="Times New Roman" w:eastAsia="Times New Roman" w:hAnsi="Times New Roman" w:cs="Times New Roman"/>
      <w:snapToGrid w:val="0"/>
      <w:sz w:val="24"/>
      <w:szCs w:val="20"/>
      <w:lang w:eastAsia="cs-CZ"/>
    </w:rPr>
  </w:style>
  <w:style w:type="character" w:customStyle="1" w:styleId="ZkladntextChar">
    <w:name w:val="Základní text Char"/>
    <w:basedOn w:val="Standardnpsmoodstavce"/>
    <w:link w:val="Zkladntext"/>
    <w:rsid w:val="001657B6"/>
    <w:rPr>
      <w:rFonts w:ascii="Times New Roman" w:eastAsia="Times New Roman" w:hAnsi="Times New Roman" w:cs="Times New Roman"/>
      <w:snapToGrid w:val="0"/>
      <w:sz w:val="24"/>
      <w:szCs w:val="20"/>
      <w:lang w:eastAsia="cs-CZ"/>
    </w:rPr>
  </w:style>
  <w:style w:type="paragraph" w:styleId="Zkladntextodsazen">
    <w:name w:val="Body Text Indent"/>
    <w:basedOn w:val="Normln"/>
    <w:link w:val="ZkladntextodsazenChar"/>
    <w:rsid w:val="001657B6"/>
    <w:pPr>
      <w:spacing w:before="120" w:after="0" w:line="240" w:lineRule="auto"/>
      <w:ind w:left="360"/>
      <w:jc w:val="both"/>
    </w:pPr>
    <w:rPr>
      <w:rFonts w:ascii="Times New Roman" w:eastAsia="Times New Roman" w:hAnsi="Times New Roman" w:cs="Times New Roman"/>
      <w:b/>
      <w:snapToGrid w:val="0"/>
      <w:sz w:val="24"/>
      <w:szCs w:val="20"/>
      <w:lang w:eastAsia="cs-CZ"/>
    </w:rPr>
  </w:style>
  <w:style w:type="character" w:customStyle="1" w:styleId="ZkladntextodsazenChar">
    <w:name w:val="Základní text odsazený Char"/>
    <w:basedOn w:val="Standardnpsmoodstavce"/>
    <w:link w:val="Zkladntextodsazen"/>
    <w:rsid w:val="001657B6"/>
    <w:rPr>
      <w:rFonts w:ascii="Times New Roman" w:eastAsia="Times New Roman" w:hAnsi="Times New Roman" w:cs="Times New Roman"/>
      <w:b/>
      <w:snapToGrid w:val="0"/>
      <w:sz w:val="24"/>
      <w:szCs w:val="20"/>
      <w:lang w:eastAsia="cs-CZ"/>
    </w:rPr>
  </w:style>
  <w:style w:type="paragraph" w:styleId="Seznam">
    <w:name w:val="List"/>
    <w:basedOn w:val="Zkladntext"/>
    <w:rsid w:val="001657B6"/>
    <w:pPr>
      <w:suppressAutoHyphens/>
      <w:spacing w:before="0" w:after="120"/>
      <w:jc w:val="left"/>
    </w:pPr>
    <w:rPr>
      <w:rFonts w:ascii="Calibri" w:eastAsia="Calibri" w:hAnsi="Calibri" w:cs="Tahoma"/>
      <w:snapToGrid/>
      <w:sz w:val="22"/>
      <w:szCs w:val="22"/>
      <w:lang w:eastAsia="ar-SA"/>
    </w:rPr>
  </w:style>
  <w:style w:type="paragraph" w:customStyle="1" w:styleId="Smlouva-slo">
    <w:name w:val="Smlouva-číslo"/>
    <w:basedOn w:val="Normln"/>
    <w:rsid w:val="001657B6"/>
    <w:pPr>
      <w:overflowPunct w:val="0"/>
      <w:autoSpaceDE w:val="0"/>
      <w:autoSpaceDN w:val="0"/>
      <w:adjustRightInd w:val="0"/>
      <w:spacing w:before="120" w:after="0" w:line="240" w:lineRule="atLeast"/>
      <w:jc w:val="both"/>
      <w:textAlignment w:val="baseline"/>
    </w:pPr>
    <w:rPr>
      <w:rFonts w:ascii="Times New Roman" w:eastAsia="Times New Roman" w:hAnsi="Times New Roman" w:cs="Times New Roman"/>
      <w:sz w:val="24"/>
      <w:szCs w:val="20"/>
      <w:lang w:eastAsia="cs-CZ"/>
    </w:rPr>
  </w:style>
  <w:style w:type="paragraph" w:customStyle="1" w:styleId="Styl2">
    <w:name w:val="Styl2"/>
    <w:basedOn w:val="Normln"/>
    <w:link w:val="Styl2CharChar"/>
    <w:rsid w:val="001657B6"/>
    <w:pPr>
      <w:spacing w:before="240" w:after="120" w:line="240" w:lineRule="auto"/>
      <w:jc w:val="both"/>
    </w:pPr>
    <w:rPr>
      <w:rFonts w:ascii="Times New Roman" w:eastAsia="Times New Roman" w:hAnsi="Times New Roman" w:cs="Courier New"/>
      <w:sz w:val="24"/>
      <w:szCs w:val="24"/>
      <w:lang w:eastAsia="cs-CZ"/>
    </w:rPr>
  </w:style>
  <w:style w:type="character" w:customStyle="1" w:styleId="Styl2CharChar">
    <w:name w:val="Styl2 Char Char"/>
    <w:link w:val="Styl2"/>
    <w:rsid w:val="001657B6"/>
    <w:rPr>
      <w:rFonts w:ascii="Times New Roman" w:eastAsia="Times New Roman" w:hAnsi="Times New Roman" w:cs="Courier New"/>
      <w:sz w:val="24"/>
      <w:szCs w:val="24"/>
      <w:lang w:eastAsia="cs-CZ"/>
    </w:rPr>
  </w:style>
  <w:style w:type="character" w:styleId="Odkaznakoment">
    <w:name w:val="annotation reference"/>
    <w:basedOn w:val="Standardnpsmoodstavce"/>
    <w:uiPriority w:val="99"/>
    <w:semiHidden/>
    <w:unhideWhenUsed/>
    <w:rsid w:val="00F17E93"/>
    <w:rPr>
      <w:sz w:val="16"/>
      <w:szCs w:val="16"/>
    </w:rPr>
  </w:style>
  <w:style w:type="paragraph" w:styleId="Textkomente">
    <w:name w:val="annotation text"/>
    <w:basedOn w:val="Normln"/>
    <w:link w:val="TextkomenteChar"/>
    <w:uiPriority w:val="99"/>
    <w:semiHidden/>
    <w:unhideWhenUsed/>
    <w:rsid w:val="00F17E93"/>
    <w:pPr>
      <w:spacing w:line="240" w:lineRule="auto"/>
    </w:pPr>
    <w:rPr>
      <w:sz w:val="20"/>
      <w:szCs w:val="20"/>
    </w:rPr>
  </w:style>
  <w:style w:type="character" w:customStyle="1" w:styleId="TextkomenteChar">
    <w:name w:val="Text komentáře Char"/>
    <w:basedOn w:val="Standardnpsmoodstavce"/>
    <w:link w:val="Textkomente"/>
    <w:uiPriority w:val="99"/>
    <w:semiHidden/>
    <w:rsid w:val="00F17E93"/>
    <w:rPr>
      <w:sz w:val="20"/>
      <w:szCs w:val="20"/>
    </w:rPr>
  </w:style>
  <w:style w:type="paragraph" w:styleId="Pedmtkomente">
    <w:name w:val="annotation subject"/>
    <w:basedOn w:val="Textkomente"/>
    <w:next w:val="Textkomente"/>
    <w:link w:val="PedmtkomenteChar"/>
    <w:uiPriority w:val="99"/>
    <w:semiHidden/>
    <w:unhideWhenUsed/>
    <w:rsid w:val="00F17E93"/>
    <w:rPr>
      <w:b/>
      <w:bCs/>
    </w:rPr>
  </w:style>
  <w:style w:type="character" w:customStyle="1" w:styleId="PedmtkomenteChar">
    <w:name w:val="Předmět komentáře Char"/>
    <w:basedOn w:val="TextkomenteChar"/>
    <w:link w:val="Pedmtkomente"/>
    <w:uiPriority w:val="99"/>
    <w:semiHidden/>
    <w:rsid w:val="00F17E93"/>
    <w:rPr>
      <w:b/>
      <w:bCs/>
      <w:sz w:val="20"/>
      <w:szCs w:val="20"/>
    </w:rPr>
  </w:style>
  <w:style w:type="paragraph" w:styleId="Textbubliny">
    <w:name w:val="Balloon Text"/>
    <w:basedOn w:val="Normln"/>
    <w:link w:val="TextbublinyChar"/>
    <w:uiPriority w:val="99"/>
    <w:semiHidden/>
    <w:unhideWhenUsed/>
    <w:rsid w:val="00F17E9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7E93"/>
    <w:rPr>
      <w:rFonts w:ascii="Tahoma" w:hAnsi="Tahoma" w:cs="Tahoma"/>
      <w:sz w:val="16"/>
      <w:szCs w:val="16"/>
    </w:rPr>
  </w:style>
  <w:style w:type="paragraph" w:styleId="Revize">
    <w:name w:val="Revision"/>
    <w:hidden/>
    <w:uiPriority w:val="99"/>
    <w:semiHidden/>
    <w:rsid w:val="00581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2776">
      <w:bodyDiv w:val="1"/>
      <w:marLeft w:val="0"/>
      <w:marRight w:val="0"/>
      <w:marTop w:val="0"/>
      <w:marBottom w:val="0"/>
      <w:divBdr>
        <w:top w:val="none" w:sz="0" w:space="0" w:color="auto"/>
        <w:left w:val="none" w:sz="0" w:space="0" w:color="auto"/>
        <w:bottom w:val="none" w:sz="0" w:space="0" w:color="auto"/>
        <w:right w:val="none" w:sz="0" w:space="0" w:color="auto"/>
      </w:divBdr>
    </w:div>
    <w:div w:id="954601539">
      <w:bodyDiv w:val="1"/>
      <w:marLeft w:val="0"/>
      <w:marRight w:val="0"/>
      <w:marTop w:val="0"/>
      <w:marBottom w:val="0"/>
      <w:divBdr>
        <w:top w:val="none" w:sz="0" w:space="0" w:color="auto"/>
        <w:left w:val="none" w:sz="0" w:space="0" w:color="auto"/>
        <w:bottom w:val="none" w:sz="0" w:space="0" w:color="auto"/>
        <w:right w:val="none" w:sz="0" w:space="0" w:color="auto"/>
      </w:divBdr>
    </w:div>
    <w:div w:id="1088619309">
      <w:bodyDiv w:val="1"/>
      <w:marLeft w:val="0"/>
      <w:marRight w:val="0"/>
      <w:marTop w:val="0"/>
      <w:marBottom w:val="0"/>
      <w:divBdr>
        <w:top w:val="none" w:sz="0" w:space="0" w:color="auto"/>
        <w:left w:val="none" w:sz="0" w:space="0" w:color="auto"/>
        <w:bottom w:val="none" w:sz="0" w:space="0" w:color="auto"/>
        <w:right w:val="none" w:sz="0" w:space="0" w:color="auto"/>
      </w:divBdr>
    </w:div>
    <w:div w:id="175990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BEC11-9E13-461B-B45C-453A1FDC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1818</Words>
  <Characters>10729</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Havelka (Muzeum Jaroměř)</dc:creator>
  <cp:keywords/>
  <dc:description/>
  <cp:lastModifiedBy>Rudolf Havelka (Muzeum Jaroměř)</cp:lastModifiedBy>
  <cp:revision>16</cp:revision>
  <dcterms:created xsi:type="dcterms:W3CDTF">2018-11-01T08:13:00Z</dcterms:created>
  <dcterms:modified xsi:type="dcterms:W3CDTF">2019-10-09T11:59:00Z</dcterms:modified>
</cp:coreProperties>
</file>