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6" w:rsidRPr="006D68A4" w:rsidRDefault="006D68A4" w:rsidP="006D68A4">
      <w:pPr>
        <w:jc w:val="center"/>
        <w:rPr>
          <w:b/>
          <w:sz w:val="40"/>
          <w:szCs w:val="40"/>
          <w:u w:val="single"/>
        </w:rPr>
      </w:pPr>
      <w:r w:rsidRPr="006D68A4">
        <w:rPr>
          <w:b/>
          <w:sz w:val="40"/>
          <w:szCs w:val="40"/>
          <w:u w:val="single"/>
        </w:rPr>
        <w:t xml:space="preserve">Oprava balkonu na </w:t>
      </w:r>
      <w:proofErr w:type="gramStart"/>
      <w:r w:rsidRPr="006D68A4">
        <w:rPr>
          <w:b/>
          <w:sz w:val="40"/>
          <w:szCs w:val="40"/>
          <w:u w:val="single"/>
        </w:rPr>
        <w:t>škole 3.ZŠ</w:t>
      </w:r>
      <w:proofErr w:type="gramEnd"/>
      <w:r w:rsidRPr="006D68A4">
        <w:rPr>
          <w:b/>
          <w:sz w:val="40"/>
          <w:szCs w:val="40"/>
          <w:u w:val="single"/>
        </w:rPr>
        <w:t xml:space="preserve"> A. Baráka</w:t>
      </w:r>
    </w:p>
    <w:p w:rsidR="006D68A4" w:rsidRPr="006D68A4" w:rsidRDefault="006D68A4">
      <w:pPr>
        <w:rPr>
          <w:b/>
          <w:u w:val="single"/>
        </w:rPr>
      </w:pPr>
      <w:r w:rsidRPr="006D68A4">
        <w:rPr>
          <w:b/>
          <w:u w:val="single"/>
        </w:rPr>
        <w:t>Práce: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Demontáž stávající nalepené lepenky (dvě vrstvy)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Vysekání betonového podkladu a oplechování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Oškrábání železného zábradlí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Základní nátěr zábradlí (1x nátěr)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Vrchní nátěr zábradlí (2x nátěr)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 xml:space="preserve">Montáž oplechování 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Penetrační nátěr podkladu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Betonáž nového podkladu (vč. železné sítě)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Penetrační nátěr betonu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Nalepení izolačních pásků do vnitřních rohů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Hydroizolační nátěr betonového podkladu (4x nátěr)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Penetrační nátěr betonového podkladu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Pokládka mrazuvzdorné dlažby na flexi lepidlo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Pokládka soklu po obvodu balkonu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Vyspárování dlažby flexi spárovací tmel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Manipulace s materiálem a odvoz kontejneru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Úklidové práce</w:t>
      </w:r>
    </w:p>
    <w:p w:rsidR="006D68A4" w:rsidRDefault="006D68A4" w:rsidP="006D68A4">
      <w:r>
        <w:t>Cena za práci</w:t>
      </w:r>
      <w:r>
        <w:tab/>
      </w:r>
      <w:r>
        <w:tab/>
        <w:t>48.900,-Kč</w:t>
      </w:r>
    </w:p>
    <w:p w:rsidR="006D68A4" w:rsidRDefault="006D68A4" w:rsidP="006D68A4"/>
    <w:p w:rsidR="006D68A4" w:rsidRPr="006D68A4" w:rsidRDefault="006D68A4" w:rsidP="006D68A4">
      <w:pPr>
        <w:rPr>
          <w:b/>
          <w:u w:val="single"/>
        </w:rPr>
      </w:pPr>
      <w:r w:rsidRPr="006D68A4">
        <w:rPr>
          <w:b/>
          <w:u w:val="single"/>
        </w:rPr>
        <w:t>Materiál: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Nové oplechování (</w:t>
      </w:r>
      <w:proofErr w:type="spellStart"/>
      <w:r>
        <w:t>okapnička</w:t>
      </w:r>
      <w:proofErr w:type="spellEnd"/>
      <w:r>
        <w:t>)</w:t>
      </w:r>
      <w:r>
        <w:tab/>
      </w:r>
      <w:r>
        <w:tab/>
      </w:r>
      <w:r>
        <w:tab/>
        <w:t>10mb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 xml:space="preserve">Dlažba mrazuvzdorná, </w:t>
      </w:r>
      <w:proofErr w:type="spellStart"/>
      <w:r>
        <w:t>oděruvzdorná</w:t>
      </w:r>
      <w:proofErr w:type="spellEnd"/>
      <w:r>
        <w:tab/>
      </w:r>
      <w:r>
        <w:tab/>
        <w:t>25 m2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Lepící tmel flexi</w:t>
      </w:r>
      <w:r>
        <w:tab/>
      </w:r>
      <w:r>
        <w:tab/>
      </w:r>
      <w:r>
        <w:tab/>
      </w:r>
      <w:r>
        <w:tab/>
      </w:r>
      <w:r>
        <w:tab/>
        <w:t>25 ks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Betonový potěr</w:t>
      </w:r>
      <w:r>
        <w:tab/>
      </w:r>
      <w:r>
        <w:tab/>
      </w:r>
      <w:r>
        <w:tab/>
      </w:r>
      <w:r>
        <w:tab/>
      </w:r>
      <w:r>
        <w:tab/>
        <w:t>50 ks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Spárovací tmel flexi</w:t>
      </w:r>
      <w:r>
        <w:tab/>
      </w:r>
      <w:r>
        <w:tab/>
      </w:r>
      <w:r>
        <w:tab/>
      </w:r>
      <w:r>
        <w:tab/>
        <w:t>45 kg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Penetrační nátěr</w:t>
      </w:r>
      <w:r>
        <w:tab/>
      </w:r>
      <w:r>
        <w:tab/>
      </w:r>
      <w:r>
        <w:tab/>
      </w:r>
      <w:r>
        <w:tab/>
        <w:t>10 l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Barva na zábradlí</w:t>
      </w:r>
      <w:r>
        <w:tab/>
      </w:r>
      <w:r>
        <w:tab/>
      </w:r>
      <w:r>
        <w:tab/>
      </w:r>
      <w:r>
        <w:tab/>
        <w:t>5 l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Hydroizolační tmel</w:t>
      </w:r>
      <w:r>
        <w:tab/>
      </w:r>
      <w:r>
        <w:tab/>
      </w:r>
      <w:r>
        <w:tab/>
      </w:r>
      <w:r>
        <w:tab/>
        <w:t>15 l</w:t>
      </w:r>
    </w:p>
    <w:p w:rsidR="006D68A4" w:rsidRDefault="006D68A4" w:rsidP="006D68A4">
      <w:pPr>
        <w:pStyle w:val="Odstavecseseznamem"/>
        <w:numPr>
          <w:ilvl w:val="0"/>
          <w:numId w:val="1"/>
        </w:numPr>
      </w:pPr>
      <w:r>
        <w:t>Hydroizolační rohová páska</w:t>
      </w:r>
      <w:r>
        <w:tab/>
      </w:r>
      <w:r>
        <w:tab/>
      </w:r>
      <w:r>
        <w:tab/>
        <w:t xml:space="preserve">10 </w:t>
      </w:r>
      <w:proofErr w:type="spellStart"/>
      <w:r>
        <w:t>mb</w:t>
      </w:r>
      <w:proofErr w:type="spellEnd"/>
    </w:p>
    <w:p w:rsidR="006D68A4" w:rsidRDefault="006D68A4" w:rsidP="006D68A4">
      <w:r>
        <w:t>Cena za materiál</w:t>
      </w:r>
      <w:r>
        <w:tab/>
        <w:t>66.100,-Kč</w:t>
      </w:r>
    </w:p>
    <w:p w:rsidR="006D68A4" w:rsidRDefault="006D68A4" w:rsidP="006D68A4"/>
    <w:p w:rsidR="006D68A4" w:rsidRPr="006D68A4" w:rsidRDefault="006D68A4" w:rsidP="006D68A4">
      <w:pPr>
        <w:rPr>
          <w:b/>
          <w:sz w:val="28"/>
          <w:szCs w:val="28"/>
          <w:u w:val="single"/>
        </w:rPr>
      </w:pPr>
      <w:r w:rsidRPr="006D68A4">
        <w:rPr>
          <w:b/>
          <w:sz w:val="28"/>
          <w:szCs w:val="28"/>
          <w:u w:val="single"/>
        </w:rPr>
        <w:t>Cena celkem práce a materiál</w:t>
      </w:r>
      <w:r w:rsidRPr="006D68A4">
        <w:rPr>
          <w:b/>
          <w:sz w:val="28"/>
          <w:szCs w:val="28"/>
          <w:u w:val="single"/>
        </w:rPr>
        <w:tab/>
      </w:r>
      <w:r w:rsidRPr="006D68A4">
        <w:rPr>
          <w:b/>
          <w:sz w:val="28"/>
          <w:szCs w:val="28"/>
          <w:u w:val="single"/>
        </w:rPr>
        <w:tab/>
      </w:r>
      <w:r w:rsidRPr="006D68A4">
        <w:rPr>
          <w:b/>
          <w:sz w:val="28"/>
          <w:szCs w:val="28"/>
          <w:u w:val="single"/>
        </w:rPr>
        <w:tab/>
        <w:t>115.000,-Kč</w:t>
      </w:r>
    </w:p>
    <w:p w:rsidR="006D68A4" w:rsidRDefault="006D68A4" w:rsidP="006D68A4"/>
    <w:p w:rsidR="006D68A4" w:rsidRDefault="006D68A4" w:rsidP="006D68A4">
      <w:r>
        <w:t>Doba provedení: 10 pracovních dnů, od zahájení stavebních prací</w:t>
      </w:r>
      <w:bookmarkStart w:id="0" w:name="_GoBack"/>
      <w:bookmarkEnd w:id="0"/>
    </w:p>
    <w:sectPr w:rsidR="006D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177"/>
    <w:multiLevelType w:val="hybridMultilevel"/>
    <w:tmpl w:val="52F29314"/>
    <w:lvl w:ilvl="0" w:tplc="1026D50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4"/>
    <w:rsid w:val="005D621F"/>
    <w:rsid w:val="006D68A4"/>
    <w:rsid w:val="00B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Straková</dc:creator>
  <cp:lastModifiedBy>Michaela Straková</cp:lastModifiedBy>
  <cp:revision>1</cp:revision>
  <dcterms:created xsi:type="dcterms:W3CDTF">2019-10-24T06:47:00Z</dcterms:created>
  <dcterms:modified xsi:type="dcterms:W3CDTF">2019-10-24T06:55:00Z</dcterms:modified>
</cp:coreProperties>
</file>