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8B0" w:rsidRPr="00387FBC" w:rsidRDefault="009878B0" w:rsidP="009878B0">
      <w:pPr>
        <w:spacing w:before="360" w:after="160"/>
        <w:jc w:val="center"/>
        <w:rPr>
          <w:rFonts w:cs="Calibri"/>
          <w:b/>
          <w:sz w:val="36"/>
          <w:szCs w:val="40"/>
        </w:rPr>
      </w:pPr>
      <w:bookmarkStart w:id="0" w:name="_Toc393277592"/>
      <w:r>
        <w:rPr>
          <w:rFonts w:cs="Calibri"/>
          <w:b/>
          <w:sz w:val="36"/>
          <w:szCs w:val="40"/>
        </w:rPr>
        <w:t>LICENČNÍ</w:t>
      </w:r>
      <w:r w:rsidRPr="00387FBC">
        <w:rPr>
          <w:rFonts w:cs="Calibri"/>
          <w:b/>
          <w:sz w:val="36"/>
          <w:szCs w:val="40"/>
        </w:rPr>
        <w:t xml:space="preserve"> SMLOUVA</w:t>
      </w:r>
      <w:r>
        <w:rPr>
          <w:rFonts w:cs="Calibri"/>
          <w:b/>
          <w:sz w:val="36"/>
          <w:szCs w:val="40"/>
        </w:rPr>
        <w:t xml:space="preserve"> </w:t>
      </w:r>
      <w:r w:rsidRPr="00387FBC">
        <w:rPr>
          <w:rFonts w:cs="Calibri"/>
          <w:b/>
          <w:sz w:val="36"/>
          <w:szCs w:val="40"/>
        </w:rPr>
        <w:t xml:space="preserve">č. </w:t>
      </w:r>
      <w:r w:rsidRPr="00387FBC">
        <w:rPr>
          <w:rFonts w:cs="Calibri"/>
          <w:b/>
          <w:sz w:val="36"/>
          <w:szCs w:val="40"/>
          <w:highlight w:val="lightGray"/>
        </w:rPr>
        <w:t>RCS-</w:t>
      </w:r>
      <w:r w:rsidR="005810C0">
        <w:rPr>
          <w:rFonts w:cs="Calibri"/>
          <w:b/>
          <w:sz w:val="36"/>
          <w:szCs w:val="40"/>
          <w:highlight w:val="lightGray"/>
        </w:rPr>
        <w:t>201</w:t>
      </w:r>
      <w:r w:rsidR="00D13755">
        <w:rPr>
          <w:rFonts w:cs="Calibri"/>
          <w:b/>
          <w:sz w:val="36"/>
          <w:szCs w:val="40"/>
          <w:highlight w:val="lightGray"/>
        </w:rPr>
        <w:t>9</w:t>
      </w:r>
      <w:r w:rsidRPr="00387FBC">
        <w:rPr>
          <w:rFonts w:cs="Calibri"/>
          <w:b/>
          <w:sz w:val="36"/>
          <w:szCs w:val="40"/>
          <w:highlight w:val="lightGray"/>
        </w:rPr>
        <w:t>-Z………</w:t>
      </w:r>
    </w:p>
    <w:p w:rsidR="009878B0" w:rsidRPr="008A5A1D" w:rsidRDefault="009878B0" w:rsidP="008917DC">
      <w:pPr>
        <w:numPr>
          <w:ilvl w:val="0"/>
          <w:numId w:val="32"/>
        </w:numPr>
        <w:spacing w:before="360" w:after="240"/>
        <w:jc w:val="center"/>
        <w:rPr>
          <w:rFonts w:cs="Calibri"/>
          <w:b/>
          <w:szCs w:val="32"/>
        </w:rPr>
      </w:pPr>
      <w:r w:rsidRPr="008A5A1D">
        <w:rPr>
          <w:rFonts w:cs="Calibri"/>
          <w:b/>
          <w:szCs w:val="32"/>
        </w:rPr>
        <w:t>Smluvní strany</w:t>
      </w:r>
    </w:p>
    <w:p w:rsidR="009878B0" w:rsidRPr="00062566" w:rsidRDefault="00944DD2" w:rsidP="009878B0">
      <w:pPr>
        <w:rPr>
          <w:rFonts w:cs="Calibri"/>
          <w:b/>
          <w:i/>
          <w:iCs/>
          <w:sz w:val="22"/>
          <w:szCs w:val="24"/>
        </w:rPr>
      </w:pPr>
      <w:r w:rsidRPr="00944DD2">
        <w:rPr>
          <w:rFonts w:cs="Calibri"/>
          <w:b/>
          <w:iCs/>
          <w:sz w:val="22"/>
          <w:szCs w:val="24"/>
        </w:rPr>
        <w:t xml:space="preserve">Sdružené zdravotnické </w:t>
      </w:r>
      <w:r w:rsidRPr="00E41EA4">
        <w:rPr>
          <w:rFonts w:cs="Calibri"/>
          <w:b/>
          <w:iCs/>
          <w:sz w:val="22"/>
          <w:szCs w:val="24"/>
        </w:rPr>
        <w:t>zařízení</w:t>
      </w:r>
      <w:r w:rsidR="00F26F76" w:rsidRPr="00E41EA4">
        <w:rPr>
          <w:rFonts w:cs="Calibri"/>
          <w:b/>
          <w:iCs/>
          <w:sz w:val="22"/>
          <w:szCs w:val="24"/>
        </w:rPr>
        <w:t xml:space="preserve"> Krnov</w:t>
      </w:r>
      <w:r w:rsidRPr="00E41EA4">
        <w:rPr>
          <w:rFonts w:cs="Calibri"/>
          <w:b/>
          <w:iCs/>
          <w:sz w:val="22"/>
          <w:szCs w:val="24"/>
        </w:rPr>
        <w:t>, příspěvková</w:t>
      </w:r>
      <w:r w:rsidRPr="00944DD2">
        <w:rPr>
          <w:rFonts w:cs="Calibri"/>
          <w:b/>
          <w:iCs/>
          <w:sz w:val="22"/>
          <w:szCs w:val="24"/>
        </w:rPr>
        <w:t xml:space="preserve"> organizace</w:t>
      </w:r>
      <w:r w:rsidR="009878B0" w:rsidRPr="00062566">
        <w:rPr>
          <w:rFonts w:cs="Calibri"/>
          <w:b/>
          <w:i/>
          <w:iCs/>
          <w:sz w:val="22"/>
          <w:szCs w:val="24"/>
        </w:rPr>
        <w:tab/>
      </w:r>
      <w:r w:rsidR="009878B0" w:rsidRPr="00062566">
        <w:rPr>
          <w:rFonts w:cs="Calibri"/>
          <w:b/>
          <w:i/>
          <w:iCs/>
          <w:sz w:val="22"/>
          <w:szCs w:val="24"/>
        </w:rPr>
        <w:tab/>
      </w:r>
    </w:p>
    <w:tbl>
      <w:tblPr>
        <w:tblW w:w="0" w:type="auto"/>
        <w:tblInd w:w="108" w:type="dxa"/>
        <w:tblLayout w:type="fixed"/>
        <w:tblLook w:val="0000"/>
      </w:tblPr>
      <w:tblGrid>
        <w:gridCol w:w="2628"/>
        <w:gridCol w:w="2232"/>
        <w:gridCol w:w="1948"/>
        <w:gridCol w:w="2013"/>
      </w:tblGrid>
      <w:tr w:rsidR="009878B0" w:rsidRPr="00062566" w:rsidTr="009878B0">
        <w:trPr>
          <w:cantSplit/>
        </w:trPr>
        <w:tc>
          <w:tcPr>
            <w:tcW w:w="2628" w:type="dxa"/>
          </w:tcPr>
          <w:p w:rsidR="009878B0" w:rsidRPr="00062566" w:rsidRDefault="009878B0" w:rsidP="009878B0">
            <w:pPr>
              <w:rPr>
                <w:rFonts w:cs="Calibri"/>
                <w:sz w:val="22"/>
                <w:szCs w:val="24"/>
              </w:rPr>
            </w:pPr>
            <w:r w:rsidRPr="00062566">
              <w:rPr>
                <w:rFonts w:cs="Calibri"/>
                <w:sz w:val="22"/>
                <w:szCs w:val="24"/>
              </w:rPr>
              <w:t>Sídlo:</w:t>
            </w:r>
          </w:p>
        </w:tc>
        <w:tc>
          <w:tcPr>
            <w:tcW w:w="6193" w:type="dxa"/>
            <w:gridSpan w:val="3"/>
          </w:tcPr>
          <w:p w:rsidR="009878B0" w:rsidRPr="00062566" w:rsidRDefault="00944DD2" w:rsidP="00F26F76">
            <w:pPr>
              <w:rPr>
                <w:rFonts w:cs="Calibri"/>
                <w:i/>
                <w:iCs/>
                <w:sz w:val="22"/>
                <w:szCs w:val="24"/>
                <w:highlight w:val="lightGray"/>
              </w:rPr>
            </w:pPr>
            <w:r w:rsidRPr="00944DD2">
              <w:rPr>
                <w:rFonts w:cs="Calibri"/>
                <w:iCs/>
                <w:sz w:val="22"/>
                <w:szCs w:val="24"/>
              </w:rPr>
              <w:t>I.P. Pavlova 552/9, Pod Bezručovým vrchem, 794 01 Krnov</w:t>
            </w:r>
          </w:p>
        </w:tc>
      </w:tr>
      <w:tr w:rsidR="009878B0" w:rsidRPr="00062566" w:rsidTr="009878B0">
        <w:trPr>
          <w:cantSplit/>
        </w:trPr>
        <w:tc>
          <w:tcPr>
            <w:tcW w:w="2628" w:type="dxa"/>
          </w:tcPr>
          <w:p w:rsidR="009878B0" w:rsidRPr="00062566" w:rsidRDefault="009878B0" w:rsidP="009878B0">
            <w:pPr>
              <w:rPr>
                <w:rFonts w:cs="Calibri"/>
                <w:sz w:val="22"/>
                <w:szCs w:val="24"/>
              </w:rPr>
            </w:pPr>
            <w:r w:rsidRPr="00062566">
              <w:rPr>
                <w:rFonts w:cs="Calibri"/>
                <w:sz w:val="22"/>
                <w:szCs w:val="24"/>
              </w:rPr>
              <w:t>Jednající:</w:t>
            </w:r>
          </w:p>
        </w:tc>
        <w:tc>
          <w:tcPr>
            <w:tcW w:w="6193" w:type="dxa"/>
            <w:gridSpan w:val="3"/>
          </w:tcPr>
          <w:p w:rsidR="009878B0" w:rsidRPr="00062566" w:rsidRDefault="00944DD2" w:rsidP="009878B0">
            <w:pPr>
              <w:rPr>
                <w:rFonts w:cs="Calibri"/>
                <w:iCs/>
                <w:sz w:val="22"/>
                <w:szCs w:val="24"/>
              </w:rPr>
            </w:pPr>
            <w:r w:rsidRPr="00944DD2">
              <w:rPr>
                <w:rFonts w:cs="Calibri"/>
                <w:iCs/>
                <w:sz w:val="22"/>
                <w:szCs w:val="24"/>
              </w:rPr>
              <w:t>MUDr. Ladislav Václavec, MBA, ředitel</w:t>
            </w:r>
          </w:p>
        </w:tc>
      </w:tr>
      <w:tr w:rsidR="009878B0" w:rsidRPr="00062566" w:rsidTr="009878B0">
        <w:trPr>
          <w:cantSplit/>
        </w:trPr>
        <w:tc>
          <w:tcPr>
            <w:tcW w:w="2628" w:type="dxa"/>
          </w:tcPr>
          <w:p w:rsidR="009878B0" w:rsidRPr="00062566" w:rsidRDefault="009878B0" w:rsidP="009878B0">
            <w:pPr>
              <w:rPr>
                <w:rFonts w:cs="Calibri"/>
                <w:sz w:val="22"/>
                <w:szCs w:val="24"/>
              </w:rPr>
            </w:pPr>
            <w:r w:rsidRPr="00062566">
              <w:rPr>
                <w:rFonts w:cs="Calibri"/>
                <w:sz w:val="22"/>
                <w:szCs w:val="24"/>
              </w:rPr>
              <w:t>IČ</w:t>
            </w:r>
            <w:r w:rsidR="006C0CB2">
              <w:rPr>
                <w:rFonts w:cs="Calibri"/>
                <w:sz w:val="22"/>
                <w:szCs w:val="24"/>
              </w:rPr>
              <w:t>O</w:t>
            </w:r>
            <w:r w:rsidRPr="00062566">
              <w:rPr>
                <w:rFonts w:cs="Calibri"/>
                <w:sz w:val="22"/>
                <w:szCs w:val="24"/>
              </w:rPr>
              <w:t>:</w:t>
            </w:r>
          </w:p>
        </w:tc>
        <w:tc>
          <w:tcPr>
            <w:tcW w:w="2232" w:type="dxa"/>
          </w:tcPr>
          <w:p w:rsidR="009878B0" w:rsidRPr="00062566" w:rsidRDefault="00944DD2" w:rsidP="009878B0">
            <w:pPr>
              <w:rPr>
                <w:rFonts w:cs="Calibri"/>
                <w:i/>
                <w:iCs/>
                <w:sz w:val="22"/>
                <w:szCs w:val="24"/>
                <w:highlight w:val="lightGray"/>
              </w:rPr>
            </w:pPr>
            <w:r w:rsidRPr="00944DD2">
              <w:rPr>
                <w:rFonts w:cs="Calibri"/>
                <w:iCs/>
                <w:sz w:val="22"/>
                <w:szCs w:val="24"/>
              </w:rPr>
              <w:t>00844641</w:t>
            </w:r>
          </w:p>
        </w:tc>
        <w:tc>
          <w:tcPr>
            <w:tcW w:w="1948" w:type="dxa"/>
          </w:tcPr>
          <w:p w:rsidR="009878B0" w:rsidRPr="00062566" w:rsidRDefault="009878B0" w:rsidP="009878B0">
            <w:pPr>
              <w:rPr>
                <w:rFonts w:cs="Calibri"/>
                <w:sz w:val="22"/>
                <w:szCs w:val="24"/>
              </w:rPr>
            </w:pPr>
            <w:r w:rsidRPr="00062566">
              <w:rPr>
                <w:rFonts w:cs="Calibri"/>
                <w:sz w:val="22"/>
                <w:szCs w:val="24"/>
              </w:rPr>
              <w:t>DIČ:</w:t>
            </w:r>
          </w:p>
        </w:tc>
        <w:tc>
          <w:tcPr>
            <w:tcW w:w="2013" w:type="dxa"/>
          </w:tcPr>
          <w:p w:rsidR="009878B0" w:rsidRPr="00062566" w:rsidRDefault="00944DD2" w:rsidP="009878B0">
            <w:pPr>
              <w:rPr>
                <w:rFonts w:cs="Calibri"/>
                <w:iCs/>
                <w:sz w:val="22"/>
                <w:szCs w:val="24"/>
              </w:rPr>
            </w:pPr>
            <w:r>
              <w:rPr>
                <w:rFonts w:cs="Calibri"/>
                <w:iCs/>
                <w:sz w:val="22"/>
                <w:szCs w:val="24"/>
              </w:rPr>
              <w:t>CZ</w:t>
            </w:r>
            <w:r w:rsidRPr="00944DD2">
              <w:rPr>
                <w:rFonts w:cs="Calibri"/>
                <w:iCs/>
                <w:sz w:val="22"/>
                <w:szCs w:val="24"/>
              </w:rPr>
              <w:t>00844641</w:t>
            </w:r>
          </w:p>
        </w:tc>
      </w:tr>
      <w:tr w:rsidR="009878B0" w:rsidRPr="00463EDF" w:rsidTr="009878B0">
        <w:trPr>
          <w:cantSplit/>
        </w:trPr>
        <w:tc>
          <w:tcPr>
            <w:tcW w:w="2628" w:type="dxa"/>
          </w:tcPr>
          <w:p w:rsidR="009878B0" w:rsidRPr="00463EDF" w:rsidRDefault="009878B0" w:rsidP="009878B0">
            <w:pPr>
              <w:rPr>
                <w:rFonts w:cs="Calibri"/>
                <w:sz w:val="22"/>
                <w:szCs w:val="24"/>
              </w:rPr>
            </w:pPr>
            <w:r w:rsidRPr="00463EDF">
              <w:rPr>
                <w:rFonts w:cs="Calibri"/>
                <w:sz w:val="22"/>
                <w:szCs w:val="24"/>
              </w:rPr>
              <w:t>spisová značka OR:</w:t>
            </w:r>
          </w:p>
        </w:tc>
        <w:tc>
          <w:tcPr>
            <w:tcW w:w="6193" w:type="dxa"/>
            <w:gridSpan w:val="3"/>
          </w:tcPr>
          <w:p w:rsidR="009878B0" w:rsidRPr="00463EDF" w:rsidRDefault="00463EDF" w:rsidP="009878B0">
            <w:pPr>
              <w:rPr>
                <w:rFonts w:cs="Calibri"/>
                <w:sz w:val="22"/>
                <w:szCs w:val="24"/>
              </w:rPr>
            </w:pPr>
            <w:r w:rsidRPr="00463EDF">
              <w:rPr>
                <w:rFonts w:cs="Calibri"/>
                <w:sz w:val="22"/>
                <w:szCs w:val="24"/>
              </w:rPr>
              <w:t>Krajský</w:t>
            </w:r>
            <w:r w:rsidR="009878B0" w:rsidRPr="00463EDF">
              <w:rPr>
                <w:rFonts w:cs="Calibri"/>
                <w:sz w:val="22"/>
                <w:szCs w:val="24"/>
              </w:rPr>
              <w:t xml:space="preserve"> soud v </w:t>
            </w:r>
            <w:r w:rsidRPr="00463EDF">
              <w:rPr>
                <w:rFonts w:cs="Calibri"/>
                <w:sz w:val="22"/>
                <w:szCs w:val="24"/>
              </w:rPr>
              <w:t>Ostravě</w:t>
            </w:r>
            <w:r w:rsidR="009878B0" w:rsidRPr="00463EDF">
              <w:rPr>
                <w:rFonts w:cs="Calibri"/>
                <w:sz w:val="22"/>
                <w:szCs w:val="24"/>
              </w:rPr>
              <w:t xml:space="preserve"> oddíl </w:t>
            </w:r>
            <w:r w:rsidRPr="00463EDF">
              <w:rPr>
                <w:rFonts w:cs="Calibri"/>
                <w:sz w:val="22"/>
                <w:szCs w:val="24"/>
              </w:rPr>
              <w:t>Pr,</w:t>
            </w:r>
            <w:r w:rsidR="009878B0" w:rsidRPr="00463EDF">
              <w:rPr>
                <w:rFonts w:cs="Calibri"/>
                <w:sz w:val="22"/>
                <w:szCs w:val="24"/>
              </w:rPr>
              <w:t xml:space="preserve"> vložka </w:t>
            </w:r>
            <w:r w:rsidRPr="00463EDF">
              <w:rPr>
                <w:rFonts w:cs="Calibri"/>
                <w:sz w:val="22"/>
                <w:szCs w:val="24"/>
              </w:rPr>
              <w:t>876</w:t>
            </w:r>
          </w:p>
        </w:tc>
      </w:tr>
    </w:tbl>
    <w:p w:rsidR="009878B0" w:rsidRPr="00062566" w:rsidRDefault="009878B0" w:rsidP="009878B0">
      <w:pPr>
        <w:rPr>
          <w:rFonts w:cs="Calibri"/>
          <w:sz w:val="22"/>
          <w:szCs w:val="24"/>
        </w:rPr>
      </w:pPr>
      <w:r w:rsidRPr="00463EDF">
        <w:rPr>
          <w:rFonts w:cs="Calibri"/>
          <w:sz w:val="22"/>
          <w:szCs w:val="24"/>
        </w:rPr>
        <w:t xml:space="preserve">dále jen </w:t>
      </w:r>
      <w:r w:rsidR="000F18FC" w:rsidRPr="00463EDF">
        <w:rPr>
          <w:rFonts w:cs="Calibri"/>
          <w:b/>
          <w:sz w:val="22"/>
          <w:szCs w:val="24"/>
        </w:rPr>
        <w:t>Nabyv</w:t>
      </w:r>
      <w:r w:rsidR="000F18FC">
        <w:rPr>
          <w:rFonts w:cs="Calibri"/>
          <w:b/>
          <w:sz w:val="22"/>
          <w:szCs w:val="24"/>
        </w:rPr>
        <w:t>atel</w:t>
      </w:r>
      <w:r w:rsidRPr="00062566">
        <w:rPr>
          <w:rFonts w:cs="Calibri"/>
          <w:b/>
          <w:sz w:val="22"/>
          <w:szCs w:val="24"/>
        </w:rPr>
        <w:t xml:space="preserve"> </w:t>
      </w:r>
      <w:r w:rsidRPr="00062566">
        <w:rPr>
          <w:rFonts w:cs="Calibri"/>
          <w:sz w:val="22"/>
          <w:szCs w:val="24"/>
        </w:rPr>
        <w:t>na straně jedné</w:t>
      </w:r>
    </w:p>
    <w:p w:rsidR="009878B0" w:rsidRPr="00202848" w:rsidRDefault="009878B0" w:rsidP="009878B0">
      <w:pPr>
        <w:rPr>
          <w:rFonts w:cs="Calibri"/>
          <w:sz w:val="22"/>
          <w:szCs w:val="22"/>
        </w:rPr>
      </w:pPr>
    </w:p>
    <w:p w:rsidR="00792746" w:rsidRPr="00202848" w:rsidRDefault="00792746" w:rsidP="00792746">
      <w:pPr>
        <w:rPr>
          <w:rFonts w:cs="Calibri"/>
          <w:b/>
          <w:sz w:val="22"/>
          <w:szCs w:val="22"/>
        </w:rPr>
      </w:pPr>
      <w:r w:rsidRPr="00E702D7">
        <w:rPr>
          <w:rFonts w:cs="Calibri"/>
          <w:b/>
          <w:sz w:val="22"/>
          <w:szCs w:val="22"/>
        </w:rPr>
        <w:t xml:space="preserve">AUTOCONT </w:t>
      </w:r>
      <w:r w:rsidRPr="00202848">
        <w:rPr>
          <w:rFonts w:cs="Calibri"/>
          <w:b/>
          <w:sz w:val="22"/>
          <w:szCs w:val="22"/>
        </w:rPr>
        <w:t>a.s.</w:t>
      </w:r>
    </w:p>
    <w:tbl>
      <w:tblPr>
        <w:tblW w:w="15732" w:type="dxa"/>
        <w:tblInd w:w="108" w:type="dxa"/>
        <w:tblLayout w:type="fixed"/>
        <w:tblLook w:val="0000"/>
      </w:tblPr>
      <w:tblGrid>
        <w:gridCol w:w="2628"/>
        <w:gridCol w:w="2232"/>
        <w:gridCol w:w="1948"/>
        <w:gridCol w:w="2372"/>
        <w:gridCol w:w="6552"/>
      </w:tblGrid>
      <w:tr w:rsidR="00792746" w:rsidRPr="00202848" w:rsidTr="00D6479D">
        <w:trPr>
          <w:gridAfter w:val="1"/>
          <w:wAfter w:w="6552" w:type="dxa"/>
          <w:cantSplit/>
        </w:trPr>
        <w:tc>
          <w:tcPr>
            <w:tcW w:w="2628" w:type="dxa"/>
          </w:tcPr>
          <w:p w:rsidR="00792746" w:rsidRPr="00202848" w:rsidRDefault="00792746" w:rsidP="00D6479D">
            <w:pPr>
              <w:rPr>
                <w:rFonts w:cs="Calibri"/>
                <w:sz w:val="22"/>
                <w:szCs w:val="22"/>
              </w:rPr>
            </w:pPr>
            <w:r w:rsidRPr="00202848">
              <w:rPr>
                <w:rFonts w:cs="Calibri"/>
                <w:sz w:val="22"/>
                <w:szCs w:val="22"/>
              </w:rPr>
              <w:t>Sídlo:</w:t>
            </w:r>
          </w:p>
        </w:tc>
        <w:tc>
          <w:tcPr>
            <w:tcW w:w="6552" w:type="dxa"/>
            <w:gridSpan w:val="3"/>
          </w:tcPr>
          <w:p w:rsidR="00792746" w:rsidRPr="00202848" w:rsidRDefault="00792746" w:rsidP="00D6479D">
            <w:pPr>
              <w:rPr>
                <w:rFonts w:cs="Calibri"/>
                <w:i/>
                <w:sz w:val="22"/>
                <w:szCs w:val="22"/>
              </w:rPr>
            </w:pPr>
            <w:r w:rsidRPr="00202848">
              <w:rPr>
                <w:rFonts w:cs="Calibri"/>
                <w:sz w:val="22"/>
                <w:szCs w:val="22"/>
              </w:rPr>
              <w:t>Hornopolní 3322/34, 702 00 Ostrava</w:t>
            </w:r>
            <w:r>
              <w:rPr>
                <w:rFonts w:cs="Calibri"/>
                <w:sz w:val="22"/>
                <w:szCs w:val="22"/>
              </w:rPr>
              <w:t xml:space="preserve"> – Moravská Ostrava</w:t>
            </w:r>
          </w:p>
        </w:tc>
      </w:tr>
      <w:tr w:rsidR="00792746" w:rsidRPr="008C6672" w:rsidTr="00D6479D">
        <w:trPr>
          <w:gridAfter w:val="1"/>
          <w:wAfter w:w="6552" w:type="dxa"/>
          <w:cantSplit/>
        </w:trPr>
        <w:tc>
          <w:tcPr>
            <w:tcW w:w="2628" w:type="dxa"/>
          </w:tcPr>
          <w:p w:rsidR="00792746" w:rsidRPr="008C6672" w:rsidRDefault="00792746" w:rsidP="00D6479D">
            <w:pPr>
              <w:rPr>
                <w:rFonts w:cs="Calibri"/>
                <w:sz w:val="22"/>
                <w:szCs w:val="22"/>
              </w:rPr>
            </w:pPr>
            <w:r w:rsidRPr="008C6672">
              <w:rPr>
                <w:rFonts w:cs="Calibri"/>
                <w:sz w:val="22"/>
                <w:szCs w:val="22"/>
              </w:rPr>
              <w:t>Jednající:</w:t>
            </w:r>
          </w:p>
        </w:tc>
        <w:tc>
          <w:tcPr>
            <w:tcW w:w="6552" w:type="dxa"/>
            <w:gridSpan w:val="3"/>
          </w:tcPr>
          <w:p w:rsidR="00792746" w:rsidRPr="00347B9D" w:rsidRDefault="00347B9D" w:rsidP="00D6479D">
            <w:pPr>
              <w:rPr>
                <w:sz w:val="22"/>
                <w:szCs w:val="22"/>
              </w:rPr>
            </w:pPr>
            <w:r w:rsidRPr="00347B9D">
              <w:rPr>
                <w:sz w:val="22"/>
                <w:szCs w:val="22"/>
              </w:rPr>
              <w:t xml:space="preserve">Bc. Vladimír Vybíral, MBA, ředitel krajského zastoupení Ostrava </w:t>
            </w:r>
          </w:p>
        </w:tc>
      </w:tr>
      <w:tr w:rsidR="00792746" w:rsidRPr="00202848" w:rsidTr="00D6479D">
        <w:trPr>
          <w:gridAfter w:val="1"/>
          <w:wAfter w:w="6552" w:type="dxa"/>
          <w:cantSplit/>
        </w:trPr>
        <w:tc>
          <w:tcPr>
            <w:tcW w:w="2628" w:type="dxa"/>
          </w:tcPr>
          <w:p w:rsidR="00792746" w:rsidRPr="00202848" w:rsidRDefault="00792746" w:rsidP="00D6479D">
            <w:pPr>
              <w:rPr>
                <w:rFonts w:cs="Calibri"/>
                <w:sz w:val="22"/>
                <w:szCs w:val="22"/>
              </w:rPr>
            </w:pPr>
            <w:r w:rsidRPr="00202848">
              <w:rPr>
                <w:rFonts w:cs="Calibri"/>
                <w:sz w:val="22"/>
                <w:szCs w:val="22"/>
              </w:rPr>
              <w:t>Bankovní spojení:</w:t>
            </w:r>
          </w:p>
        </w:tc>
        <w:tc>
          <w:tcPr>
            <w:tcW w:w="2232" w:type="dxa"/>
          </w:tcPr>
          <w:p w:rsidR="00792746" w:rsidRPr="00151958" w:rsidRDefault="00792746" w:rsidP="00D6479D">
            <w:pPr>
              <w:rPr>
                <w:rFonts w:cs="Calibri"/>
                <w:sz w:val="22"/>
                <w:szCs w:val="22"/>
              </w:rPr>
            </w:pPr>
            <w:r w:rsidRPr="00151958">
              <w:rPr>
                <w:rFonts w:cs="Calibri"/>
                <w:sz w:val="22"/>
                <w:szCs w:val="22"/>
              </w:rPr>
              <w:t>Česká spořitelna a.s.</w:t>
            </w:r>
          </w:p>
        </w:tc>
        <w:tc>
          <w:tcPr>
            <w:tcW w:w="1948" w:type="dxa"/>
          </w:tcPr>
          <w:p w:rsidR="00792746" w:rsidRPr="00151958" w:rsidRDefault="00792746" w:rsidP="00D6479D">
            <w:pPr>
              <w:rPr>
                <w:rFonts w:cs="Calibri"/>
                <w:sz w:val="22"/>
                <w:szCs w:val="22"/>
              </w:rPr>
            </w:pPr>
            <w:r w:rsidRPr="00151958">
              <w:rPr>
                <w:rFonts w:cs="Calibri"/>
                <w:sz w:val="22"/>
                <w:szCs w:val="22"/>
              </w:rPr>
              <w:t>číslo účtu:</w:t>
            </w:r>
          </w:p>
        </w:tc>
        <w:tc>
          <w:tcPr>
            <w:tcW w:w="2372" w:type="dxa"/>
          </w:tcPr>
          <w:p w:rsidR="00792746" w:rsidRPr="00202848" w:rsidRDefault="008D70C3" w:rsidP="00D6479D">
            <w:pPr>
              <w:rPr>
                <w:rFonts w:cs="Calibri"/>
                <w:i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XXXX</w:t>
            </w:r>
          </w:p>
        </w:tc>
      </w:tr>
      <w:tr w:rsidR="00792746" w:rsidRPr="00202848" w:rsidTr="00D6479D">
        <w:trPr>
          <w:gridAfter w:val="1"/>
          <w:wAfter w:w="6552" w:type="dxa"/>
          <w:cantSplit/>
        </w:trPr>
        <w:tc>
          <w:tcPr>
            <w:tcW w:w="2628" w:type="dxa"/>
          </w:tcPr>
          <w:p w:rsidR="00792746" w:rsidRPr="00202848" w:rsidRDefault="00792746" w:rsidP="00D6479D">
            <w:pPr>
              <w:rPr>
                <w:rFonts w:cs="Calibri"/>
                <w:sz w:val="22"/>
                <w:szCs w:val="22"/>
              </w:rPr>
            </w:pPr>
            <w:r w:rsidRPr="00202848">
              <w:rPr>
                <w:rFonts w:cs="Calibri"/>
                <w:sz w:val="22"/>
                <w:szCs w:val="22"/>
              </w:rPr>
              <w:t>IČ</w:t>
            </w:r>
            <w:r w:rsidR="006C0CB2">
              <w:rPr>
                <w:rFonts w:cs="Calibri"/>
                <w:sz w:val="22"/>
                <w:szCs w:val="22"/>
              </w:rPr>
              <w:t>O</w:t>
            </w:r>
            <w:r w:rsidRPr="00202848">
              <w:rPr>
                <w:rFonts w:cs="Calibri"/>
                <w:sz w:val="22"/>
                <w:szCs w:val="22"/>
              </w:rPr>
              <w:t>:</w:t>
            </w:r>
          </w:p>
        </w:tc>
        <w:tc>
          <w:tcPr>
            <w:tcW w:w="2232" w:type="dxa"/>
          </w:tcPr>
          <w:p w:rsidR="00792746" w:rsidRPr="00202848" w:rsidRDefault="00792746" w:rsidP="00D6479D">
            <w:pPr>
              <w:rPr>
                <w:rFonts w:cs="Calibri"/>
                <w:i/>
                <w:sz w:val="22"/>
                <w:szCs w:val="22"/>
              </w:rPr>
            </w:pPr>
            <w:r w:rsidRPr="00465186">
              <w:rPr>
                <w:rFonts w:cstheme="minorHAnsi"/>
                <w:sz w:val="22"/>
                <w:szCs w:val="22"/>
              </w:rPr>
              <w:t>04308697</w:t>
            </w:r>
          </w:p>
        </w:tc>
        <w:tc>
          <w:tcPr>
            <w:tcW w:w="1948" w:type="dxa"/>
          </w:tcPr>
          <w:p w:rsidR="00792746" w:rsidRPr="00202848" w:rsidRDefault="00792746" w:rsidP="00D6479D">
            <w:pPr>
              <w:rPr>
                <w:rFonts w:cs="Calibri"/>
                <w:sz w:val="22"/>
                <w:szCs w:val="22"/>
              </w:rPr>
            </w:pPr>
            <w:r w:rsidRPr="00202848">
              <w:rPr>
                <w:rFonts w:cs="Calibri"/>
                <w:sz w:val="22"/>
                <w:szCs w:val="22"/>
              </w:rPr>
              <w:t>DIČ:</w:t>
            </w:r>
          </w:p>
        </w:tc>
        <w:tc>
          <w:tcPr>
            <w:tcW w:w="2372" w:type="dxa"/>
          </w:tcPr>
          <w:p w:rsidR="00792746" w:rsidRPr="00202848" w:rsidRDefault="00792746" w:rsidP="00D6479D">
            <w:pPr>
              <w:rPr>
                <w:rFonts w:cs="Calibri"/>
                <w:i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CZ</w:t>
            </w:r>
            <w:r w:rsidRPr="00465186">
              <w:rPr>
                <w:rFonts w:cstheme="minorHAnsi"/>
                <w:sz w:val="22"/>
                <w:szCs w:val="22"/>
              </w:rPr>
              <w:t>04308697</w:t>
            </w:r>
          </w:p>
        </w:tc>
      </w:tr>
      <w:tr w:rsidR="00792746" w:rsidRPr="00202848" w:rsidTr="00D6479D">
        <w:trPr>
          <w:cantSplit/>
        </w:trPr>
        <w:tc>
          <w:tcPr>
            <w:tcW w:w="2628" w:type="dxa"/>
          </w:tcPr>
          <w:p w:rsidR="00792746" w:rsidRPr="00202848" w:rsidRDefault="00792746" w:rsidP="00D6479D">
            <w:pPr>
              <w:rPr>
                <w:rFonts w:cs="Calibri"/>
                <w:sz w:val="22"/>
                <w:szCs w:val="22"/>
              </w:rPr>
            </w:pPr>
            <w:r w:rsidRPr="00202848">
              <w:rPr>
                <w:rFonts w:cs="Calibri"/>
                <w:sz w:val="22"/>
                <w:szCs w:val="22"/>
              </w:rPr>
              <w:t>spisová značka OR:</w:t>
            </w:r>
          </w:p>
        </w:tc>
        <w:tc>
          <w:tcPr>
            <w:tcW w:w="13104" w:type="dxa"/>
            <w:gridSpan w:val="4"/>
          </w:tcPr>
          <w:p w:rsidR="00792746" w:rsidRPr="00202848" w:rsidRDefault="00792746" w:rsidP="00D6479D">
            <w:pPr>
              <w:rPr>
                <w:rFonts w:cs="Calibri"/>
                <w:i/>
                <w:sz w:val="22"/>
                <w:szCs w:val="22"/>
              </w:rPr>
            </w:pPr>
            <w:r w:rsidRPr="00202848">
              <w:rPr>
                <w:rFonts w:cs="Calibri"/>
                <w:sz w:val="22"/>
                <w:szCs w:val="22"/>
              </w:rPr>
              <w:t xml:space="preserve">Krajský soud v Ostravě, oddíl B, vložka </w:t>
            </w:r>
            <w:r w:rsidRPr="00465186">
              <w:rPr>
                <w:rFonts w:cstheme="minorHAnsi"/>
                <w:sz w:val="22"/>
                <w:szCs w:val="22"/>
              </w:rPr>
              <w:t>11012</w:t>
            </w:r>
          </w:p>
        </w:tc>
      </w:tr>
    </w:tbl>
    <w:p w:rsidR="009878B0" w:rsidRPr="00062566" w:rsidRDefault="009878B0" w:rsidP="009878B0">
      <w:pPr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 xml:space="preserve">dále jen </w:t>
      </w:r>
      <w:r w:rsidR="000F18FC">
        <w:rPr>
          <w:rFonts w:cs="Calibri"/>
          <w:b/>
          <w:sz w:val="22"/>
          <w:szCs w:val="24"/>
        </w:rPr>
        <w:t>Poskytovatel</w:t>
      </w:r>
      <w:r w:rsidRPr="00062566">
        <w:rPr>
          <w:rFonts w:cs="Calibri"/>
          <w:sz w:val="22"/>
          <w:szCs w:val="24"/>
        </w:rPr>
        <w:t xml:space="preserve"> na straně druhé,</w:t>
      </w:r>
    </w:p>
    <w:p w:rsidR="009878B0" w:rsidRPr="00062566" w:rsidRDefault="009878B0" w:rsidP="009878B0">
      <w:pPr>
        <w:rPr>
          <w:rFonts w:cs="Calibri"/>
          <w:sz w:val="22"/>
          <w:szCs w:val="24"/>
        </w:rPr>
      </w:pPr>
    </w:p>
    <w:p w:rsidR="009878B0" w:rsidRPr="00062566" w:rsidRDefault="009878B0" w:rsidP="009878B0">
      <w:pPr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>uzavírají níže psaného dne, měsíce a roku ve smyslu § 2079</w:t>
      </w:r>
      <w:r w:rsidR="0006709E">
        <w:rPr>
          <w:rFonts w:cs="Calibri"/>
          <w:sz w:val="22"/>
          <w:szCs w:val="24"/>
        </w:rPr>
        <w:t xml:space="preserve"> a násl </w:t>
      </w:r>
      <w:r w:rsidR="0006709E" w:rsidRPr="00E41EA4">
        <w:rPr>
          <w:rFonts w:cs="Calibri"/>
          <w:sz w:val="22"/>
          <w:szCs w:val="24"/>
        </w:rPr>
        <w:t>a § 2358 a násl</w:t>
      </w:r>
      <w:r w:rsidR="00E41EA4">
        <w:rPr>
          <w:rFonts w:cs="Calibri"/>
          <w:sz w:val="22"/>
          <w:szCs w:val="24"/>
        </w:rPr>
        <w:t>.</w:t>
      </w:r>
      <w:r w:rsidR="0006709E">
        <w:rPr>
          <w:rFonts w:cs="Calibri"/>
          <w:sz w:val="22"/>
          <w:szCs w:val="24"/>
        </w:rPr>
        <w:t xml:space="preserve"> </w:t>
      </w:r>
      <w:r w:rsidRPr="00062566">
        <w:rPr>
          <w:rFonts w:cs="Calibri"/>
          <w:sz w:val="22"/>
          <w:szCs w:val="24"/>
        </w:rPr>
        <w:t xml:space="preserve"> občanského zákoníku tuto Smlouvu</w:t>
      </w:r>
      <w:r w:rsidR="00E41EA4">
        <w:rPr>
          <w:rFonts w:cs="Calibri"/>
          <w:sz w:val="22"/>
          <w:szCs w:val="24"/>
        </w:rPr>
        <w:t>.</w:t>
      </w:r>
    </w:p>
    <w:p w:rsidR="009878B0" w:rsidRPr="008A5A1D" w:rsidRDefault="009878B0" w:rsidP="008917DC">
      <w:pPr>
        <w:numPr>
          <w:ilvl w:val="0"/>
          <w:numId w:val="32"/>
        </w:numPr>
        <w:spacing w:before="360" w:after="240"/>
        <w:ind w:left="567" w:hanging="567"/>
        <w:jc w:val="center"/>
        <w:rPr>
          <w:rFonts w:cs="Calibri"/>
          <w:b/>
          <w:szCs w:val="32"/>
        </w:rPr>
      </w:pPr>
      <w:r w:rsidRPr="008A5A1D">
        <w:rPr>
          <w:rFonts w:cs="Calibri"/>
          <w:b/>
          <w:szCs w:val="32"/>
        </w:rPr>
        <w:t>Všeobecné obchodní podmínky</w:t>
      </w:r>
    </w:p>
    <w:p w:rsidR="009878B0" w:rsidRPr="00062566" w:rsidRDefault="009878B0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 xml:space="preserve">Základní obchodní vztah mezi </w:t>
      </w:r>
      <w:r w:rsidR="000F18FC">
        <w:rPr>
          <w:rFonts w:cs="Calibri"/>
          <w:sz w:val="22"/>
          <w:szCs w:val="24"/>
        </w:rPr>
        <w:t>Nabyvatel</w:t>
      </w:r>
      <w:r w:rsidRPr="00062566">
        <w:rPr>
          <w:rFonts w:cs="Calibri"/>
          <w:sz w:val="22"/>
          <w:szCs w:val="24"/>
        </w:rPr>
        <w:t xml:space="preserve">em a </w:t>
      </w:r>
      <w:r w:rsidR="000F18FC">
        <w:rPr>
          <w:rFonts w:cs="Calibri"/>
          <w:sz w:val="22"/>
          <w:szCs w:val="24"/>
        </w:rPr>
        <w:t>Poskytovatel</w:t>
      </w:r>
      <w:r w:rsidRPr="00062566">
        <w:rPr>
          <w:rFonts w:cs="Calibri"/>
          <w:sz w:val="22"/>
          <w:szCs w:val="24"/>
        </w:rPr>
        <w:t>em je vymezen všeobecnými obchodními podmínkami, které jsou nedílnou součástí této Smlouvy a jsou uvedeny v Příloze č.1 Smlouvy.</w:t>
      </w:r>
    </w:p>
    <w:p w:rsidR="009878B0" w:rsidRPr="00062566" w:rsidRDefault="009878B0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>Upravuje-li tato Smlouva některé otázky odlišně, mají přednost ustanovení této Smlouvy před ust</w:t>
      </w:r>
      <w:r w:rsidRPr="00062566">
        <w:rPr>
          <w:rFonts w:cs="Calibri"/>
          <w:sz w:val="22"/>
          <w:szCs w:val="24"/>
        </w:rPr>
        <w:t>a</w:t>
      </w:r>
      <w:r w:rsidRPr="00062566">
        <w:rPr>
          <w:rFonts w:cs="Calibri"/>
          <w:sz w:val="22"/>
          <w:szCs w:val="24"/>
        </w:rPr>
        <w:t>noveními všeobecných obchodních podmínek.</w:t>
      </w:r>
    </w:p>
    <w:p w:rsidR="009878B0" w:rsidRPr="008A5A1D" w:rsidRDefault="009878B0" w:rsidP="008917DC">
      <w:pPr>
        <w:numPr>
          <w:ilvl w:val="0"/>
          <w:numId w:val="32"/>
        </w:numPr>
        <w:spacing w:before="360" w:after="240"/>
        <w:ind w:left="567" w:hanging="567"/>
        <w:jc w:val="center"/>
        <w:rPr>
          <w:rFonts w:cs="Calibri"/>
          <w:b/>
          <w:szCs w:val="32"/>
        </w:rPr>
      </w:pPr>
      <w:r w:rsidRPr="008A5A1D">
        <w:rPr>
          <w:rFonts w:cs="Calibri"/>
          <w:b/>
          <w:szCs w:val="32"/>
        </w:rPr>
        <w:t>Definice pojmů</w:t>
      </w:r>
    </w:p>
    <w:p w:rsidR="009878B0" w:rsidRPr="00062566" w:rsidRDefault="009878B0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>Používá-li tato Smlouva v dalším textu termíny, psané s velkým počátečním písmenem, ať už v singuláru nebo plurálu, je jejich význam definován ve všeobecných obchodních podmínkách, př</w:t>
      </w:r>
      <w:r w:rsidRPr="00062566">
        <w:rPr>
          <w:rFonts w:cs="Calibri"/>
          <w:sz w:val="22"/>
          <w:szCs w:val="24"/>
        </w:rPr>
        <w:t>í</w:t>
      </w:r>
      <w:r w:rsidRPr="00062566">
        <w:rPr>
          <w:rFonts w:cs="Calibri"/>
          <w:sz w:val="22"/>
          <w:szCs w:val="24"/>
        </w:rPr>
        <w:t xml:space="preserve">padně v následujících bodech.   </w:t>
      </w:r>
    </w:p>
    <w:p w:rsidR="000F18FC" w:rsidRPr="008A5A1D" w:rsidRDefault="000F18FC" w:rsidP="008917DC">
      <w:pPr>
        <w:numPr>
          <w:ilvl w:val="0"/>
          <w:numId w:val="32"/>
        </w:numPr>
        <w:spacing w:before="360" w:after="240"/>
        <w:ind w:left="567" w:hanging="567"/>
        <w:jc w:val="center"/>
        <w:rPr>
          <w:rFonts w:cs="Calibri"/>
          <w:b/>
          <w:szCs w:val="32"/>
        </w:rPr>
      </w:pPr>
      <w:r w:rsidRPr="008A5A1D">
        <w:rPr>
          <w:rFonts w:cs="Calibri"/>
          <w:b/>
          <w:szCs w:val="32"/>
        </w:rPr>
        <w:t>Předmět plnění</w:t>
      </w:r>
    </w:p>
    <w:p w:rsidR="009878B0" w:rsidRDefault="009878B0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 w:rsidRPr="001C3330">
        <w:rPr>
          <w:rFonts w:cs="Calibri"/>
          <w:sz w:val="22"/>
          <w:szCs w:val="24"/>
        </w:rPr>
        <w:t xml:space="preserve">Předmětem této Smlouvy je </w:t>
      </w:r>
      <w:r w:rsidR="00BC3B00" w:rsidRPr="001C3330">
        <w:rPr>
          <w:rFonts w:cs="Calibri"/>
          <w:sz w:val="22"/>
          <w:szCs w:val="24"/>
        </w:rPr>
        <w:t>zajištění licencí pro užití produktů Microsoft</w:t>
      </w:r>
      <w:r w:rsidR="001C3330" w:rsidRPr="001C3330">
        <w:rPr>
          <w:rFonts w:cs="Calibri"/>
          <w:sz w:val="22"/>
          <w:szCs w:val="24"/>
        </w:rPr>
        <w:t xml:space="preserve"> SQL Server</w:t>
      </w:r>
      <w:r w:rsidR="00F26F76">
        <w:rPr>
          <w:rFonts w:cs="Calibri"/>
          <w:sz w:val="22"/>
          <w:szCs w:val="24"/>
        </w:rPr>
        <w:t xml:space="preserve"> pro celkem 4 </w:t>
      </w:r>
      <w:r w:rsidR="00D70690">
        <w:rPr>
          <w:rFonts w:cs="Calibri"/>
          <w:sz w:val="22"/>
          <w:szCs w:val="24"/>
        </w:rPr>
        <w:t>jádra</w:t>
      </w:r>
      <w:r w:rsidR="001C3330" w:rsidRPr="001C3330">
        <w:rPr>
          <w:rFonts w:cs="Calibri"/>
          <w:sz w:val="22"/>
          <w:szCs w:val="24"/>
        </w:rPr>
        <w:t>.</w:t>
      </w:r>
    </w:p>
    <w:p w:rsidR="001C3330" w:rsidRDefault="001C3330" w:rsidP="001C3330">
      <w:pPr>
        <w:rPr>
          <w:rFonts w:cs="Calibri"/>
          <w:sz w:val="22"/>
          <w:szCs w:val="24"/>
        </w:rPr>
      </w:pPr>
    </w:p>
    <w:p w:rsidR="009878B0" w:rsidRPr="008A5A1D" w:rsidRDefault="009878B0" w:rsidP="008917DC">
      <w:pPr>
        <w:numPr>
          <w:ilvl w:val="0"/>
          <w:numId w:val="32"/>
        </w:numPr>
        <w:spacing w:before="360" w:after="240"/>
        <w:ind w:left="567" w:hanging="567"/>
        <w:jc w:val="center"/>
        <w:rPr>
          <w:rFonts w:cs="Calibri"/>
          <w:b/>
          <w:szCs w:val="32"/>
        </w:rPr>
      </w:pPr>
      <w:r w:rsidRPr="008A5A1D">
        <w:rPr>
          <w:rFonts w:cs="Calibri"/>
          <w:b/>
          <w:szCs w:val="32"/>
        </w:rPr>
        <w:t>Termíny plnění, harmonogram dodávky</w:t>
      </w:r>
    </w:p>
    <w:p w:rsidR="009878B0" w:rsidRDefault="009C7465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 w:rsidRPr="00AD2027">
        <w:rPr>
          <w:rFonts w:cs="Calibri"/>
          <w:sz w:val="22"/>
          <w:szCs w:val="24"/>
        </w:rPr>
        <w:t>Poskytovatel se zavazuje zajistit pro Nabyvatele</w:t>
      </w:r>
      <w:r w:rsidR="001C3330" w:rsidRPr="00AD2027">
        <w:rPr>
          <w:rFonts w:cs="Calibri"/>
          <w:sz w:val="22"/>
          <w:szCs w:val="24"/>
        </w:rPr>
        <w:t xml:space="preserve"> </w:t>
      </w:r>
      <w:r w:rsidRPr="00AD2027">
        <w:rPr>
          <w:rFonts w:cs="Calibri"/>
          <w:sz w:val="22"/>
          <w:szCs w:val="24"/>
        </w:rPr>
        <w:t xml:space="preserve">licence k produktům Microsoft podle článku </w:t>
      </w:r>
      <w:r w:rsidR="008C681F">
        <w:rPr>
          <w:rFonts w:cs="Calibri"/>
          <w:sz w:val="22"/>
          <w:szCs w:val="24"/>
        </w:rPr>
        <w:t>4</w:t>
      </w:r>
      <w:r w:rsidRPr="00AD2027">
        <w:rPr>
          <w:rFonts w:cs="Calibri"/>
          <w:sz w:val="22"/>
          <w:szCs w:val="24"/>
        </w:rPr>
        <w:t xml:space="preserve"> této Smlouvy</w:t>
      </w:r>
      <w:r w:rsidR="001C3330" w:rsidRPr="00AD2027">
        <w:rPr>
          <w:rFonts w:cs="Calibri"/>
          <w:sz w:val="22"/>
          <w:szCs w:val="24"/>
        </w:rPr>
        <w:t xml:space="preserve"> do 30 dnů </w:t>
      </w:r>
      <w:r w:rsidR="006C0CB2" w:rsidRPr="00E41EA4">
        <w:rPr>
          <w:rFonts w:cs="Calibri"/>
          <w:sz w:val="22"/>
          <w:szCs w:val="24"/>
        </w:rPr>
        <w:t>ode dne podpisu</w:t>
      </w:r>
      <w:r w:rsidR="001C3330" w:rsidRPr="00AD2027">
        <w:rPr>
          <w:rFonts w:cs="Calibri"/>
          <w:sz w:val="22"/>
          <w:szCs w:val="24"/>
        </w:rPr>
        <w:t xml:space="preserve"> této smlouvy.</w:t>
      </w:r>
    </w:p>
    <w:p w:rsidR="008C681F" w:rsidRDefault="008C681F" w:rsidP="008C681F">
      <w:pPr>
        <w:rPr>
          <w:rFonts w:cs="Calibri"/>
          <w:sz w:val="22"/>
          <w:szCs w:val="24"/>
        </w:rPr>
      </w:pPr>
    </w:p>
    <w:p w:rsidR="00BC749A" w:rsidRDefault="00BC749A">
      <w:pPr>
        <w:jc w:val="left"/>
        <w:rPr>
          <w:rFonts w:cs="Calibri"/>
          <w:sz w:val="22"/>
          <w:szCs w:val="24"/>
        </w:rPr>
      </w:pPr>
      <w:r>
        <w:rPr>
          <w:rFonts w:cs="Calibri"/>
          <w:sz w:val="22"/>
          <w:szCs w:val="24"/>
        </w:rPr>
        <w:br w:type="page"/>
      </w:r>
    </w:p>
    <w:p w:rsidR="009878B0" w:rsidRPr="008A5A1D" w:rsidRDefault="00BE2549" w:rsidP="008917DC">
      <w:pPr>
        <w:numPr>
          <w:ilvl w:val="0"/>
          <w:numId w:val="32"/>
        </w:numPr>
        <w:spacing w:before="360" w:after="240"/>
        <w:ind w:left="567" w:hanging="567"/>
        <w:jc w:val="center"/>
        <w:rPr>
          <w:rFonts w:cs="Calibri"/>
          <w:b/>
          <w:szCs w:val="32"/>
        </w:rPr>
      </w:pPr>
      <w:r>
        <w:rPr>
          <w:rFonts w:cs="Calibri"/>
          <w:b/>
          <w:szCs w:val="32"/>
        </w:rPr>
        <w:lastRenderedPageBreak/>
        <w:t>Odměna</w:t>
      </w:r>
    </w:p>
    <w:p w:rsidR="009878B0" w:rsidRPr="00062566" w:rsidRDefault="009C7465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>
        <w:rPr>
          <w:rFonts w:cs="Calibri"/>
          <w:sz w:val="22"/>
          <w:szCs w:val="24"/>
        </w:rPr>
        <w:t xml:space="preserve">Odměna za poskytnutí předmětu plnění byla mezi smluvními stranami sjednána </w:t>
      </w:r>
      <w:r w:rsidR="001C3330">
        <w:rPr>
          <w:rFonts w:cs="Calibri"/>
          <w:sz w:val="22"/>
          <w:szCs w:val="24"/>
        </w:rPr>
        <w:t>následovně:</w:t>
      </w:r>
    </w:p>
    <w:p w:rsidR="009878B0" w:rsidRPr="00062566" w:rsidRDefault="009878B0" w:rsidP="009878B0">
      <w:pPr>
        <w:ind w:left="567"/>
        <w:rPr>
          <w:rFonts w:cs="Calibri"/>
          <w:sz w:val="22"/>
          <w:szCs w:val="24"/>
        </w:rPr>
      </w:pPr>
    </w:p>
    <w:tbl>
      <w:tblPr>
        <w:tblStyle w:val="Mkatabulky"/>
        <w:tblW w:w="0" w:type="auto"/>
        <w:tblInd w:w="567" w:type="dxa"/>
        <w:tblLook w:val="04A0"/>
      </w:tblPr>
      <w:tblGrid>
        <w:gridCol w:w="1129"/>
        <w:gridCol w:w="2022"/>
        <w:gridCol w:w="752"/>
        <w:gridCol w:w="1281"/>
        <w:gridCol w:w="1324"/>
        <w:gridCol w:w="1155"/>
        <w:gridCol w:w="1398"/>
      </w:tblGrid>
      <w:tr w:rsidR="00EC0671" w:rsidTr="00F60135">
        <w:tc>
          <w:tcPr>
            <w:tcW w:w="1129" w:type="dxa"/>
          </w:tcPr>
          <w:p w:rsidR="00EC0671" w:rsidRDefault="00EC0671" w:rsidP="009878B0">
            <w:pPr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Označení</w:t>
            </w:r>
          </w:p>
        </w:tc>
        <w:tc>
          <w:tcPr>
            <w:tcW w:w="2022" w:type="dxa"/>
          </w:tcPr>
          <w:p w:rsidR="00EC0671" w:rsidRDefault="00EC0671" w:rsidP="009878B0">
            <w:pPr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Název</w:t>
            </w:r>
          </w:p>
        </w:tc>
        <w:tc>
          <w:tcPr>
            <w:tcW w:w="752" w:type="dxa"/>
          </w:tcPr>
          <w:p w:rsidR="00EC0671" w:rsidRDefault="00EC0671" w:rsidP="001C3330">
            <w:pPr>
              <w:jc w:val="center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Počet lic.</w:t>
            </w:r>
          </w:p>
        </w:tc>
        <w:tc>
          <w:tcPr>
            <w:tcW w:w="1281" w:type="dxa"/>
          </w:tcPr>
          <w:p w:rsidR="00EC0671" w:rsidRDefault="00EC0671" w:rsidP="001C3330">
            <w:pPr>
              <w:jc w:val="center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Cena v Kč bez DPH/lic</w:t>
            </w:r>
          </w:p>
        </w:tc>
        <w:tc>
          <w:tcPr>
            <w:tcW w:w="1324" w:type="dxa"/>
          </w:tcPr>
          <w:p w:rsidR="00EC0671" w:rsidRDefault="00EC0671" w:rsidP="001C3330">
            <w:pPr>
              <w:jc w:val="center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Cena v Kč bez DPH celkem</w:t>
            </w:r>
          </w:p>
        </w:tc>
        <w:tc>
          <w:tcPr>
            <w:tcW w:w="1155" w:type="dxa"/>
          </w:tcPr>
          <w:p w:rsidR="00EC0671" w:rsidRDefault="00EC0671" w:rsidP="001C3330">
            <w:pPr>
              <w:jc w:val="center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Výše DPH (sazba 21%)</w:t>
            </w:r>
          </w:p>
        </w:tc>
        <w:tc>
          <w:tcPr>
            <w:tcW w:w="1398" w:type="dxa"/>
          </w:tcPr>
          <w:p w:rsidR="00EC0671" w:rsidRDefault="00EC0671" w:rsidP="001C3330">
            <w:pPr>
              <w:jc w:val="center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Cena v Kč vč DPH celkem</w:t>
            </w:r>
          </w:p>
        </w:tc>
      </w:tr>
      <w:tr w:rsidR="00EC0671" w:rsidTr="00F60135">
        <w:tc>
          <w:tcPr>
            <w:tcW w:w="1129" w:type="dxa"/>
          </w:tcPr>
          <w:p w:rsidR="00EC0671" w:rsidRDefault="00EC0671" w:rsidP="009878B0">
            <w:pPr>
              <w:rPr>
                <w:rFonts w:cs="Calibri"/>
                <w:sz w:val="22"/>
                <w:szCs w:val="24"/>
              </w:rPr>
            </w:pPr>
            <w:r w:rsidRPr="001C3330">
              <w:rPr>
                <w:rFonts w:cs="Calibri"/>
                <w:sz w:val="22"/>
                <w:szCs w:val="24"/>
              </w:rPr>
              <w:t>7NQ-01183</w:t>
            </w:r>
          </w:p>
        </w:tc>
        <w:tc>
          <w:tcPr>
            <w:tcW w:w="2022" w:type="dxa"/>
          </w:tcPr>
          <w:p w:rsidR="00EC0671" w:rsidRDefault="00EC0671" w:rsidP="009878B0">
            <w:pPr>
              <w:rPr>
                <w:rFonts w:cs="Calibri"/>
                <w:sz w:val="22"/>
                <w:szCs w:val="24"/>
              </w:rPr>
            </w:pPr>
            <w:r w:rsidRPr="001C3330">
              <w:rPr>
                <w:rFonts w:cs="Calibri"/>
                <w:sz w:val="22"/>
                <w:szCs w:val="24"/>
              </w:rPr>
              <w:t>SQL Svr Std Core 2017 2Lic OLP NL GOVT CoreLic Qlfd</w:t>
            </w:r>
          </w:p>
        </w:tc>
        <w:tc>
          <w:tcPr>
            <w:tcW w:w="752" w:type="dxa"/>
          </w:tcPr>
          <w:p w:rsidR="00EC0671" w:rsidRDefault="00EC0671" w:rsidP="001C3330">
            <w:pPr>
              <w:jc w:val="center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2</w:t>
            </w:r>
          </w:p>
        </w:tc>
        <w:tc>
          <w:tcPr>
            <w:tcW w:w="1281" w:type="dxa"/>
          </w:tcPr>
          <w:p w:rsidR="00EC0671" w:rsidRDefault="008D70C3" w:rsidP="001C3330">
            <w:pPr>
              <w:jc w:val="center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XXXX</w:t>
            </w:r>
          </w:p>
        </w:tc>
        <w:tc>
          <w:tcPr>
            <w:tcW w:w="1324" w:type="dxa"/>
          </w:tcPr>
          <w:p w:rsidR="00EC0671" w:rsidRDefault="008D70C3" w:rsidP="00BC749A">
            <w:pPr>
              <w:jc w:val="center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XXXX</w:t>
            </w:r>
          </w:p>
        </w:tc>
        <w:tc>
          <w:tcPr>
            <w:tcW w:w="1155" w:type="dxa"/>
          </w:tcPr>
          <w:p w:rsidR="00EC0671" w:rsidRDefault="008D70C3" w:rsidP="001C3330">
            <w:pPr>
              <w:jc w:val="center"/>
              <w:rPr>
                <w:rFonts w:cs="Calibri"/>
                <w:sz w:val="22"/>
                <w:szCs w:val="24"/>
              </w:rPr>
            </w:pPr>
            <w:r>
              <w:rPr>
                <w:rFonts w:cs="Calibri"/>
                <w:sz w:val="22"/>
                <w:szCs w:val="24"/>
              </w:rPr>
              <w:t>XXXX</w:t>
            </w:r>
          </w:p>
        </w:tc>
        <w:tc>
          <w:tcPr>
            <w:tcW w:w="1398" w:type="dxa"/>
          </w:tcPr>
          <w:p w:rsidR="00EC0671" w:rsidRDefault="00EC0671" w:rsidP="00BC749A">
            <w:pPr>
              <w:jc w:val="center"/>
              <w:rPr>
                <w:rFonts w:cs="Calibri"/>
                <w:sz w:val="22"/>
                <w:szCs w:val="24"/>
              </w:rPr>
            </w:pPr>
            <w:r w:rsidRPr="00BC749A">
              <w:rPr>
                <w:rFonts w:cs="Calibri"/>
                <w:b/>
                <w:sz w:val="22"/>
                <w:szCs w:val="24"/>
              </w:rPr>
              <w:t>190 696,</w:t>
            </w:r>
            <w:r w:rsidR="00BC749A" w:rsidRPr="00BC749A">
              <w:rPr>
                <w:rFonts w:cs="Calibri"/>
                <w:b/>
                <w:sz w:val="22"/>
                <w:szCs w:val="24"/>
              </w:rPr>
              <w:t>00</w:t>
            </w:r>
          </w:p>
        </w:tc>
      </w:tr>
    </w:tbl>
    <w:p w:rsidR="009C7465" w:rsidRDefault="009C7465" w:rsidP="009878B0">
      <w:pPr>
        <w:ind w:left="567"/>
        <w:rPr>
          <w:rFonts w:cs="Calibri"/>
          <w:sz w:val="22"/>
          <w:szCs w:val="24"/>
        </w:rPr>
      </w:pPr>
    </w:p>
    <w:p w:rsidR="009878B0" w:rsidRPr="008A5A1D" w:rsidRDefault="009878B0" w:rsidP="008917DC">
      <w:pPr>
        <w:numPr>
          <w:ilvl w:val="0"/>
          <w:numId w:val="32"/>
        </w:numPr>
        <w:spacing w:before="360" w:after="240"/>
        <w:ind w:left="567" w:hanging="567"/>
        <w:jc w:val="center"/>
        <w:rPr>
          <w:rFonts w:cs="Calibri"/>
          <w:b/>
          <w:szCs w:val="32"/>
        </w:rPr>
      </w:pPr>
      <w:r w:rsidRPr="008A5A1D">
        <w:rPr>
          <w:rFonts w:cs="Calibri"/>
          <w:b/>
          <w:szCs w:val="32"/>
        </w:rPr>
        <w:t>Platební podmínky</w:t>
      </w:r>
    </w:p>
    <w:p w:rsidR="009878B0" w:rsidRPr="00062566" w:rsidRDefault="009878B0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>Z</w:t>
      </w:r>
      <w:r w:rsidR="005810C0">
        <w:rPr>
          <w:rFonts w:cs="Calibri"/>
          <w:sz w:val="22"/>
          <w:szCs w:val="24"/>
        </w:rPr>
        <w:t>působ úhrady, splatnost</w:t>
      </w:r>
    </w:p>
    <w:p w:rsidR="009878B0" w:rsidRPr="00AD2027" w:rsidRDefault="009878B0" w:rsidP="009878B0">
      <w:pPr>
        <w:ind w:left="567"/>
        <w:rPr>
          <w:rFonts w:cs="Calibri"/>
          <w:sz w:val="22"/>
          <w:szCs w:val="24"/>
        </w:rPr>
      </w:pPr>
      <w:r w:rsidRPr="00AD2027">
        <w:rPr>
          <w:rFonts w:cs="Calibri"/>
          <w:sz w:val="22"/>
          <w:szCs w:val="24"/>
        </w:rPr>
        <w:t xml:space="preserve">Smluvní strany se dohodly na bezhotovostním placení z účtu </w:t>
      </w:r>
      <w:r w:rsidR="000F18FC" w:rsidRPr="00AD2027">
        <w:rPr>
          <w:rFonts w:cs="Calibri"/>
          <w:sz w:val="22"/>
          <w:szCs w:val="24"/>
        </w:rPr>
        <w:t>Nabyvatel</w:t>
      </w:r>
      <w:r w:rsidRPr="00AD2027">
        <w:rPr>
          <w:rFonts w:cs="Calibri"/>
          <w:sz w:val="22"/>
          <w:szCs w:val="24"/>
        </w:rPr>
        <w:t xml:space="preserve">e na účet </w:t>
      </w:r>
      <w:r w:rsidR="000F18FC" w:rsidRPr="00AD2027">
        <w:rPr>
          <w:rFonts w:cs="Calibri"/>
          <w:sz w:val="22"/>
          <w:szCs w:val="24"/>
        </w:rPr>
        <w:t>Poskytovatel</w:t>
      </w:r>
      <w:r w:rsidRPr="00AD2027">
        <w:rPr>
          <w:rFonts w:cs="Calibri"/>
          <w:sz w:val="22"/>
          <w:szCs w:val="24"/>
        </w:rPr>
        <w:t>e. Pla</w:t>
      </w:r>
      <w:r w:rsidRPr="00AD2027">
        <w:rPr>
          <w:rFonts w:cs="Calibri"/>
          <w:sz w:val="22"/>
          <w:szCs w:val="24"/>
        </w:rPr>
        <w:t>t</w:t>
      </w:r>
      <w:r w:rsidRPr="00AD2027">
        <w:rPr>
          <w:rFonts w:cs="Calibri"/>
          <w:sz w:val="22"/>
          <w:szCs w:val="24"/>
        </w:rPr>
        <w:t xml:space="preserve">ba se uskuteční v korunách českých na základě faktury - daňového dokladu, se splatností </w:t>
      </w:r>
      <w:r w:rsidR="001C3330" w:rsidRPr="00AD2027">
        <w:rPr>
          <w:rFonts w:cs="Calibri"/>
          <w:sz w:val="22"/>
          <w:szCs w:val="24"/>
        </w:rPr>
        <w:t>30</w:t>
      </w:r>
      <w:r w:rsidRPr="006C0CB2">
        <w:rPr>
          <w:rFonts w:cs="Calibri"/>
          <w:b/>
          <w:sz w:val="22"/>
          <w:szCs w:val="24"/>
        </w:rPr>
        <w:t xml:space="preserve"> </w:t>
      </w:r>
      <w:r w:rsidRPr="00E41EA4">
        <w:rPr>
          <w:rFonts w:cs="Calibri"/>
          <w:sz w:val="22"/>
          <w:szCs w:val="24"/>
        </w:rPr>
        <w:t>dnů</w:t>
      </w:r>
      <w:r w:rsidR="006C0CB2" w:rsidRPr="00E41EA4">
        <w:rPr>
          <w:rFonts w:cs="Calibri"/>
          <w:sz w:val="22"/>
          <w:szCs w:val="24"/>
        </w:rPr>
        <w:t xml:space="preserve"> ode dne přijetí</w:t>
      </w:r>
      <w:r w:rsidRPr="00E41EA4">
        <w:rPr>
          <w:rFonts w:cs="Calibri"/>
          <w:sz w:val="22"/>
          <w:szCs w:val="24"/>
        </w:rPr>
        <w:t xml:space="preserve"> faktury. Daňový doklad musí obsahovat veškeré náležitosti v souladu se záko</w:t>
      </w:r>
      <w:r w:rsidRPr="00AD2027">
        <w:rPr>
          <w:rFonts w:cs="Calibri"/>
          <w:sz w:val="22"/>
          <w:szCs w:val="24"/>
        </w:rPr>
        <w:t xml:space="preserve">nem č. 235/2004 Sb. </w:t>
      </w:r>
    </w:p>
    <w:p w:rsidR="006F4041" w:rsidRPr="00062566" w:rsidRDefault="009878B0" w:rsidP="006F4041">
      <w:pPr>
        <w:ind w:left="567"/>
        <w:rPr>
          <w:rFonts w:cs="Calibri"/>
          <w:sz w:val="22"/>
          <w:szCs w:val="24"/>
        </w:rPr>
      </w:pPr>
      <w:r w:rsidRPr="00AD2027">
        <w:rPr>
          <w:rFonts w:cs="Calibri"/>
          <w:sz w:val="22"/>
          <w:szCs w:val="24"/>
        </w:rPr>
        <w:t xml:space="preserve">V případě, že faktura vystavená </w:t>
      </w:r>
      <w:r w:rsidR="000F18FC" w:rsidRPr="00AD2027">
        <w:rPr>
          <w:rFonts w:cs="Calibri"/>
          <w:sz w:val="22"/>
          <w:szCs w:val="24"/>
        </w:rPr>
        <w:t>Poskytovatel</w:t>
      </w:r>
      <w:r w:rsidRPr="00AD2027">
        <w:rPr>
          <w:rFonts w:cs="Calibri"/>
          <w:sz w:val="22"/>
          <w:szCs w:val="24"/>
        </w:rPr>
        <w:t xml:space="preserve">em nebude obsahovat náležitosti dle této Smlouvy, je </w:t>
      </w:r>
      <w:r w:rsidR="000F18FC" w:rsidRPr="00AD2027">
        <w:rPr>
          <w:rFonts w:cs="Calibri"/>
          <w:sz w:val="22"/>
          <w:szCs w:val="24"/>
        </w:rPr>
        <w:t>Nabyvatel</w:t>
      </w:r>
      <w:r w:rsidRPr="00AD2027">
        <w:rPr>
          <w:rFonts w:cs="Calibri"/>
          <w:sz w:val="22"/>
          <w:szCs w:val="24"/>
        </w:rPr>
        <w:t xml:space="preserve"> oprávněn fakturu vrátit </w:t>
      </w:r>
      <w:r w:rsidR="000F18FC" w:rsidRPr="00AD2027">
        <w:rPr>
          <w:rFonts w:cs="Calibri"/>
          <w:sz w:val="22"/>
          <w:szCs w:val="24"/>
        </w:rPr>
        <w:t>Poskytovatel</w:t>
      </w:r>
      <w:r w:rsidRPr="00AD2027">
        <w:rPr>
          <w:rFonts w:cs="Calibri"/>
          <w:sz w:val="22"/>
          <w:szCs w:val="24"/>
        </w:rPr>
        <w:t>i, přičemž po doručení opravené faktury začne znovu od počátku běžet lhůta její splatnosti.</w:t>
      </w:r>
      <w:r w:rsidRPr="00062566">
        <w:rPr>
          <w:rFonts w:cs="Calibri"/>
          <w:sz w:val="22"/>
          <w:szCs w:val="24"/>
        </w:rPr>
        <w:t xml:space="preserve"> </w:t>
      </w:r>
      <w:r w:rsidR="006F4041">
        <w:rPr>
          <w:rFonts w:cs="Calibri"/>
          <w:sz w:val="22"/>
          <w:szCs w:val="24"/>
        </w:rPr>
        <w:t xml:space="preserve"> Na faktuře bude uvedeno číslo spisu související VZ, tzn. </w:t>
      </w:r>
      <w:r w:rsidR="006F4041" w:rsidRPr="006C0CB2">
        <w:rPr>
          <w:rFonts w:cs="Calibri"/>
          <w:b/>
          <w:sz w:val="22"/>
          <w:szCs w:val="24"/>
        </w:rPr>
        <w:t>SZZ/Otr/2019/18/2x licence SQL</w:t>
      </w:r>
      <w:r w:rsidR="006F4041">
        <w:rPr>
          <w:rFonts w:cs="Calibri"/>
          <w:sz w:val="22"/>
          <w:szCs w:val="24"/>
        </w:rPr>
        <w:t>.</w:t>
      </w:r>
    </w:p>
    <w:p w:rsidR="009878B0" w:rsidRPr="00062566" w:rsidRDefault="009878B0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 xml:space="preserve">Povinnost úhrady </w:t>
      </w:r>
    </w:p>
    <w:p w:rsidR="009878B0" w:rsidRPr="00062566" w:rsidRDefault="009878B0" w:rsidP="009878B0">
      <w:pPr>
        <w:ind w:left="567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 xml:space="preserve">Povinnost </w:t>
      </w:r>
      <w:r w:rsidR="000F18FC">
        <w:rPr>
          <w:rFonts w:cs="Calibri"/>
          <w:sz w:val="22"/>
          <w:szCs w:val="24"/>
        </w:rPr>
        <w:t>Nabyvatel</w:t>
      </w:r>
      <w:r w:rsidRPr="00062566">
        <w:rPr>
          <w:rFonts w:cs="Calibri"/>
          <w:sz w:val="22"/>
          <w:szCs w:val="24"/>
        </w:rPr>
        <w:t>e zaplatit je splněna dnem připsání příslušné finanční částky na účet </w:t>
      </w:r>
      <w:r w:rsidR="000F18FC">
        <w:rPr>
          <w:rFonts w:cs="Calibri"/>
          <w:sz w:val="22"/>
          <w:szCs w:val="24"/>
        </w:rPr>
        <w:t>Poskytovatel</w:t>
      </w:r>
      <w:r w:rsidRPr="00062566">
        <w:rPr>
          <w:rFonts w:cs="Calibri"/>
          <w:sz w:val="22"/>
          <w:szCs w:val="24"/>
        </w:rPr>
        <w:t>e.</w:t>
      </w:r>
    </w:p>
    <w:p w:rsidR="009878B0" w:rsidRPr="00062566" w:rsidRDefault="009878B0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>Právo a povinnost fakturovat</w:t>
      </w:r>
    </w:p>
    <w:p w:rsidR="009878B0" w:rsidRPr="00062566" w:rsidRDefault="000F18FC" w:rsidP="008917DC">
      <w:pPr>
        <w:numPr>
          <w:ilvl w:val="2"/>
          <w:numId w:val="32"/>
        </w:numPr>
        <w:ind w:left="1276" w:hanging="709"/>
        <w:rPr>
          <w:rFonts w:cs="Calibri"/>
          <w:sz w:val="22"/>
          <w:szCs w:val="24"/>
        </w:rPr>
      </w:pPr>
      <w:r>
        <w:rPr>
          <w:rFonts w:cs="Calibri"/>
          <w:sz w:val="22"/>
          <w:szCs w:val="24"/>
        </w:rPr>
        <w:t>Poskytovatel</w:t>
      </w:r>
      <w:r w:rsidR="009878B0" w:rsidRPr="00062566">
        <w:rPr>
          <w:rFonts w:cs="Calibri"/>
          <w:sz w:val="22"/>
          <w:szCs w:val="24"/>
        </w:rPr>
        <w:t xml:space="preserve">i vzniká právo fakturovat, tj. vystavit daňový doklad </w:t>
      </w:r>
      <w:r>
        <w:rPr>
          <w:rFonts w:cs="Calibri"/>
          <w:sz w:val="22"/>
          <w:szCs w:val="24"/>
        </w:rPr>
        <w:t>Nabyvatel</w:t>
      </w:r>
      <w:r w:rsidR="009878B0" w:rsidRPr="00062566">
        <w:rPr>
          <w:rFonts w:cs="Calibri"/>
          <w:sz w:val="22"/>
          <w:szCs w:val="24"/>
        </w:rPr>
        <w:t>i za plnění uved</w:t>
      </w:r>
      <w:r w:rsidR="009878B0" w:rsidRPr="00062566">
        <w:rPr>
          <w:rFonts w:cs="Calibri"/>
          <w:sz w:val="22"/>
          <w:szCs w:val="24"/>
        </w:rPr>
        <w:t>e</w:t>
      </w:r>
      <w:r w:rsidR="009878B0" w:rsidRPr="00062566">
        <w:rPr>
          <w:rFonts w:cs="Calibri"/>
          <w:sz w:val="22"/>
          <w:szCs w:val="24"/>
        </w:rPr>
        <w:t>né v bodě </w:t>
      </w:r>
      <w:r w:rsidR="005810C0">
        <w:rPr>
          <w:rFonts w:cs="Calibri"/>
          <w:sz w:val="22"/>
          <w:szCs w:val="24"/>
        </w:rPr>
        <w:t>5</w:t>
      </w:r>
      <w:r w:rsidR="009878B0" w:rsidRPr="00062566">
        <w:rPr>
          <w:rFonts w:cs="Calibri"/>
          <w:sz w:val="22"/>
          <w:szCs w:val="24"/>
        </w:rPr>
        <w:t xml:space="preserve">. </w:t>
      </w:r>
      <w:r w:rsidR="009878B0" w:rsidRPr="005810C0">
        <w:rPr>
          <w:rFonts w:cs="Calibri"/>
          <w:sz w:val="22"/>
          <w:szCs w:val="24"/>
        </w:rPr>
        <w:t>dnem podepsání dodacího listu</w:t>
      </w:r>
    </w:p>
    <w:p w:rsidR="009878B0" w:rsidRPr="00062566" w:rsidRDefault="000F18FC" w:rsidP="008917DC">
      <w:pPr>
        <w:numPr>
          <w:ilvl w:val="2"/>
          <w:numId w:val="32"/>
        </w:numPr>
        <w:ind w:left="1276" w:hanging="709"/>
        <w:rPr>
          <w:rFonts w:cs="Calibri"/>
          <w:sz w:val="22"/>
          <w:szCs w:val="24"/>
        </w:rPr>
      </w:pPr>
      <w:r>
        <w:rPr>
          <w:rFonts w:cs="Calibri"/>
          <w:iCs/>
          <w:sz w:val="22"/>
          <w:szCs w:val="24"/>
        </w:rPr>
        <w:t>Poskytovatel</w:t>
      </w:r>
      <w:r w:rsidR="009878B0" w:rsidRPr="00062566">
        <w:rPr>
          <w:rFonts w:cs="Calibri"/>
          <w:iCs/>
          <w:sz w:val="22"/>
          <w:szCs w:val="24"/>
        </w:rPr>
        <w:t>i vzniká povinnost fakturovat, tj. vystavit daňový doklad do 15 dnů od data usk</w:t>
      </w:r>
      <w:r w:rsidR="009878B0" w:rsidRPr="00062566">
        <w:rPr>
          <w:rFonts w:cs="Calibri"/>
          <w:iCs/>
          <w:sz w:val="22"/>
          <w:szCs w:val="24"/>
        </w:rPr>
        <w:t>u</w:t>
      </w:r>
      <w:r w:rsidR="009878B0" w:rsidRPr="00062566">
        <w:rPr>
          <w:rFonts w:cs="Calibri"/>
          <w:iCs/>
          <w:sz w:val="22"/>
          <w:szCs w:val="24"/>
        </w:rPr>
        <w:t xml:space="preserve">tečnění zdanitelného plnění. Plnění se považuje za uskutečněné </w:t>
      </w:r>
      <w:r w:rsidR="009878B0" w:rsidRPr="00062566">
        <w:rPr>
          <w:rFonts w:cs="Calibri"/>
          <w:sz w:val="22"/>
          <w:szCs w:val="24"/>
        </w:rPr>
        <w:t>dnem předání zboží</w:t>
      </w:r>
      <w:r w:rsidR="009878B0" w:rsidRPr="00062566">
        <w:rPr>
          <w:rFonts w:cs="Calibri"/>
          <w:i/>
          <w:sz w:val="22"/>
          <w:szCs w:val="24"/>
        </w:rPr>
        <w:t xml:space="preserve"> </w:t>
      </w:r>
    </w:p>
    <w:p w:rsidR="009878B0" w:rsidRPr="00062566" w:rsidRDefault="009878B0" w:rsidP="008917DC">
      <w:pPr>
        <w:numPr>
          <w:ilvl w:val="2"/>
          <w:numId w:val="32"/>
        </w:numPr>
        <w:ind w:left="1276" w:hanging="709"/>
        <w:rPr>
          <w:rFonts w:cs="Calibri"/>
          <w:sz w:val="22"/>
          <w:szCs w:val="24"/>
        </w:rPr>
      </w:pPr>
      <w:r w:rsidRPr="00062566">
        <w:rPr>
          <w:rFonts w:cs="Calibri"/>
          <w:iCs/>
          <w:sz w:val="22"/>
          <w:szCs w:val="24"/>
        </w:rPr>
        <w:t>Datem uskutečnění zdanitel</w:t>
      </w:r>
      <w:r w:rsidRPr="00062566">
        <w:rPr>
          <w:rFonts w:cs="Calibri"/>
          <w:sz w:val="22"/>
          <w:szCs w:val="24"/>
        </w:rPr>
        <w:t>ného plnění na vysta</w:t>
      </w:r>
      <w:r w:rsidR="005810C0">
        <w:rPr>
          <w:rFonts w:cs="Calibri"/>
          <w:sz w:val="22"/>
          <w:szCs w:val="24"/>
        </w:rPr>
        <w:t xml:space="preserve">veném daňovém dokladu dle bodu </w:t>
      </w:r>
      <w:r w:rsidR="00087024">
        <w:rPr>
          <w:rFonts w:cs="Calibri"/>
          <w:sz w:val="22"/>
          <w:szCs w:val="24"/>
        </w:rPr>
        <w:t>7</w:t>
      </w:r>
      <w:r w:rsidRPr="00062566">
        <w:rPr>
          <w:rFonts w:cs="Calibri"/>
          <w:sz w:val="22"/>
          <w:szCs w:val="24"/>
        </w:rPr>
        <w:t xml:space="preserve">.3.2 je </w:t>
      </w:r>
      <w:r w:rsidRPr="005810C0">
        <w:rPr>
          <w:rFonts w:cs="Calibri"/>
          <w:sz w:val="22"/>
          <w:szCs w:val="24"/>
        </w:rPr>
        <w:t xml:space="preserve">datum předání zboží uvedené na dodacím listu </w:t>
      </w:r>
    </w:p>
    <w:p w:rsidR="009878B0" w:rsidRPr="00062566" w:rsidRDefault="009878B0" w:rsidP="008917DC">
      <w:pPr>
        <w:numPr>
          <w:ilvl w:val="2"/>
          <w:numId w:val="32"/>
        </w:numPr>
        <w:ind w:left="1276" w:hanging="709"/>
        <w:rPr>
          <w:rFonts w:cs="Calibri"/>
          <w:sz w:val="22"/>
          <w:szCs w:val="24"/>
        </w:rPr>
      </w:pPr>
      <w:r w:rsidRPr="00062566">
        <w:rPr>
          <w:rFonts w:cs="Calibri"/>
          <w:iCs/>
          <w:sz w:val="22"/>
          <w:szCs w:val="24"/>
        </w:rPr>
        <w:t>Faktury musí být př</w:t>
      </w:r>
      <w:r w:rsidRPr="00062566">
        <w:rPr>
          <w:rFonts w:cs="Calibri"/>
          <w:sz w:val="22"/>
          <w:szCs w:val="24"/>
        </w:rPr>
        <w:t>edávány nebo zasílány následovně:</w:t>
      </w:r>
    </w:p>
    <w:p w:rsidR="009878B0" w:rsidRPr="00E41EA4" w:rsidRDefault="009878B0" w:rsidP="008917DC">
      <w:pPr>
        <w:numPr>
          <w:ilvl w:val="1"/>
          <w:numId w:val="13"/>
        </w:numPr>
        <w:tabs>
          <w:tab w:val="clear" w:pos="1440"/>
        </w:tabs>
        <w:ind w:left="1985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 xml:space="preserve">originál faktury poštou na </w:t>
      </w:r>
      <w:r w:rsidRPr="00E41EA4">
        <w:rPr>
          <w:rFonts w:cs="Calibri"/>
          <w:sz w:val="22"/>
          <w:szCs w:val="24"/>
        </w:rPr>
        <w:t xml:space="preserve">adresu </w:t>
      </w:r>
      <w:r w:rsidR="000F18FC" w:rsidRPr="00E41EA4">
        <w:rPr>
          <w:rFonts w:cs="Calibri"/>
          <w:sz w:val="22"/>
          <w:szCs w:val="24"/>
        </w:rPr>
        <w:t>Nabyvatel</w:t>
      </w:r>
      <w:r w:rsidRPr="00E41EA4">
        <w:rPr>
          <w:rFonts w:cs="Calibri"/>
          <w:sz w:val="22"/>
          <w:szCs w:val="24"/>
        </w:rPr>
        <w:t>e</w:t>
      </w:r>
    </w:p>
    <w:p w:rsidR="00E41EA4" w:rsidRPr="00E41EA4" w:rsidRDefault="009878B0" w:rsidP="00E41EA4">
      <w:pPr>
        <w:numPr>
          <w:ilvl w:val="1"/>
          <w:numId w:val="13"/>
        </w:numPr>
        <w:tabs>
          <w:tab w:val="clear" w:pos="1440"/>
        </w:tabs>
        <w:ind w:left="1985"/>
        <w:rPr>
          <w:rFonts w:cs="Calibri"/>
          <w:sz w:val="22"/>
          <w:szCs w:val="24"/>
        </w:rPr>
      </w:pPr>
      <w:r w:rsidRPr="00E41EA4">
        <w:rPr>
          <w:rFonts w:cs="Calibri"/>
          <w:sz w:val="22"/>
          <w:szCs w:val="24"/>
        </w:rPr>
        <w:t xml:space="preserve">elektronickou poštou na adresu </w:t>
      </w:r>
      <w:r w:rsidR="00E41EA4" w:rsidRPr="00E41EA4">
        <w:rPr>
          <w:rFonts w:cs="Calibri"/>
          <w:sz w:val="22"/>
          <w:szCs w:val="24"/>
        </w:rPr>
        <w:t>dragounova.nadezda@szzkrnov.cz</w:t>
      </w:r>
    </w:p>
    <w:p w:rsidR="009878B0" w:rsidRPr="00062566" w:rsidRDefault="009878B0" w:rsidP="008917DC">
      <w:pPr>
        <w:numPr>
          <w:ilvl w:val="1"/>
          <w:numId w:val="13"/>
        </w:numPr>
        <w:tabs>
          <w:tab w:val="clear" w:pos="1440"/>
        </w:tabs>
        <w:ind w:left="1985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>osobně oproti podpisu přebírajícího</w:t>
      </w:r>
    </w:p>
    <w:p w:rsidR="009878B0" w:rsidRPr="008A5A1D" w:rsidRDefault="009878B0" w:rsidP="008917DC">
      <w:pPr>
        <w:numPr>
          <w:ilvl w:val="0"/>
          <w:numId w:val="32"/>
        </w:numPr>
        <w:spacing w:before="360" w:after="240"/>
        <w:ind w:left="567" w:hanging="567"/>
        <w:jc w:val="center"/>
        <w:rPr>
          <w:rFonts w:cs="Calibri"/>
          <w:b/>
          <w:szCs w:val="32"/>
        </w:rPr>
      </w:pPr>
      <w:r w:rsidRPr="008A5A1D">
        <w:rPr>
          <w:rFonts w:cs="Calibri"/>
          <w:b/>
          <w:szCs w:val="32"/>
        </w:rPr>
        <w:t>Zmocnění k jednání</w:t>
      </w:r>
    </w:p>
    <w:p w:rsidR="009878B0" w:rsidRPr="00062566" w:rsidRDefault="009878B0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>Kontaktní osoby</w:t>
      </w:r>
    </w:p>
    <w:p w:rsidR="009878B0" w:rsidRPr="00062566" w:rsidRDefault="009878B0" w:rsidP="008917DC">
      <w:pPr>
        <w:numPr>
          <w:ilvl w:val="2"/>
          <w:numId w:val="32"/>
        </w:numPr>
        <w:ind w:left="1276" w:hanging="709"/>
        <w:rPr>
          <w:sz w:val="22"/>
          <w:szCs w:val="24"/>
        </w:rPr>
      </w:pPr>
      <w:r w:rsidRPr="00062566">
        <w:rPr>
          <w:rFonts w:cs="Calibri"/>
          <w:sz w:val="22"/>
          <w:szCs w:val="24"/>
        </w:rPr>
        <w:t xml:space="preserve">Kontaktní osoba </w:t>
      </w:r>
      <w:r w:rsidR="000F18FC">
        <w:rPr>
          <w:rFonts w:cs="Calibri"/>
          <w:sz w:val="22"/>
          <w:szCs w:val="24"/>
        </w:rPr>
        <w:t>Poskytovatel</w:t>
      </w:r>
      <w:r w:rsidRPr="00062566">
        <w:rPr>
          <w:rFonts w:cs="Calibri"/>
          <w:sz w:val="22"/>
          <w:szCs w:val="24"/>
        </w:rPr>
        <w:t>e:</w:t>
      </w:r>
    </w:p>
    <w:p w:rsidR="00873B3B" w:rsidRPr="0068792A" w:rsidRDefault="00873B3B" w:rsidP="00873B3B">
      <w:pPr>
        <w:tabs>
          <w:tab w:val="left" w:pos="3402"/>
        </w:tabs>
        <w:ind w:left="3402" w:hanging="1701"/>
        <w:rPr>
          <w:rFonts w:cs="Calibri"/>
          <w:sz w:val="22"/>
          <w:szCs w:val="22"/>
        </w:rPr>
      </w:pPr>
      <w:r w:rsidRPr="0068792A">
        <w:rPr>
          <w:rFonts w:cs="Calibri"/>
          <w:sz w:val="22"/>
          <w:szCs w:val="22"/>
        </w:rPr>
        <w:t xml:space="preserve">Jméno, Příjmení: </w:t>
      </w:r>
      <w:r w:rsidRPr="0068792A">
        <w:rPr>
          <w:rFonts w:cs="Calibri"/>
          <w:sz w:val="22"/>
          <w:szCs w:val="22"/>
        </w:rPr>
        <w:tab/>
      </w:r>
      <w:r w:rsidR="003178C1">
        <w:rPr>
          <w:rFonts w:cs="Calibri"/>
          <w:sz w:val="22"/>
          <w:szCs w:val="22"/>
        </w:rPr>
        <w:t>xxx xxxxx</w:t>
      </w:r>
    </w:p>
    <w:p w:rsidR="00873B3B" w:rsidRPr="0068792A" w:rsidRDefault="00873B3B" w:rsidP="00873B3B">
      <w:pPr>
        <w:tabs>
          <w:tab w:val="left" w:pos="3402"/>
        </w:tabs>
        <w:ind w:left="3402" w:hanging="1701"/>
        <w:rPr>
          <w:rFonts w:cs="Calibri"/>
          <w:sz w:val="22"/>
          <w:szCs w:val="22"/>
        </w:rPr>
      </w:pPr>
      <w:r w:rsidRPr="0068792A">
        <w:rPr>
          <w:rFonts w:cs="Calibri"/>
          <w:sz w:val="22"/>
          <w:szCs w:val="22"/>
        </w:rPr>
        <w:t xml:space="preserve">e-mail: </w:t>
      </w:r>
      <w:r w:rsidRPr="0068792A">
        <w:rPr>
          <w:rFonts w:cs="Calibri"/>
          <w:sz w:val="22"/>
          <w:szCs w:val="22"/>
        </w:rPr>
        <w:tab/>
      </w:r>
      <w:r w:rsidR="003178C1">
        <w:rPr>
          <w:rFonts w:cs="Calibri"/>
          <w:sz w:val="22"/>
          <w:szCs w:val="22"/>
        </w:rPr>
        <w:t>xxx.xxxxx</w:t>
      </w:r>
      <w:r w:rsidRPr="004138BE">
        <w:rPr>
          <w:rFonts w:cs="Calibri"/>
          <w:sz w:val="22"/>
          <w:szCs w:val="22"/>
        </w:rPr>
        <w:t>@autocont.cz</w:t>
      </w:r>
    </w:p>
    <w:p w:rsidR="00873B3B" w:rsidRDefault="00873B3B" w:rsidP="00873B3B">
      <w:pPr>
        <w:tabs>
          <w:tab w:val="left" w:pos="3402"/>
        </w:tabs>
        <w:ind w:left="3402" w:hanging="1701"/>
        <w:rPr>
          <w:rFonts w:cs="Calibri"/>
          <w:sz w:val="22"/>
          <w:szCs w:val="22"/>
        </w:rPr>
      </w:pPr>
      <w:r w:rsidRPr="0068792A">
        <w:rPr>
          <w:rFonts w:cs="Calibri"/>
          <w:sz w:val="22"/>
          <w:szCs w:val="22"/>
        </w:rPr>
        <w:t xml:space="preserve">tel: </w:t>
      </w:r>
      <w:r w:rsidRPr="0068792A">
        <w:rPr>
          <w:rFonts w:cs="Calibri"/>
          <w:sz w:val="22"/>
          <w:szCs w:val="22"/>
        </w:rPr>
        <w:tab/>
      </w:r>
      <w:r w:rsidRPr="004138BE">
        <w:rPr>
          <w:rFonts w:cs="Calibri"/>
          <w:sz w:val="22"/>
          <w:szCs w:val="22"/>
        </w:rPr>
        <w:t>+420</w:t>
      </w:r>
      <w:r w:rsidR="008C681F">
        <w:rPr>
          <w:rFonts w:cs="Calibri"/>
          <w:sz w:val="22"/>
          <w:szCs w:val="22"/>
        </w:rPr>
        <w:t> 725 790 573</w:t>
      </w:r>
    </w:p>
    <w:p w:rsidR="0068632E" w:rsidRDefault="0068632E" w:rsidP="00873B3B">
      <w:pPr>
        <w:tabs>
          <w:tab w:val="left" w:pos="3402"/>
        </w:tabs>
        <w:ind w:left="3402" w:hanging="1701"/>
        <w:rPr>
          <w:rFonts w:cs="Calibri"/>
          <w:sz w:val="22"/>
          <w:szCs w:val="22"/>
        </w:rPr>
      </w:pPr>
      <w:r w:rsidRPr="00C471D6">
        <w:rPr>
          <w:rFonts w:cs="Calibri"/>
          <w:sz w:val="22"/>
          <w:szCs w:val="22"/>
        </w:rPr>
        <w:t xml:space="preserve">adresa: </w:t>
      </w:r>
      <w:r w:rsidRPr="00C471D6">
        <w:rPr>
          <w:rFonts w:cs="Calibri"/>
          <w:sz w:val="22"/>
          <w:szCs w:val="22"/>
        </w:rPr>
        <w:tab/>
      </w:r>
      <w:r>
        <w:rPr>
          <w:rFonts w:cs="Calibri"/>
          <w:sz w:val="22"/>
          <w:szCs w:val="22"/>
        </w:rPr>
        <w:t>AUTOCONT</w:t>
      </w:r>
      <w:r w:rsidRPr="00F07282">
        <w:rPr>
          <w:rFonts w:cs="Calibri"/>
          <w:sz w:val="22"/>
          <w:szCs w:val="22"/>
        </w:rPr>
        <w:t xml:space="preserve"> a.s., Hornopolní 34, 702 00 Ostrava – Moravská Ostrava</w:t>
      </w:r>
    </w:p>
    <w:p w:rsidR="00D13755" w:rsidRPr="0067564C" w:rsidRDefault="00D13755" w:rsidP="00F60135">
      <w:pPr>
        <w:tabs>
          <w:tab w:val="left" w:pos="3402"/>
        </w:tabs>
        <w:rPr>
          <w:rFonts w:cs="Calibri"/>
          <w:b/>
          <w:iCs/>
          <w:sz w:val="22"/>
          <w:szCs w:val="22"/>
        </w:rPr>
      </w:pPr>
    </w:p>
    <w:p w:rsidR="009878B0" w:rsidRPr="00062566" w:rsidRDefault="009878B0" w:rsidP="008917DC">
      <w:pPr>
        <w:numPr>
          <w:ilvl w:val="2"/>
          <w:numId w:val="32"/>
        </w:numPr>
        <w:ind w:left="1276" w:hanging="709"/>
        <w:rPr>
          <w:sz w:val="22"/>
          <w:szCs w:val="24"/>
        </w:rPr>
      </w:pPr>
      <w:r w:rsidRPr="00062566">
        <w:rPr>
          <w:rFonts w:cs="Calibri"/>
          <w:sz w:val="22"/>
          <w:szCs w:val="24"/>
        </w:rPr>
        <w:t xml:space="preserve">Kontaktní osoba </w:t>
      </w:r>
      <w:r w:rsidR="000F18FC">
        <w:rPr>
          <w:rFonts w:cs="Calibri"/>
          <w:sz w:val="22"/>
          <w:szCs w:val="24"/>
        </w:rPr>
        <w:t>Nabyvatel</w:t>
      </w:r>
      <w:r w:rsidRPr="00062566">
        <w:rPr>
          <w:rFonts w:cs="Calibri"/>
          <w:sz w:val="22"/>
          <w:szCs w:val="24"/>
        </w:rPr>
        <w:t>e:</w:t>
      </w:r>
    </w:p>
    <w:p w:rsidR="006C0CB2" w:rsidRPr="00E41EA4" w:rsidRDefault="009878B0" w:rsidP="009878B0">
      <w:pPr>
        <w:tabs>
          <w:tab w:val="left" w:pos="3402"/>
          <w:tab w:val="left" w:pos="4678"/>
        </w:tabs>
        <w:ind w:left="1701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 xml:space="preserve">Jméno, Příjmení: </w:t>
      </w:r>
      <w:r w:rsidRPr="00062566">
        <w:rPr>
          <w:rFonts w:cs="Calibri"/>
          <w:sz w:val="22"/>
          <w:szCs w:val="24"/>
        </w:rPr>
        <w:tab/>
      </w:r>
      <w:r w:rsidR="003178C1">
        <w:rPr>
          <w:rFonts w:cs="Calibri"/>
          <w:sz w:val="22"/>
          <w:szCs w:val="24"/>
        </w:rPr>
        <w:t>xxxxx xxxxx</w:t>
      </w:r>
    </w:p>
    <w:p w:rsidR="009878B0" w:rsidRPr="00E41EA4" w:rsidRDefault="009878B0" w:rsidP="009878B0">
      <w:pPr>
        <w:tabs>
          <w:tab w:val="left" w:pos="3402"/>
          <w:tab w:val="left" w:pos="4678"/>
        </w:tabs>
        <w:ind w:left="1701"/>
        <w:rPr>
          <w:rFonts w:cs="Calibri"/>
          <w:sz w:val="22"/>
          <w:szCs w:val="24"/>
        </w:rPr>
      </w:pPr>
      <w:r w:rsidRPr="00E41EA4">
        <w:rPr>
          <w:rFonts w:cs="Calibri"/>
          <w:sz w:val="22"/>
          <w:szCs w:val="24"/>
        </w:rPr>
        <w:t xml:space="preserve">e-mail: </w:t>
      </w:r>
      <w:r w:rsidRPr="00E41EA4">
        <w:rPr>
          <w:rFonts w:cs="Calibri"/>
          <w:sz w:val="22"/>
          <w:szCs w:val="24"/>
        </w:rPr>
        <w:tab/>
      </w:r>
      <w:r w:rsidR="003178C1">
        <w:rPr>
          <w:rFonts w:cs="Calibri"/>
          <w:sz w:val="22"/>
          <w:szCs w:val="24"/>
        </w:rPr>
        <w:t>xxxxx.xxxxx</w:t>
      </w:r>
      <w:r w:rsidR="006C0CB2" w:rsidRPr="00E41EA4">
        <w:rPr>
          <w:rFonts w:cs="Calibri"/>
          <w:sz w:val="22"/>
          <w:szCs w:val="24"/>
        </w:rPr>
        <w:t>@szzkrnov.cz</w:t>
      </w:r>
    </w:p>
    <w:p w:rsidR="009878B0" w:rsidRPr="00062566" w:rsidRDefault="009878B0" w:rsidP="009878B0">
      <w:pPr>
        <w:tabs>
          <w:tab w:val="left" w:pos="3402"/>
          <w:tab w:val="left" w:pos="5103"/>
          <w:tab w:val="left" w:pos="5812"/>
        </w:tabs>
        <w:ind w:left="1701"/>
        <w:rPr>
          <w:rFonts w:cs="Calibri"/>
          <w:sz w:val="22"/>
          <w:szCs w:val="24"/>
        </w:rPr>
      </w:pPr>
      <w:r w:rsidRPr="00E41EA4">
        <w:rPr>
          <w:rFonts w:cs="Calibri"/>
          <w:sz w:val="22"/>
          <w:szCs w:val="24"/>
        </w:rPr>
        <w:t xml:space="preserve">tel: </w:t>
      </w:r>
      <w:r w:rsidRPr="00E41EA4">
        <w:rPr>
          <w:rFonts w:cs="Calibri"/>
          <w:sz w:val="22"/>
          <w:szCs w:val="24"/>
        </w:rPr>
        <w:tab/>
        <w:t>+420</w:t>
      </w:r>
      <w:r w:rsidR="006C0CB2" w:rsidRPr="00E41EA4">
        <w:rPr>
          <w:rFonts w:cs="Calibri"/>
          <w:sz w:val="22"/>
          <w:szCs w:val="24"/>
        </w:rPr>
        <w:t> 554 690 233</w:t>
      </w:r>
    </w:p>
    <w:p w:rsidR="009878B0" w:rsidRDefault="009878B0" w:rsidP="006C0CB2">
      <w:pPr>
        <w:tabs>
          <w:tab w:val="left" w:pos="3402"/>
          <w:tab w:val="left" w:pos="4678"/>
        </w:tabs>
        <w:ind w:left="3402" w:hanging="1701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lastRenderedPageBreak/>
        <w:t xml:space="preserve">adresa: </w:t>
      </w:r>
      <w:r w:rsidRPr="00062566">
        <w:rPr>
          <w:rFonts w:cs="Calibri"/>
          <w:sz w:val="22"/>
          <w:szCs w:val="24"/>
        </w:rPr>
        <w:tab/>
      </w:r>
      <w:r w:rsidR="006C0CB2" w:rsidRPr="00E41EA4">
        <w:rPr>
          <w:rFonts w:cs="Calibri"/>
          <w:sz w:val="22"/>
          <w:szCs w:val="24"/>
        </w:rPr>
        <w:t>Sdružené zdravotnické zařízení Krnov, příspěvková organizace, I.P.Pavlova 552/9, Pod Bezručovým vrchem, 794 01 Krnov</w:t>
      </w:r>
    </w:p>
    <w:p w:rsidR="009878B0" w:rsidRPr="00062566" w:rsidRDefault="009878B0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>Oprávněné osoby</w:t>
      </w:r>
    </w:p>
    <w:p w:rsidR="009878B0" w:rsidRPr="00062566" w:rsidRDefault="009878B0" w:rsidP="005810C0">
      <w:pPr>
        <w:ind w:left="567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>Jsou zplnomocněné osoby smluvních stran, které jsou oprávněny jednat jménem smluvních stran o všech smluvních a obchodních záležitostech týkajících se Smlouvy a souvisejících s jejím plněním.</w:t>
      </w:r>
    </w:p>
    <w:p w:rsidR="009878B0" w:rsidRPr="00062566" w:rsidRDefault="009878B0" w:rsidP="008917DC">
      <w:pPr>
        <w:numPr>
          <w:ilvl w:val="2"/>
          <w:numId w:val="32"/>
        </w:numPr>
        <w:ind w:left="1276" w:hanging="709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 xml:space="preserve">Oprávněné osoby </w:t>
      </w:r>
      <w:r w:rsidR="000F18FC">
        <w:rPr>
          <w:rFonts w:cs="Calibri"/>
          <w:sz w:val="22"/>
          <w:szCs w:val="24"/>
        </w:rPr>
        <w:t>Poskytovatel</w:t>
      </w:r>
      <w:r w:rsidRPr="00062566">
        <w:rPr>
          <w:rFonts w:cs="Calibri"/>
          <w:sz w:val="22"/>
          <w:szCs w:val="24"/>
        </w:rPr>
        <w:t>e:</w:t>
      </w:r>
    </w:p>
    <w:p w:rsidR="009878B0" w:rsidRPr="00A72D7A" w:rsidRDefault="009878B0" w:rsidP="009878B0">
      <w:pPr>
        <w:tabs>
          <w:tab w:val="left" w:pos="3402"/>
        </w:tabs>
        <w:ind w:left="3402" w:hanging="1701"/>
        <w:rPr>
          <w:rFonts w:cs="Calibri"/>
          <w:sz w:val="22"/>
          <w:szCs w:val="24"/>
        </w:rPr>
      </w:pPr>
      <w:r w:rsidRPr="00A72D7A">
        <w:rPr>
          <w:rFonts w:cs="Calibri"/>
          <w:sz w:val="22"/>
          <w:szCs w:val="24"/>
        </w:rPr>
        <w:t xml:space="preserve">Jméno, Příjmení: </w:t>
      </w:r>
      <w:r w:rsidRPr="00A72D7A">
        <w:rPr>
          <w:rFonts w:cs="Calibri"/>
          <w:sz w:val="22"/>
          <w:szCs w:val="24"/>
        </w:rPr>
        <w:tab/>
      </w:r>
      <w:r w:rsidR="003178C1">
        <w:rPr>
          <w:rFonts w:cs="Calibri"/>
          <w:sz w:val="22"/>
          <w:szCs w:val="24"/>
        </w:rPr>
        <w:t>xx. xxxxxxx xxxxxxx</w:t>
      </w:r>
    </w:p>
    <w:p w:rsidR="009878B0" w:rsidRPr="00A72D7A" w:rsidRDefault="009878B0" w:rsidP="009878B0">
      <w:pPr>
        <w:tabs>
          <w:tab w:val="left" w:pos="3402"/>
        </w:tabs>
        <w:ind w:left="3402" w:hanging="1701"/>
        <w:rPr>
          <w:rFonts w:cs="Calibri"/>
          <w:sz w:val="22"/>
          <w:szCs w:val="24"/>
        </w:rPr>
      </w:pPr>
      <w:r w:rsidRPr="00A72D7A">
        <w:rPr>
          <w:rFonts w:cs="Calibri"/>
          <w:sz w:val="22"/>
          <w:szCs w:val="24"/>
        </w:rPr>
        <w:t xml:space="preserve">e-mail: </w:t>
      </w:r>
      <w:r w:rsidRPr="00A72D7A">
        <w:rPr>
          <w:rFonts w:cs="Calibri"/>
          <w:sz w:val="22"/>
          <w:szCs w:val="24"/>
        </w:rPr>
        <w:tab/>
      </w:r>
      <w:r w:rsidR="003178C1">
        <w:rPr>
          <w:rFonts w:cs="Calibri"/>
          <w:sz w:val="22"/>
          <w:szCs w:val="24"/>
        </w:rPr>
        <w:t>xxxxxxx.xxxxxxx</w:t>
      </w:r>
      <w:r w:rsidRPr="00A72D7A">
        <w:rPr>
          <w:rFonts w:cs="Calibri"/>
          <w:sz w:val="22"/>
          <w:szCs w:val="24"/>
        </w:rPr>
        <w:t>@autocont.cz</w:t>
      </w:r>
    </w:p>
    <w:p w:rsidR="009878B0" w:rsidRPr="00A72D7A" w:rsidRDefault="009878B0" w:rsidP="009878B0">
      <w:pPr>
        <w:tabs>
          <w:tab w:val="left" w:pos="3402"/>
        </w:tabs>
        <w:ind w:left="3402" w:hanging="1701"/>
        <w:rPr>
          <w:rFonts w:cs="Calibri"/>
          <w:sz w:val="22"/>
          <w:szCs w:val="24"/>
        </w:rPr>
      </w:pPr>
      <w:r w:rsidRPr="00A72D7A">
        <w:rPr>
          <w:rFonts w:cs="Calibri"/>
          <w:sz w:val="22"/>
          <w:szCs w:val="24"/>
        </w:rPr>
        <w:t xml:space="preserve">tel: </w:t>
      </w:r>
      <w:r w:rsidRPr="00A72D7A">
        <w:rPr>
          <w:rFonts w:cs="Calibri"/>
          <w:sz w:val="22"/>
          <w:szCs w:val="24"/>
        </w:rPr>
        <w:tab/>
        <w:t>+420</w:t>
      </w:r>
      <w:r w:rsidR="00AD2027">
        <w:rPr>
          <w:rFonts w:cs="Calibri"/>
          <w:sz w:val="22"/>
          <w:szCs w:val="24"/>
        </w:rPr>
        <w:t> 910 971 111</w:t>
      </w:r>
    </w:p>
    <w:p w:rsidR="009878B0" w:rsidRDefault="009878B0" w:rsidP="009878B0">
      <w:pPr>
        <w:tabs>
          <w:tab w:val="left" w:pos="3402"/>
        </w:tabs>
        <w:ind w:left="3402" w:hanging="1701"/>
        <w:rPr>
          <w:rFonts w:cs="Calibri"/>
          <w:sz w:val="22"/>
          <w:szCs w:val="24"/>
        </w:rPr>
      </w:pPr>
      <w:r w:rsidRPr="00A72D7A">
        <w:rPr>
          <w:rFonts w:cs="Calibri"/>
          <w:sz w:val="22"/>
          <w:szCs w:val="24"/>
        </w:rPr>
        <w:t xml:space="preserve">adresa: </w:t>
      </w:r>
      <w:r w:rsidRPr="00A72D7A">
        <w:rPr>
          <w:rFonts w:cs="Calibri"/>
          <w:sz w:val="22"/>
          <w:szCs w:val="24"/>
        </w:rPr>
        <w:tab/>
      </w:r>
      <w:r w:rsidR="00792746">
        <w:rPr>
          <w:rFonts w:cs="Calibri"/>
          <w:sz w:val="22"/>
          <w:szCs w:val="24"/>
        </w:rPr>
        <w:t>AUTOCONT</w:t>
      </w:r>
      <w:r w:rsidRPr="00A72D7A">
        <w:rPr>
          <w:rFonts w:cs="Calibri"/>
          <w:sz w:val="22"/>
          <w:szCs w:val="24"/>
        </w:rPr>
        <w:t xml:space="preserve"> a.s., Hornopolní 34, 7</w:t>
      </w:r>
      <w:r>
        <w:rPr>
          <w:rFonts w:cs="Calibri"/>
          <w:sz w:val="22"/>
          <w:szCs w:val="24"/>
        </w:rPr>
        <w:t>02 00 Ostrava – Moravská Ostrava</w:t>
      </w:r>
    </w:p>
    <w:p w:rsidR="009878B0" w:rsidRPr="00062566" w:rsidRDefault="009878B0" w:rsidP="008917DC">
      <w:pPr>
        <w:numPr>
          <w:ilvl w:val="2"/>
          <w:numId w:val="32"/>
        </w:numPr>
        <w:ind w:left="1276" w:hanging="709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 xml:space="preserve">Oprávněné osoby </w:t>
      </w:r>
      <w:r w:rsidR="000F18FC">
        <w:rPr>
          <w:rFonts w:cs="Calibri"/>
          <w:sz w:val="22"/>
          <w:szCs w:val="24"/>
        </w:rPr>
        <w:t>Nabyvatel</w:t>
      </w:r>
      <w:r w:rsidRPr="00062566">
        <w:rPr>
          <w:rFonts w:cs="Calibri"/>
          <w:sz w:val="22"/>
          <w:szCs w:val="24"/>
        </w:rPr>
        <w:t>e:</w:t>
      </w:r>
    </w:p>
    <w:p w:rsidR="009878B0" w:rsidRPr="00E41EA4" w:rsidRDefault="009878B0" w:rsidP="009878B0">
      <w:pPr>
        <w:tabs>
          <w:tab w:val="left" w:pos="3402"/>
          <w:tab w:val="left" w:pos="4678"/>
        </w:tabs>
        <w:ind w:left="1701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 xml:space="preserve">Jméno, Příjmení: </w:t>
      </w:r>
      <w:r w:rsidRPr="00062566">
        <w:rPr>
          <w:rFonts w:cs="Calibri"/>
          <w:sz w:val="22"/>
          <w:szCs w:val="24"/>
        </w:rPr>
        <w:tab/>
      </w:r>
      <w:r w:rsidR="003178C1">
        <w:rPr>
          <w:rFonts w:cs="Calibri"/>
          <w:iCs/>
          <w:sz w:val="22"/>
          <w:szCs w:val="24"/>
        </w:rPr>
        <w:t>xxxx. Xxxxxxxx xxxxxxxx, xxx</w:t>
      </w:r>
      <w:r w:rsidR="006C0CB2" w:rsidRPr="00E41EA4">
        <w:rPr>
          <w:rFonts w:cs="Calibri"/>
          <w:iCs/>
          <w:sz w:val="22"/>
          <w:szCs w:val="24"/>
        </w:rPr>
        <w:t>, ředitel</w:t>
      </w:r>
    </w:p>
    <w:p w:rsidR="009878B0" w:rsidRPr="00E41EA4" w:rsidRDefault="009878B0" w:rsidP="009878B0">
      <w:pPr>
        <w:tabs>
          <w:tab w:val="left" w:pos="3402"/>
          <w:tab w:val="left" w:pos="4678"/>
        </w:tabs>
        <w:ind w:left="1701"/>
        <w:rPr>
          <w:rFonts w:cs="Calibri"/>
          <w:sz w:val="22"/>
          <w:szCs w:val="24"/>
        </w:rPr>
      </w:pPr>
      <w:r w:rsidRPr="00E41EA4">
        <w:rPr>
          <w:rFonts w:cs="Calibri"/>
          <w:sz w:val="22"/>
          <w:szCs w:val="24"/>
        </w:rPr>
        <w:t xml:space="preserve">e-mail: </w:t>
      </w:r>
      <w:r w:rsidRPr="00E41EA4">
        <w:rPr>
          <w:rFonts w:cs="Calibri"/>
          <w:sz w:val="22"/>
          <w:szCs w:val="24"/>
        </w:rPr>
        <w:tab/>
      </w:r>
      <w:r w:rsidR="006C0CB2" w:rsidRPr="00E41EA4">
        <w:rPr>
          <w:rFonts w:cs="Calibri"/>
          <w:sz w:val="22"/>
          <w:szCs w:val="24"/>
        </w:rPr>
        <w:t>sekretariat@szzkrnov.cz</w:t>
      </w:r>
    </w:p>
    <w:p w:rsidR="009878B0" w:rsidRPr="00E41EA4" w:rsidRDefault="009878B0" w:rsidP="009878B0">
      <w:pPr>
        <w:tabs>
          <w:tab w:val="left" w:pos="3402"/>
          <w:tab w:val="left" w:pos="5103"/>
          <w:tab w:val="left" w:pos="5812"/>
        </w:tabs>
        <w:ind w:left="1701"/>
        <w:rPr>
          <w:rFonts w:cs="Calibri"/>
          <w:sz w:val="22"/>
          <w:szCs w:val="24"/>
        </w:rPr>
      </w:pPr>
      <w:r w:rsidRPr="00E41EA4">
        <w:rPr>
          <w:rFonts w:cs="Calibri"/>
          <w:sz w:val="22"/>
          <w:szCs w:val="24"/>
        </w:rPr>
        <w:t xml:space="preserve">tel: </w:t>
      </w:r>
      <w:r w:rsidRPr="00E41EA4">
        <w:rPr>
          <w:rFonts w:cs="Calibri"/>
          <w:sz w:val="22"/>
          <w:szCs w:val="24"/>
        </w:rPr>
        <w:tab/>
        <w:t>+420</w:t>
      </w:r>
      <w:r w:rsidR="006C0CB2" w:rsidRPr="00E41EA4">
        <w:rPr>
          <w:rFonts w:cs="Calibri"/>
          <w:sz w:val="22"/>
          <w:szCs w:val="24"/>
        </w:rPr>
        <w:t> 554 690 121</w:t>
      </w:r>
    </w:p>
    <w:p w:rsidR="009878B0" w:rsidRPr="00062566" w:rsidRDefault="009878B0" w:rsidP="006C0CB2">
      <w:pPr>
        <w:tabs>
          <w:tab w:val="left" w:pos="3402"/>
          <w:tab w:val="left" w:pos="4678"/>
        </w:tabs>
        <w:ind w:left="3402" w:hanging="1701"/>
        <w:rPr>
          <w:rFonts w:cs="Calibri"/>
          <w:sz w:val="22"/>
          <w:szCs w:val="24"/>
        </w:rPr>
      </w:pPr>
      <w:r w:rsidRPr="00E41EA4">
        <w:rPr>
          <w:rFonts w:cs="Calibri"/>
          <w:sz w:val="22"/>
          <w:szCs w:val="24"/>
        </w:rPr>
        <w:t xml:space="preserve">adresa: </w:t>
      </w:r>
      <w:r w:rsidRPr="00E41EA4">
        <w:rPr>
          <w:rFonts w:cs="Calibri"/>
          <w:sz w:val="22"/>
          <w:szCs w:val="24"/>
        </w:rPr>
        <w:tab/>
      </w:r>
      <w:r w:rsidR="006C0CB2" w:rsidRPr="00E41EA4">
        <w:rPr>
          <w:rFonts w:cs="Calibri"/>
          <w:sz w:val="22"/>
          <w:szCs w:val="24"/>
        </w:rPr>
        <w:t>Sdružené zdravotnické zařízení Krnov, příspěvková organizace, I.P.Pavlova 552/9, Pod Bezručovým vrchem, 794 01 Krnov</w:t>
      </w:r>
    </w:p>
    <w:p w:rsidR="009878B0" w:rsidRPr="00062566" w:rsidRDefault="009878B0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>Všechna oznámení mezi smluvními stranami, která se vztahují k této smlouvě, nebo která mají být učiněna na základě této smlouvy, musí být učiněna v písemné formě a doručeny opačné straně, n</w:t>
      </w:r>
      <w:r w:rsidRPr="00062566">
        <w:rPr>
          <w:rFonts w:cs="Calibri"/>
          <w:sz w:val="22"/>
          <w:szCs w:val="24"/>
        </w:rPr>
        <w:t>e</w:t>
      </w:r>
      <w:r w:rsidRPr="00062566">
        <w:rPr>
          <w:rFonts w:cs="Calibri"/>
          <w:sz w:val="22"/>
          <w:szCs w:val="24"/>
        </w:rPr>
        <w:t xml:space="preserve">bude-li stanoveno, nebo mezi smluvními stranami dohodnuto jinak. </w:t>
      </w:r>
    </w:p>
    <w:p w:rsidR="009878B0" w:rsidRPr="00062566" w:rsidRDefault="009878B0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 xml:space="preserve">Oznámení se považují za doručená uplynutím třetího (3) dne po jejich prokazatelném odeslání. </w:t>
      </w:r>
    </w:p>
    <w:p w:rsidR="009878B0" w:rsidRPr="00062566" w:rsidRDefault="009878B0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>Smluvní strany se zavazují, že v případě změny své adresy budou o této změně druhou smluvní stranu informovat nejpozději do tří (3) dnů.</w:t>
      </w:r>
    </w:p>
    <w:p w:rsidR="009878B0" w:rsidRPr="008A5A1D" w:rsidRDefault="009878B0" w:rsidP="008917DC">
      <w:pPr>
        <w:numPr>
          <w:ilvl w:val="0"/>
          <w:numId w:val="32"/>
        </w:numPr>
        <w:spacing w:before="360" w:after="240"/>
        <w:ind w:left="567" w:hanging="567"/>
        <w:jc w:val="center"/>
        <w:rPr>
          <w:rFonts w:cs="Calibri"/>
          <w:b/>
          <w:szCs w:val="32"/>
        </w:rPr>
      </w:pPr>
      <w:r w:rsidRPr="008A5A1D">
        <w:rPr>
          <w:rFonts w:cs="Calibri"/>
          <w:b/>
          <w:szCs w:val="32"/>
        </w:rPr>
        <w:t>Změnové řízení</w:t>
      </w:r>
    </w:p>
    <w:p w:rsidR="009878B0" w:rsidRPr="00062566" w:rsidRDefault="009878B0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>Požadavky na změny předmětu plnění, které mají vliv na cenu plnění nebo termíny plnění včetně dílčích, budou provedeny formou dodatku této Smlouvy. Změny budou odsouhlaseny oběma str</w:t>
      </w:r>
      <w:r w:rsidRPr="00062566">
        <w:rPr>
          <w:rFonts w:cs="Calibri"/>
          <w:sz w:val="22"/>
          <w:szCs w:val="24"/>
        </w:rPr>
        <w:t>a</w:t>
      </w:r>
      <w:r w:rsidRPr="00062566">
        <w:rPr>
          <w:rFonts w:cs="Calibri"/>
          <w:sz w:val="22"/>
          <w:szCs w:val="24"/>
        </w:rPr>
        <w:t xml:space="preserve">nami a dodatek se změnami se stává nedílnou součástí této Smlouvy. </w:t>
      </w:r>
    </w:p>
    <w:p w:rsidR="009878B0" w:rsidRPr="008A5A1D" w:rsidRDefault="009878B0" w:rsidP="008917DC">
      <w:pPr>
        <w:numPr>
          <w:ilvl w:val="0"/>
          <w:numId w:val="32"/>
        </w:numPr>
        <w:spacing w:before="360" w:after="240"/>
        <w:ind w:left="567" w:hanging="567"/>
        <w:jc w:val="center"/>
        <w:rPr>
          <w:rFonts w:cs="Calibri"/>
          <w:b/>
          <w:szCs w:val="32"/>
        </w:rPr>
      </w:pPr>
      <w:r w:rsidRPr="008A5A1D">
        <w:rPr>
          <w:rFonts w:cs="Calibri"/>
          <w:b/>
          <w:szCs w:val="32"/>
        </w:rPr>
        <w:t>Záruka</w:t>
      </w:r>
    </w:p>
    <w:p w:rsidR="005810C0" w:rsidRPr="005810C0" w:rsidRDefault="005810C0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 w:rsidRPr="005810C0">
        <w:rPr>
          <w:rFonts w:cs="Calibri"/>
          <w:sz w:val="22"/>
          <w:szCs w:val="24"/>
        </w:rPr>
        <w:t xml:space="preserve">Záruka na funkčnost dodaného software vyplývá z licenčních oprávnění </w:t>
      </w:r>
      <w:r w:rsidR="00D21C11">
        <w:rPr>
          <w:rFonts w:cs="Calibri"/>
          <w:sz w:val="22"/>
          <w:szCs w:val="24"/>
        </w:rPr>
        <w:t xml:space="preserve">výrobce </w:t>
      </w:r>
      <w:r w:rsidRPr="005810C0">
        <w:rPr>
          <w:rFonts w:cs="Calibri"/>
          <w:sz w:val="22"/>
          <w:szCs w:val="24"/>
        </w:rPr>
        <w:t>k</w:t>
      </w:r>
      <w:r w:rsidR="00D21C11">
        <w:rPr>
          <w:rFonts w:cs="Calibri"/>
          <w:sz w:val="22"/>
          <w:szCs w:val="24"/>
        </w:rPr>
        <w:t> užívání a provoz</w:t>
      </w:r>
      <w:r w:rsidR="00D21C11">
        <w:rPr>
          <w:rFonts w:cs="Calibri"/>
          <w:sz w:val="22"/>
          <w:szCs w:val="24"/>
        </w:rPr>
        <w:t>o</w:t>
      </w:r>
      <w:r w:rsidR="00D21C11">
        <w:rPr>
          <w:rFonts w:cs="Calibri"/>
          <w:sz w:val="22"/>
          <w:szCs w:val="24"/>
        </w:rPr>
        <w:t>vání</w:t>
      </w:r>
      <w:r w:rsidRPr="005810C0">
        <w:rPr>
          <w:rFonts w:cs="Calibri"/>
          <w:sz w:val="22"/>
          <w:szCs w:val="24"/>
        </w:rPr>
        <w:t xml:space="preserve"> SW produktů a trvá po dobu platnosti této </w:t>
      </w:r>
      <w:r>
        <w:rPr>
          <w:rFonts w:cs="Calibri"/>
          <w:sz w:val="22"/>
          <w:szCs w:val="24"/>
        </w:rPr>
        <w:t>S</w:t>
      </w:r>
      <w:r w:rsidRPr="005810C0">
        <w:rPr>
          <w:rFonts w:cs="Calibri"/>
          <w:sz w:val="22"/>
          <w:szCs w:val="24"/>
        </w:rPr>
        <w:t>mlouvy. Záruka je poskytována v souladu se </w:t>
      </w:r>
      <w:r w:rsidR="00D21C11">
        <w:rPr>
          <w:rFonts w:cs="Calibri"/>
          <w:sz w:val="22"/>
          <w:szCs w:val="24"/>
        </w:rPr>
        <w:t>záručními podmínkami</w:t>
      </w:r>
      <w:r w:rsidRPr="005810C0">
        <w:rPr>
          <w:rFonts w:cs="Calibri"/>
          <w:sz w:val="22"/>
          <w:szCs w:val="24"/>
        </w:rPr>
        <w:t xml:space="preserve"> na jednotlivé produkty poskytovanou výrobcem.</w:t>
      </w:r>
    </w:p>
    <w:p w:rsidR="005810C0" w:rsidRPr="005810C0" w:rsidRDefault="005810C0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 w:rsidRPr="005810C0">
        <w:rPr>
          <w:rFonts w:cs="Calibri"/>
          <w:sz w:val="22"/>
          <w:szCs w:val="24"/>
        </w:rPr>
        <w:t>Poskytovatel prohlašuje, že veškeré jím dodané plnění podle sml</w:t>
      </w:r>
      <w:r w:rsidR="006C0CB2">
        <w:rPr>
          <w:rFonts w:cs="Calibri"/>
          <w:sz w:val="22"/>
          <w:szCs w:val="24"/>
        </w:rPr>
        <w:t>ouvy bude prosté právních vad a </w:t>
      </w:r>
      <w:r w:rsidRPr="005810C0">
        <w:rPr>
          <w:rFonts w:cs="Calibri"/>
          <w:sz w:val="22"/>
          <w:szCs w:val="24"/>
        </w:rPr>
        <w:t>zav</w:t>
      </w:r>
      <w:r>
        <w:rPr>
          <w:rFonts w:cs="Calibri"/>
          <w:sz w:val="22"/>
          <w:szCs w:val="24"/>
        </w:rPr>
        <w:t>azuje se odškodnit v plné výši N</w:t>
      </w:r>
      <w:r w:rsidRPr="005810C0">
        <w:rPr>
          <w:rFonts w:cs="Calibri"/>
          <w:sz w:val="22"/>
          <w:szCs w:val="24"/>
        </w:rPr>
        <w:t>abyvatele v případě, že třetí osoba úspěšně uplatní autorsk</w:t>
      </w:r>
      <w:r w:rsidRPr="005810C0">
        <w:rPr>
          <w:rFonts w:cs="Calibri"/>
          <w:sz w:val="22"/>
          <w:szCs w:val="24"/>
        </w:rPr>
        <w:t>o</w:t>
      </w:r>
      <w:r w:rsidRPr="005810C0">
        <w:rPr>
          <w:rFonts w:cs="Calibri"/>
          <w:sz w:val="22"/>
          <w:szCs w:val="24"/>
        </w:rPr>
        <w:t>právní nárok.</w:t>
      </w:r>
    </w:p>
    <w:p w:rsidR="009878B0" w:rsidRPr="00D21C11" w:rsidRDefault="009878B0" w:rsidP="008917DC">
      <w:pPr>
        <w:numPr>
          <w:ilvl w:val="0"/>
          <w:numId w:val="32"/>
        </w:numPr>
        <w:spacing w:before="360" w:after="240"/>
        <w:ind w:left="567" w:hanging="567"/>
        <w:jc w:val="center"/>
        <w:rPr>
          <w:rFonts w:cs="Calibri"/>
          <w:b/>
          <w:szCs w:val="32"/>
        </w:rPr>
      </w:pPr>
      <w:r w:rsidRPr="00D21C11">
        <w:rPr>
          <w:rFonts w:cs="Calibri"/>
          <w:b/>
          <w:szCs w:val="32"/>
        </w:rPr>
        <w:t>Prodlení, sankce</w:t>
      </w:r>
    </w:p>
    <w:p w:rsidR="009878B0" w:rsidRPr="00062566" w:rsidRDefault="009878B0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 xml:space="preserve">Jestliže je </w:t>
      </w:r>
      <w:r w:rsidR="000F18FC">
        <w:rPr>
          <w:rFonts w:cs="Calibri"/>
          <w:sz w:val="22"/>
          <w:szCs w:val="24"/>
        </w:rPr>
        <w:t>Nabyvatel</w:t>
      </w:r>
      <w:r w:rsidRPr="00062566">
        <w:rPr>
          <w:rFonts w:cs="Calibri"/>
          <w:sz w:val="22"/>
          <w:szCs w:val="24"/>
        </w:rPr>
        <w:t xml:space="preserve"> v prodlení s placením peněžitého závazku neb</w:t>
      </w:r>
      <w:r w:rsidR="006C0CB2">
        <w:rPr>
          <w:rFonts w:cs="Calibri"/>
          <w:sz w:val="22"/>
          <w:szCs w:val="24"/>
        </w:rPr>
        <w:t>o řádně a včas neplní závazky k </w:t>
      </w:r>
      <w:r w:rsidRPr="00062566">
        <w:rPr>
          <w:rFonts w:cs="Calibri"/>
          <w:sz w:val="22"/>
          <w:szCs w:val="24"/>
        </w:rPr>
        <w:t xml:space="preserve">věcné nebo časově umístěné součinnosti či spolupůsobení, z důvodů ležících na straně </w:t>
      </w:r>
      <w:r w:rsidR="000F18FC">
        <w:rPr>
          <w:rFonts w:cs="Calibri"/>
          <w:sz w:val="22"/>
          <w:szCs w:val="24"/>
        </w:rPr>
        <w:t>Nabyvatel</w:t>
      </w:r>
      <w:r w:rsidRPr="00062566">
        <w:rPr>
          <w:rFonts w:cs="Calibri"/>
          <w:sz w:val="22"/>
          <w:szCs w:val="24"/>
        </w:rPr>
        <w:t>e, pak platí tato ujednání:</w:t>
      </w:r>
    </w:p>
    <w:p w:rsidR="009878B0" w:rsidRPr="00E41EA4" w:rsidRDefault="009878B0" w:rsidP="008917DC">
      <w:pPr>
        <w:numPr>
          <w:ilvl w:val="2"/>
          <w:numId w:val="32"/>
        </w:numPr>
        <w:ind w:left="1276" w:hanging="709"/>
        <w:rPr>
          <w:rFonts w:cs="Calibri"/>
          <w:strike/>
          <w:sz w:val="22"/>
          <w:szCs w:val="24"/>
        </w:rPr>
      </w:pPr>
      <w:r w:rsidRPr="005810C0">
        <w:rPr>
          <w:rFonts w:cs="Calibri"/>
          <w:sz w:val="22"/>
          <w:szCs w:val="24"/>
        </w:rPr>
        <w:t xml:space="preserve">Je-li </w:t>
      </w:r>
      <w:r w:rsidR="000F18FC" w:rsidRPr="005810C0">
        <w:rPr>
          <w:rFonts w:cs="Calibri"/>
          <w:sz w:val="22"/>
          <w:szCs w:val="24"/>
        </w:rPr>
        <w:t>Nabyvatel</w:t>
      </w:r>
      <w:r w:rsidRPr="005810C0">
        <w:rPr>
          <w:rFonts w:cs="Calibri"/>
          <w:sz w:val="22"/>
          <w:szCs w:val="24"/>
        </w:rPr>
        <w:t xml:space="preserve"> v prodlení s placením</w:t>
      </w:r>
      <w:r w:rsidR="005810C0" w:rsidRPr="005810C0">
        <w:rPr>
          <w:rFonts w:cs="Calibri"/>
          <w:sz w:val="22"/>
          <w:szCs w:val="24"/>
        </w:rPr>
        <w:t xml:space="preserve"> faktury </w:t>
      </w:r>
      <w:r w:rsidRPr="005810C0">
        <w:rPr>
          <w:rFonts w:cs="Calibri"/>
          <w:sz w:val="22"/>
          <w:szCs w:val="24"/>
        </w:rPr>
        <w:t xml:space="preserve">po dobu delší než patnáct (15) dnů, je </w:t>
      </w:r>
      <w:r w:rsidR="000F18FC" w:rsidRPr="005810C0">
        <w:rPr>
          <w:rFonts w:cs="Calibri"/>
          <w:sz w:val="22"/>
          <w:szCs w:val="24"/>
        </w:rPr>
        <w:t>Poskyt</w:t>
      </w:r>
      <w:r w:rsidR="000F18FC" w:rsidRPr="005810C0">
        <w:rPr>
          <w:rFonts w:cs="Calibri"/>
          <w:sz w:val="22"/>
          <w:szCs w:val="24"/>
        </w:rPr>
        <w:t>o</w:t>
      </w:r>
      <w:r w:rsidR="000F18FC" w:rsidRPr="005810C0">
        <w:rPr>
          <w:rFonts w:cs="Calibri"/>
          <w:sz w:val="22"/>
          <w:szCs w:val="24"/>
        </w:rPr>
        <w:t>vatel</w:t>
      </w:r>
      <w:r w:rsidRPr="005810C0">
        <w:rPr>
          <w:rFonts w:cs="Calibri"/>
          <w:sz w:val="22"/>
          <w:szCs w:val="24"/>
        </w:rPr>
        <w:t xml:space="preserve"> oprávněn vyúčtovat a </w:t>
      </w:r>
      <w:r w:rsidR="000F18FC" w:rsidRPr="005810C0">
        <w:rPr>
          <w:rFonts w:cs="Calibri"/>
          <w:sz w:val="22"/>
          <w:szCs w:val="24"/>
        </w:rPr>
        <w:t>Nabyvatel</w:t>
      </w:r>
      <w:r w:rsidR="00E41EA4">
        <w:rPr>
          <w:rFonts w:cs="Calibri"/>
          <w:sz w:val="22"/>
          <w:szCs w:val="24"/>
        </w:rPr>
        <w:t xml:space="preserve"> povinen zaplatit </w:t>
      </w:r>
      <w:r w:rsidR="00E41EA4" w:rsidRPr="00E41EA4">
        <w:rPr>
          <w:rFonts w:cs="Calibri"/>
          <w:sz w:val="22"/>
          <w:szCs w:val="24"/>
        </w:rPr>
        <w:t>z</w:t>
      </w:r>
      <w:r w:rsidR="0006709E" w:rsidRPr="00E41EA4">
        <w:rPr>
          <w:rFonts w:cs="Calibri"/>
          <w:sz w:val="22"/>
          <w:szCs w:val="24"/>
        </w:rPr>
        <w:t>ákonný úrok stanovený právním předpisem</w:t>
      </w:r>
      <w:r w:rsidR="00E41EA4">
        <w:rPr>
          <w:rFonts w:cs="Calibri"/>
          <w:sz w:val="22"/>
          <w:szCs w:val="24"/>
        </w:rPr>
        <w:t>.</w:t>
      </w:r>
    </w:p>
    <w:p w:rsidR="009878B0" w:rsidRDefault="009878B0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 w:rsidRPr="00E00910">
        <w:rPr>
          <w:rFonts w:cs="Calibri"/>
          <w:sz w:val="22"/>
          <w:szCs w:val="24"/>
        </w:rPr>
        <w:t xml:space="preserve">V případě, že </w:t>
      </w:r>
      <w:r w:rsidR="000F18FC" w:rsidRPr="00E00910">
        <w:rPr>
          <w:rFonts w:cs="Calibri"/>
          <w:sz w:val="22"/>
          <w:szCs w:val="24"/>
        </w:rPr>
        <w:t>Poskytovatel</w:t>
      </w:r>
      <w:r w:rsidR="005810C0" w:rsidRPr="00E00910">
        <w:rPr>
          <w:rFonts w:cs="Calibri"/>
          <w:sz w:val="22"/>
          <w:szCs w:val="24"/>
        </w:rPr>
        <w:t xml:space="preserve"> je v prodlení se zajištěním licencí v termínech dle článku </w:t>
      </w:r>
      <w:r w:rsidR="008C681F">
        <w:rPr>
          <w:rFonts w:cs="Calibri"/>
          <w:sz w:val="22"/>
          <w:szCs w:val="24"/>
        </w:rPr>
        <w:t>5</w:t>
      </w:r>
      <w:r w:rsidRPr="00E00910">
        <w:rPr>
          <w:rFonts w:cs="Calibri"/>
          <w:sz w:val="22"/>
          <w:szCs w:val="24"/>
        </w:rPr>
        <w:t xml:space="preserve">. této Smlouvy, je </w:t>
      </w:r>
      <w:r w:rsidR="000F18FC" w:rsidRPr="00E00910">
        <w:rPr>
          <w:rFonts w:cs="Calibri"/>
          <w:sz w:val="22"/>
          <w:szCs w:val="24"/>
        </w:rPr>
        <w:t>Nabyvatel</w:t>
      </w:r>
      <w:r w:rsidRPr="00E00910">
        <w:rPr>
          <w:rFonts w:cs="Calibri"/>
          <w:sz w:val="22"/>
          <w:szCs w:val="24"/>
        </w:rPr>
        <w:t xml:space="preserve"> oprávněn vyúčtovat a </w:t>
      </w:r>
      <w:r w:rsidR="000F18FC" w:rsidRPr="00E00910">
        <w:rPr>
          <w:rFonts w:cs="Calibri"/>
          <w:sz w:val="22"/>
          <w:szCs w:val="24"/>
        </w:rPr>
        <w:t>Poskytovatel</w:t>
      </w:r>
      <w:r w:rsidRPr="00E00910">
        <w:rPr>
          <w:rFonts w:cs="Calibri"/>
          <w:sz w:val="22"/>
          <w:szCs w:val="24"/>
        </w:rPr>
        <w:t xml:space="preserve"> povinen zaplatit smluvní pokutu ve výši 0,05 % z c</w:t>
      </w:r>
      <w:r w:rsidRPr="00E00910">
        <w:rPr>
          <w:rFonts w:cs="Calibri"/>
          <w:sz w:val="22"/>
          <w:szCs w:val="24"/>
        </w:rPr>
        <w:t>e</w:t>
      </w:r>
      <w:r w:rsidRPr="00E00910">
        <w:rPr>
          <w:rFonts w:cs="Calibri"/>
          <w:sz w:val="22"/>
          <w:szCs w:val="24"/>
        </w:rPr>
        <w:t xml:space="preserve">ny plnění bez DPH, ohledně něhož je </w:t>
      </w:r>
      <w:r w:rsidR="000F18FC" w:rsidRPr="00E00910">
        <w:rPr>
          <w:rFonts w:cs="Calibri"/>
          <w:sz w:val="22"/>
          <w:szCs w:val="24"/>
        </w:rPr>
        <w:t>Poskytovatel</w:t>
      </w:r>
      <w:r w:rsidRPr="00E00910">
        <w:rPr>
          <w:rFonts w:cs="Calibri"/>
          <w:sz w:val="22"/>
          <w:szCs w:val="24"/>
        </w:rPr>
        <w:t xml:space="preserve"> v prodlení, a to za každý den prodlení, pokud n</w:t>
      </w:r>
      <w:r w:rsidRPr="00E00910">
        <w:rPr>
          <w:rFonts w:cs="Calibri"/>
          <w:sz w:val="22"/>
          <w:szCs w:val="24"/>
        </w:rPr>
        <w:t>e</w:t>
      </w:r>
      <w:r w:rsidRPr="00E00910">
        <w:rPr>
          <w:rFonts w:cs="Calibri"/>
          <w:sz w:val="22"/>
          <w:szCs w:val="24"/>
        </w:rPr>
        <w:t>bude dohodnuto jinak.</w:t>
      </w:r>
    </w:p>
    <w:p w:rsidR="00BC749A" w:rsidRDefault="00BC749A">
      <w:pPr>
        <w:jc w:val="left"/>
        <w:rPr>
          <w:rFonts w:cs="Calibri"/>
          <w:sz w:val="22"/>
          <w:szCs w:val="24"/>
        </w:rPr>
      </w:pPr>
      <w:r>
        <w:rPr>
          <w:rFonts w:cs="Calibri"/>
          <w:sz w:val="22"/>
          <w:szCs w:val="24"/>
        </w:rPr>
        <w:br w:type="page"/>
      </w:r>
    </w:p>
    <w:p w:rsidR="009878B0" w:rsidRPr="008A5A1D" w:rsidRDefault="009878B0" w:rsidP="008917DC">
      <w:pPr>
        <w:numPr>
          <w:ilvl w:val="0"/>
          <w:numId w:val="32"/>
        </w:numPr>
        <w:spacing w:before="360" w:after="240"/>
        <w:ind w:left="567" w:hanging="567"/>
        <w:jc w:val="center"/>
        <w:rPr>
          <w:rFonts w:cs="Calibri"/>
          <w:b/>
          <w:szCs w:val="32"/>
        </w:rPr>
      </w:pPr>
      <w:r w:rsidRPr="008A5A1D">
        <w:rPr>
          <w:rFonts w:cs="Calibri"/>
          <w:b/>
          <w:szCs w:val="32"/>
        </w:rPr>
        <w:lastRenderedPageBreak/>
        <w:t>Platnost, odstoupení a zánik smlouvy</w:t>
      </w:r>
    </w:p>
    <w:p w:rsidR="009878B0" w:rsidRPr="00E41EA4" w:rsidRDefault="009878B0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>Tato Smlouva nabývá platnosti a účinnosti dnem podpisu zástupců obou smluvních stran a končí dnem splnění závazků obou smluvních stran této Smlouvy.</w:t>
      </w:r>
      <w:r w:rsidR="0006709E">
        <w:rPr>
          <w:rFonts w:cs="Calibri"/>
          <w:sz w:val="22"/>
          <w:szCs w:val="24"/>
        </w:rPr>
        <w:t xml:space="preserve"> </w:t>
      </w:r>
      <w:r w:rsidR="0006709E" w:rsidRPr="00E41EA4">
        <w:rPr>
          <w:rFonts w:cs="Calibri"/>
          <w:sz w:val="22"/>
          <w:szCs w:val="24"/>
        </w:rPr>
        <w:t xml:space="preserve">Pokud je </w:t>
      </w:r>
      <w:r w:rsidR="00BE26BC" w:rsidRPr="00E41EA4">
        <w:rPr>
          <w:rFonts w:cs="Calibri"/>
          <w:sz w:val="22"/>
          <w:szCs w:val="24"/>
        </w:rPr>
        <w:t>dána zákonem č. 340/2015 Sb., o </w:t>
      </w:r>
      <w:r w:rsidR="0006709E" w:rsidRPr="00E41EA4">
        <w:rPr>
          <w:rFonts w:cs="Calibri"/>
          <w:sz w:val="22"/>
          <w:szCs w:val="24"/>
        </w:rPr>
        <w:t>zvláštních podmínkách účinnosti některých smluv, uveřejňování těchto smluv a o registru smluv (zákon o registru smluv) povinnost zveřejnění,  nabude smlouva účinnosti dnem jejího  vložení do r</w:t>
      </w:r>
      <w:r w:rsidR="0006709E" w:rsidRPr="00E41EA4">
        <w:rPr>
          <w:rFonts w:cs="Calibri"/>
          <w:sz w:val="22"/>
          <w:szCs w:val="24"/>
        </w:rPr>
        <w:t>e</w:t>
      </w:r>
      <w:r w:rsidR="0006709E" w:rsidRPr="00E41EA4">
        <w:rPr>
          <w:rFonts w:cs="Calibri"/>
          <w:sz w:val="22"/>
          <w:szCs w:val="24"/>
        </w:rPr>
        <w:t>gistru smluv.</w:t>
      </w:r>
    </w:p>
    <w:p w:rsidR="009878B0" w:rsidRPr="00062566" w:rsidRDefault="009878B0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>Smluvní strany se zavazují nepostoupit závazky nebo pohledávky z této Smlouvy třetí osobě bez p</w:t>
      </w:r>
      <w:r w:rsidRPr="00062566">
        <w:rPr>
          <w:rFonts w:cs="Calibri"/>
          <w:sz w:val="22"/>
          <w:szCs w:val="24"/>
        </w:rPr>
        <w:t>í</w:t>
      </w:r>
      <w:r w:rsidRPr="00062566">
        <w:rPr>
          <w:rFonts w:cs="Calibri"/>
          <w:sz w:val="22"/>
          <w:szCs w:val="24"/>
        </w:rPr>
        <w:t>semného souhlasu druhé strany.</w:t>
      </w:r>
    </w:p>
    <w:p w:rsidR="009878B0" w:rsidRPr="00062566" w:rsidRDefault="009878B0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>Skončit platnost této Smlouvy lze dohodou smluvních stran, která musí mít písemnou formu.</w:t>
      </w:r>
    </w:p>
    <w:p w:rsidR="009878B0" w:rsidRPr="00062566" w:rsidRDefault="009878B0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>Jednostranně lze okamžitě od Smlouvy odstoupit v těchto případech:</w:t>
      </w:r>
    </w:p>
    <w:p w:rsidR="009878B0" w:rsidRPr="00062566" w:rsidRDefault="000F18FC" w:rsidP="008917DC">
      <w:pPr>
        <w:numPr>
          <w:ilvl w:val="2"/>
          <w:numId w:val="32"/>
        </w:numPr>
        <w:ind w:left="1276" w:hanging="709"/>
        <w:rPr>
          <w:rFonts w:cs="Calibri"/>
          <w:sz w:val="22"/>
          <w:szCs w:val="24"/>
        </w:rPr>
      </w:pPr>
      <w:r>
        <w:rPr>
          <w:rFonts w:cs="Calibri"/>
          <w:sz w:val="22"/>
          <w:szCs w:val="24"/>
        </w:rPr>
        <w:t>Nabyvatel</w:t>
      </w:r>
      <w:r w:rsidR="009878B0" w:rsidRPr="00062566">
        <w:rPr>
          <w:rFonts w:cs="Calibri"/>
          <w:sz w:val="22"/>
          <w:szCs w:val="24"/>
        </w:rPr>
        <w:t xml:space="preserve"> je v prodlení s placením dle specifikace v článku 7 této Smlouvy déle než 30 dnů</w:t>
      </w:r>
    </w:p>
    <w:p w:rsidR="009878B0" w:rsidRPr="00062566" w:rsidRDefault="000F18FC" w:rsidP="008917DC">
      <w:pPr>
        <w:numPr>
          <w:ilvl w:val="2"/>
          <w:numId w:val="32"/>
        </w:numPr>
        <w:ind w:left="1276" w:hanging="709"/>
        <w:rPr>
          <w:rFonts w:cs="Calibri"/>
          <w:sz w:val="22"/>
          <w:szCs w:val="24"/>
        </w:rPr>
      </w:pPr>
      <w:r>
        <w:rPr>
          <w:rFonts w:cs="Calibri"/>
          <w:sz w:val="22"/>
          <w:szCs w:val="24"/>
        </w:rPr>
        <w:t>Poskytovatel</w:t>
      </w:r>
      <w:r w:rsidR="009878B0" w:rsidRPr="00062566">
        <w:rPr>
          <w:rFonts w:cs="Calibri"/>
          <w:sz w:val="22"/>
          <w:szCs w:val="24"/>
        </w:rPr>
        <w:t xml:space="preserve"> je ve zpoždění v plnění dle článku 5 této Smlouvy déle než 30 dnů</w:t>
      </w:r>
    </w:p>
    <w:p w:rsidR="009878B0" w:rsidRPr="00062566" w:rsidRDefault="009878B0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>Smluvní strany jsou povinny vzájemnou dohodou písemně vypořádat dosavadní smluvní plnění ne</w:t>
      </w:r>
      <w:r w:rsidRPr="00062566">
        <w:rPr>
          <w:rFonts w:cs="Calibri"/>
          <w:sz w:val="22"/>
          <w:szCs w:val="24"/>
        </w:rPr>
        <w:t>j</w:t>
      </w:r>
      <w:r w:rsidRPr="00062566">
        <w:rPr>
          <w:rFonts w:cs="Calibri"/>
          <w:sz w:val="22"/>
          <w:szCs w:val="24"/>
        </w:rPr>
        <w:t>později do 1 měsíce od skončení účinnosti Smlouvy odstoupením.</w:t>
      </w:r>
    </w:p>
    <w:p w:rsidR="009878B0" w:rsidRPr="00062566" w:rsidRDefault="009878B0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>Každá smluvní strana je oprávněna jednostranně odstoupit od smlouvy, jestliže:</w:t>
      </w:r>
    </w:p>
    <w:p w:rsidR="009878B0" w:rsidRPr="00062566" w:rsidRDefault="009878B0" w:rsidP="008917DC">
      <w:pPr>
        <w:numPr>
          <w:ilvl w:val="2"/>
          <w:numId w:val="32"/>
        </w:numPr>
        <w:ind w:left="1276" w:hanging="709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>druhá smluvní strana neplní hrubě podmínky smlouvy, byla na tuto skutečnost upozorněna, nesjednala nápravu ani v dodatečně poskytnuté přiměřené lhůtě</w:t>
      </w:r>
    </w:p>
    <w:p w:rsidR="009878B0" w:rsidRPr="00062566" w:rsidRDefault="009878B0" w:rsidP="008917DC">
      <w:pPr>
        <w:numPr>
          <w:ilvl w:val="2"/>
          <w:numId w:val="32"/>
        </w:numPr>
        <w:ind w:left="1276" w:hanging="709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>druhá smluvní strana je v úpadku nebo ztratila oprávnění k podnikatelské činnosti podle pla</w:t>
      </w:r>
      <w:r w:rsidRPr="00062566">
        <w:rPr>
          <w:rFonts w:cs="Calibri"/>
          <w:sz w:val="22"/>
          <w:szCs w:val="24"/>
        </w:rPr>
        <w:t>t</w:t>
      </w:r>
      <w:r w:rsidRPr="00062566">
        <w:rPr>
          <w:rFonts w:cs="Calibri"/>
          <w:sz w:val="22"/>
          <w:szCs w:val="24"/>
        </w:rPr>
        <w:t>ných předpisů (o této skutečnosti je povinnost podat informaci neprodleně)</w:t>
      </w:r>
    </w:p>
    <w:p w:rsidR="009878B0" w:rsidRPr="00062566" w:rsidRDefault="009878B0" w:rsidP="008917DC">
      <w:pPr>
        <w:numPr>
          <w:ilvl w:val="2"/>
          <w:numId w:val="32"/>
        </w:numPr>
        <w:ind w:left="1276" w:hanging="709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>na majetek druhé smluvní strany byly zahájeny úkony, které nasvědčují zahájení exekučního řízení. O této skutečnosti je povinnost podat informaci neprodleně.</w:t>
      </w:r>
    </w:p>
    <w:p w:rsidR="009878B0" w:rsidRPr="008A5A1D" w:rsidRDefault="009878B0" w:rsidP="008917DC">
      <w:pPr>
        <w:numPr>
          <w:ilvl w:val="0"/>
          <w:numId w:val="32"/>
        </w:numPr>
        <w:spacing w:before="360" w:after="240"/>
        <w:ind w:left="567" w:hanging="567"/>
        <w:jc w:val="center"/>
        <w:rPr>
          <w:rFonts w:cs="Calibri"/>
          <w:b/>
          <w:szCs w:val="32"/>
        </w:rPr>
      </w:pPr>
      <w:r w:rsidRPr="008A5A1D">
        <w:rPr>
          <w:rFonts w:cs="Calibri"/>
          <w:b/>
          <w:szCs w:val="32"/>
        </w:rPr>
        <w:t>Řešení sporů</w:t>
      </w:r>
    </w:p>
    <w:p w:rsidR="009878B0" w:rsidRPr="00062566" w:rsidRDefault="009878B0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>Jakýkoli právní postup, nebo soudní spor vedený v souvislosti s touto smlouvou, bude zahájen a v</w:t>
      </w:r>
      <w:r w:rsidRPr="00062566">
        <w:rPr>
          <w:rFonts w:cs="Calibri"/>
          <w:sz w:val="22"/>
          <w:szCs w:val="24"/>
        </w:rPr>
        <w:t>e</w:t>
      </w:r>
      <w:r w:rsidRPr="00062566">
        <w:rPr>
          <w:rFonts w:cs="Calibri"/>
          <w:sz w:val="22"/>
          <w:szCs w:val="24"/>
        </w:rPr>
        <w:t>den u příslušného soudu České republiky s tím, že strany v této souvislosti ve smyslu ustanovení § 89a občanského soudního řádu sjednávají pro všechny spory, u nichž jsou k řízení v prvním stupni příslušné okresní soudy místní příslušnost Obvodního soudu pro Prahu 9 a pro všechny spory, u nichž jsou k řízení v prvním stupni příslušné krajské soudy místní příslušnost Městského soudu v Praze.</w:t>
      </w:r>
    </w:p>
    <w:p w:rsidR="009878B0" w:rsidRPr="008A5A1D" w:rsidRDefault="009878B0" w:rsidP="008917DC">
      <w:pPr>
        <w:numPr>
          <w:ilvl w:val="0"/>
          <w:numId w:val="32"/>
        </w:numPr>
        <w:spacing w:before="360" w:after="240"/>
        <w:ind w:left="567" w:hanging="567"/>
        <w:jc w:val="center"/>
        <w:rPr>
          <w:rFonts w:cs="Calibri"/>
          <w:b/>
          <w:szCs w:val="32"/>
        </w:rPr>
      </w:pPr>
      <w:r w:rsidRPr="008A5A1D">
        <w:rPr>
          <w:rFonts w:cs="Calibri"/>
          <w:b/>
          <w:szCs w:val="32"/>
        </w:rPr>
        <w:t>Závěrečná ustanovení</w:t>
      </w:r>
    </w:p>
    <w:p w:rsidR="009878B0" w:rsidRPr="00062566" w:rsidRDefault="009878B0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>Vztahy mezi stranami se řídí ustanoveními této Smlouvy, všeobecnými obchodními podmínkami, které tvoří Přílohu č.1 této Smlouvy a občanským zákoníkem. V částech vztahujících se k udělení pr</w:t>
      </w:r>
      <w:r w:rsidRPr="00062566">
        <w:rPr>
          <w:rFonts w:cs="Calibri"/>
          <w:sz w:val="22"/>
          <w:szCs w:val="24"/>
        </w:rPr>
        <w:t>á</w:t>
      </w:r>
      <w:r w:rsidRPr="00062566">
        <w:rPr>
          <w:rFonts w:cs="Calibri"/>
          <w:sz w:val="22"/>
          <w:szCs w:val="24"/>
        </w:rPr>
        <w:t>va užití programů splňujících znaky autorského díla se použije režim autorského zákona. Pro případ, že by některé ustanovení této Smlouvy bylo v rozporu s právními předpisy zakotvujícími ochranu práv spotřebitele, pak se takové ustanovení této Smlouvy pro právní vztah definovaný touto Smlouvou nepoužije a bude aplikován příslušný právní předpis.</w:t>
      </w:r>
    </w:p>
    <w:p w:rsidR="009878B0" w:rsidRPr="00062566" w:rsidRDefault="009878B0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>Obsah Smlouvy může být měněn jen dohodou stran smluvních a to vždy jen vzestupně číslovanými písemnými dodatky potvrzenými Oprávněnými osobami smluvních stran.</w:t>
      </w:r>
    </w:p>
    <w:p w:rsidR="009878B0" w:rsidRDefault="009878B0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 xml:space="preserve">Smlouva se </w:t>
      </w:r>
      <w:r w:rsidRPr="00E00910">
        <w:rPr>
          <w:rFonts w:cs="Calibri"/>
          <w:sz w:val="22"/>
          <w:szCs w:val="24"/>
        </w:rPr>
        <w:t>vyhotovuje ve dvou (2) stejnopisech vlastnoručně si</w:t>
      </w:r>
      <w:r w:rsidR="006C0CB2">
        <w:rPr>
          <w:rFonts w:cs="Calibri"/>
          <w:sz w:val="22"/>
          <w:szCs w:val="24"/>
        </w:rPr>
        <w:t>gnovaných smluvními stranami, z </w:t>
      </w:r>
      <w:r w:rsidRPr="00E00910">
        <w:rPr>
          <w:rFonts w:cs="Calibri"/>
          <w:sz w:val="22"/>
          <w:szCs w:val="24"/>
        </w:rPr>
        <w:t>nichž každá smluvní strana obdrží po jedné (1).</w:t>
      </w:r>
    </w:p>
    <w:p w:rsidR="008C4502" w:rsidRDefault="00B339E2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>
        <w:rPr>
          <w:rFonts w:cs="Calibri"/>
          <w:sz w:val="22"/>
          <w:szCs w:val="24"/>
        </w:rPr>
        <w:t>Poskytovatel</w:t>
      </w:r>
      <w:r w:rsidR="008C4502">
        <w:rPr>
          <w:rFonts w:cs="Calibri"/>
          <w:sz w:val="22"/>
          <w:szCs w:val="24"/>
        </w:rPr>
        <w:t xml:space="preserve"> tímto uděluje souhlas </w:t>
      </w:r>
      <w:r>
        <w:rPr>
          <w:rFonts w:cs="Calibri"/>
          <w:sz w:val="22"/>
          <w:szCs w:val="24"/>
        </w:rPr>
        <w:t>nabyvatel</w:t>
      </w:r>
      <w:r w:rsidR="008C4502">
        <w:rPr>
          <w:rFonts w:cs="Calibri"/>
          <w:sz w:val="22"/>
          <w:szCs w:val="24"/>
        </w:rPr>
        <w:t>i k uveřejnění všech podkladů, údajů a informací uv</w:t>
      </w:r>
      <w:r w:rsidR="008C4502">
        <w:rPr>
          <w:rFonts w:cs="Calibri"/>
          <w:sz w:val="22"/>
          <w:szCs w:val="24"/>
        </w:rPr>
        <w:t>e</w:t>
      </w:r>
      <w:r w:rsidR="008C4502">
        <w:rPr>
          <w:rFonts w:cs="Calibri"/>
          <w:sz w:val="22"/>
          <w:szCs w:val="24"/>
        </w:rPr>
        <w:t xml:space="preserve">dených v této smlouvě, k jejjichž uveřejnění vyplývá pro </w:t>
      </w:r>
      <w:r>
        <w:rPr>
          <w:rFonts w:cs="Calibri"/>
          <w:sz w:val="22"/>
          <w:szCs w:val="24"/>
        </w:rPr>
        <w:t>nabyvatel</w:t>
      </w:r>
      <w:r w:rsidR="008C4502">
        <w:rPr>
          <w:rFonts w:cs="Calibri"/>
          <w:sz w:val="22"/>
          <w:szCs w:val="24"/>
        </w:rPr>
        <w:t>e povinnost dle právních předpisů</w:t>
      </w:r>
      <w:r>
        <w:rPr>
          <w:rFonts w:cs="Calibri"/>
          <w:sz w:val="22"/>
          <w:szCs w:val="24"/>
        </w:rPr>
        <w:t>.</w:t>
      </w:r>
    </w:p>
    <w:p w:rsidR="008C4502" w:rsidRDefault="00B339E2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>
        <w:rPr>
          <w:rFonts w:cs="Calibri"/>
          <w:sz w:val="22"/>
          <w:szCs w:val="24"/>
        </w:rPr>
        <w:t>Poskytovatel</w:t>
      </w:r>
      <w:r w:rsidR="008C4502">
        <w:rPr>
          <w:rFonts w:cs="Calibri"/>
          <w:sz w:val="22"/>
          <w:szCs w:val="24"/>
        </w:rPr>
        <w:t xml:space="preserve"> je současně srozuměn s tím, že </w:t>
      </w:r>
      <w:r>
        <w:rPr>
          <w:rFonts w:cs="Calibri"/>
          <w:sz w:val="22"/>
          <w:szCs w:val="24"/>
        </w:rPr>
        <w:t>nabyvatel</w:t>
      </w:r>
      <w:r w:rsidR="008C4502">
        <w:rPr>
          <w:rFonts w:cs="Calibri"/>
          <w:sz w:val="22"/>
          <w:szCs w:val="24"/>
        </w:rPr>
        <w:t xml:space="preserve"> je oprávněn zveřejnit obraz smlouvy a jejich případných změn (dodatků) a dalších dokumentů od této smlouvy odvozených  včetně metadat</w:t>
      </w:r>
      <w:r>
        <w:rPr>
          <w:rFonts w:cs="Calibri"/>
          <w:sz w:val="22"/>
          <w:szCs w:val="24"/>
        </w:rPr>
        <w:t xml:space="preserve"> p</w:t>
      </w:r>
      <w:r>
        <w:rPr>
          <w:rFonts w:cs="Calibri"/>
          <w:sz w:val="22"/>
          <w:szCs w:val="24"/>
        </w:rPr>
        <w:t>o</w:t>
      </w:r>
      <w:r>
        <w:rPr>
          <w:rFonts w:cs="Calibri"/>
          <w:sz w:val="22"/>
          <w:szCs w:val="24"/>
        </w:rPr>
        <w:t>žadovaných k uveřejnění dle zákona č.340/205 Sb., o registru smluv.</w:t>
      </w:r>
    </w:p>
    <w:p w:rsidR="00B339E2" w:rsidRDefault="00B339E2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>
        <w:rPr>
          <w:rFonts w:cs="Calibri"/>
          <w:sz w:val="22"/>
          <w:szCs w:val="24"/>
        </w:rPr>
        <w:t>Zveřejnění smlouvy a metadat v registru zajistí nabyvatel.</w:t>
      </w:r>
    </w:p>
    <w:p w:rsidR="00B339E2" w:rsidRDefault="00B339E2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>
        <w:rPr>
          <w:rFonts w:cs="Calibri"/>
          <w:sz w:val="22"/>
          <w:szCs w:val="24"/>
        </w:rPr>
        <w:t xml:space="preserve">Okamžikem zveřejnění této smlouvy dle zákona č.340/2015 Sb., o zvláštních podmínkách účinnosti některých smluv, uveřejňování těchto smluv a o registru smluv (zákon o registru smluv) v platném </w:t>
      </w:r>
      <w:r>
        <w:rPr>
          <w:rFonts w:cs="Calibri"/>
          <w:sz w:val="22"/>
          <w:szCs w:val="24"/>
        </w:rPr>
        <w:lastRenderedPageBreak/>
        <w:t>znění, je tímto zveřejněním v registru smluv současně splněna povinnost uv</w:t>
      </w:r>
      <w:r w:rsidR="006C0CB2">
        <w:rPr>
          <w:rFonts w:cs="Calibri"/>
          <w:sz w:val="22"/>
          <w:szCs w:val="24"/>
        </w:rPr>
        <w:t>eřejnit ji podle zákona o </w:t>
      </w:r>
      <w:r>
        <w:rPr>
          <w:rFonts w:cs="Calibri"/>
          <w:sz w:val="22"/>
          <w:szCs w:val="24"/>
        </w:rPr>
        <w:t>zadávání veřejných zakázek.</w:t>
      </w:r>
    </w:p>
    <w:p w:rsidR="008C4502" w:rsidRPr="00062566" w:rsidRDefault="008C4502" w:rsidP="008C4502">
      <w:pPr>
        <w:ind w:left="567"/>
        <w:rPr>
          <w:rFonts w:cs="Calibri"/>
          <w:sz w:val="22"/>
          <w:szCs w:val="24"/>
        </w:rPr>
      </w:pPr>
    </w:p>
    <w:p w:rsidR="009878B0" w:rsidRPr="00062566" w:rsidRDefault="00BC749A" w:rsidP="008917DC">
      <w:pPr>
        <w:numPr>
          <w:ilvl w:val="1"/>
          <w:numId w:val="32"/>
        </w:numPr>
        <w:ind w:left="567" w:hanging="567"/>
        <w:rPr>
          <w:rFonts w:cs="Calibri"/>
          <w:sz w:val="22"/>
          <w:szCs w:val="24"/>
        </w:rPr>
      </w:pPr>
      <w:r>
        <w:rPr>
          <w:rFonts w:cs="Calibri"/>
          <w:iCs/>
          <w:sz w:val="22"/>
          <w:szCs w:val="24"/>
        </w:rPr>
        <w:t>Nedílnou součástí Smlouvy je příloha</w:t>
      </w:r>
      <w:r w:rsidR="009878B0" w:rsidRPr="00062566">
        <w:rPr>
          <w:rFonts w:cs="Calibri"/>
          <w:iCs/>
          <w:sz w:val="22"/>
          <w:szCs w:val="24"/>
        </w:rPr>
        <w:t>:</w:t>
      </w:r>
    </w:p>
    <w:p w:rsidR="009878B0" w:rsidRPr="00062566" w:rsidRDefault="009878B0" w:rsidP="009878B0">
      <w:pPr>
        <w:ind w:left="567"/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>Příloha č.1 – Všeobecné obchodní podmínky</w:t>
      </w:r>
    </w:p>
    <w:p w:rsidR="009878B0" w:rsidRPr="00062566" w:rsidRDefault="009878B0" w:rsidP="009878B0">
      <w:pPr>
        <w:rPr>
          <w:rFonts w:cs="Calibri"/>
          <w:sz w:val="22"/>
          <w:szCs w:val="24"/>
        </w:rPr>
      </w:pPr>
    </w:p>
    <w:p w:rsidR="009878B0" w:rsidRPr="00062566" w:rsidRDefault="009878B0" w:rsidP="009878B0">
      <w:pPr>
        <w:tabs>
          <w:tab w:val="center" w:pos="1980"/>
          <w:tab w:val="center" w:pos="7020"/>
        </w:tabs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ab/>
      </w:r>
      <w:r>
        <w:rPr>
          <w:rFonts w:cs="Calibri"/>
          <w:sz w:val="22"/>
          <w:szCs w:val="24"/>
        </w:rPr>
        <w:t>V Ostravě dne</w:t>
      </w:r>
      <w:r w:rsidR="006C0CB2">
        <w:rPr>
          <w:rFonts w:cs="Calibri"/>
          <w:sz w:val="22"/>
          <w:szCs w:val="24"/>
        </w:rPr>
        <w:t xml:space="preserve"> ………………….</w:t>
      </w:r>
      <w:r w:rsidR="006C0CB2">
        <w:rPr>
          <w:rFonts w:cs="Calibri"/>
          <w:sz w:val="22"/>
          <w:szCs w:val="24"/>
        </w:rPr>
        <w:tab/>
        <w:t xml:space="preserve">V </w:t>
      </w:r>
      <w:r w:rsidR="006C0CB2" w:rsidRPr="00E41EA4">
        <w:rPr>
          <w:rFonts w:cs="Calibri"/>
          <w:sz w:val="22"/>
          <w:szCs w:val="24"/>
        </w:rPr>
        <w:t>Krnově</w:t>
      </w:r>
      <w:r w:rsidRPr="00E41EA4">
        <w:rPr>
          <w:rFonts w:cs="Calibri"/>
          <w:sz w:val="22"/>
          <w:szCs w:val="24"/>
        </w:rPr>
        <w:t xml:space="preserve"> dne</w:t>
      </w:r>
      <w:r w:rsidRPr="00062566">
        <w:rPr>
          <w:rFonts w:cs="Calibri"/>
          <w:sz w:val="22"/>
          <w:szCs w:val="24"/>
        </w:rPr>
        <w:t xml:space="preserve"> </w:t>
      </w:r>
      <w:r w:rsidR="006C0CB2">
        <w:rPr>
          <w:rFonts w:cs="Calibri"/>
          <w:sz w:val="22"/>
          <w:szCs w:val="24"/>
        </w:rPr>
        <w:t>…………..</w:t>
      </w:r>
    </w:p>
    <w:p w:rsidR="009878B0" w:rsidRDefault="009878B0" w:rsidP="009878B0">
      <w:pPr>
        <w:tabs>
          <w:tab w:val="center" w:pos="1980"/>
          <w:tab w:val="center" w:pos="7020"/>
        </w:tabs>
        <w:rPr>
          <w:rFonts w:cs="Calibri"/>
          <w:sz w:val="22"/>
          <w:szCs w:val="24"/>
        </w:rPr>
      </w:pPr>
    </w:p>
    <w:p w:rsidR="009878B0" w:rsidRDefault="009878B0" w:rsidP="009878B0">
      <w:pPr>
        <w:tabs>
          <w:tab w:val="center" w:pos="1980"/>
          <w:tab w:val="center" w:pos="7020"/>
        </w:tabs>
        <w:rPr>
          <w:rFonts w:cs="Calibri"/>
          <w:sz w:val="22"/>
          <w:szCs w:val="24"/>
        </w:rPr>
      </w:pPr>
    </w:p>
    <w:p w:rsidR="009878B0" w:rsidRDefault="009878B0" w:rsidP="009878B0">
      <w:pPr>
        <w:tabs>
          <w:tab w:val="center" w:pos="1980"/>
          <w:tab w:val="center" w:pos="7020"/>
        </w:tabs>
        <w:rPr>
          <w:rFonts w:cs="Calibri"/>
          <w:sz w:val="22"/>
          <w:szCs w:val="24"/>
        </w:rPr>
      </w:pPr>
    </w:p>
    <w:p w:rsidR="00B339E2" w:rsidRDefault="00B339E2" w:rsidP="009878B0">
      <w:pPr>
        <w:tabs>
          <w:tab w:val="center" w:pos="1980"/>
          <w:tab w:val="center" w:pos="7020"/>
        </w:tabs>
        <w:rPr>
          <w:rFonts w:cs="Calibri"/>
          <w:sz w:val="22"/>
          <w:szCs w:val="24"/>
        </w:rPr>
      </w:pPr>
    </w:p>
    <w:p w:rsidR="00B339E2" w:rsidRDefault="00B339E2" w:rsidP="009878B0">
      <w:pPr>
        <w:tabs>
          <w:tab w:val="center" w:pos="1980"/>
          <w:tab w:val="center" w:pos="7020"/>
        </w:tabs>
        <w:rPr>
          <w:rFonts w:cs="Calibri"/>
          <w:sz w:val="22"/>
          <w:szCs w:val="24"/>
        </w:rPr>
      </w:pPr>
    </w:p>
    <w:p w:rsidR="009878B0" w:rsidRPr="00062566" w:rsidRDefault="009878B0" w:rsidP="009878B0">
      <w:pPr>
        <w:tabs>
          <w:tab w:val="center" w:pos="1980"/>
          <w:tab w:val="center" w:pos="7020"/>
        </w:tabs>
        <w:rPr>
          <w:rFonts w:cs="Calibri"/>
          <w:sz w:val="22"/>
          <w:szCs w:val="24"/>
        </w:rPr>
      </w:pPr>
      <w:r w:rsidRPr="00062566">
        <w:rPr>
          <w:rFonts w:cs="Calibri"/>
          <w:sz w:val="22"/>
          <w:szCs w:val="24"/>
        </w:rPr>
        <w:tab/>
        <w:t xml:space="preserve">______________________ </w:t>
      </w:r>
      <w:r w:rsidRPr="00062566">
        <w:rPr>
          <w:rFonts w:cs="Calibri"/>
          <w:sz w:val="22"/>
          <w:szCs w:val="24"/>
        </w:rPr>
        <w:tab/>
        <w:t>_______________________</w:t>
      </w:r>
    </w:p>
    <w:p w:rsidR="009878B0" w:rsidRPr="004B2895" w:rsidRDefault="009878B0" w:rsidP="009878B0">
      <w:pPr>
        <w:tabs>
          <w:tab w:val="center" w:pos="1980"/>
          <w:tab w:val="center" w:pos="7020"/>
        </w:tabs>
        <w:rPr>
          <w:rFonts w:cs="Calibri"/>
          <w:sz w:val="22"/>
          <w:szCs w:val="22"/>
        </w:rPr>
      </w:pPr>
      <w:r w:rsidRPr="00202848">
        <w:rPr>
          <w:rFonts w:cs="Calibri"/>
          <w:sz w:val="22"/>
          <w:szCs w:val="22"/>
        </w:rPr>
        <w:tab/>
      </w:r>
      <w:r w:rsidRPr="004B2895">
        <w:rPr>
          <w:rFonts w:cs="Calibri"/>
          <w:sz w:val="22"/>
          <w:szCs w:val="22"/>
        </w:rPr>
        <w:t xml:space="preserve">Za </w:t>
      </w:r>
      <w:r w:rsidR="000F18FC">
        <w:rPr>
          <w:rFonts w:cs="Calibri"/>
          <w:sz w:val="22"/>
          <w:szCs w:val="22"/>
        </w:rPr>
        <w:t>Poskytovatel</w:t>
      </w:r>
      <w:r w:rsidRPr="004B2895">
        <w:rPr>
          <w:rFonts w:cs="Calibri"/>
          <w:sz w:val="22"/>
          <w:szCs w:val="22"/>
        </w:rPr>
        <w:t>e</w:t>
      </w:r>
      <w:r w:rsidRPr="004B2895">
        <w:rPr>
          <w:rFonts w:cs="Calibri"/>
          <w:sz w:val="22"/>
          <w:szCs w:val="22"/>
        </w:rPr>
        <w:tab/>
        <w:t xml:space="preserve">Za </w:t>
      </w:r>
      <w:r w:rsidR="000F18FC">
        <w:rPr>
          <w:rFonts w:cs="Calibri"/>
          <w:sz w:val="22"/>
          <w:szCs w:val="22"/>
        </w:rPr>
        <w:t>Nabyvatel</w:t>
      </w:r>
      <w:r w:rsidRPr="004B2895">
        <w:rPr>
          <w:rFonts w:cs="Calibri"/>
          <w:sz w:val="22"/>
          <w:szCs w:val="22"/>
        </w:rPr>
        <w:t>e</w:t>
      </w:r>
    </w:p>
    <w:p w:rsidR="00347B9D" w:rsidRPr="00347B9D" w:rsidRDefault="009878B0" w:rsidP="00347B9D">
      <w:pPr>
        <w:tabs>
          <w:tab w:val="center" w:pos="1980"/>
          <w:tab w:val="center" w:pos="7020"/>
        </w:tabs>
        <w:rPr>
          <w:sz w:val="22"/>
          <w:szCs w:val="22"/>
        </w:rPr>
      </w:pPr>
      <w:r w:rsidRPr="004B2895">
        <w:rPr>
          <w:rFonts w:cs="Calibri"/>
          <w:sz w:val="22"/>
          <w:szCs w:val="22"/>
        </w:rPr>
        <w:tab/>
      </w:r>
      <w:r w:rsidR="00347B9D" w:rsidRPr="00347B9D">
        <w:rPr>
          <w:sz w:val="22"/>
          <w:szCs w:val="22"/>
        </w:rPr>
        <w:t xml:space="preserve">Bc. Vladimír Vybíral, MBA, </w:t>
      </w:r>
      <w:r w:rsidR="00347B9D" w:rsidRPr="00347B9D">
        <w:rPr>
          <w:sz w:val="22"/>
          <w:szCs w:val="22"/>
        </w:rPr>
        <w:tab/>
      </w:r>
      <w:r w:rsidR="00E00910" w:rsidRPr="00E00910">
        <w:rPr>
          <w:sz w:val="22"/>
          <w:szCs w:val="22"/>
        </w:rPr>
        <w:t>MUDr. Ladislav Václavec, MBA</w:t>
      </w:r>
    </w:p>
    <w:p w:rsidR="009878B0" w:rsidRPr="00202848" w:rsidRDefault="00347B9D" w:rsidP="00347B9D">
      <w:pPr>
        <w:tabs>
          <w:tab w:val="center" w:pos="1980"/>
          <w:tab w:val="center" w:pos="7020"/>
        </w:tabs>
        <w:rPr>
          <w:sz w:val="22"/>
          <w:szCs w:val="22"/>
        </w:rPr>
      </w:pPr>
      <w:bookmarkStart w:id="1" w:name="_GoBack"/>
      <w:bookmarkEnd w:id="1"/>
      <w:r w:rsidRPr="00347B9D">
        <w:rPr>
          <w:sz w:val="22"/>
          <w:szCs w:val="22"/>
        </w:rPr>
        <w:tab/>
        <w:t xml:space="preserve">ředitel krajského zastoupení Ostrava </w:t>
      </w:r>
      <w:r w:rsidRPr="00347B9D">
        <w:rPr>
          <w:sz w:val="22"/>
          <w:szCs w:val="22"/>
        </w:rPr>
        <w:tab/>
      </w:r>
      <w:r w:rsidR="00E00910">
        <w:rPr>
          <w:sz w:val="22"/>
          <w:szCs w:val="22"/>
        </w:rPr>
        <w:t>ředitel</w:t>
      </w:r>
      <w:r w:rsidR="009878B0" w:rsidRPr="00202848">
        <w:rPr>
          <w:sz w:val="22"/>
          <w:szCs w:val="22"/>
        </w:rPr>
        <w:br w:type="page"/>
      </w:r>
    </w:p>
    <w:p w:rsidR="009878B0" w:rsidRPr="004E3C13" w:rsidRDefault="009878B0" w:rsidP="009878B0">
      <w:pPr>
        <w:jc w:val="center"/>
        <w:rPr>
          <w:rFonts w:cs="Calibri"/>
          <w:b/>
          <w:sz w:val="22"/>
          <w:szCs w:val="24"/>
        </w:rPr>
      </w:pPr>
      <w:r>
        <w:rPr>
          <w:rFonts w:cs="Calibri"/>
          <w:b/>
          <w:sz w:val="22"/>
          <w:szCs w:val="24"/>
        </w:rPr>
        <w:lastRenderedPageBreak/>
        <w:t>P</w:t>
      </w:r>
      <w:r w:rsidRPr="004E3C13">
        <w:rPr>
          <w:rFonts w:cs="Calibri"/>
          <w:b/>
          <w:sz w:val="22"/>
          <w:szCs w:val="24"/>
        </w:rPr>
        <w:t xml:space="preserve">říloha č. 1 – Všeobecné obchodní podmínky </w:t>
      </w:r>
    </w:p>
    <w:p w:rsidR="00A457BA" w:rsidRDefault="00A457BA" w:rsidP="00A457BA">
      <w:pPr>
        <w:spacing w:before="200" w:after="200" w:line="276" w:lineRule="auto"/>
        <w:jc w:val="left"/>
        <w:rPr>
          <w:rFonts w:cs="Calibri"/>
          <w:sz w:val="22"/>
          <w:szCs w:val="24"/>
        </w:rPr>
      </w:pPr>
      <w:r w:rsidRPr="00A457BA">
        <w:rPr>
          <w:rFonts w:cs="Calibri"/>
          <w:noProof/>
          <w:sz w:val="22"/>
          <w:szCs w:val="24"/>
        </w:rPr>
        <w:drawing>
          <wp:inline distT="0" distB="0" distL="0" distR="0">
            <wp:extent cx="6067425" cy="8581510"/>
            <wp:effectExtent l="0" t="0" r="0" b="0"/>
            <wp:docPr id="20" name="Obrázek 20" descr="C:\Users\lastovicam\Desktop\VOP AUTOCONT od 1.9.2018_Strán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stovicam\Desktop\VOP AUTOCONT od 1.9.2018_Stránka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051" cy="859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8B0" w:rsidRPr="000E640E" w:rsidRDefault="00A457BA" w:rsidP="000E640E">
      <w:pPr>
        <w:spacing w:before="200" w:after="200" w:line="276" w:lineRule="auto"/>
        <w:jc w:val="left"/>
        <w:rPr>
          <w:rFonts w:cs="Calibri"/>
          <w:sz w:val="22"/>
          <w:szCs w:val="24"/>
        </w:rPr>
      </w:pPr>
      <w:r w:rsidRPr="00A457BA">
        <w:rPr>
          <w:rFonts w:cs="Calibri"/>
          <w:noProof/>
          <w:sz w:val="22"/>
          <w:szCs w:val="24"/>
        </w:rPr>
        <w:lastRenderedPageBreak/>
        <w:drawing>
          <wp:inline distT="0" distB="0" distL="0" distR="0">
            <wp:extent cx="6324600" cy="8945246"/>
            <wp:effectExtent l="0" t="0" r="0" b="8255"/>
            <wp:docPr id="27" name="Obrázek 27" descr="C:\Users\lastovicam\Desktop\VOP AUTOCONT od 1.9.2018_Strán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stovicam\Desktop\VOP AUTOCONT od 1.9.2018_Stránka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56" cy="894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7BA">
        <w:rPr>
          <w:rFonts w:cs="Calibri"/>
          <w:noProof/>
          <w:sz w:val="22"/>
          <w:szCs w:val="24"/>
        </w:rPr>
        <w:lastRenderedPageBreak/>
        <w:drawing>
          <wp:inline distT="0" distB="0" distL="0" distR="0">
            <wp:extent cx="6353175" cy="8985662"/>
            <wp:effectExtent l="0" t="0" r="0" b="6350"/>
            <wp:docPr id="227" name="Obrázek 227" descr="C:\Users\lastovicam\Desktop\VOP AUTOCONT od 1.9.2018_Strán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stovicam\Desktop\VOP AUTOCONT od 1.9.2018_Stránka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764" cy="898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7BA">
        <w:rPr>
          <w:rFonts w:cs="Calibri"/>
          <w:noProof/>
          <w:sz w:val="22"/>
          <w:szCs w:val="24"/>
        </w:rPr>
        <w:lastRenderedPageBreak/>
        <w:drawing>
          <wp:inline distT="0" distB="0" distL="0" distR="0">
            <wp:extent cx="6362700" cy="8999133"/>
            <wp:effectExtent l="0" t="0" r="0" b="0"/>
            <wp:docPr id="228" name="Obrázek 228" descr="C:\Users\lastovicam\Desktop\VOP AUTOCONT od 1.9.2018_Stránk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stovicam\Desktop\VOP AUTOCONT od 1.9.2018_Stránka_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59" cy="900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7BA">
        <w:rPr>
          <w:rFonts w:cs="Calibri"/>
          <w:noProof/>
          <w:sz w:val="22"/>
          <w:szCs w:val="24"/>
        </w:rPr>
        <w:lastRenderedPageBreak/>
        <w:drawing>
          <wp:inline distT="0" distB="0" distL="0" distR="0">
            <wp:extent cx="6372225" cy="9012605"/>
            <wp:effectExtent l="0" t="0" r="0" b="0"/>
            <wp:docPr id="229" name="Obrázek 229" descr="C:\Users\lastovicam\Desktop\VOP AUTOCONT od 1.9.2018_Stránk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stovicam\Desktop\VOP AUTOCONT od 1.9.2018_Stránka_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728" cy="901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78B0" w:rsidRPr="000E640E" w:rsidSect="00387FBC">
      <w:headerReference w:type="default" r:id="rId17"/>
      <w:footerReference w:type="default" r:id="rId18"/>
      <w:headerReference w:type="first" r:id="rId19"/>
      <w:type w:val="continuous"/>
      <w:pgSz w:w="11906" w:h="16838" w:code="9"/>
      <w:pgMar w:top="1560" w:right="1134" w:bottom="1276" w:left="1134" w:header="851" w:footer="4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37B" w:rsidRDefault="00AE537B">
      <w:r>
        <w:separator/>
      </w:r>
    </w:p>
    <w:p w:rsidR="00AE537B" w:rsidRDefault="00AE537B"/>
    <w:p w:rsidR="00AE537B" w:rsidRDefault="00AE537B"/>
    <w:p w:rsidR="00AE537B" w:rsidRDefault="00AE537B"/>
  </w:endnote>
  <w:endnote w:type="continuationSeparator" w:id="0">
    <w:p w:rsidR="00AE537B" w:rsidRDefault="00AE537B">
      <w:r>
        <w:continuationSeparator/>
      </w:r>
    </w:p>
    <w:p w:rsidR="00AE537B" w:rsidRDefault="00AE537B"/>
    <w:p w:rsidR="00AE537B" w:rsidRDefault="00AE537B"/>
    <w:p w:rsidR="00AE537B" w:rsidRDefault="00AE537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NimbusSanDEE-Bla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sionEE">
    <w:altName w:val="Courier New"/>
    <w:charset w:val="00"/>
    <w:family w:val="swiss"/>
    <w:pitch w:val="variable"/>
    <w:sig w:usb0="00000007" w:usb1="00000000" w:usb2="00000000" w:usb3="00000000" w:csb0="00000003" w:csb1="00000000"/>
  </w:font>
  <w:font w:name="Pill Gothic 300mg Rg">
    <w:altName w:val="Pill Gothic 300mg Rg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CB2" w:rsidRPr="002E22FC" w:rsidRDefault="0022187C" w:rsidP="002E22FC">
    <w:pPr>
      <w:tabs>
        <w:tab w:val="left" w:pos="2268"/>
        <w:tab w:val="right" w:pos="9498"/>
      </w:tabs>
      <w:jc w:val="left"/>
    </w:pPr>
    <w:r w:rsidRPr="0022187C">
      <w:rPr>
        <w:rFonts w:eastAsia="Calibri"/>
        <w:noProof/>
        <w:sz w:val="20"/>
        <w:szCs w:val="22"/>
      </w:rPr>
      <w:pict>
        <v:shape id="_x0000_s2051" style="position:absolute;margin-left:3955.55pt;margin-top:790.45pt;width:480.75pt;height:5.25pt;z-index:-251523072;visibility:visible;mso-position-horizontal:right;mso-position-horizontal-relative:margin;mso-position-vertical-relative:page;mso-width-relative:margin;mso-height-relative:margin" coordsize="6058803,66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" adj="0,,0" path="m,l6058803,e" filled="f" strokecolor="#ee3123" strokeweight=".5pt">
          <v:stroke miterlimit="1" joinstyle="miter"/>
          <v:formulas/>
          <v:path arrowok="t" o:connecttype="segments" textboxrect="0,0,6058803,66675"/>
          <w10:wrap anchorx="margin" anchory="page"/>
          <w10:anchorlock/>
        </v:shape>
      </w:pict>
    </w:r>
    <w:r w:rsidR="00F26F76" w:rsidRPr="00E41EA4">
      <w:rPr>
        <w:sz w:val="22"/>
      </w:rPr>
      <w:t>Sml k VZ SZZ/Otr/2019/18/2x licence SQL–ICT</w:t>
    </w:r>
    <w:r w:rsidR="006C0CB2" w:rsidRPr="00E41EA4">
      <w:rPr>
        <w:color w:val="EE3123"/>
      </w:rPr>
      <w:tab/>
    </w:r>
    <w:r w:rsidRPr="00E41EA4">
      <w:rPr>
        <w:color w:val="EE3123"/>
        <w:sz w:val="18"/>
      </w:rPr>
      <w:fldChar w:fldCharType="begin"/>
    </w:r>
    <w:r w:rsidR="006C0CB2" w:rsidRPr="00E41EA4">
      <w:rPr>
        <w:color w:val="EE3123"/>
        <w:sz w:val="18"/>
      </w:rPr>
      <w:instrText xml:space="preserve"> PAGE  \* Arabic  \* MERGEFORMAT </w:instrText>
    </w:r>
    <w:r w:rsidRPr="00E41EA4">
      <w:rPr>
        <w:color w:val="EE3123"/>
        <w:sz w:val="18"/>
      </w:rPr>
      <w:fldChar w:fldCharType="separate"/>
    </w:r>
    <w:r w:rsidR="00744A2C">
      <w:rPr>
        <w:noProof/>
        <w:color w:val="EE3123"/>
        <w:sz w:val="18"/>
      </w:rPr>
      <w:t>2</w:t>
    </w:r>
    <w:r w:rsidRPr="00E41EA4">
      <w:rPr>
        <w:color w:val="EE3123"/>
        <w:sz w:val="18"/>
      </w:rPr>
      <w:fldChar w:fldCharType="end"/>
    </w:r>
    <w:r w:rsidR="006C0CB2" w:rsidRPr="00E41EA4">
      <w:rPr>
        <w:rFonts w:eastAsia="Calibri"/>
        <w:sz w:val="22"/>
        <w:szCs w:val="22"/>
        <w:lang w:eastAsia="en-US"/>
      </w:rPr>
      <w:t xml:space="preserve"> </w:t>
    </w:r>
    <w:r w:rsidRPr="00E41EA4">
      <w:fldChar w:fldCharType="begin"/>
    </w:r>
    <w:r w:rsidR="006C0CB2" w:rsidRPr="00E41EA4">
      <w:instrText xml:space="preserve"> DOCVARIABLE  nazev  \* MERGEFORMAT </w:instrText>
    </w:r>
    <w:r w:rsidRPr="00E41EA4">
      <w:fldChar w:fldCharType="end"/>
    </w:r>
    <w:r w:rsidRPr="00E41EA4">
      <w:fldChar w:fldCharType="begin"/>
    </w:r>
    <w:r w:rsidR="006C0CB2" w:rsidRPr="00E41EA4">
      <w:instrText xml:space="preserve"> DOCVARIABLE  nazev  \* MERGEFORMAT </w:instrText>
    </w:r>
    <w:r w:rsidRPr="00E41EA4"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37B" w:rsidRDefault="00AE537B">
      <w:r>
        <w:separator/>
      </w:r>
    </w:p>
    <w:p w:rsidR="00AE537B" w:rsidRDefault="00AE537B"/>
    <w:p w:rsidR="00AE537B" w:rsidRDefault="00AE537B"/>
    <w:p w:rsidR="00AE537B" w:rsidRDefault="00AE537B"/>
  </w:footnote>
  <w:footnote w:type="continuationSeparator" w:id="0">
    <w:p w:rsidR="00AE537B" w:rsidRDefault="00AE537B">
      <w:r>
        <w:continuationSeparator/>
      </w:r>
    </w:p>
    <w:p w:rsidR="00AE537B" w:rsidRDefault="00AE537B"/>
    <w:p w:rsidR="00AE537B" w:rsidRDefault="00AE537B"/>
    <w:p w:rsidR="00AE537B" w:rsidRDefault="00AE537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CB2" w:rsidRDefault="006C0CB2" w:rsidP="003F7222">
    <w:pPr>
      <w:pStyle w:val="ACZhlav"/>
    </w:pPr>
  </w:p>
  <w:p w:rsidR="006C0CB2" w:rsidRDefault="006C0CB2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CB2" w:rsidRDefault="0022187C" w:rsidP="00C33954">
    <w:pPr>
      <w:pStyle w:val="ACZhlav"/>
    </w:pPr>
    <w:r>
      <w:rPr>
        <w:noProof/>
      </w:rPr>
      <w:pict>
        <v:shape id="Shape 5732" o:spid="_x0000_s2050" style="position:absolute;left:0;text-align:left;margin-left:42.55pt;margin-top:67.75pt;width:468.55pt;height:3.7pt;flip:y;z-index:-251531264;visibility:visible;mso-position-horizontal-relative:page;mso-position-vertical-relative:page;mso-width-relative:margin;mso-height-relative:margin" coordsize="6058803,46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" adj="0,,0" path="m,l6058803,e" filled="f" strokecolor="#ee3123" strokeweight=".5pt">
          <v:stroke miterlimit="1" joinstyle="miter"/>
          <v:formulas/>
          <v:path arrowok="t" o:connecttype="segments" textboxrect="0,0,6058803,46800"/>
          <w10:wrap anchorx="page" anchory="page"/>
          <w10:anchorlock/>
        </v:shape>
      </w:pict>
    </w:r>
    <w:r>
      <w:rPr>
        <w:noProof/>
      </w:rPr>
      <w:pict>
        <v:shape id="_x0000_s2049" style="position:absolute;left:0;text-align:left;margin-left:517.95pt;margin-top:42.55pt;width:34.85pt;height:28.35pt;z-index:251784192;visibility:visible;mso-position-horizontal-relative:page;mso-position-vertical-relative:page;mso-width-relative:margin;mso-height-relative:margin" coordsize="505142,40949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" adj="-11796480,,5400" path="m443712,1893v20231,,42710,3708,61430,9740l505142,128829c491655,105270,471436,97752,451955,97752v-52070,,-65926,60313,-65177,104127c387540,242342,394271,305295,452323,308661v18389,750,31851,-3759,52819,-17259l505142,394030v-12370,9754,-45326,12370,-68161,13120c369202,409499,307162,361226,284454,281521v-609,-2159,-1117,-2209,-1117,-2209l310134,404140r-111621,l192150,355842r-73787,l110096,404140,,404140,94399,10109r131076,l277546,252476v,,1282,2667,1015,1016c276161,238735,274777,223686,275171,207125,277774,100774,333578,,443712,1893xe" fillcolor="#ee3123" stroked="f" strokeweight="0">
          <v:stroke miterlimit="83231f" joinstyle="miter"/>
          <v:formulas/>
          <v:path arrowok="t" o:connecttype="segments" textboxrect="0,0,505142,409499"/>
          <o:lock v:ext="edit" aspectratio="t"/>
          <v:textbox>
            <w:txbxContent>
              <w:p w:rsidR="006C0CB2" w:rsidRDefault="006C0CB2" w:rsidP="00C33954">
                <w:pPr>
                  <w:jc w:val="center"/>
                </w:pPr>
              </w:p>
            </w:txbxContent>
          </v:textbox>
          <w10:wrap anchorx="page" anchory="page"/>
          <w10:anchorlock/>
        </v:shape>
      </w:pict>
    </w:r>
    <w:sdt>
      <w:sdtPr>
        <w:alias w:val="Název"/>
        <w:tag w:val=""/>
        <w:id w:val="162830022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6C0CB2">
          <w:t>………NAZEV ZAKAZKY…………</w:t>
        </w:r>
      </w:sdtContent>
    </w:sdt>
  </w:p>
  <w:p w:rsidR="006C0CB2" w:rsidRPr="00C33954" w:rsidRDefault="0022187C" w:rsidP="00C33954">
    <w:pPr>
      <w:pStyle w:val="ACZhlav"/>
    </w:pPr>
    <w:r>
      <w:rPr>
        <w:bCs/>
        <w:noProof/>
        <w:lang w:val="en-US"/>
      </w:rPr>
      <w:fldChar w:fldCharType="begin"/>
    </w:r>
    <w:r w:rsidR="006C0CB2">
      <w:rPr>
        <w:bCs/>
        <w:noProof/>
        <w:lang w:val="en-US"/>
      </w:rPr>
      <w:instrText xml:space="preserve"> STYLEREF  "AC Nadpis 1" \n  \* MERGEFORMAT </w:instrText>
    </w:r>
    <w:r>
      <w:rPr>
        <w:bCs/>
        <w:noProof/>
        <w:lang w:val="en-US"/>
      </w:rPr>
      <w:fldChar w:fldCharType="separate"/>
    </w:r>
    <w:r w:rsidR="006C0CB2">
      <w:rPr>
        <w:b/>
        <w:noProof/>
      </w:rPr>
      <w:t>Chyba! V dokumentu není žádný text v zadaném stylu.</w:t>
    </w:r>
    <w:r>
      <w:rPr>
        <w:bCs/>
        <w:noProof/>
        <w:lang w:val="en-US"/>
      </w:rPr>
      <w:fldChar w:fldCharType="end"/>
    </w:r>
    <w:r w:rsidR="006C0CB2">
      <w:t xml:space="preserve"> </w:t>
    </w:r>
    <w:r>
      <w:rPr>
        <w:bCs/>
        <w:noProof/>
        <w:lang w:val="en-US"/>
      </w:rPr>
      <w:fldChar w:fldCharType="begin"/>
    </w:r>
    <w:r w:rsidR="006C0CB2">
      <w:rPr>
        <w:bCs/>
        <w:noProof/>
        <w:lang w:val="en-US"/>
      </w:rPr>
      <w:instrText xml:space="preserve"> STYLEREF  "AC Nadpis 1"  \* MERGEFORMAT </w:instrText>
    </w:r>
    <w:r>
      <w:rPr>
        <w:bCs/>
        <w:noProof/>
        <w:lang w:val="en-US"/>
      </w:rPr>
      <w:fldChar w:fldCharType="separate"/>
    </w:r>
    <w:r w:rsidR="006C0CB2">
      <w:rPr>
        <w:b/>
        <w:noProof/>
      </w:rPr>
      <w:t>Chyba! V dokumentu není žádný text v zadaném stylu.</w:t>
    </w:r>
    <w:r>
      <w:rPr>
        <w:bCs/>
        <w:noProof/>
        <w:lang w:val="en-US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82AF7"/>
    <w:multiLevelType w:val="multilevel"/>
    <w:tmpl w:val="D96A5856"/>
    <w:styleLink w:val="ACslovanodsazen"/>
    <w:lvl w:ilvl="0">
      <w:start w:val="1"/>
      <w:numFmt w:val="decimal"/>
      <w:lvlText w:val="%1"/>
      <w:lvlJc w:val="left"/>
      <w:pPr>
        <w:tabs>
          <w:tab w:val="num" w:pos="2835"/>
        </w:tabs>
        <w:ind w:left="3192" w:hanging="357"/>
      </w:pPr>
      <w:rPr>
        <w:rFonts w:hint="default"/>
        <w:color w:val="EE3123"/>
      </w:rPr>
    </w:lvl>
    <w:lvl w:ilvl="1">
      <w:start w:val="1"/>
      <w:numFmt w:val="decimal"/>
      <w:lvlText w:val="%1.%2"/>
      <w:lvlJc w:val="left"/>
      <w:pPr>
        <w:tabs>
          <w:tab w:val="num" w:pos="3192"/>
        </w:tabs>
        <w:ind w:left="3629" w:hanging="4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555"/>
        </w:tabs>
        <w:ind w:left="4060" w:hanging="50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12"/>
        </w:tabs>
        <w:ind w:left="4564" w:hanging="65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75"/>
        </w:tabs>
        <w:ind w:left="5069" w:hanging="79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32"/>
        </w:tabs>
        <w:ind w:left="5574" w:hanging="94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995"/>
        </w:tabs>
        <w:ind w:left="6073" w:hanging="107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352"/>
        </w:tabs>
        <w:ind w:left="6577" w:hanging="122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56" w:hanging="1441"/>
      </w:pPr>
      <w:rPr>
        <w:rFonts w:hint="default"/>
      </w:rPr>
    </w:lvl>
  </w:abstractNum>
  <w:abstractNum w:abstractNumId="1">
    <w:nsid w:val="03C549BE"/>
    <w:multiLevelType w:val="hybridMultilevel"/>
    <w:tmpl w:val="9EA220A4"/>
    <w:lvl w:ilvl="0" w:tplc="E70AEBA4">
      <w:start w:val="8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301B5"/>
    <w:multiLevelType w:val="hybridMultilevel"/>
    <w:tmpl w:val="68227776"/>
    <w:lvl w:ilvl="0" w:tplc="E70AEBA4">
      <w:start w:val="8"/>
      <w:numFmt w:val="bullet"/>
      <w:lvlText w:val="-"/>
      <w:lvlJc w:val="left"/>
      <w:pPr>
        <w:ind w:left="1287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91A520E"/>
    <w:multiLevelType w:val="multilevel"/>
    <w:tmpl w:val="8800F21A"/>
    <w:styleLink w:val="ACNadpis1-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12295D6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2DF2156"/>
    <w:multiLevelType w:val="hybridMultilevel"/>
    <w:tmpl w:val="3BAECA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EC2510">
      <w:numFmt w:val="bullet"/>
      <w:lvlText w:val="-"/>
      <w:lvlJc w:val="left"/>
      <w:pPr>
        <w:tabs>
          <w:tab w:val="num" w:pos="4538"/>
        </w:tabs>
        <w:ind w:left="4538" w:hanging="284"/>
      </w:pPr>
      <w:rPr>
        <w:rFonts w:ascii="Verdana" w:eastAsia="Times New Roman" w:hAnsi="Verdana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1E4EED"/>
    <w:multiLevelType w:val="hybridMultilevel"/>
    <w:tmpl w:val="3412E600"/>
    <w:lvl w:ilvl="0" w:tplc="E70AEBA4">
      <w:start w:val="8"/>
      <w:numFmt w:val="bullet"/>
      <w:lvlText w:val="-"/>
      <w:lvlJc w:val="left"/>
      <w:pPr>
        <w:ind w:left="1287" w:hanging="360"/>
      </w:pPr>
      <w:rPr>
        <w:rFonts w:ascii="Calibri" w:eastAsia="Times New Roman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AA43B34"/>
    <w:multiLevelType w:val="hybridMultilevel"/>
    <w:tmpl w:val="D174E72A"/>
    <w:lvl w:ilvl="0" w:tplc="E70AEBA4">
      <w:start w:val="8"/>
      <w:numFmt w:val="bullet"/>
      <w:lvlText w:val="-"/>
      <w:lvlJc w:val="left"/>
      <w:pPr>
        <w:ind w:left="1287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F595081"/>
    <w:multiLevelType w:val="hybridMultilevel"/>
    <w:tmpl w:val="101085FA"/>
    <w:lvl w:ilvl="0" w:tplc="428A365E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cstheme="minorHAnsi" w:hint="default"/>
        <w:b w:val="0"/>
        <w:i w:val="0"/>
        <w:strike w:val="0"/>
        <w:dstrike w:val="0"/>
        <w:color w:val="auto"/>
        <w:sz w:val="22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534F91"/>
    <w:multiLevelType w:val="hybridMultilevel"/>
    <w:tmpl w:val="212871F0"/>
    <w:lvl w:ilvl="0" w:tplc="C524B2C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5B22E9"/>
    <w:multiLevelType w:val="multilevel"/>
    <w:tmpl w:val="164261F0"/>
    <w:styleLink w:val="ACslovan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EE3123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1">
    <w:nsid w:val="25D46582"/>
    <w:multiLevelType w:val="multilevel"/>
    <w:tmpl w:val="05F4E614"/>
    <w:styleLink w:val="ACSeznamodrkyodsazen"/>
    <w:lvl w:ilvl="0">
      <w:start w:val="1"/>
      <w:numFmt w:val="bullet"/>
      <w:pStyle w:val="ACOdrkyodsazen"/>
      <w:lvlText w:val="/"/>
      <w:lvlJc w:val="left"/>
      <w:pPr>
        <w:tabs>
          <w:tab w:val="num" w:pos="2835"/>
        </w:tabs>
        <w:ind w:left="3289" w:hanging="453"/>
      </w:pPr>
      <w:rPr>
        <w:rFonts w:ascii="Calibri" w:hAnsi="Calibri" w:hint="default"/>
        <w:color w:val="EE3123"/>
      </w:rPr>
    </w:lvl>
    <w:lvl w:ilvl="1">
      <w:start w:val="1"/>
      <w:numFmt w:val="bullet"/>
      <w:lvlText w:val=""/>
      <w:lvlJc w:val="left"/>
      <w:pPr>
        <w:tabs>
          <w:tab w:val="num" w:pos="3289"/>
        </w:tabs>
        <w:ind w:left="3742" w:hanging="45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"/>
      <w:lvlJc w:val="left"/>
      <w:pPr>
        <w:tabs>
          <w:tab w:val="num" w:pos="3742"/>
        </w:tabs>
        <w:ind w:left="4196" w:hanging="454"/>
      </w:pPr>
      <w:rPr>
        <w:rFonts w:ascii="Symbol" w:hAnsi="Symbol" w:hint="default"/>
        <w:color w:val="auto"/>
      </w:rPr>
    </w:lvl>
    <w:lvl w:ilvl="3">
      <w:start w:val="1"/>
      <w:numFmt w:val="bullet"/>
      <w:lvlText w:val="o"/>
      <w:lvlJc w:val="left"/>
      <w:pPr>
        <w:tabs>
          <w:tab w:val="num" w:pos="4196"/>
        </w:tabs>
        <w:ind w:left="4649" w:hanging="453"/>
      </w:pPr>
      <w:rPr>
        <w:rFonts w:ascii="Courier New" w:hAnsi="Courier New" w:hint="default"/>
      </w:rPr>
    </w:lvl>
    <w:lvl w:ilvl="4">
      <w:start w:val="1"/>
      <w:numFmt w:val="bullet"/>
      <w:lvlText w:val=""/>
      <w:lvlJc w:val="left"/>
      <w:pPr>
        <w:tabs>
          <w:tab w:val="num" w:pos="4649"/>
        </w:tabs>
        <w:ind w:left="5103" w:hanging="454"/>
      </w:pPr>
      <w:rPr>
        <w:rFonts w:ascii="Wingdings" w:hAnsi="Wingdings" w:hint="default"/>
      </w:rPr>
    </w:lvl>
    <w:lvl w:ilvl="5">
      <w:start w:val="1"/>
      <w:numFmt w:val="bullet"/>
      <w:lvlText w:val=""/>
      <w:lvlJc w:val="left"/>
      <w:pPr>
        <w:tabs>
          <w:tab w:val="num" w:pos="5671"/>
        </w:tabs>
        <w:ind w:left="5557" w:hanging="454"/>
      </w:pPr>
      <w:rPr>
        <w:rFonts w:ascii="Symbol" w:hAnsi="Symbol" w:hint="default"/>
        <w:color w:val="000000" w:themeColor="text1"/>
      </w:rPr>
    </w:lvl>
    <w:lvl w:ilvl="6">
      <w:start w:val="1"/>
      <w:numFmt w:val="bullet"/>
      <w:lvlText w:val=""/>
      <w:lvlJc w:val="left"/>
      <w:pPr>
        <w:tabs>
          <w:tab w:val="num" w:pos="6238"/>
        </w:tabs>
        <w:ind w:left="6010" w:hanging="45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05"/>
        </w:tabs>
        <w:ind w:left="6464" w:hanging="454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372"/>
        </w:tabs>
        <w:ind w:left="6917" w:hanging="453"/>
      </w:pPr>
      <w:rPr>
        <w:rFonts w:ascii="Wingdings" w:hAnsi="Wingdings" w:hint="default"/>
      </w:rPr>
    </w:lvl>
  </w:abstractNum>
  <w:abstractNum w:abstractNumId="12">
    <w:nsid w:val="29B821B8"/>
    <w:multiLevelType w:val="multilevel"/>
    <w:tmpl w:val="86B2F7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pStyle w:val="AC-11Nadpis"/>
      <w:lvlText w:val="%1.%2."/>
      <w:lvlJc w:val="left"/>
      <w:pPr>
        <w:tabs>
          <w:tab w:val="num" w:pos="357"/>
        </w:tabs>
        <w:ind w:left="357" w:hanging="357"/>
      </w:pPr>
      <w:rPr>
        <w:rFonts w:hint="default"/>
        <w:b/>
        <w:sz w:val="24"/>
        <w:szCs w:val="24"/>
      </w:rPr>
    </w:lvl>
    <w:lvl w:ilvl="2">
      <w:start w:val="1"/>
      <w:numFmt w:val="decimal"/>
      <w:pStyle w:val="AC-111Nadpis"/>
      <w:lvlText w:val="%1.%2.%3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>
    <w:nsid w:val="2A135F27"/>
    <w:multiLevelType w:val="multilevel"/>
    <w:tmpl w:val="73D2B0A0"/>
    <w:lvl w:ilvl="0">
      <w:start w:val="1"/>
      <w:numFmt w:val="bullet"/>
      <w:pStyle w:val="ACOdrky"/>
      <w:suff w:val="space"/>
      <w:lvlText w:val="/"/>
      <w:lvlJc w:val="left"/>
      <w:pPr>
        <w:ind w:left="454" w:hanging="454"/>
      </w:pPr>
      <w:rPr>
        <w:rFonts w:ascii="Calibri" w:hAnsi="Calibri" w:hint="default"/>
        <w:color w:val="EE3123"/>
      </w:rPr>
    </w:lvl>
    <w:lvl w:ilvl="1">
      <w:start w:val="1"/>
      <w:numFmt w:val="bullet"/>
      <w:lvlText w:val=""/>
      <w:lvlJc w:val="left"/>
      <w:pPr>
        <w:ind w:left="680" w:hanging="226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o"/>
      <w:lvlJc w:val="left"/>
      <w:pPr>
        <w:ind w:left="1588" w:hanging="227"/>
      </w:pPr>
      <w:rPr>
        <w:rFonts w:ascii="Courier New" w:hAnsi="Courier New" w:hint="default"/>
      </w:rPr>
    </w:lvl>
    <w:lvl w:ilvl="4">
      <w:start w:val="1"/>
      <w:numFmt w:val="bullet"/>
      <w:lvlText w:val=""/>
      <w:lvlJc w:val="left"/>
      <w:pPr>
        <w:ind w:left="2268" w:hanging="454"/>
      </w:pPr>
      <w:rPr>
        <w:rFonts w:ascii="Wingdings" w:hAnsi="Wingdings" w:hint="default"/>
        <w:color w:val="auto"/>
      </w:rPr>
    </w:lvl>
    <w:lvl w:ilvl="5">
      <w:start w:val="1"/>
      <w:numFmt w:val="bullet"/>
      <w:lvlText w:val=""/>
      <w:lvlJc w:val="left"/>
      <w:pPr>
        <w:ind w:left="2722" w:hanging="454"/>
      </w:pPr>
      <w:rPr>
        <w:rFonts w:ascii="Symbol" w:hAnsi="Symbol" w:hint="default"/>
        <w:color w:val="000000" w:themeColor="text1"/>
      </w:rPr>
    </w:lvl>
    <w:lvl w:ilvl="6">
      <w:start w:val="1"/>
      <w:numFmt w:val="bullet"/>
      <w:lvlText w:val="o"/>
      <w:lvlJc w:val="left"/>
      <w:pPr>
        <w:ind w:left="3175" w:hanging="453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ind w:left="3629" w:hanging="454"/>
      </w:pPr>
      <w:rPr>
        <w:rFonts w:ascii="Wingdings" w:hAnsi="Wingdings" w:hint="default"/>
      </w:rPr>
    </w:lvl>
    <w:lvl w:ilvl="8">
      <w:start w:val="1"/>
      <w:numFmt w:val="bullet"/>
      <w:lvlText w:val=""/>
      <w:lvlJc w:val="left"/>
      <w:pPr>
        <w:ind w:left="4082" w:hanging="453"/>
      </w:pPr>
      <w:rPr>
        <w:rFonts w:ascii="Symbol" w:hAnsi="Symbol" w:hint="default"/>
        <w:color w:val="auto"/>
      </w:rPr>
    </w:lvl>
  </w:abstractNum>
  <w:abstractNum w:abstractNumId="14">
    <w:nsid w:val="36CE2A0C"/>
    <w:multiLevelType w:val="hybridMultilevel"/>
    <w:tmpl w:val="99469EE2"/>
    <w:lvl w:ilvl="0" w:tplc="09B24F06">
      <w:start w:val="553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1B7BAC"/>
    <w:multiLevelType w:val="hybridMultilevel"/>
    <w:tmpl w:val="82E4D6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4C3FB9"/>
    <w:multiLevelType w:val="hybridMultilevel"/>
    <w:tmpl w:val="1E588BF4"/>
    <w:lvl w:ilvl="0" w:tplc="09B24F06">
      <w:start w:val="553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A67603"/>
    <w:multiLevelType w:val="hybridMultilevel"/>
    <w:tmpl w:val="4CCEE008"/>
    <w:lvl w:ilvl="0" w:tplc="E70AEBA4">
      <w:start w:val="8"/>
      <w:numFmt w:val="bullet"/>
      <w:lvlText w:val="-"/>
      <w:lvlJc w:val="left"/>
      <w:pPr>
        <w:ind w:left="1287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52C6C08"/>
    <w:multiLevelType w:val="multilevel"/>
    <w:tmpl w:val="13B8E882"/>
    <w:styleLink w:val="ACSeznamodrky"/>
    <w:lvl w:ilvl="0">
      <w:start w:val="1"/>
      <w:numFmt w:val="bullet"/>
      <w:suff w:val="space"/>
      <w:lvlText w:val="/"/>
      <w:lvlJc w:val="left"/>
      <w:pPr>
        <w:ind w:left="454" w:hanging="454"/>
      </w:pPr>
      <w:rPr>
        <w:rFonts w:ascii="Calibri" w:hAnsi="Calibri" w:hint="default"/>
        <w:color w:val="EE3123"/>
      </w:rPr>
    </w:lvl>
    <w:lvl w:ilvl="1">
      <w:start w:val="1"/>
      <w:numFmt w:val="bullet"/>
      <w:lvlText w:val=""/>
      <w:lvlJc w:val="left"/>
      <w:pPr>
        <w:ind w:left="680" w:hanging="226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o"/>
      <w:lvlJc w:val="left"/>
      <w:pPr>
        <w:ind w:left="1588" w:hanging="227"/>
      </w:pPr>
      <w:rPr>
        <w:rFonts w:ascii="Courier New" w:hAnsi="Courier New" w:hint="default"/>
      </w:rPr>
    </w:lvl>
    <w:lvl w:ilvl="4">
      <w:start w:val="1"/>
      <w:numFmt w:val="bullet"/>
      <w:lvlText w:val=""/>
      <w:lvlJc w:val="left"/>
      <w:pPr>
        <w:ind w:left="2268" w:hanging="454"/>
      </w:pPr>
      <w:rPr>
        <w:rFonts w:ascii="Wingdings" w:hAnsi="Wingdings" w:hint="default"/>
        <w:color w:val="auto"/>
      </w:rPr>
    </w:lvl>
    <w:lvl w:ilvl="5">
      <w:start w:val="1"/>
      <w:numFmt w:val="bullet"/>
      <w:lvlText w:val=""/>
      <w:lvlJc w:val="left"/>
      <w:pPr>
        <w:ind w:left="2722" w:hanging="454"/>
      </w:pPr>
      <w:rPr>
        <w:rFonts w:ascii="Symbol" w:hAnsi="Symbol" w:hint="default"/>
        <w:color w:val="000000" w:themeColor="text1"/>
      </w:rPr>
    </w:lvl>
    <w:lvl w:ilvl="6">
      <w:start w:val="1"/>
      <w:numFmt w:val="bullet"/>
      <w:lvlText w:val="o"/>
      <w:lvlJc w:val="left"/>
      <w:pPr>
        <w:ind w:left="3175" w:hanging="453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ind w:left="3629" w:hanging="454"/>
      </w:pPr>
      <w:rPr>
        <w:rFonts w:ascii="Wingdings" w:hAnsi="Wingdings" w:hint="default"/>
      </w:rPr>
    </w:lvl>
    <w:lvl w:ilvl="8">
      <w:start w:val="1"/>
      <w:numFmt w:val="bullet"/>
      <w:lvlText w:val=""/>
      <w:lvlJc w:val="left"/>
      <w:pPr>
        <w:ind w:left="4082" w:hanging="453"/>
      </w:pPr>
      <w:rPr>
        <w:rFonts w:ascii="Symbol" w:hAnsi="Symbol" w:hint="default"/>
        <w:color w:val="auto"/>
      </w:rPr>
    </w:lvl>
  </w:abstractNum>
  <w:abstractNum w:abstractNumId="19">
    <w:nsid w:val="45A75ABD"/>
    <w:multiLevelType w:val="hybridMultilevel"/>
    <w:tmpl w:val="8D06CBCE"/>
    <w:lvl w:ilvl="0" w:tplc="E70AEBA4">
      <w:start w:val="8"/>
      <w:numFmt w:val="bullet"/>
      <w:lvlText w:val="-"/>
      <w:lvlJc w:val="left"/>
      <w:pPr>
        <w:ind w:left="1287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80A7346"/>
    <w:multiLevelType w:val="hybridMultilevel"/>
    <w:tmpl w:val="2670F378"/>
    <w:lvl w:ilvl="0" w:tplc="E70AEBA4">
      <w:start w:val="8"/>
      <w:numFmt w:val="bullet"/>
      <w:lvlText w:val="-"/>
      <w:lvlJc w:val="left"/>
      <w:pPr>
        <w:ind w:left="1287" w:hanging="360"/>
      </w:pPr>
      <w:rPr>
        <w:rFonts w:ascii="Calibri" w:eastAsia="Times New Roman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8B64011"/>
    <w:multiLevelType w:val="multilevel"/>
    <w:tmpl w:val="1CFAE356"/>
    <w:styleLink w:val="ACsmlouva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4"/>
        </w:tabs>
        <w:ind w:left="1304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9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>
    <w:nsid w:val="4A9E61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4B3569F7"/>
    <w:multiLevelType w:val="multilevel"/>
    <w:tmpl w:val="D48EEE4E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1418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3960" w:hanging="1440"/>
      </w:pPr>
      <w:rPr>
        <w:rFonts w:hint="default"/>
      </w:rPr>
    </w:lvl>
  </w:abstractNum>
  <w:abstractNum w:abstractNumId="24">
    <w:nsid w:val="53D60C92"/>
    <w:multiLevelType w:val="hybridMultilevel"/>
    <w:tmpl w:val="FF02858A"/>
    <w:lvl w:ilvl="0" w:tplc="E70AEBA4">
      <w:start w:val="8"/>
      <w:numFmt w:val="bullet"/>
      <w:lvlText w:val="-"/>
      <w:lvlJc w:val="left"/>
      <w:pPr>
        <w:ind w:left="1287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59334E5"/>
    <w:multiLevelType w:val="hybridMultilevel"/>
    <w:tmpl w:val="AF802CD0"/>
    <w:lvl w:ilvl="0" w:tplc="1CFC2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D9140F4"/>
    <w:multiLevelType w:val="multilevel"/>
    <w:tmpl w:val="39640CCC"/>
    <w:lvl w:ilvl="0">
      <w:start w:val="3"/>
      <w:numFmt w:val="bullet"/>
      <w:lvlText w:val="-"/>
      <w:lvlJc w:val="left"/>
      <w:pPr>
        <w:ind w:left="454" w:hanging="454"/>
      </w:pPr>
      <w:rPr>
        <w:rFonts w:ascii="Arial" w:eastAsia="Times New Roman" w:hAnsi="Arial" w:cs="Arial" w:hint="default"/>
        <w:color w:val="EE3123"/>
      </w:rPr>
    </w:lvl>
    <w:lvl w:ilvl="1">
      <w:start w:val="1"/>
      <w:numFmt w:val="bullet"/>
      <w:lvlText w:val=""/>
      <w:lvlJc w:val="left"/>
      <w:pPr>
        <w:ind w:left="680" w:hanging="226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o"/>
      <w:lvlJc w:val="left"/>
      <w:pPr>
        <w:ind w:left="1588" w:hanging="227"/>
      </w:pPr>
      <w:rPr>
        <w:rFonts w:ascii="Courier New" w:hAnsi="Courier New" w:hint="default"/>
      </w:rPr>
    </w:lvl>
    <w:lvl w:ilvl="4">
      <w:start w:val="1"/>
      <w:numFmt w:val="bullet"/>
      <w:lvlText w:val=""/>
      <w:lvlJc w:val="left"/>
      <w:pPr>
        <w:ind w:left="2268" w:hanging="454"/>
      </w:pPr>
      <w:rPr>
        <w:rFonts w:ascii="Wingdings" w:hAnsi="Wingdings" w:hint="default"/>
        <w:color w:val="auto"/>
      </w:rPr>
    </w:lvl>
    <w:lvl w:ilvl="5">
      <w:start w:val="1"/>
      <w:numFmt w:val="bullet"/>
      <w:lvlText w:val=""/>
      <w:lvlJc w:val="left"/>
      <w:pPr>
        <w:ind w:left="2722" w:hanging="454"/>
      </w:pPr>
      <w:rPr>
        <w:rFonts w:ascii="Symbol" w:hAnsi="Symbol" w:hint="default"/>
        <w:color w:val="000000" w:themeColor="text1"/>
      </w:rPr>
    </w:lvl>
    <w:lvl w:ilvl="6">
      <w:start w:val="1"/>
      <w:numFmt w:val="bullet"/>
      <w:lvlText w:val="o"/>
      <w:lvlJc w:val="left"/>
      <w:pPr>
        <w:ind w:left="3175" w:hanging="453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ind w:left="3629" w:hanging="454"/>
      </w:pPr>
      <w:rPr>
        <w:rFonts w:ascii="Wingdings" w:hAnsi="Wingdings" w:hint="default"/>
      </w:rPr>
    </w:lvl>
    <w:lvl w:ilvl="8">
      <w:start w:val="1"/>
      <w:numFmt w:val="bullet"/>
      <w:lvlText w:val=""/>
      <w:lvlJc w:val="left"/>
      <w:pPr>
        <w:ind w:left="4082" w:hanging="453"/>
      </w:pPr>
      <w:rPr>
        <w:rFonts w:ascii="Symbol" w:hAnsi="Symbol" w:hint="default"/>
        <w:color w:val="auto"/>
      </w:rPr>
    </w:lvl>
  </w:abstractNum>
  <w:abstractNum w:abstractNumId="27">
    <w:nsid w:val="5FAA3EB3"/>
    <w:multiLevelType w:val="hybridMultilevel"/>
    <w:tmpl w:val="1FEC2B24"/>
    <w:lvl w:ilvl="0" w:tplc="E70AEBA4">
      <w:start w:val="8"/>
      <w:numFmt w:val="bullet"/>
      <w:lvlText w:val="-"/>
      <w:lvlJc w:val="left"/>
      <w:pPr>
        <w:ind w:left="1287" w:hanging="360"/>
      </w:pPr>
      <w:rPr>
        <w:rFonts w:ascii="Calibri" w:eastAsia="Times New Roman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3A02F19"/>
    <w:multiLevelType w:val="hybridMultilevel"/>
    <w:tmpl w:val="127A3C28"/>
    <w:lvl w:ilvl="0" w:tplc="43489FF2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cstheme="minorHAnsi" w:hint="default"/>
        <w:b w:val="0"/>
        <w:i w:val="0"/>
        <w:sz w:val="22"/>
        <w:u w:val="no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44A3C1E"/>
    <w:multiLevelType w:val="multilevel"/>
    <w:tmpl w:val="F322E8F2"/>
    <w:lvl w:ilvl="0">
      <w:start w:val="1"/>
      <w:numFmt w:val="decimal"/>
      <w:pStyle w:val="ACNadpis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CNadpis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ACNadpis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CNadpis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65943820"/>
    <w:multiLevelType w:val="hybridMultilevel"/>
    <w:tmpl w:val="FD88D7EA"/>
    <w:lvl w:ilvl="0" w:tplc="27542BF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0C20A2"/>
    <w:multiLevelType w:val="hybridMultilevel"/>
    <w:tmpl w:val="5992CEEC"/>
    <w:lvl w:ilvl="0" w:tplc="E70AEBA4">
      <w:start w:val="8"/>
      <w:numFmt w:val="bullet"/>
      <w:lvlText w:val="-"/>
      <w:lvlJc w:val="left"/>
      <w:pPr>
        <w:ind w:left="1287" w:hanging="360"/>
      </w:pPr>
      <w:rPr>
        <w:rFonts w:ascii="Calibri" w:eastAsia="Times New Roman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4FA78D2"/>
    <w:multiLevelType w:val="multilevel"/>
    <w:tmpl w:val="28F234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781" w:hanging="504"/>
      </w:pPr>
      <w:rPr>
        <w:strike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7C714000"/>
    <w:multiLevelType w:val="hybridMultilevel"/>
    <w:tmpl w:val="F6084586"/>
    <w:lvl w:ilvl="0" w:tplc="E70AEBA4">
      <w:start w:val="8"/>
      <w:numFmt w:val="bullet"/>
      <w:lvlText w:val="-"/>
      <w:lvlJc w:val="left"/>
      <w:pPr>
        <w:ind w:left="1287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1"/>
  </w:num>
  <w:num w:numId="3">
    <w:abstractNumId w:val="3"/>
  </w:num>
  <w:num w:numId="4">
    <w:abstractNumId w:val="11"/>
  </w:num>
  <w:num w:numId="5">
    <w:abstractNumId w:val="18"/>
  </w:num>
  <w:num w:numId="6">
    <w:abstractNumId w:val="10"/>
  </w:num>
  <w:num w:numId="7">
    <w:abstractNumId w:val="13"/>
  </w:num>
  <w:num w:numId="8">
    <w:abstractNumId w:val="0"/>
  </w:num>
  <w:num w:numId="9">
    <w:abstractNumId w:val="29"/>
  </w:num>
  <w:num w:numId="10">
    <w:abstractNumId w:val="9"/>
  </w:num>
  <w:num w:numId="11">
    <w:abstractNumId w:val="12"/>
  </w:num>
  <w:num w:numId="12">
    <w:abstractNumId w:val="5"/>
  </w:num>
  <w:num w:numId="13">
    <w:abstractNumId w:val="25"/>
  </w:num>
  <w:num w:numId="14">
    <w:abstractNumId w:val="22"/>
  </w:num>
  <w:num w:numId="15">
    <w:abstractNumId w:val="20"/>
  </w:num>
  <w:num w:numId="16">
    <w:abstractNumId w:val="6"/>
  </w:num>
  <w:num w:numId="17">
    <w:abstractNumId w:val="33"/>
  </w:num>
  <w:num w:numId="18">
    <w:abstractNumId w:val="4"/>
  </w:num>
  <w:num w:numId="19">
    <w:abstractNumId w:val="2"/>
  </w:num>
  <w:num w:numId="20">
    <w:abstractNumId w:val="31"/>
  </w:num>
  <w:num w:numId="21">
    <w:abstractNumId w:val="7"/>
  </w:num>
  <w:num w:numId="22">
    <w:abstractNumId w:val="24"/>
  </w:num>
  <w:num w:numId="23">
    <w:abstractNumId w:val="17"/>
  </w:num>
  <w:num w:numId="24">
    <w:abstractNumId w:val="27"/>
  </w:num>
  <w:num w:numId="25">
    <w:abstractNumId w:val="19"/>
  </w:num>
  <w:num w:numId="26">
    <w:abstractNumId w:val="16"/>
  </w:num>
  <w:num w:numId="27">
    <w:abstractNumId w:val="30"/>
  </w:num>
  <w:num w:numId="28">
    <w:abstractNumId w:val="8"/>
  </w:num>
  <w:num w:numId="29">
    <w:abstractNumId w:val="28"/>
  </w:num>
  <w:num w:numId="30">
    <w:abstractNumId w:val="14"/>
  </w:num>
  <w:num w:numId="31">
    <w:abstractNumId w:val="15"/>
  </w:num>
  <w:num w:numId="32">
    <w:abstractNumId w:val="32"/>
  </w:num>
  <w:num w:numId="33">
    <w:abstractNumId w:val="1"/>
  </w:num>
  <w:num w:numId="34">
    <w:abstractNumId w:val="26"/>
  </w:num>
  <w:num w:numId="35">
    <w:abstractNumId w:val="13"/>
  </w:num>
  <w:num w:numId="36">
    <w:abstractNumId w:val="29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attachedTemplate r:id="rId1"/>
  <w:stylePaneFormatFilter w:val="3701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30C26"/>
    <w:rsid w:val="000032E1"/>
    <w:rsid w:val="00003DFB"/>
    <w:rsid w:val="00004D59"/>
    <w:rsid w:val="0000776A"/>
    <w:rsid w:val="00012AFF"/>
    <w:rsid w:val="0002013F"/>
    <w:rsid w:val="000209AB"/>
    <w:rsid w:val="000217B4"/>
    <w:rsid w:val="00021A58"/>
    <w:rsid w:val="00022672"/>
    <w:rsid w:val="00030C26"/>
    <w:rsid w:val="00032E5C"/>
    <w:rsid w:val="00043F3F"/>
    <w:rsid w:val="0004457A"/>
    <w:rsid w:val="00045721"/>
    <w:rsid w:val="00052E83"/>
    <w:rsid w:val="00054A6D"/>
    <w:rsid w:val="00054F62"/>
    <w:rsid w:val="000600CD"/>
    <w:rsid w:val="00062566"/>
    <w:rsid w:val="00063D93"/>
    <w:rsid w:val="000655F2"/>
    <w:rsid w:val="0006709E"/>
    <w:rsid w:val="00077219"/>
    <w:rsid w:val="0007745D"/>
    <w:rsid w:val="00080D46"/>
    <w:rsid w:val="00084331"/>
    <w:rsid w:val="00087024"/>
    <w:rsid w:val="00087A1A"/>
    <w:rsid w:val="00090FF5"/>
    <w:rsid w:val="00091C99"/>
    <w:rsid w:val="00092960"/>
    <w:rsid w:val="00092CA6"/>
    <w:rsid w:val="00097CAF"/>
    <w:rsid w:val="000A1ECD"/>
    <w:rsid w:val="000A3887"/>
    <w:rsid w:val="000A3E1B"/>
    <w:rsid w:val="000A6004"/>
    <w:rsid w:val="000B08AA"/>
    <w:rsid w:val="000B18DE"/>
    <w:rsid w:val="000B28B9"/>
    <w:rsid w:val="000B3E48"/>
    <w:rsid w:val="000B4E45"/>
    <w:rsid w:val="000B6746"/>
    <w:rsid w:val="000C0B2D"/>
    <w:rsid w:val="000C1A52"/>
    <w:rsid w:val="000C31C0"/>
    <w:rsid w:val="000C57F1"/>
    <w:rsid w:val="000C77A8"/>
    <w:rsid w:val="000C793D"/>
    <w:rsid w:val="000D2059"/>
    <w:rsid w:val="000D25EE"/>
    <w:rsid w:val="000D2F6B"/>
    <w:rsid w:val="000D32C1"/>
    <w:rsid w:val="000D3BD2"/>
    <w:rsid w:val="000D57F6"/>
    <w:rsid w:val="000D5B48"/>
    <w:rsid w:val="000D64DD"/>
    <w:rsid w:val="000D71C5"/>
    <w:rsid w:val="000E025A"/>
    <w:rsid w:val="000E08F0"/>
    <w:rsid w:val="000E0D40"/>
    <w:rsid w:val="000E0F9F"/>
    <w:rsid w:val="000E5058"/>
    <w:rsid w:val="000E640E"/>
    <w:rsid w:val="000E6CC4"/>
    <w:rsid w:val="000E7AF6"/>
    <w:rsid w:val="000F18FC"/>
    <w:rsid w:val="000F5776"/>
    <w:rsid w:val="000F628E"/>
    <w:rsid w:val="000F6513"/>
    <w:rsid w:val="000F7870"/>
    <w:rsid w:val="00100218"/>
    <w:rsid w:val="00100FEF"/>
    <w:rsid w:val="0010302B"/>
    <w:rsid w:val="001062E2"/>
    <w:rsid w:val="001074A6"/>
    <w:rsid w:val="00110D00"/>
    <w:rsid w:val="00111AE2"/>
    <w:rsid w:val="00112EF6"/>
    <w:rsid w:val="00114DAB"/>
    <w:rsid w:val="00115DC6"/>
    <w:rsid w:val="00123E62"/>
    <w:rsid w:val="00124473"/>
    <w:rsid w:val="0012710F"/>
    <w:rsid w:val="001302EE"/>
    <w:rsid w:val="00132353"/>
    <w:rsid w:val="00133832"/>
    <w:rsid w:val="00133DA0"/>
    <w:rsid w:val="0013434E"/>
    <w:rsid w:val="001364F9"/>
    <w:rsid w:val="00141041"/>
    <w:rsid w:val="00142788"/>
    <w:rsid w:val="0014409E"/>
    <w:rsid w:val="00145014"/>
    <w:rsid w:val="00151958"/>
    <w:rsid w:val="00151971"/>
    <w:rsid w:val="001559B3"/>
    <w:rsid w:val="00155B7D"/>
    <w:rsid w:val="0015681C"/>
    <w:rsid w:val="0015745C"/>
    <w:rsid w:val="00160BD4"/>
    <w:rsid w:val="00160D1F"/>
    <w:rsid w:val="001626D7"/>
    <w:rsid w:val="00162927"/>
    <w:rsid w:val="00165644"/>
    <w:rsid w:val="0017098C"/>
    <w:rsid w:val="001734F3"/>
    <w:rsid w:val="00175635"/>
    <w:rsid w:val="00175776"/>
    <w:rsid w:val="001776E1"/>
    <w:rsid w:val="001817DA"/>
    <w:rsid w:val="00186023"/>
    <w:rsid w:val="00186035"/>
    <w:rsid w:val="0018766C"/>
    <w:rsid w:val="00187E07"/>
    <w:rsid w:val="001943A1"/>
    <w:rsid w:val="00197F93"/>
    <w:rsid w:val="001A07D1"/>
    <w:rsid w:val="001B2347"/>
    <w:rsid w:val="001B2AB5"/>
    <w:rsid w:val="001B7AEB"/>
    <w:rsid w:val="001C1EEF"/>
    <w:rsid w:val="001C3330"/>
    <w:rsid w:val="001C3482"/>
    <w:rsid w:val="001C7112"/>
    <w:rsid w:val="001D030C"/>
    <w:rsid w:val="001D1704"/>
    <w:rsid w:val="001D2C70"/>
    <w:rsid w:val="001D38FC"/>
    <w:rsid w:val="001D50C0"/>
    <w:rsid w:val="001D5C61"/>
    <w:rsid w:val="001E0247"/>
    <w:rsid w:val="001E1576"/>
    <w:rsid w:val="001E18FF"/>
    <w:rsid w:val="001E2F76"/>
    <w:rsid w:val="001E3934"/>
    <w:rsid w:val="001E7F21"/>
    <w:rsid w:val="001F119C"/>
    <w:rsid w:val="001F12B0"/>
    <w:rsid w:val="001F5AD0"/>
    <w:rsid w:val="001F74F0"/>
    <w:rsid w:val="002007BC"/>
    <w:rsid w:val="00200939"/>
    <w:rsid w:val="002010CC"/>
    <w:rsid w:val="00202848"/>
    <w:rsid w:val="00203E4D"/>
    <w:rsid w:val="00211B6D"/>
    <w:rsid w:val="00212FC6"/>
    <w:rsid w:val="00215A5E"/>
    <w:rsid w:val="002174F4"/>
    <w:rsid w:val="0022187C"/>
    <w:rsid w:val="00230ADD"/>
    <w:rsid w:val="00231DA2"/>
    <w:rsid w:val="0023243B"/>
    <w:rsid w:val="00236E82"/>
    <w:rsid w:val="0024283F"/>
    <w:rsid w:val="00243F6E"/>
    <w:rsid w:val="00245757"/>
    <w:rsid w:val="00246624"/>
    <w:rsid w:val="00255927"/>
    <w:rsid w:val="00256D48"/>
    <w:rsid w:val="0025713B"/>
    <w:rsid w:val="00266A3C"/>
    <w:rsid w:val="00270878"/>
    <w:rsid w:val="00271307"/>
    <w:rsid w:val="00271A7C"/>
    <w:rsid w:val="002753A5"/>
    <w:rsid w:val="00275E11"/>
    <w:rsid w:val="00276153"/>
    <w:rsid w:val="002762CE"/>
    <w:rsid w:val="00276EB9"/>
    <w:rsid w:val="00282B9A"/>
    <w:rsid w:val="00286A5A"/>
    <w:rsid w:val="0028720A"/>
    <w:rsid w:val="002A0F8A"/>
    <w:rsid w:val="002A11B8"/>
    <w:rsid w:val="002A2720"/>
    <w:rsid w:val="002A545A"/>
    <w:rsid w:val="002B3E66"/>
    <w:rsid w:val="002B5668"/>
    <w:rsid w:val="002B6466"/>
    <w:rsid w:val="002C1184"/>
    <w:rsid w:val="002C1602"/>
    <w:rsid w:val="002D12B4"/>
    <w:rsid w:val="002D296A"/>
    <w:rsid w:val="002D558E"/>
    <w:rsid w:val="002D6D7F"/>
    <w:rsid w:val="002E05CE"/>
    <w:rsid w:val="002E0B28"/>
    <w:rsid w:val="002E22FC"/>
    <w:rsid w:val="002E265A"/>
    <w:rsid w:val="002E3B06"/>
    <w:rsid w:val="002E69BB"/>
    <w:rsid w:val="002F0E80"/>
    <w:rsid w:val="002F1355"/>
    <w:rsid w:val="002F16F7"/>
    <w:rsid w:val="002F26C3"/>
    <w:rsid w:val="002F4BAF"/>
    <w:rsid w:val="00301C5E"/>
    <w:rsid w:val="00302C01"/>
    <w:rsid w:val="00303320"/>
    <w:rsid w:val="00303833"/>
    <w:rsid w:val="003056B8"/>
    <w:rsid w:val="0030703D"/>
    <w:rsid w:val="00307775"/>
    <w:rsid w:val="003105A2"/>
    <w:rsid w:val="0031332F"/>
    <w:rsid w:val="0031624E"/>
    <w:rsid w:val="00316361"/>
    <w:rsid w:val="003178C1"/>
    <w:rsid w:val="00317B6C"/>
    <w:rsid w:val="003207FF"/>
    <w:rsid w:val="00326C99"/>
    <w:rsid w:val="003347AE"/>
    <w:rsid w:val="00337829"/>
    <w:rsid w:val="00341ADF"/>
    <w:rsid w:val="00341D46"/>
    <w:rsid w:val="00346211"/>
    <w:rsid w:val="0034753D"/>
    <w:rsid w:val="00347B9D"/>
    <w:rsid w:val="00352B6D"/>
    <w:rsid w:val="00353996"/>
    <w:rsid w:val="00353BB8"/>
    <w:rsid w:val="00356FDA"/>
    <w:rsid w:val="00357C0A"/>
    <w:rsid w:val="003615F9"/>
    <w:rsid w:val="00361E00"/>
    <w:rsid w:val="003625C2"/>
    <w:rsid w:val="00363AED"/>
    <w:rsid w:val="003645A6"/>
    <w:rsid w:val="00366075"/>
    <w:rsid w:val="003664CE"/>
    <w:rsid w:val="00374332"/>
    <w:rsid w:val="00375754"/>
    <w:rsid w:val="00380045"/>
    <w:rsid w:val="00380AB0"/>
    <w:rsid w:val="003825B0"/>
    <w:rsid w:val="00387FBC"/>
    <w:rsid w:val="00390653"/>
    <w:rsid w:val="0039076C"/>
    <w:rsid w:val="003A03EA"/>
    <w:rsid w:val="003A2B92"/>
    <w:rsid w:val="003A2C80"/>
    <w:rsid w:val="003A2DF0"/>
    <w:rsid w:val="003A4344"/>
    <w:rsid w:val="003B1A5F"/>
    <w:rsid w:val="003B5BA2"/>
    <w:rsid w:val="003C2FB5"/>
    <w:rsid w:val="003C37C9"/>
    <w:rsid w:val="003C4161"/>
    <w:rsid w:val="003C61A5"/>
    <w:rsid w:val="003C69B3"/>
    <w:rsid w:val="003C74AC"/>
    <w:rsid w:val="003D202A"/>
    <w:rsid w:val="003D4A9F"/>
    <w:rsid w:val="003D4E09"/>
    <w:rsid w:val="003D7C53"/>
    <w:rsid w:val="003E5EB3"/>
    <w:rsid w:val="003E7B60"/>
    <w:rsid w:val="003F215B"/>
    <w:rsid w:val="003F2B40"/>
    <w:rsid w:val="003F5571"/>
    <w:rsid w:val="003F5DCC"/>
    <w:rsid w:val="003F7222"/>
    <w:rsid w:val="003F75F2"/>
    <w:rsid w:val="00402C35"/>
    <w:rsid w:val="0040420C"/>
    <w:rsid w:val="00404DA1"/>
    <w:rsid w:val="00414052"/>
    <w:rsid w:val="00414885"/>
    <w:rsid w:val="00416E88"/>
    <w:rsid w:val="00421BB9"/>
    <w:rsid w:val="004238C5"/>
    <w:rsid w:val="00424F91"/>
    <w:rsid w:val="00427A18"/>
    <w:rsid w:val="004302D4"/>
    <w:rsid w:val="00434518"/>
    <w:rsid w:val="00436063"/>
    <w:rsid w:val="004439E5"/>
    <w:rsid w:val="0044447D"/>
    <w:rsid w:val="004459F6"/>
    <w:rsid w:val="004540EA"/>
    <w:rsid w:val="00457084"/>
    <w:rsid w:val="004638E4"/>
    <w:rsid w:val="00463EDF"/>
    <w:rsid w:val="00465186"/>
    <w:rsid w:val="00470ADB"/>
    <w:rsid w:val="00470C59"/>
    <w:rsid w:val="00470FF0"/>
    <w:rsid w:val="00472438"/>
    <w:rsid w:val="00473614"/>
    <w:rsid w:val="00476213"/>
    <w:rsid w:val="00487C3B"/>
    <w:rsid w:val="00491F82"/>
    <w:rsid w:val="00492E0D"/>
    <w:rsid w:val="00494A2E"/>
    <w:rsid w:val="00494B69"/>
    <w:rsid w:val="00495ACA"/>
    <w:rsid w:val="004B02C2"/>
    <w:rsid w:val="004B09CE"/>
    <w:rsid w:val="004B15A1"/>
    <w:rsid w:val="004B194C"/>
    <w:rsid w:val="004B2895"/>
    <w:rsid w:val="004B4C87"/>
    <w:rsid w:val="004C18B2"/>
    <w:rsid w:val="004C1CF9"/>
    <w:rsid w:val="004C3CE7"/>
    <w:rsid w:val="004D1610"/>
    <w:rsid w:val="004E0B9F"/>
    <w:rsid w:val="004E1182"/>
    <w:rsid w:val="004E32CF"/>
    <w:rsid w:val="004E3C13"/>
    <w:rsid w:val="004E3DB1"/>
    <w:rsid w:val="004E545E"/>
    <w:rsid w:val="004E6841"/>
    <w:rsid w:val="004E75CE"/>
    <w:rsid w:val="004F0168"/>
    <w:rsid w:val="004F0757"/>
    <w:rsid w:val="004F4C67"/>
    <w:rsid w:val="004F53CA"/>
    <w:rsid w:val="00502018"/>
    <w:rsid w:val="00502FC6"/>
    <w:rsid w:val="00505518"/>
    <w:rsid w:val="0050630F"/>
    <w:rsid w:val="00516556"/>
    <w:rsid w:val="00516630"/>
    <w:rsid w:val="00520F4D"/>
    <w:rsid w:val="00525492"/>
    <w:rsid w:val="00527662"/>
    <w:rsid w:val="00532910"/>
    <w:rsid w:val="0053519A"/>
    <w:rsid w:val="00542702"/>
    <w:rsid w:val="00546228"/>
    <w:rsid w:val="00547650"/>
    <w:rsid w:val="00547AC8"/>
    <w:rsid w:val="00547DDB"/>
    <w:rsid w:val="00551769"/>
    <w:rsid w:val="005550F0"/>
    <w:rsid w:val="00556B84"/>
    <w:rsid w:val="0056424A"/>
    <w:rsid w:val="00565139"/>
    <w:rsid w:val="00566760"/>
    <w:rsid w:val="00567054"/>
    <w:rsid w:val="00570009"/>
    <w:rsid w:val="0057198F"/>
    <w:rsid w:val="005721CF"/>
    <w:rsid w:val="00574E22"/>
    <w:rsid w:val="00574ED1"/>
    <w:rsid w:val="005755A9"/>
    <w:rsid w:val="0057629A"/>
    <w:rsid w:val="005765E2"/>
    <w:rsid w:val="00577100"/>
    <w:rsid w:val="0058093D"/>
    <w:rsid w:val="00580E52"/>
    <w:rsid w:val="005810AC"/>
    <w:rsid w:val="005810C0"/>
    <w:rsid w:val="00581693"/>
    <w:rsid w:val="005823E0"/>
    <w:rsid w:val="00584534"/>
    <w:rsid w:val="005868FC"/>
    <w:rsid w:val="00586B2B"/>
    <w:rsid w:val="005917CA"/>
    <w:rsid w:val="00592A2A"/>
    <w:rsid w:val="00595982"/>
    <w:rsid w:val="0059788B"/>
    <w:rsid w:val="005A47A3"/>
    <w:rsid w:val="005A4DF2"/>
    <w:rsid w:val="005A52AA"/>
    <w:rsid w:val="005A7C93"/>
    <w:rsid w:val="005B3646"/>
    <w:rsid w:val="005B5009"/>
    <w:rsid w:val="005B6036"/>
    <w:rsid w:val="005C1880"/>
    <w:rsid w:val="005C2C95"/>
    <w:rsid w:val="005C323E"/>
    <w:rsid w:val="005C3D47"/>
    <w:rsid w:val="005C510E"/>
    <w:rsid w:val="005C558C"/>
    <w:rsid w:val="005C55C7"/>
    <w:rsid w:val="005D0707"/>
    <w:rsid w:val="005D1DEC"/>
    <w:rsid w:val="005D2DB5"/>
    <w:rsid w:val="005D4C5F"/>
    <w:rsid w:val="005D7082"/>
    <w:rsid w:val="005E0AD6"/>
    <w:rsid w:val="005E357C"/>
    <w:rsid w:val="005E3825"/>
    <w:rsid w:val="005E6580"/>
    <w:rsid w:val="005F1950"/>
    <w:rsid w:val="005F7D29"/>
    <w:rsid w:val="00612426"/>
    <w:rsid w:val="006131B4"/>
    <w:rsid w:val="00615128"/>
    <w:rsid w:val="00617735"/>
    <w:rsid w:val="00617937"/>
    <w:rsid w:val="00622094"/>
    <w:rsid w:val="00624C02"/>
    <w:rsid w:val="00627799"/>
    <w:rsid w:val="00627C64"/>
    <w:rsid w:val="006310F5"/>
    <w:rsid w:val="006341D7"/>
    <w:rsid w:val="00635BB1"/>
    <w:rsid w:val="006367F6"/>
    <w:rsid w:val="00636E76"/>
    <w:rsid w:val="00637D1B"/>
    <w:rsid w:val="00640169"/>
    <w:rsid w:val="006420C3"/>
    <w:rsid w:val="00642924"/>
    <w:rsid w:val="00643C77"/>
    <w:rsid w:val="00646E40"/>
    <w:rsid w:val="006516CF"/>
    <w:rsid w:val="00652A6F"/>
    <w:rsid w:val="00653BEC"/>
    <w:rsid w:val="00654740"/>
    <w:rsid w:val="006556BB"/>
    <w:rsid w:val="00657C32"/>
    <w:rsid w:val="00660191"/>
    <w:rsid w:val="00660A3C"/>
    <w:rsid w:val="00664504"/>
    <w:rsid w:val="00667071"/>
    <w:rsid w:val="00673C0C"/>
    <w:rsid w:val="0067564C"/>
    <w:rsid w:val="00675CB1"/>
    <w:rsid w:val="006800DD"/>
    <w:rsid w:val="006804F6"/>
    <w:rsid w:val="00680AFE"/>
    <w:rsid w:val="00680FF3"/>
    <w:rsid w:val="00682E9D"/>
    <w:rsid w:val="00683181"/>
    <w:rsid w:val="0068329F"/>
    <w:rsid w:val="00683C2B"/>
    <w:rsid w:val="00684720"/>
    <w:rsid w:val="0068632E"/>
    <w:rsid w:val="00687794"/>
    <w:rsid w:val="0068792A"/>
    <w:rsid w:val="00695870"/>
    <w:rsid w:val="0069601B"/>
    <w:rsid w:val="0069632F"/>
    <w:rsid w:val="006970D3"/>
    <w:rsid w:val="006A0A84"/>
    <w:rsid w:val="006A2465"/>
    <w:rsid w:val="006A2E19"/>
    <w:rsid w:val="006A300E"/>
    <w:rsid w:val="006A5563"/>
    <w:rsid w:val="006A6864"/>
    <w:rsid w:val="006A6E05"/>
    <w:rsid w:val="006B06EF"/>
    <w:rsid w:val="006B1B58"/>
    <w:rsid w:val="006B6869"/>
    <w:rsid w:val="006C0CB2"/>
    <w:rsid w:val="006C31C4"/>
    <w:rsid w:val="006C3E21"/>
    <w:rsid w:val="006C5A00"/>
    <w:rsid w:val="006C7156"/>
    <w:rsid w:val="006D057C"/>
    <w:rsid w:val="006D06A5"/>
    <w:rsid w:val="006D176B"/>
    <w:rsid w:val="006D1E2B"/>
    <w:rsid w:val="006D3B15"/>
    <w:rsid w:val="006D4988"/>
    <w:rsid w:val="006D5EAB"/>
    <w:rsid w:val="006D743D"/>
    <w:rsid w:val="006E146E"/>
    <w:rsid w:val="006E3A61"/>
    <w:rsid w:val="006E65A0"/>
    <w:rsid w:val="006F1300"/>
    <w:rsid w:val="006F4041"/>
    <w:rsid w:val="006F52A9"/>
    <w:rsid w:val="006F69F6"/>
    <w:rsid w:val="006F70F2"/>
    <w:rsid w:val="00701780"/>
    <w:rsid w:val="007020CE"/>
    <w:rsid w:val="00702827"/>
    <w:rsid w:val="0070691F"/>
    <w:rsid w:val="00706DA5"/>
    <w:rsid w:val="007100E4"/>
    <w:rsid w:val="00710BCB"/>
    <w:rsid w:val="00711985"/>
    <w:rsid w:val="00712A1F"/>
    <w:rsid w:val="00716E8E"/>
    <w:rsid w:val="00720D7A"/>
    <w:rsid w:val="007225BC"/>
    <w:rsid w:val="00722FFB"/>
    <w:rsid w:val="00724E59"/>
    <w:rsid w:val="00725625"/>
    <w:rsid w:val="00725F35"/>
    <w:rsid w:val="007303F5"/>
    <w:rsid w:val="00732AD1"/>
    <w:rsid w:val="00733483"/>
    <w:rsid w:val="007359DE"/>
    <w:rsid w:val="00736384"/>
    <w:rsid w:val="007370F3"/>
    <w:rsid w:val="00737C2F"/>
    <w:rsid w:val="00743752"/>
    <w:rsid w:val="00744A2C"/>
    <w:rsid w:val="00744F96"/>
    <w:rsid w:val="0074689E"/>
    <w:rsid w:val="00751C65"/>
    <w:rsid w:val="00753CC6"/>
    <w:rsid w:val="00754151"/>
    <w:rsid w:val="00755282"/>
    <w:rsid w:val="00757415"/>
    <w:rsid w:val="007621B3"/>
    <w:rsid w:val="007639ED"/>
    <w:rsid w:val="00763E50"/>
    <w:rsid w:val="00773DFD"/>
    <w:rsid w:val="007777CF"/>
    <w:rsid w:val="007864E6"/>
    <w:rsid w:val="00787066"/>
    <w:rsid w:val="00792746"/>
    <w:rsid w:val="00792936"/>
    <w:rsid w:val="00795C7B"/>
    <w:rsid w:val="00796FA1"/>
    <w:rsid w:val="007A2D93"/>
    <w:rsid w:val="007B0877"/>
    <w:rsid w:val="007B3D99"/>
    <w:rsid w:val="007C0C46"/>
    <w:rsid w:val="007C1EB7"/>
    <w:rsid w:val="007C5B24"/>
    <w:rsid w:val="007D0198"/>
    <w:rsid w:val="007D5076"/>
    <w:rsid w:val="007E0961"/>
    <w:rsid w:val="007E2DB0"/>
    <w:rsid w:val="007F1CCF"/>
    <w:rsid w:val="007F34DB"/>
    <w:rsid w:val="007F788F"/>
    <w:rsid w:val="00801A24"/>
    <w:rsid w:val="00817C84"/>
    <w:rsid w:val="00817CA0"/>
    <w:rsid w:val="008217DD"/>
    <w:rsid w:val="0082306F"/>
    <w:rsid w:val="008232D1"/>
    <w:rsid w:val="0082533A"/>
    <w:rsid w:val="008274AD"/>
    <w:rsid w:val="00832805"/>
    <w:rsid w:val="00833369"/>
    <w:rsid w:val="00836D1C"/>
    <w:rsid w:val="00841499"/>
    <w:rsid w:val="00841ECF"/>
    <w:rsid w:val="00843488"/>
    <w:rsid w:val="008441A0"/>
    <w:rsid w:val="00847F3E"/>
    <w:rsid w:val="00853FC0"/>
    <w:rsid w:val="0085536B"/>
    <w:rsid w:val="0086173E"/>
    <w:rsid w:val="0086353E"/>
    <w:rsid w:val="008657F0"/>
    <w:rsid w:val="00866D86"/>
    <w:rsid w:val="00867D6B"/>
    <w:rsid w:val="00871716"/>
    <w:rsid w:val="00873B3B"/>
    <w:rsid w:val="00881CE8"/>
    <w:rsid w:val="00882BC4"/>
    <w:rsid w:val="00882C69"/>
    <w:rsid w:val="008917DC"/>
    <w:rsid w:val="00894DF8"/>
    <w:rsid w:val="008958FD"/>
    <w:rsid w:val="00896877"/>
    <w:rsid w:val="008A1D9F"/>
    <w:rsid w:val="008A24F4"/>
    <w:rsid w:val="008A50F8"/>
    <w:rsid w:val="008B0D9B"/>
    <w:rsid w:val="008B444F"/>
    <w:rsid w:val="008B71A5"/>
    <w:rsid w:val="008B7BCD"/>
    <w:rsid w:val="008C02B3"/>
    <w:rsid w:val="008C0350"/>
    <w:rsid w:val="008C4502"/>
    <w:rsid w:val="008C4DDF"/>
    <w:rsid w:val="008C5EF6"/>
    <w:rsid w:val="008C6672"/>
    <w:rsid w:val="008C681F"/>
    <w:rsid w:val="008C77FF"/>
    <w:rsid w:val="008D3B9B"/>
    <w:rsid w:val="008D654D"/>
    <w:rsid w:val="008D6B96"/>
    <w:rsid w:val="008D70C3"/>
    <w:rsid w:val="008E028E"/>
    <w:rsid w:val="008E0DEF"/>
    <w:rsid w:val="008E3B4A"/>
    <w:rsid w:val="008E7B41"/>
    <w:rsid w:val="008E7D5C"/>
    <w:rsid w:val="008F0E44"/>
    <w:rsid w:val="008F5447"/>
    <w:rsid w:val="008F5952"/>
    <w:rsid w:val="008F6F0E"/>
    <w:rsid w:val="008F700D"/>
    <w:rsid w:val="008F7E6F"/>
    <w:rsid w:val="0090150D"/>
    <w:rsid w:val="0090613F"/>
    <w:rsid w:val="0090614A"/>
    <w:rsid w:val="0090770E"/>
    <w:rsid w:val="009135FF"/>
    <w:rsid w:val="00915E08"/>
    <w:rsid w:val="00915FDB"/>
    <w:rsid w:val="0092377E"/>
    <w:rsid w:val="00923EE1"/>
    <w:rsid w:val="00924455"/>
    <w:rsid w:val="00927704"/>
    <w:rsid w:val="00927E0B"/>
    <w:rsid w:val="00930369"/>
    <w:rsid w:val="00944DD2"/>
    <w:rsid w:val="009465E5"/>
    <w:rsid w:val="00950575"/>
    <w:rsid w:val="009544F0"/>
    <w:rsid w:val="009569AB"/>
    <w:rsid w:val="00961F2C"/>
    <w:rsid w:val="009622E6"/>
    <w:rsid w:val="009636DD"/>
    <w:rsid w:val="00963EE8"/>
    <w:rsid w:val="00965A4C"/>
    <w:rsid w:val="00971899"/>
    <w:rsid w:val="00975432"/>
    <w:rsid w:val="0097691F"/>
    <w:rsid w:val="00977118"/>
    <w:rsid w:val="00987623"/>
    <w:rsid w:val="009878B0"/>
    <w:rsid w:val="00987C93"/>
    <w:rsid w:val="0099054F"/>
    <w:rsid w:val="00993BFD"/>
    <w:rsid w:val="00996E8F"/>
    <w:rsid w:val="00997FBE"/>
    <w:rsid w:val="009A1794"/>
    <w:rsid w:val="009A5220"/>
    <w:rsid w:val="009B1420"/>
    <w:rsid w:val="009B1C87"/>
    <w:rsid w:val="009B47A8"/>
    <w:rsid w:val="009B4CCE"/>
    <w:rsid w:val="009B4DCA"/>
    <w:rsid w:val="009B57C0"/>
    <w:rsid w:val="009B675C"/>
    <w:rsid w:val="009C51DA"/>
    <w:rsid w:val="009C7465"/>
    <w:rsid w:val="009D0D4A"/>
    <w:rsid w:val="009D2C21"/>
    <w:rsid w:val="009D4C09"/>
    <w:rsid w:val="009D53F1"/>
    <w:rsid w:val="009E132B"/>
    <w:rsid w:val="009E641D"/>
    <w:rsid w:val="009E7704"/>
    <w:rsid w:val="009F0C41"/>
    <w:rsid w:val="009F0C7E"/>
    <w:rsid w:val="009F1104"/>
    <w:rsid w:val="009F212B"/>
    <w:rsid w:val="009F2C61"/>
    <w:rsid w:val="009F2DAD"/>
    <w:rsid w:val="009F4F85"/>
    <w:rsid w:val="009F7D87"/>
    <w:rsid w:val="00A00C42"/>
    <w:rsid w:val="00A032E5"/>
    <w:rsid w:val="00A2076E"/>
    <w:rsid w:val="00A23B00"/>
    <w:rsid w:val="00A23F08"/>
    <w:rsid w:val="00A26EB9"/>
    <w:rsid w:val="00A3097D"/>
    <w:rsid w:val="00A407E4"/>
    <w:rsid w:val="00A40D52"/>
    <w:rsid w:val="00A43039"/>
    <w:rsid w:val="00A457BA"/>
    <w:rsid w:val="00A45F3D"/>
    <w:rsid w:val="00A559C5"/>
    <w:rsid w:val="00A60C0A"/>
    <w:rsid w:val="00A62FD9"/>
    <w:rsid w:val="00A64596"/>
    <w:rsid w:val="00A6497C"/>
    <w:rsid w:val="00A64F91"/>
    <w:rsid w:val="00A656EB"/>
    <w:rsid w:val="00A678C4"/>
    <w:rsid w:val="00A67D12"/>
    <w:rsid w:val="00A72D7A"/>
    <w:rsid w:val="00A7531C"/>
    <w:rsid w:val="00A75F30"/>
    <w:rsid w:val="00A7755E"/>
    <w:rsid w:val="00A87B3D"/>
    <w:rsid w:val="00A87B49"/>
    <w:rsid w:val="00A912C6"/>
    <w:rsid w:val="00A91657"/>
    <w:rsid w:val="00AA0A94"/>
    <w:rsid w:val="00AA242B"/>
    <w:rsid w:val="00AA31BB"/>
    <w:rsid w:val="00AA4793"/>
    <w:rsid w:val="00AA6214"/>
    <w:rsid w:val="00AB0FEA"/>
    <w:rsid w:val="00AB4D3E"/>
    <w:rsid w:val="00AB7FD8"/>
    <w:rsid w:val="00AC2BC3"/>
    <w:rsid w:val="00AC423C"/>
    <w:rsid w:val="00AC4494"/>
    <w:rsid w:val="00AC62EC"/>
    <w:rsid w:val="00AC7544"/>
    <w:rsid w:val="00AC7D2D"/>
    <w:rsid w:val="00AD000E"/>
    <w:rsid w:val="00AD18FC"/>
    <w:rsid w:val="00AD2027"/>
    <w:rsid w:val="00AD5D36"/>
    <w:rsid w:val="00AD67DB"/>
    <w:rsid w:val="00AD69B9"/>
    <w:rsid w:val="00AD6C94"/>
    <w:rsid w:val="00AD7594"/>
    <w:rsid w:val="00AE2BEF"/>
    <w:rsid w:val="00AE537B"/>
    <w:rsid w:val="00AF0D3A"/>
    <w:rsid w:val="00AF2750"/>
    <w:rsid w:val="00AF389B"/>
    <w:rsid w:val="00AF3B9D"/>
    <w:rsid w:val="00AF4F3F"/>
    <w:rsid w:val="00AF7B18"/>
    <w:rsid w:val="00B0099E"/>
    <w:rsid w:val="00B048F6"/>
    <w:rsid w:val="00B065D0"/>
    <w:rsid w:val="00B07F1B"/>
    <w:rsid w:val="00B10368"/>
    <w:rsid w:val="00B21521"/>
    <w:rsid w:val="00B24587"/>
    <w:rsid w:val="00B30D8D"/>
    <w:rsid w:val="00B32131"/>
    <w:rsid w:val="00B339E2"/>
    <w:rsid w:val="00B35B70"/>
    <w:rsid w:val="00B35F28"/>
    <w:rsid w:val="00B41174"/>
    <w:rsid w:val="00B456D5"/>
    <w:rsid w:val="00B45781"/>
    <w:rsid w:val="00B457BA"/>
    <w:rsid w:val="00B4588B"/>
    <w:rsid w:val="00B46100"/>
    <w:rsid w:val="00B479A8"/>
    <w:rsid w:val="00B52A13"/>
    <w:rsid w:val="00B53DCB"/>
    <w:rsid w:val="00B54A27"/>
    <w:rsid w:val="00B62197"/>
    <w:rsid w:val="00B638C9"/>
    <w:rsid w:val="00B64702"/>
    <w:rsid w:val="00B649D9"/>
    <w:rsid w:val="00B64F53"/>
    <w:rsid w:val="00B653F4"/>
    <w:rsid w:val="00B6596A"/>
    <w:rsid w:val="00B65AE4"/>
    <w:rsid w:val="00B6638F"/>
    <w:rsid w:val="00B715F0"/>
    <w:rsid w:val="00B72138"/>
    <w:rsid w:val="00B74CF2"/>
    <w:rsid w:val="00B76F33"/>
    <w:rsid w:val="00B806C1"/>
    <w:rsid w:val="00B812A1"/>
    <w:rsid w:val="00B81C42"/>
    <w:rsid w:val="00B84D2E"/>
    <w:rsid w:val="00B861AF"/>
    <w:rsid w:val="00B90689"/>
    <w:rsid w:val="00B91198"/>
    <w:rsid w:val="00BA57F9"/>
    <w:rsid w:val="00BA6FFD"/>
    <w:rsid w:val="00BB24A8"/>
    <w:rsid w:val="00BB6ABB"/>
    <w:rsid w:val="00BB7280"/>
    <w:rsid w:val="00BC299D"/>
    <w:rsid w:val="00BC35AD"/>
    <w:rsid w:val="00BC3B00"/>
    <w:rsid w:val="00BC715F"/>
    <w:rsid w:val="00BC749A"/>
    <w:rsid w:val="00BC7575"/>
    <w:rsid w:val="00BD0639"/>
    <w:rsid w:val="00BD1C99"/>
    <w:rsid w:val="00BD34AB"/>
    <w:rsid w:val="00BD6F0C"/>
    <w:rsid w:val="00BE2549"/>
    <w:rsid w:val="00BE26BC"/>
    <w:rsid w:val="00BE5721"/>
    <w:rsid w:val="00BE5B55"/>
    <w:rsid w:val="00BF0F26"/>
    <w:rsid w:val="00C003AB"/>
    <w:rsid w:val="00C00637"/>
    <w:rsid w:val="00C0212D"/>
    <w:rsid w:val="00C03051"/>
    <w:rsid w:val="00C05C89"/>
    <w:rsid w:val="00C07D1E"/>
    <w:rsid w:val="00C15379"/>
    <w:rsid w:val="00C15E43"/>
    <w:rsid w:val="00C178E6"/>
    <w:rsid w:val="00C22731"/>
    <w:rsid w:val="00C262EB"/>
    <w:rsid w:val="00C32830"/>
    <w:rsid w:val="00C33954"/>
    <w:rsid w:val="00C339E8"/>
    <w:rsid w:val="00C3547F"/>
    <w:rsid w:val="00C37E87"/>
    <w:rsid w:val="00C41920"/>
    <w:rsid w:val="00C428B9"/>
    <w:rsid w:val="00C45A2C"/>
    <w:rsid w:val="00C45BB2"/>
    <w:rsid w:val="00C471D6"/>
    <w:rsid w:val="00C50551"/>
    <w:rsid w:val="00C544A8"/>
    <w:rsid w:val="00C60547"/>
    <w:rsid w:val="00C6101A"/>
    <w:rsid w:val="00C6390F"/>
    <w:rsid w:val="00C65814"/>
    <w:rsid w:val="00C66324"/>
    <w:rsid w:val="00C71B61"/>
    <w:rsid w:val="00C720F5"/>
    <w:rsid w:val="00C75AEE"/>
    <w:rsid w:val="00C83C0E"/>
    <w:rsid w:val="00C84DDE"/>
    <w:rsid w:val="00C87A4D"/>
    <w:rsid w:val="00C87AE0"/>
    <w:rsid w:val="00C9131E"/>
    <w:rsid w:val="00C92CBF"/>
    <w:rsid w:val="00C9322C"/>
    <w:rsid w:val="00C947DB"/>
    <w:rsid w:val="00C95826"/>
    <w:rsid w:val="00C96A65"/>
    <w:rsid w:val="00C96D4E"/>
    <w:rsid w:val="00C97BA6"/>
    <w:rsid w:val="00CA1A1B"/>
    <w:rsid w:val="00CA4446"/>
    <w:rsid w:val="00CA5BB7"/>
    <w:rsid w:val="00CB24F6"/>
    <w:rsid w:val="00CB452F"/>
    <w:rsid w:val="00CC01BC"/>
    <w:rsid w:val="00CC3B97"/>
    <w:rsid w:val="00CC429F"/>
    <w:rsid w:val="00CD1BF0"/>
    <w:rsid w:val="00CE038B"/>
    <w:rsid w:val="00CE1B97"/>
    <w:rsid w:val="00CE6D1E"/>
    <w:rsid w:val="00CE768F"/>
    <w:rsid w:val="00CF26FA"/>
    <w:rsid w:val="00CF2840"/>
    <w:rsid w:val="00D03415"/>
    <w:rsid w:val="00D0462E"/>
    <w:rsid w:val="00D05C76"/>
    <w:rsid w:val="00D1082F"/>
    <w:rsid w:val="00D10E62"/>
    <w:rsid w:val="00D119EC"/>
    <w:rsid w:val="00D12B42"/>
    <w:rsid w:val="00D13755"/>
    <w:rsid w:val="00D1656A"/>
    <w:rsid w:val="00D168D2"/>
    <w:rsid w:val="00D20AC4"/>
    <w:rsid w:val="00D21C11"/>
    <w:rsid w:val="00D22CEC"/>
    <w:rsid w:val="00D2585D"/>
    <w:rsid w:val="00D33634"/>
    <w:rsid w:val="00D34CFA"/>
    <w:rsid w:val="00D34E77"/>
    <w:rsid w:val="00D3665D"/>
    <w:rsid w:val="00D45F4B"/>
    <w:rsid w:val="00D51338"/>
    <w:rsid w:val="00D60D73"/>
    <w:rsid w:val="00D6479D"/>
    <w:rsid w:val="00D667F7"/>
    <w:rsid w:val="00D70690"/>
    <w:rsid w:val="00D7306E"/>
    <w:rsid w:val="00D86EE6"/>
    <w:rsid w:val="00D924B9"/>
    <w:rsid w:val="00D92AF6"/>
    <w:rsid w:val="00D9592C"/>
    <w:rsid w:val="00D95C65"/>
    <w:rsid w:val="00D96906"/>
    <w:rsid w:val="00D97897"/>
    <w:rsid w:val="00DA0151"/>
    <w:rsid w:val="00DB0699"/>
    <w:rsid w:val="00DB3EC1"/>
    <w:rsid w:val="00DB4699"/>
    <w:rsid w:val="00DB65D6"/>
    <w:rsid w:val="00DB67E4"/>
    <w:rsid w:val="00DC245B"/>
    <w:rsid w:val="00DC25E6"/>
    <w:rsid w:val="00DC2E78"/>
    <w:rsid w:val="00DD0378"/>
    <w:rsid w:val="00DD30C2"/>
    <w:rsid w:val="00DD5406"/>
    <w:rsid w:val="00DD69A2"/>
    <w:rsid w:val="00DE0DCA"/>
    <w:rsid w:val="00DE1636"/>
    <w:rsid w:val="00DE19B0"/>
    <w:rsid w:val="00DE42F6"/>
    <w:rsid w:val="00DE52A6"/>
    <w:rsid w:val="00DE5D78"/>
    <w:rsid w:val="00DE6124"/>
    <w:rsid w:val="00DE7FD0"/>
    <w:rsid w:val="00DF02B4"/>
    <w:rsid w:val="00DF04DB"/>
    <w:rsid w:val="00DF17B3"/>
    <w:rsid w:val="00DF2F1D"/>
    <w:rsid w:val="00DF7DD2"/>
    <w:rsid w:val="00E00910"/>
    <w:rsid w:val="00E009F7"/>
    <w:rsid w:val="00E06AC4"/>
    <w:rsid w:val="00E1177D"/>
    <w:rsid w:val="00E1575C"/>
    <w:rsid w:val="00E16FF7"/>
    <w:rsid w:val="00E171E3"/>
    <w:rsid w:val="00E36BD6"/>
    <w:rsid w:val="00E37A31"/>
    <w:rsid w:val="00E41EA4"/>
    <w:rsid w:val="00E426ED"/>
    <w:rsid w:val="00E42ECC"/>
    <w:rsid w:val="00E521E2"/>
    <w:rsid w:val="00E53365"/>
    <w:rsid w:val="00E554AF"/>
    <w:rsid w:val="00E60DE6"/>
    <w:rsid w:val="00E61316"/>
    <w:rsid w:val="00E63992"/>
    <w:rsid w:val="00E65130"/>
    <w:rsid w:val="00E657B9"/>
    <w:rsid w:val="00E65A69"/>
    <w:rsid w:val="00E65B53"/>
    <w:rsid w:val="00E678CE"/>
    <w:rsid w:val="00E702D7"/>
    <w:rsid w:val="00E70F9D"/>
    <w:rsid w:val="00E727D5"/>
    <w:rsid w:val="00E75C59"/>
    <w:rsid w:val="00E7644C"/>
    <w:rsid w:val="00E83937"/>
    <w:rsid w:val="00E84CDA"/>
    <w:rsid w:val="00E868B5"/>
    <w:rsid w:val="00E87A47"/>
    <w:rsid w:val="00E90635"/>
    <w:rsid w:val="00E93F04"/>
    <w:rsid w:val="00E97528"/>
    <w:rsid w:val="00EA342D"/>
    <w:rsid w:val="00EA43F5"/>
    <w:rsid w:val="00EA77F9"/>
    <w:rsid w:val="00EB1AC0"/>
    <w:rsid w:val="00EB3CE6"/>
    <w:rsid w:val="00EB40E3"/>
    <w:rsid w:val="00EC0671"/>
    <w:rsid w:val="00EC59E2"/>
    <w:rsid w:val="00EC658E"/>
    <w:rsid w:val="00ED504D"/>
    <w:rsid w:val="00ED5A8A"/>
    <w:rsid w:val="00ED6ACC"/>
    <w:rsid w:val="00EE0BB6"/>
    <w:rsid w:val="00EE1191"/>
    <w:rsid w:val="00EE2467"/>
    <w:rsid w:val="00EE39B6"/>
    <w:rsid w:val="00EF14BA"/>
    <w:rsid w:val="00EF4ED5"/>
    <w:rsid w:val="00EF5FCA"/>
    <w:rsid w:val="00EF6920"/>
    <w:rsid w:val="00EF77D1"/>
    <w:rsid w:val="00F01343"/>
    <w:rsid w:val="00F0157D"/>
    <w:rsid w:val="00F061B0"/>
    <w:rsid w:val="00F07282"/>
    <w:rsid w:val="00F113D5"/>
    <w:rsid w:val="00F117E1"/>
    <w:rsid w:val="00F13E31"/>
    <w:rsid w:val="00F167D4"/>
    <w:rsid w:val="00F2223E"/>
    <w:rsid w:val="00F22866"/>
    <w:rsid w:val="00F23EB5"/>
    <w:rsid w:val="00F26F76"/>
    <w:rsid w:val="00F30C22"/>
    <w:rsid w:val="00F31A6C"/>
    <w:rsid w:val="00F33F02"/>
    <w:rsid w:val="00F3644E"/>
    <w:rsid w:val="00F365ED"/>
    <w:rsid w:val="00F42594"/>
    <w:rsid w:val="00F44730"/>
    <w:rsid w:val="00F464A2"/>
    <w:rsid w:val="00F46F03"/>
    <w:rsid w:val="00F470C8"/>
    <w:rsid w:val="00F5536B"/>
    <w:rsid w:val="00F600F9"/>
    <w:rsid w:val="00F60135"/>
    <w:rsid w:val="00F61E3D"/>
    <w:rsid w:val="00F62916"/>
    <w:rsid w:val="00F700AE"/>
    <w:rsid w:val="00F70A04"/>
    <w:rsid w:val="00F70C92"/>
    <w:rsid w:val="00F72552"/>
    <w:rsid w:val="00F74C70"/>
    <w:rsid w:val="00F846BB"/>
    <w:rsid w:val="00F86D1D"/>
    <w:rsid w:val="00F91663"/>
    <w:rsid w:val="00F927E9"/>
    <w:rsid w:val="00F96449"/>
    <w:rsid w:val="00F968DA"/>
    <w:rsid w:val="00F96E7F"/>
    <w:rsid w:val="00FA0E6A"/>
    <w:rsid w:val="00FA1BBA"/>
    <w:rsid w:val="00FA4141"/>
    <w:rsid w:val="00FA4B2B"/>
    <w:rsid w:val="00FA4D13"/>
    <w:rsid w:val="00FA587C"/>
    <w:rsid w:val="00FA5FDD"/>
    <w:rsid w:val="00FB1F17"/>
    <w:rsid w:val="00FB20AE"/>
    <w:rsid w:val="00FB76F7"/>
    <w:rsid w:val="00FC396B"/>
    <w:rsid w:val="00FC7BA8"/>
    <w:rsid w:val="00FD2E57"/>
    <w:rsid w:val="00FD2EFF"/>
    <w:rsid w:val="00FD4196"/>
    <w:rsid w:val="00FD5F8B"/>
    <w:rsid w:val="00FE0391"/>
    <w:rsid w:val="00FE079C"/>
    <w:rsid w:val="00FE1386"/>
    <w:rsid w:val="00FE1789"/>
    <w:rsid w:val="00FE378E"/>
    <w:rsid w:val="00FE3968"/>
    <w:rsid w:val="00FE5308"/>
    <w:rsid w:val="00FE53A8"/>
    <w:rsid w:val="00FE731F"/>
    <w:rsid w:val="00FF02B1"/>
    <w:rsid w:val="00FF1C2B"/>
    <w:rsid w:val="00FF2135"/>
    <w:rsid w:val="00FF25EB"/>
    <w:rsid w:val="00FF274E"/>
    <w:rsid w:val="00FF420D"/>
    <w:rsid w:val="00FF4A2B"/>
    <w:rsid w:val="00FF6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/>
    <w:lsdException w:name="toc 2" w:uiPriority="39"/>
    <w:lsdException w:name="toc 3" w:uiPriority="39"/>
    <w:lsdException w:name="toc 5" w:uiPriority="39"/>
    <w:lsdException w:name="footnote text" w:locked="1" w:uiPriority="9"/>
    <w:lsdException w:name="annotation text" w:locked="1"/>
    <w:lsdException w:name="footer" w:uiPriority="99"/>
    <w:lsdException w:name="index heading" w:locked="1" w:uiPriority="9"/>
    <w:lsdException w:name="caption" w:locked="1" w:qFormat="1"/>
    <w:lsdException w:name="table of figures" w:uiPriority="99"/>
    <w:lsdException w:name="envelope address" w:locked="1" w:uiPriority="9"/>
    <w:lsdException w:name="footnote reference" w:uiPriority="9"/>
    <w:lsdException w:name="annotation reference" w:locked="1"/>
    <w:lsdException w:name="line number" w:locked="1" w:uiPriority="9"/>
    <w:lsdException w:name="page number" w:uiPriority="9"/>
    <w:lsdException w:name="endnote reference" w:locked="1" w:uiPriority="9"/>
    <w:lsdException w:name="endnote text" w:locked="1" w:uiPriority="9"/>
    <w:lsdException w:name="table of authorities" w:locked="1"/>
    <w:lsdException w:name="macro" w:locked="1" w:uiPriority="9"/>
    <w:lsdException w:name="toa heading" w:locked="1" w:uiPriority="9"/>
    <w:lsdException w:name="List" w:locked="1"/>
    <w:lsdException w:name="List Bullet" w:locked="1"/>
    <w:lsdException w:name="List Number" w:locked="1" w:semiHidden="0" w:uiPriority="9" w:unhideWhenUsed="0"/>
    <w:lsdException w:name="List 2" w:locked="1"/>
    <w:lsdException w:name="List 3" w:locked="1"/>
    <w:lsdException w:name="List 4" w:locked="1" w:semiHidden="0" w:unhideWhenUsed="0"/>
    <w:lsdException w:name="List 5" w:locked="1" w:semiHidden="0" w:unhideWhenUsed="0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 w:uiPriority="9"/>
    <w:lsdException w:name="List Number 3" w:locked="1" w:uiPriority="9"/>
    <w:lsdException w:name="List Number 4" w:locked="1" w:uiPriority="9"/>
    <w:lsdException w:name="List Number 5" w:locked="1" w:uiPriority="9"/>
    <w:lsdException w:name="Title" w:semiHidden="0" w:uiPriority="10" w:unhideWhenUsed="0" w:qFormat="1"/>
    <w:lsdException w:name="Closing" w:locked="1" w:uiPriority="9"/>
    <w:lsdException w:name="Signature" w:locked="1" w:uiPriority="9"/>
    <w:lsdException w:name="Body Text" w:locked="1" w:uiPriority="99"/>
    <w:lsdException w:name="Body Text Indent" w:locked="1" w:uiPriority="9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 w:uiPriority="9"/>
    <w:lsdException w:name="Subtitle" w:locked="1" w:semiHidden="0" w:uiPriority="9" w:unhideWhenUsed="0" w:qFormat="1"/>
    <w:lsdException w:name="Salutation" w:locked="1" w:semiHidden="0" w:uiPriority="9" w:unhideWhenUsed="0"/>
    <w:lsdException w:name="Date" w:locked="1" w:semiHidden="0" w:uiPriority="9" w:unhideWhenUsed="0"/>
    <w:lsdException w:name="Body Text First Indent" w:locked="1" w:semiHidden="0" w:uiPriority="9" w:unhideWhenUsed="0"/>
    <w:lsdException w:name="Body Text First Indent 2" w:locked="1" w:uiPriority="9"/>
    <w:lsdException w:name="Note Heading" w:locked="1" w:uiPriority="9"/>
    <w:lsdException w:name="Body Text 2" w:locked="1" w:uiPriority="9"/>
    <w:lsdException w:name="Body Text 3" w:locked="1" w:uiPriority="9"/>
    <w:lsdException w:name="Body Text Indent 2" w:locked="1" w:uiPriority="9"/>
    <w:lsdException w:name="Body Text Indent 3" w:locked="1" w:uiPriority="9"/>
    <w:lsdException w:name="Block Text" w:locked="1"/>
    <w:lsdException w:name="Hyperlink" w:uiPriority="99"/>
    <w:lsdException w:name="FollowedHyperlink" w:uiPriority="9"/>
    <w:lsdException w:name="Strong" w:locked="1" w:semiHidden="0" w:uiPriority="22" w:unhideWhenUsed="0" w:qFormat="1"/>
    <w:lsdException w:name="Emphasis" w:locked="1" w:semiHidden="0" w:uiPriority="9" w:unhideWhenUsed="0" w:qFormat="1"/>
    <w:lsdException w:name="Document Map" w:locked="1" w:uiPriority="9"/>
    <w:lsdException w:name="Plain Text" w:locked="1" w:uiPriority="9"/>
    <w:lsdException w:name="E-mail Signature" w:locked="1" w:uiPriority="9"/>
    <w:lsdException w:name="Normal (Web)" w:uiPriority="99"/>
    <w:lsdException w:name="HTML Acronym" w:locked="1" w:uiPriority="9"/>
    <w:lsdException w:name="HTML Address" w:locked="1" w:uiPriority="9"/>
    <w:lsdException w:name="HTML Cite" w:locked="1" w:uiPriority="9"/>
    <w:lsdException w:name="HTML Code" w:locked="1" w:uiPriority="9"/>
    <w:lsdException w:name="HTML Definition" w:locked="1" w:uiPriority="9"/>
    <w:lsdException w:name="HTML Keyboard" w:locked="1" w:uiPriority="9"/>
    <w:lsdException w:name="HTML Preformatted" w:locked="1" w:uiPriority="9"/>
    <w:lsdException w:name="HTML Sample" w:locked="1" w:uiPriority="9"/>
    <w:lsdException w:name="HTML Typewriter" w:locked="1" w:uiPriority="9"/>
    <w:lsdException w:name="HTML Variable" w:locked="1" w:uiPriority="9"/>
    <w:lsdException w:name="annotation subjec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locked="1" w:semiHidden="0" w:uiPriority="59" w:unhideWhenUsed="0"/>
    <w:lsdException w:name="Table Theme" w:locked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9"/>
    <w:rsid w:val="001D50C0"/>
    <w:pPr>
      <w:jc w:val="both"/>
    </w:pPr>
    <w:rPr>
      <w:sz w:val="24"/>
    </w:rPr>
  </w:style>
  <w:style w:type="paragraph" w:styleId="Nadpis1">
    <w:name w:val="heading 1"/>
    <w:aliases w:val="Kapitola,F8,Kapitola1,Kapitola2,Kapitola3,Kapitola4,Kapitola5,Kapitola11,Kapitola21,Kapitola31,Kapitola41,Kapitola6,Kapitola12,Kapitola22,Kapitola32,Kapitola42,Kapitola51,Kapitola111,Kapitola211,Kapitola311,Kapitola411,Kapitola7,Kapitola8,h1"/>
    <w:basedOn w:val="Normln"/>
    <w:next w:val="Normln"/>
    <w:qFormat/>
    <w:rsid w:val="00303833"/>
    <w:pPr>
      <w:keepNext/>
      <w:numPr>
        <w:numId w:val="2"/>
      </w:numPr>
      <w:spacing w:before="360" w:after="120"/>
      <w:outlineLvl w:val="0"/>
    </w:pPr>
    <w:rPr>
      <w:rFonts w:cs="Arial"/>
      <w:b/>
      <w:bCs/>
      <w:kern w:val="32"/>
      <w:sz w:val="28"/>
      <w:szCs w:val="32"/>
    </w:rPr>
  </w:style>
  <w:style w:type="paragraph" w:styleId="Nadpis2">
    <w:name w:val="heading 2"/>
    <w:aliases w:val="Podkapitola 1,Podkapitola 11,Podkapitola 12,Podkapitola 13,Podkapitola 14,Podkapitola 15,Podkapitola 111,Podkapitola 121,Podkapitola 131,Podkapitola 141,Podkapitola 16,Podkapitola 112,Podkapitola 122,Podkapitola 132,Podkapitola 142,h2,V_Head2"/>
    <w:basedOn w:val="Normln"/>
    <w:next w:val="Normln"/>
    <w:qFormat/>
    <w:rsid w:val="00706DA5"/>
    <w:pPr>
      <w:keepNext/>
      <w:numPr>
        <w:ilvl w:val="1"/>
        <w:numId w:val="1"/>
      </w:numPr>
      <w:spacing w:before="240" w:after="120"/>
      <w:outlineLvl w:val="1"/>
    </w:pPr>
    <w:rPr>
      <w:rFonts w:cs="Arial"/>
      <w:bCs/>
      <w:iCs/>
      <w:szCs w:val="28"/>
    </w:rPr>
  </w:style>
  <w:style w:type="paragraph" w:styleId="Nadpis3">
    <w:name w:val="heading 3"/>
    <w:aliases w:val="Podkapitola 2,Podkapitola 21,Podkapitola 22,Podkapitola 23,Podkapitola 24,Podkapitola 25,Podkapitola 211,Podkapitola 221,Podkapitola 231,Podkapitola 241,Podkapitola 26,Podkapitola 212,Podkapitola 222,Podkapitola 232,Podkapitola 242,V_Head3,Pod"/>
    <w:basedOn w:val="Normln"/>
    <w:next w:val="Normln"/>
    <w:qFormat/>
    <w:rsid w:val="00706DA5"/>
    <w:pPr>
      <w:keepNext/>
      <w:numPr>
        <w:ilvl w:val="2"/>
        <w:numId w:val="1"/>
      </w:numPr>
      <w:spacing w:before="240" w:after="240"/>
      <w:outlineLvl w:val="2"/>
    </w:pPr>
    <w:rPr>
      <w:rFonts w:cs="Arial"/>
      <w:bCs/>
      <w:szCs w:val="26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"/>
    <w:basedOn w:val="Normln"/>
    <w:next w:val="Normln"/>
    <w:qFormat/>
    <w:locked/>
    <w:rsid w:val="00A407E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aliases w:val="Odstavec 2,Odstavec 21,Odstavec 22,Odstavec 211,Odstavec 23,Odstavec 212,Odstavec 24,Odstavec 213,Odstavec 25,Odstavec 214,Odstavec 26,Odstavec 27,Odstavec 215,Odstavec 221,Odstavec 2111,Odstavec 231,Odstavec 2121,Odstavec 241,Odstavec 2131"/>
    <w:basedOn w:val="Normln"/>
    <w:next w:val="Normln"/>
    <w:link w:val="Nadpis5Char"/>
    <w:unhideWhenUsed/>
    <w:qFormat/>
    <w:locked/>
    <w:rsid w:val="003539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0100C" w:themeColor="accent1" w:themeShade="7F"/>
    </w:rPr>
  </w:style>
  <w:style w:type="paragraph" w:styleId="Nadpis6">
    <w:name w:val="heading 6"/>
    <w:aliases w:val="- po straně,- po straně1,- po straně2,- po straně3,- po straně4,- po straně11,- po straně21,- po straně31,- po straně5,- po straně6,- po straně7,- po straně8,- po straně9,- po straně10,- po straně12,- po straně13,- po straně14,- po straně15"/>
    <w:basedOn w:val="Normln"/>
    <w:next w:val="Normln"/>
    <w:link w:val="Nadpis6Char"/>
    <w:unhideWhenUsed/>
    <w:qFormat/>
    <w:locked/>
    <w:rsid w:val="0035399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0100C" w:themeColor="accent1" w:themeShade="7F"/>
    </w:rPr>
  </w:style>
  <w:style w:type="paragraph" w:styleId="Nadpis7">
    <w:name w:val="heading 7"/>
    <w:basedOn w:val="Normln"/>
    <w:next w:val="Normln"/>
    <w:link w:val="Nadpis7Char"/>
    <w:unhideWhenUsed/>
    <w:qFormat/>
    <w:locked/>
    <w:rsid w:val="0035399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nhideWhenUsed/>
    <w:qFormat/>
    <w:locked/>
    <w:rsid w:val="0035399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Nadpis9">
    <w:name w:val="heading 9"/>
    <w:basedOn w:val="Normln"/>
    <w:next w:val="Normln"/>
    <w:link w:val="Nadpis9Char"/>
    <w:unhideWhenUsed/>
    <w:qFormat/>
    <w:locked/>
    <w:rsid w:val="0035399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bsah4">
    <w:name w:val="toc 4"/>
    <w:basedOn w:val="Normln"/>
    <w:next w:val="Normln"/>
    <w:autoRedefine/>
    <w:semiHidden/>
    <w:locked/>
    <w:rsid w:val="00353996"/>
    <w:pPr>
      <w:ind w:left="400"/>
      <w:jc w:val="left"/>
    </w:pPr>
  </w:style>
  <w:style w:type="paragraph" w:customStyle="1" w:styleId="ACNzevdokumentu">
    <w:name w:val="AC Název dokumentu"/>
    <w:basedOn w:val="Normln"/>
    <w:next w:val="ACPodtituldokumentu"/>
    <w:uiPriority w:val="3"/>
    <w:rsid w:val="00BE5B55"/>
    <w:pPr>
      <w:widowControl w:val="0"/>
      <w:suppressAutoHyphens/>
      <w:autoSpaceDE w:val="0"/>
      <w:autoSpaceDN w:val="0"/>
      <w:adjustRightInd w:val="0"/>
      <w:jc w:val="left"/>
    </w:pPr>
    <w:rPr>
      <w:rFonts w:cs="NimbusSanDEE-Blac"/>
      <w:color w:val="231F20"/>
      <w:sz w:val="50"/>
      <w:szCs w:val="36"/>
    </w:rPr>
  </w:style>
  <w:style w:type="paragraph" w:styleId="Zhlav">
    <w:name w:val="header"/>
    <w:basedOn w:val="Normln"/>
    <w:semiHidden/>
    <w:locked/>
    <w:rsid w:val="005765E2"/>
    <w:pPr>
      <w:tabs>
        <w:tab w:val="center" w:pos="4536"/>
        <w:tab w:val="right" w:pos="9072"/>
      </w:tabs>
    </w:pPr>
    <w:rPr>
      <w:caps/>
      <w:color w:val="7F7F7F" w:themeColor="text1" w:themeTint="80"/>
      <w:sz w:val="16"/>
    </w:rPr>
  </w:style>
  <w:style w:type="paragraph" w:customStyle="1" w:styleId="ACCopyright">
    <w:name w:val="AC Copyright"/>
    <w:basedOn w:val="Normln"/>
    <w:link w:val="ACCopyrightChar"/>
    <w:uiPriority w:val="9"/>
    <w:locked/>
    <w:rsid w:val="00E84CDA"/>
    <w:pPr>
      <w:suppressAutoHyphens/>
      <w:autoSpaceDE w:val="0"/>
      <w:autoSpaceDN w:val="0"/>
      <w:adjustRightInd w:val="0"/>
    </w:pPr>
    <w:rPr>
      <w:rFonts w:cs="Arial"/>
      <w:color w:val="6D6E70"/>
      <w:sz w:val="16"/>
      <w:szCs w:val="16"/>
    </w:rPr>
  </w:style>
  <w:style w:type="character" w:customStyle="1" w:styleId="ACCopyrightChar">
    <w:name w:val="AC Copyright Char"/>
    <w:basedOn w:val="Standardnpsmoodstavce"/>
    <w:link w:val="ACCopyright"/>
    <w:uiPriority w:val="9"/>
    <w:rsid w:val="00E84CDA"/>
    <w:rPr>
      <w:rFonts w:cs="Arial"/>
      <w:color w:val="6D6E70"/>
      <w:sz w:val="16"/>
      <w:szCs w:val="16"/>
    </w:rPr>
  </w:style>
  <w:style w:type="paragraph" w:styleId="Obsah2">
    <w:name w:val="toc 2"/>
    <w:basedOn w:val="Obsah1"/>
    <w:next w:val="Normln"/>
    <w:autoRedefine/>
    <w:uiPriority w:val="39"/>
    <w:rsid w:val="00D60D73"/>
    <w:pPr>
      <w:tabs>
        <w:tab w:val="left" w:pos="907"/>
      </w:tabs>
      <w:ind w:left="227"/>
    </w:pPr>
    <w:rPr>
      <w:rFonts w:cs="Times New Roman"/>
    </w:rPr>
  </w:style>
  <w:style w:type="paragraph" w:styleId="Obsah1">
    <w:name w:val="toc 1"/>
    <w:basedOn w:val="Normln"/>
    <w:next w:val="Normln"/>
    <w:uiPriority w:val="39"/>
    <w:rsid w:val="00801A24"/>
    <w:pPr>
      <w:tabs>
        <w:tab w:val="left" w:pos="227"/>
        <w:tab w:val="left" w:pos="454"/>
        <w:tab w:val="right" w:leader="dot" w:pos="9060"/>
      </w:tabs>
      <w:jc w:val="left"/>
    </w:pPr>
    <w:rPr>
      <w:rFonts w:cs="Arial"/>
      <w:bCs/>
      <w:noProof/>
      <w:sz w:val="20"/>
    </w:rPr>
  </w:style>
  <w:style w:type="paragraph" w:styleId="Obsah3">
    <w:name w:val="toc 3"/>
    <w:basedOn w:val="Normln"/>
    <w:next w:val="Normln"/>
    <w:autoRedefine/>
    <w:uiPriority w:val="39"/>
    <w:rsid w:val="00C00637"/>
    <w:pPr>
      <w:tabs>
        <w:tab w:val="left" w:pos="1021"/>
        <w:tab w:val="left" w:pos="1400"/>
        <w:tab w:val="right" w:leader="dot" w:pos="9061"/>
      </w:tabs>
      <w:ind w:left="567"/>
      <w:jc w:val="left"/>
    </w:pPr>
    <w:rPr>
      <w:noProof/>
      <w:sz w:val="20"/>
    </w:rPr>
  </w:style>
  <w:style w:type="paragraph" w:customStyle="1" w:styleId="ACNadpis3neslovan">
    <w:name w:val="AC Nadpis 3 nečíslovaný"/>
    <w:basedOn w:val="Normln"/>
    <w:next w:val="ACOdstavec"/>
    <w:qFormat/>
    <w:rsid w:val="00A7531C"/>
    <w:pPr>
      <w:keepNext/>
      <w:spacing w:before="240" w:after="120"/>
      <w:jc w:val="left"/>
      <w:outlineLvl w:val="2"/>
    </w:pPr>
    <w:rPr>
      <w:b/>
      <w:sz w:val="22"/>
    </w:rPr>
  </w:style>
  <w:style w:type="table" w:customStyle="1" w:styleId="ACTabulka">
    <w:name w:val="AC Tabulka"/>
    <w:basedOn w:val="Normlntabulka"/>
    <w:uiPriority w:val="99"/>
    <w:rsid w:val="00F42594"/>
    <w:pPr>
      <w:suppressAutoHyphens/>
      <w:spacing w:before="40"/>
      <w:ind w:left="57" w:right="57"/>
    </w:pPr>
    <w:tblPr>
      <w:tblStyleRowBandSize w:val="1"/>
      <w:tblStyleColBandSize w:val="1"/>
      <w:tblInd w:w="57" w:type="dxa"/>
      <w:tblBorders>
        <w:bottom w:val="single" w:sz="4" w:space="0" w:color="auto"/>
        <w:insideH w:val="single" w:sz="4" w:space="0" w:color="auto"/>
      </w:tblBorders>
      <w:tblCellMar>
        <w:top w:w="0" w:type="dxa"/>
        <w:left w:w="113" w:type="dxa"/>
        <w:bottom w:w="0" w:type="dxa"/>
        <w:right w:w="28" w:type="dxa"/>
      </w:tblCellMar>
    </w:tblPr>
    <w:tcPr>
      <w:shd w:val="clear" w:color="auto" w:fill="FFFFFF" w:themeFill="background1"/>
      <w:vAlign w:val="bottom"/>
    </w:tcPr>
    <w:tblStylePr w:type="firstRow">
      <w:pPr>
        <w:wordWrap/>
        <w:spacing w:beforeLines="0" w:beforeAutospacing="0" w:afterLines="0" w:afterAutospacing="0"/>
        <w:jc w:val="center"/>
      </w:pPr>
      <w:rPr>
        <w:b/>
        <w:color w:val="FFFFFF" w:themeColor="background1"/>
      </w:rPr>
      <w:tblPr/>
      <w:tcPr>
        <w:shd w:val="clear" w:color="auto" w:fill="EE3123"/>
      </w:tcPr>
    </w:tblStylePr>
    <w:tblStylePr w:type="lastRow">
      <w:rPr>
        <w:b/>
        <w:color w:val="FFFFFF" w:themeColor="background1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7F7F7F" w:themeFill="text1" w:themeFillTint="80"/>
      </w:tcPr>
    </w:tblStylePr>
    <w:tblStylePr w:type="firstCol">
      <w:rPr>
        <w:b/>
        <w:color w:val="FFFFFF" w:themeColor="background1"/>
      </w:rPr>
      <w:tblPr/>
      <w:tcPr>
        <w:tcBorders>
          <w:top w:val="nil"/>
          <w:left w:val="nil"/>
          <w:bottom w:val="single" w:sz="4" w:space="0" w:color="auto"/>
          <w:right w:val="nil"/>
          <w:insideH w:val="single" w:sz="4" w:space="0" w:color="auto"/>
          <w:insideV w:val="nil"/>
          <w:tl2br w:val="nil"/>
          <w:tr2bl w:val="nil"/>
        </w:tcBorders>
        <w:shd w:val="clear" w:color="auto" w:fill="7F7F7F" w:themeFill="text1" w:themeFillTint="80"/>
      </w:tcPr>
    </w:tblStylePr>
    <w:tblStylePr w:type="lastCol">
      <w:rPr>
        <w:b/>
        <w:color w:val="FFFFFF" w:themeColor="background1"/>
      </w:rPr>
      <w:tblPr/>
      <w:tcPr>
        <w:tcBorders>
          <w:top w:val="nil"/>
          <w:left w:val="nil"/>
          <w:bottom w:val="single" w:sz="4" w:space="0" w:color="auto"/>
          <w:right w:val="nil"/>
          <w:insideH w:val="single" w:sz="4" w:space="0" w:color="auto"/>
          <w:insideV w:val="nil"/>
          <w:tl2br w:val="nil"/>
          <w:tr2bl w:val="nil"/>
        </w:tcBorders>
        <w:shd w:val="clear" w:color="auto" w:fill="7F7F7F" w:themeFill="text1" w:themeFillTint="80"/>
      </w:tcPr>
    </w:tblStylePr>
    <w:tblStylePr w:type="band2Vert">
      <w:tblPr/>
      <w:tcPr>
        <w:shd w:val="clear" w:color="auto" w:fill="D8D8D8" w:themeFill="background2"/>
      </w:tcPr>
    </w:tblStylePr>
    <w:tblStylePr w:type="band2Horz">
      <w:tblPr/>
      <w:tcPr>
        <w:shd w:val="clear" w:color="auto" w:fill="D8D8D8" w:themeFill="background2"/>
      </w:tcPr>
    </w:tblStylePr>
  </w:style>
  <w:style w:type="numbering" w:customStyle="1" w:styleId="ACsmlouva">
    <w:name w:val="AC smlouva"/>
    <w:basedOn w:val="Bezseznamu"/>
    <w:uiPriority w:val="99"/>
    <w:rsid w:val="00303833"/>
    <w:pPr>
      <w:numPr>
        <w:numId w:val="2"/>
      </w:numPr>
    </w:pPr>
  </w:style>
  <w:style w:type="character" w:styleId="Zstupntext">
    <w:name w:val="Placeholder Text"/>
    <w:basedOn w:val="Standardnpsmoodstavce"/>
    <w:uiPriority w:val="99"/>
    <w:semiHidden/>
    <w:rsid w:val="00ED504D"/>
    <w:rPr>
      <w:color w:val="808080"/>
    </w:rPr>
  </w:style>
  <w:style w:type="paragraph" w:customStyle="1" w:styleId="ACOdstavec">
    <w:name w:val="AC Odstavec"/>
    <w:basedOn w:val="Normln"/>
    <w:qFormat/>
    <w:rsid w:val="00801A24"/>
    <w:pPr>
      <w:suppressAutoHyphens/>
      <w:spacing w:before="240" w:after="120"/>
    </w:pPr>
    <w:rPr>
      <w:sz w:val="20"/>
    </w:rPr>
  </w:style>
  <w:style w:type="paragraph" w:customStyle="1" w:styleId="Nadpis1bezslovn">
    <w:name w:val="Nadpis 1 bez číslování"/>
    <w:basedOn w:val="Normln"/>
    <w:uiPriority w:val="4"/>
    <w:semiHidden/>
    <w:unhideWhenUsed/>
    <w:rsid w:val="00975432"/>
    <w:pPr>
      <w:spacing w:before="360" w:after="120"/>
    </w:pPr>
    <w:rPr>
      <w:b/>
      <w:sz w:val="28"/>
    </w:rPr>
  </w:style>
  <w:style w:type="paragraph" w:styleId="Obsah5">
    <w:name w:val="toc 5"/>
    <w:basedOn w:val="Normln"/>
    <w:next w:val="Normln"/>
    <w:autoRedefine/>
    <w:uiPriority w:val="39"/>
    <w:locked/>
    <w:rsid w:val="00C00637"/>
    <w:pPr>
      <w:ind w:left="600"/>
      <w:jc w:val="left"/>
    </w:pPr>
    <w:rPr>
      <w:sz w:val="20"/>
    </w:rPr>
  </w:style>
  <w:style w:type="paragraph" w:styleId="Seznamobrzk">
    <w:name w:val="table of figures"/>
    <w:basedOn w:val="Obsah1"/>
    <w:next w:val="Normln"/>
    <w:uiPriority w:val="99"/>
    <w:locked/>
    <w:rsid w:val="00FA587C"/>
    <w:pPr>
      <w:shd w:val="clear" w:color="FFFFFF" w:fill="FFFFFF"/>
      <w:autoSpaceDE w:val="0"/>
      <w:autoSpaceDN w:val="0"/>
      <w:adjustRightInd w:val="0"/>
    </w:pPr>
    <w:rPr>
      <w:szCs w:val="28"/>
    </w:rPr>
  </w:style>
  <w:style w:type="paragraph" w:styleId="Obsah6">
    <w:name w:val="toc 6"/>
    <w:basedOn w:val="Normln"/>
    <w:next w:val="Normln"/>
    <w:autoRedefine/>
    <w:semiHidden/>
    <w:locked/>
    <w:rsid w:val="0030703D"/>
    <w:pPr>
      <w:ind w:left="800"/>
      <w:jc w:val="left"/>
    </w:pPr>
    <w:rPr>
      <w:rFonts w:ascii="Times New Roman" w:hAnsi="Times New Roman"/>
    </w:rPr>
  </w:style>
  <w:style w:type="paragraph" w:styleId="Obsah7">
    <w:name w:val="toc 7"/>
    <w:basedOn w:val="Normln"/>
    <w:next w:val="Normln"/>
    <w:autoRedefine/>
    <w:semiHidden/>
    <w:locked/>
    <w:rsid w:val="0030703D"/>
    <w:pPr>
      <w:ind w:left="1000"/>
      <w:jc w:val="left"/>
    </w:pPr>
    <w:rPr>
      <w:rFonts w:ascii="Times New Roman" w:hAnsi="Times New Roman"/>
    </w:rPr>
  </w:style>
  <w:style w:type="paragraph" w:styleId="Obsah8">
    <w:name w:val="toc 8"/>
    <w:basedOn w:val="Normln"/>
    <w:next w:val="Normln"/>
    <w:autoRedefine/>
    <w:semiHidden/>
    <w:locked/>
    <w:rsid w:val="0030703D"/>
    <w:pPr>
      <w:ind w:left="1200"/>
      <w:jc w:val="left"/>
    </w:pPr>
    <w:rPr>
      <w:rFonts w:ascii="Times New Roman" w:hAnsi="Times New Roman"/>
    </w:rPr>
  </w:style>
  <w:style w:type="paragraph" w:styleId="Obsah9">
    <w:name w:val="toc 9"/>
    <w:basedOn w:val="Normln"/>
    <w:next w:val="Normln"/>
    <w:autoRedefine/>
    <w:semiHidden/>
    <w:locked/>
    <w:rsid w:val="0030703D"/>
    <w:pPr>
      <w:ind w:left="1400"/>
      <w:jc w:val="left"/>
    </w:pPr>
    <w:rPr>
      <w:rFonts w:ascii="Times New Roman" w:hAnsi="Times New Roman"/>
    </w:rPr>
  </w:style>
  <w:style w:type="table" w:styleId="Mkatabulky">
    <w:name w:val="Table Grid"/>
    <w:basedOn w:val="Normlntabulka"/>
    <w:uiPriority w:val="59"/>
    <w:locked/>
    <w:rsid w:val="00881CE8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kaznakoment">
    <w:name w:val="annotation reference"/>
    <w:basedOn w:val="Standardnpsmoodstavce"/>
    <w:semiHidden/>
    <w:locked/>
    <w:rsid w:val="00390653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locked/>
    <w:rsid w:val="00390653"/>
  </w:style>
  <w:style w:type="paragraph" w:styleId="Pedmtkomente">
    <w:name w:val="annotation subject"/>
    <w:basedOn w:val="Textkomente"/>
    <w:next w:val="Textkomente"/>
    <w:semiHidden/>
    <w:locked/>
    <w:rsid w:val="00390653"/>
    <w:rPr>
      <w:b/>
      <w:bCs/>
    </w:rPr>
  </w:style>
  <w:style w:type="paragraph" w:styleId="Textbubliny">
    <w:name w:val="Balloon Text"/>
    <w:basedOn w:val="Normln"/>
    <w:semiHidden/>
    <w:locked/>
    <w:rsid w:val="00390653"/>
    <w:rPr>
      <w:rFonts w:ascii="Tahoma" w:hAnsi="Tahoma" w:cs="Tahoma"/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semiHidden/>
    <w:rsid w:val="00A00C42"/>
    <w:rPr>
      <w:rFonts w:ascii="Arial" w:hAnsi="Arial"/>
    </w:rPr>
  </w:style>
  <w:style w:type="paragraph" w:customStyle="1" w:styleId="ACNadpis1">
    <w:name w:val="AC Nadpis 1"/>
    <w:basedOn w:val="Normln"/>
    <w:next w:val="ACOdstavec"/>
    <w:qFormat/>
    <w:rsid w:val="008F7E6F"/>
    <w:pPr>
      <w:keepNext/>
      <w:pageBreakBefore/>
      <w:widowControl w:val="0"/>
      <w:numPr>
        <w:numId w:val="9"/>
      </w:numPr>
      <w:spacing w:after="240"/>
      <w:jc w:val="left"/>
      <w:outlineLvl w:val="0"/>
    </w:pPr>
    <w:rPr>
      <w:b/>
      <w:sz w:val="30"/>
    </w:rPr>
  </w:style>
  <w:style w:type="paragraph" w:customStyle="1" w:styleId="ACNadpis2">
    <w:name w:val="AC Nadpis 2"/>
    <w:basedOn w:val="Normln"/>
    <w:next w:val="ACOdstavec"/>
    <w:qFormat/>
    <w:rsid w:val="006E3A61"/>
    <w:pPr>
      <w:keepNext/>
      <w:numPr>
        <w:ilvl w:val="1"/>
        <w:numId w:val="9"/>
      </w:numPr>
      <w:spacing w:before="240" w:after="120"/>
      <w:jc w:val="left"/>
      <w:outlineLvl w:val="1"/>
    </w:pPr>
    <w:rPr>
      <w:b/>
    </w:rPr>
  </w:style>
  <w:style w:type="paragraph" w:customStyle="1" w:styleId="ACNadpis3">
    <w:name w:val="AC Nadpis 3"/>
    <w:basedOn w:val="Normln"/>
    <w:next w:val="ACOdstavec"/>
    <w:qFormat/>
    <w:rsid w:val="006E3A61"/>
    <w:pPr>
      <w:keepNext/>
      <w:numPr>
        <w:ilvl w:val="2"/>
        <w:numId w:val="9"/>
      </w:numPr>
      <w:spacing w:before="240" w:after="120"/>
      <w:jc w:val="left"/>
      <w:outlineLvl w:val="2"/>
    </w:pPr>
    <w:rPr>
      <w:b/>
      <w:sz w:val="22"/>
    </w:rPr>
  </w:style>
  <w:style w:type="numbering" w:customStyle="1" w:styleId="ACNadpis1-4">
    <w:name w:val="AC Nadpis 1-4"/>
    <w:basedOn w:val="Bezseznamu"/>
    <w:uiPriority w:val="99"/>
    <w:rsid w:val="001D50C0"/>
    <w:pPr>
      <w:numPr>
        <w:numId w:val="3"/>
      </w:numPr>
    </w:pPr>
  </w:style>
  <w:style w:type="paragraph" w:customStyle="1" w:styleId="ACOdrky">
    <w:name w:val="AC Odrážky"/>
    <w:basedOn w:val="ACOdstavec"/>
    <w:uiPriority w:val="1"/>
    <w:qFormat/>
    <w:rsid w:val="00801A24"/>
    <w:pPr>
      <w:numPr>
        <w:numId w:val="7"/>
      </w:numPr>
      <w:spacing w:before="0" w:after="0"/>
    </w:pPr>
  </w:style>
  <w:style w:type="paragraph" w:customStyle="1" w:styleId="ACNadpis4">
    <w:name w:val="AC Nadpis 4"/>
    <w:basedOn w:val="Normln"/>
    <w:next w:val="ACOdstavec"/>
    <w:rsid w:val="00A7531C"/>
    <w:pPr>
      <w:keepNext/>
      <w:numPr>
        <w:ilvl w:val="3"/>
        <w:numId w:val="9"/>
      </w:numPr>
      <w:spacing w:before="120" w:after="120"/>
      <w:jc w:val="left"/>
      <w:outlineLvl w:val="3"/>
    </w:pPr>
    <w:rPr>
      <w:b/>
      <w:sz w:val="20"/>
    </w:rPr>
  </w:style>
  <w:style w:type="paragraph" w:customStyle="1" w:styleId="ACOdstavecodsazen">
    <w:name w:val="AC Odstavec odsazený"/>
    <w:basedOn w:val="ACOdstavec"/>
    <w:qFormat/>
    <w:rsid w:val="00801A24"/>
    <w:pPr>
      <w:ind w:left="2835"/>
    </w:pPr>
  </w:style>
  <w:style w:type="paragraph" w:customStyle="1" w:styleId="ACNadpis5">
    <w:name w:val="AC Nadpis 5"/>
    <w:basedOn w:val="Normln"/>
    <w:next w:val="ACOdstavecodsazen"/>
    <w:qFormat/>
    <w:rsid w:val="004F0757"/>
    <w:pPr>
      <w:keepNext/>
      <w:widowControl w:val="0"/>
      <w:suppressAutoHyphens/>
      <w:spacing w:before="240" w:after="120"/>
      <w:jc w:val="left"/>
      <w:outlineLvl w:val="4"/>
    </w:pPr>
    <w:rPr>
      <w:b/>
      <w:color w:val="EE3123"/>
      <w:sz w:val="20"/>
    </w:rPr>
  </w:style>
  <w:style w:type="paragraph" w:customStyle="1" w:styleId="ACOdrkyodsazen">
    <w:name w:val="AC Odrážky odsazený"/>
    <w:basedOn w:val="ACOdrky"/>
    <w:uiPriority w:val="1"/>
    <w:qFormat/>
    <w:rsid w:val="00801A24"/>
    <w:pPr>
      <w:numPr>
        <w:numId w:val="4"/>
      </w:numPr>
      <w:ind w:left="2977" w:hanging="142"/>
    </w:pPr>
  </w:style>
  <w:style w:type="paragraph" w:customStyle="1" w:styleId="ACNadpis1neslovan">
    <w:name w:val="AC Nadpis 1 nečíslovaný"/>
    <w:basedOn w:val="ACNadpis1"/>
    <w:next w:val="ACOdstavec"/>
    <w:rsid w:val="004C1CF9"/>
    <w:pPr>
      <w:numPr>
        <w:numId w:val="0"/>
      </w:numPr>
      <w:ind w:right="418"/>
    </w:pPr>
  </w:style>
  <w:style w:type="paragraph" w:customStyle="1" w:styleId="ACPodtituldokumentu">
    <w:name w:val="AC Podtitul dokumentu"/>
    <w:basedOn w:val="ACNzevdokumentu"/>
    <w:uiPriority w:val="3"/>
    <w:qFormat/>
    <w:rsid w:val="0024283F"/>
    <w:rPr>
      <w:color w:val="EE3123"/>
      <w:sz w:val="30"/>
    </w:rPr>
  </w:style>
  <w:style w:type="character" w:customStyle="1" w:styleId="ACZvraznn">
    <w:name w:val="AC Zvýraznění"/>
    <w:uiPriority w:val="1"/>
    <w:qFormat/>
    <w:rsid w:val="0024283F"/>
    <w:rPr>
      <w:color w:val="EE3123"/>
    </w:rPr>
  </w:style>
  <w:style w:type="character" w:customStyle="1" w:styleId="ACZvraznntun">
    <w:name w:val="AC Zvýraznění tučně"/>
    <w:uiPriority w:val="1"/>
    <w:qFormat/>
    <w:rsid w:val="007F34DB"/>
    <w:rPr>
      <w:rFonts w:asciiTheme="minorHAnsi" w:hAnsiTheme="minorHAnsi"/>
      <w:b/>
      <w:color w:val="auto"/>
      <w:sz w:val="20"/>
    </w:rPr>
  </w:style>
  <w:style w:type="character" w:styleId="Hypertextovodkaz">
    <w:name w:val="Hyperlink"/>
    <w:basedOn w:val="Standardnpsmoodstavce"/>
    <w:uiPriority w:val="99"/>
    <w:rsid w:val="007100E4"/>
    <w:rPr>
      <w:rFonts w:asciiTheme="minorHAnsi" w:hAnsiTheme="minorHAnsi"/>
      <w:color w:val="EE3123"/>
      <w:sz w:val="20"/>
      <w:u w:val="single"/>
    </w:rPr>
  </w:style>
  <w:style w:type="paragraph" w:customStyle="1" w:styleId="ACZhlav">
    <w:name w:val="AC Záhlaví"/>
    <w:basedOn w:val="Zhlav"/>
    <w:uiPriority w:val="3"/>
    <w:qFormat/>
    <w:rsid w:val="00030C26"/>
    <w:pPr>
      <w:ind w:right="2041"/>
    </w:pPr>
    <w:rPr>
      <w:caps w:val="0"/>
      <w:color w:val="000000" w:themeColor="text1"/>
      <w:sz w:val="20"/>
    </w:rPr>
  </w:style>
  <w:style w:type="paragraph" w:customStyle="1" w:styleId="ACZpat">
    <w:name w:val="AC Zápatí"/>
    <w:basedOn w:val="Normln"/>
    <w:uiPriority w:val="3"/>
    <w:qFormat/>
    <w:rsid w:val="00577100"/>
    <w:pPr>
      <w:tabs>
        <w:tab w:val="left" w:pos="2268"/>
        <w:tab w:val="right" w:pos="4536"/>
        <w:tab w:val="right" w:pos="6804"/>
        <w:tab w:val="right" w:pos="9072"/>
      </w:tabs>
    </w:pPr>
    <w:rPr>
      <w:sz w:val="18"/>
    </w:rPr>
  </w:style>
  <w:style w:type="paragraph" w:customStyle="1" w:styleId="ACObrzek">
    <w:name w:val="AC Obrázek"/>
    <w:basedOn w:val="ACOdstavec"/>
    <w:next w:val="ACOdstavec"/>
    <w:uiPriority w:val="2"/>
    <w:rsid w:val="002A11B8"/>
    <w:pPr>
      <w:widowControl w:val="0"/>
      <w:spacing w:after="240"/>
    </w:pPr>
  </w:style>
  <w:style w:type="paragraph" w:customStyle="1" w:styleId="ACObrzekodsazen">
    <w:name w:val="AC Obrázek odsazený"/>
    <w:basedOn w:val="ACObrzek"/>
    <w:next w:val="ACOdstavecodsazen"/>
    <w:uiPriority w:val="2"/>
    <w:rsid w:val="002A11B8"/>
    <w:pPr>
      <w:ind w:left="2835"/>
    </w:pPr>
  </w:style>
  <w:style w:type="character" w:customStyle="1" w:styleId="ACZvraznnpoznmka">
    <w:name w:val="AC Zvýraznění poznámka"/>
    <w:basedOn w:val="Standardnpsmoodstavce"/>
    <w:uiPriority w:val="1"/>
    <w:qFormat/>
    <w:rsid w:val="00D2585D"/>
    <w:rPr>
      <w:i/>
      <w:color w:val="404040" w:themeColor="text1" w:themeTint="BF"/>
    </w:rPr>
  </w:style>
  <w:style w:type="numbering" w:customStyle="1" w:styleId="ACSeznamodrkyodsazen">
    <w:name w:val="AC Seznam odrážky odsazený"/>
    <w:uiPriority w:val="99"/>
    <w:rsid w:val="00E7644C"/>
    <w:pPr>
      <w:numPr>
        <w:numId w:val="4"/>
      </w:numPr>
    </w:pPr>
  </w:style>
  <w:style w:type="numbering" w:customStyle="1" w:styleId="ACSeznamodrky">
    <w:name w:val="AC Seznam odrážky"/>
    <w:uiPriority w:val="99"/>
    <w:rsid w:val="00AD000E"/>
    <w:pPr>
      <w:numPr>
        <w:numId w:val="5"/>
      </w:numPr>
    </w:pPr>
  </w:style>
  <w:style w:type="paragraph" w:styleId="Titulek">
    <w:name w:val="caption"/>
    <w:basedOn w:val="Normln"/>
    <w:next w:val="Normln"/>
    <w:uiPriority w:val="2"/>
    <w:qFormat/>
    <w:locked/>
    <w:rsid w:val="00E63992"/>
    <w:pPr>
      <w:spacing w:after="200"/>
      <w:ind w:left="2835"/>
      <w:jc w:val="left"/>
    </w:pPr>
    <w:rPr>
      <w:bCs/>
      <w:color w:val="B41721" w:themeColor="accent2"/>
      <w:sz w:val="18"/>
      <w:szCs w:val="18"/>
    </w:rPr>
  </w:style>
  <w:style w:type="paragraph" w:customStyle="1" w:styleId="ACTabulkadoleva">
    <w:name w:val="AC Tabulka doleva"/>
    <w:basedOn w:val="Normln"/>
    <w:uiPriority w:val="2"/>
    <w:qFormat/>
    <w:rsid w:val="00CA1A1B"/>
    <w:pPr>
      <w:suppressAutoHyphens/>
      <w:spacing w:after="60"/>
      <w:ind w:right="113"/>
      <w:jc w:val="left"/>
    </w:pPr>
    <w:rPr>
      <w:sz w:val="20"/>
    </w:rPr>
  </w:style>
  <w:style w:type="paragraph" w:customStyle="1" w:styleId="ACTabulkadobloku">
    <w:name w:val="AC Tabulka do bloku"/>
    <w:basedOn w:val="ACTabulkadoleva"/>
    <w:uiPriority w:val="2"/>
    <w:qFormat/>
    <w:rsid w:val="00CA1A1B"/>
    <w:pPr>
      <w:spacing w:before="40"/>
      <w:jc w:val="both"/>
    </w:pPr>
  </w:style>
  <w:style w:type="table" w:styleId="Elegantntabulka">
    <w:name w:val="Table Elegant"/>
    <w:basedOn w:val="Normlntabulka"/>
    <w:locked/>
    <w:rsid w:val="008F700D"/>
    <w:pPr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locked/>
    <w:rsid w:val="008F700D"/>
    <w:pPr>
      <w:jc w:val="both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evntabulka1">
    <w:name w:val="Table Colorful 1"/>
    <w:basedOn w:val="Normlntabulka"/>
    <w:locked/>
    <w:rsid w:val="008F700D"/>
    <w:pPr>
      <w:jc w:val="both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locked/>
    <w:rsid w:val="008F700D"/>
    <w:pPr>
      <w:jc w:val="both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CMezerazatabulkou">
    <w:name w:val="AC Mezera za tabulkou"/>
    <w:basedOn w:val="Normln"/>
    <w:next w:val="ACOdstavec"/>
    <w:uiPriority w:val="2"/>
    <w:qFormat/>
    <w:rsid w:val="00B048F6"/>
    <w:rPr>
      <w:sz w:val="16"/>
    </w:rPr>
  </w:style>
  <w:style w:type="paragraph" w:customStyle="1" w:styleId="ACTabulkadoprava">
    <w:name w:val="AC Tabulka doprava"/>
    <w:basedOn w:val="ACTabulkadoleva"/>
    <w:uiPriority w:val="2"/>
    <w:qFormat/>
    <w:rsid w:val="00175635"/>
    <w:pPr>
      <w:ind w:right="0"/>
      <w:jc w:val="right"/>
    </w:pPr>
  </w:style>
  <w:style w:type="character" w:customStyle="1" w:styleId="Nadpis5Char">
    <w:name w:val="Nadpis 5 Char"/>
    <w:aliases w:val="Odstavec 2 Char,Odstavec 21 Char,Odstavec 22 Char,Odstavec 211 Char,Odstavec 23 Char,Odstavec 212 Char,Odstavec 24 Char,Odstavec 213 Char,Odstavec 25 Char,Odstavec 214 Char,Odstavec 26 Char,Odstavec 27 Char,Odstavec 215 Char"/>
    <w:basedOn w:val="Standardnpsmoodstavce"/>
    <w:link w:val="Nadpis5"/>
    <w:semiHidden/>
    <w:rsid w:val="00353996"/>
    <w:rPr>
      <w:rFonts w:asciiTheme="majorHAnsi" w:eastAsiaTheme="majorEastAsia" w:hAnsiTheme="majorHAnsi" w:cstheme="majorBidi"/>
      <w:color w:val="70100C" w:themeColor="accent1" w:themeShade="7F"/>
      <w:sz w:val="22"/>
      <w:szCs w:val="24"/>
    </w:rPr>
  </w:style>
  <w:style w:type="character" w:customStyle="1" w:styleId="Nadpis6Char">
    <w:name w:val="Nadpis 6 Char"/>
    <w:aliases w:val="- po straně Char,- po straně1 Char,- po straně2 Char,- po straně3 Char,- po straně4 Char,- po straně11 Char,- po straně21 Char,- po straně31 Char,- po straně5 Char,- po straně6 Char,- po straně7 Char,- po straně8 Char,- po straně9 Char"/>
    <w:basedOn w:val="Standardnpsmoodstavce"/>
    <w:link w:val="Nadpis6"/>
    <w:semiHidden/>
    <w:rsid w:val="00353996"/>
    <w:rPr>
      <w:rFonts w:asciiTheme="majorHAnsi" w:eastAsiaTheme="majorEastAsia" w:hAnsiTheme="majorHAnsi" w:cstheme="majorBidi"/>
      <w:i/>
      <w:iCs/>
      <w:color w:val="70100C" w:themeColor="accent1" w:themeShade="7F"/>
      <w:sz w:val="22"/>
      <w:szCs w:val="24"/>
    </w:rPr>
  </w:style>
  <w:style w:type="character" w:customStyle="1" w:styleId="Nadpis7Char">
    <w:name w:val="Nadpis 7 Char"/>
    <w:basedOn w:val="Standardnpsmoodstavce"/>
    <w:link w:val="Nadpis7"/>
    <w:semiHidden/>
    <w:rsid w:val="00353996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35399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Nadpis9Char">
    <w:name w:val="Nadpis 9 Char"/>
    <w:basedOn w:val="Standardnpsmoodstavce"/>
    <w:link w:val="Nadpis9"/>
    <w:semiHidden/>
    <w:rsid w:val="0035399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ACVerzedokumentu">
    <w:name w:val="AC Verze dokumentu"/>
    <w:basedOn w:val="ACPodtituldokumentu"/>
    <w:uiPriority w:val="9"/>
    <w:rsid w:val="00BE5B55"/>
    <w:rPr>
      <w:color w:val="auto"/>
    </w:rPr>
  </w:style>
  <w:style w:type="numbering" w:customStyle="1" w:styleId="ACslovan">
    <w:name w:val="AC číslovaný"/>
    <w:uiPriority w:val="99"/>
    <w:rsid w:val="003207FF"/>
    <w:pPr>
      <w:numPr>
        <w:numId w:val="6"/>
      </w:numPr>
    </w:pPr>
  </w:style>
  <w:style w:type="numbering" w:customStyle="1" w:styleId="ACslovanodsazen">
    <w:name w:val="AC číslovaný odsazený"/>
    <w:uiPriority w:val="99"/>
    <w:rsid w:val="003207FF"/>
    <w:pPr>
      <w:numPr>
        <w:numId w:val="8"/>
      </w:numPr>
    </w:pPr>
  </w:style>
  <w:style w:type="paragraph" w:styleId="Zpat">
    <w:name w:val="footer"/>
    <w:basedOn w:val="Normln"/>
    <w:link w:val="ZpatChar"/>
    <w:uiPriority w:val="99"/>
    <w:unhideWhenUsed/>
    <w:rsid w:val="008B7BC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B7BCD"/>
    <w:rPr>
      <w:sz w:val="24"/>
    </w:rPr>
  </w:style>
  <w:style w:type="character" w:styleId="Siln">
    <w:name w:val="Strong"/>
    <w:uiPriority w:val="22"/>
    <w:qFormat/>
    <w:locked/>
    <w:rsid w:val="00030C26"/>
    <w:rPr>
      <w:b/>
      <w:bCs/>
    </w:rPr>
  </w:style>
  <w:style w:type="character" w:styleId="Sledovanodkaz">
    <w:name w:val="FollowedHyperlink"/>
    <w:basedOn w:val="Standardnpsmoodstavce"/>
    <w:uiPriority w:val="9"/>
    <w:semiHidden/>
    <w:unhideWhenUsed/>
    <w:rsid w:val="00D03415"/>
    <w:rPr>
      <w:color w:val="E32219" w:themeColor="followedHyperlink"/>
      <w:u w:val="single"/>
    </w:rPr>
  </w:style>
  <w:style w:type="paragraph" w:styleId="Bezmezer">
    <w:name w:val="No Spacing"/>
    <w:link w:val="BezmezerChar"/>
    <w:autoRedefine/>
    <w:uiPriority w:val="1"/>
    <w:qFormat/>
    <w:rsid w:val="00D33634"/>
    <w:pPr>
      <w:spacing w:after="120"/>
      <w:jc w:val="both"/>
    </w:pPr>
    <w:rPr>
      <w:sz w:val="22"/>
    </w:rPr>
  </w:style>
  <w:style w:type="paragraph" w:styleId="Odstavecseseznamem">
    <w:name w:val="List Paragraph"/>
    <w:basedOn w:val="Normln"/>
    <w:uiPriority w:val="34"/>
    <w:qFormat/>
    <w:rsid w:val="00BC7575"/>
    <w:pPr>
      <w:spacing w:before="200"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sz w:val="22"/>
      <w:lang w:val="en-US" w:eastAsia="en-US" w:bidi="en-US"/>
    </w:rPr>
  </w:style>
  <w:style w:type="paragraph" w:customStyle="1" w:styleId="AC-11Nadpis">
    <w:name w:val="AC - 1.1 Nadpis"/>
    <w:basedOn w:val="Normln"/>
    <w:locked/>
    <w:rsid w:val="00BC7575"/>
    <w:pPr>
      <w:numPr>
        <w:ilvl w:val="1"/>
        <w:numId w:val="11"/>
      </w:numPr>
      <w:autoSpaceDE w:val="0"/>
      <w:autoSpaceDN w:val="0"/>
      <w:adjustRightInd w:val="0"/>
      <w:spacing w:before="240" w:after="120" w:line="276" w:lineRule="auto"/>
      <w:jc w:val="left"/>
    </w:pPr>
    <w:rPr>
      <w:rFonts w:asciiTheme="minorHAnsi" w:eastAsiaTheme="minorEastAsia" w:hAnsiTheme="minorHAnsi" w:cs="Arial"/>
      <w:b/>
      <w:bCs/>
      <w:color w:val="231F20"/>
      <w:sz w:val="22"/>
      <w:lang w:val="en-US" w:eastAsia="en-US" w:bidi="en-US"/>
    </w:rPr>
  </w:style>
  <w:style w:type="paragraph" w:customStyle="1" w:styleId="AC-111Nadpis">
    <w:name w:val="AC - 1.1.1 Nadpis"/>
    <w:basedOn w:val="AC-11Nadpis"/>
    <w:locked/>
    <w:rsid w:val="00BC7575"/>
    <w:pPr>
      <w:numPr>
        <w:ilvl w:val="2"/>
      </w:numPr>
      <w:spacing w:before="160"/>
    </w:pPr>
  </w:style>
  <w:style w:type="character" w:customStyle="1" w:styleId="BezmezerChar">
    <w:name w:val="Bez mezer Char"/>
    <w:basedOn w:val="Standardnpsmoodstavce"/>
    <w:link w:val="Bezmezer"/>
    <w:uiPriority w:val="1"/>
    <w:rsid w:val="00BC7575"/>
    <w:rPr>
      <w:sz w:val="22"/>
    </w:rPr>
  </w:style>
  <w:style w:type="paragraph" w:customStyle="1" w:styleId="Bn">
    <w:name w:val="Běžný"/>
    <w:rsid w:val="00BC7575"/>
    <w:pPr>
      <w:widowControl w:val="0"/>
    </w:pPr>
    <w:rPr>
      <w:rFonts w:ascii="Times New Roman" w:hAnsi="Times New Roman"/>
      <w:snapToGrid w:val="0"/>
    </w:rPr>
  </w:style>
  <w:style w:type="paragraph" w:customStyle="1" w:styleId="ablonaNadpis1neslovan">
    <w:name w:val="Šablona Nadpis 1 nečíslovaný"/>
    <w:basedOn w:val="Normln"/>
    <w:next w:val="Normln"/>
    <w:qFormat/>
    <w:rsid w:val="00BC7575"/>
    <w:pPr>
      <w:keepNext/>
      <w:widowControl w:val="0"/>
      <w:pBdr>
        <w:left w:val="single" w:sz="24" w:space="0" w:color="FF0000"/>
      </w:pBdr>
      <w:shd w:val="clear" w:color="auto" w:fill="D9D9D9" w:themeFill="background1" w:themeFillShade="D9"/>
      <w:spacing w:before="120" w:after="120"/>
      <w:jc w:val="left"/>
      <w:outlineLvl w:val="0"/>
    </w:pPr>
    <w:rPr>
      <w:b/>
      <w:caps/>
      <w:sz w:val="32"/>
      <w:szCs w:val="24"/>
    </w:rPr>
  </w:style>
  <w:style w:type="paragraph" w:styleId="Nzev">
    <w:name w:val="Title"/>
    <w:basedOn w:val="Normln"/>
    <w:next w:val="Normln"/>
    <w:link w:val="NzevChar"/>
    <w:uiPriority w:val="10"/>
    <w:qFormat/>
    <w:rsid w:val="000F5776"/>
    <w:pPr>
      <w:spacing w:before="720" w:after="200" w:line="276" w:lineRule="auto"/>
      <w:jc w:val="left"/>
    </w:pPr>
    <w:rPr>
      <w:rFonts w:asciiTheme="minorHAnsi" w:eastAsiaTheme="minorEastAsia" w:hAnsiTheme="minorHAnsi" w:cstheme="minorBidi"/>
      <w:caps/>
      <w:color w:val="E32219" w:themeColor="accent1"/>
      <w:spacing w:val="10"/>
      <w:kern w:val="28"/>
      <w:sz w:val="52"/>
      <w:szCs w:val="52"/>
      <w:lang w:val="en-US" w:eastAsia="en-US" w:bidi="en-US"/>
    </w:rPr>
  </w:style>
  <w:style w:type="character" w:customStyle="1" w:styleId="NzevChar">
    <w:name w:val="Název Char"/>
    <w:basedOn w:val="Standardnpsmoodstavce"/>
    <w:link w:val="Nzev"/>
    <w:uiPriority w:val="10"/>
    <w:rsid w:val="000F5776"/>
    <w:rPr>
      <w:rFonts w:asciiTheme="minorHAnsi" w:eastAsiaTheme="minorEastAsia" w:hAnsiTheme="minorHAnsi" w:cstheme="minorBidi"/>
      <w:caps/>
      <w:color w:val="E32219" w:themeColor="accent1"/>
      <w:spacing w:val="10"/>
      <w:kern w:val="28"/>
      <w:sz w:val="52"/>
      <w:szCs w:val="52"/>
      <w:lang w:val="en-US" w:eastAsia="en-US" w:bidi="en-US"/>
    </w:rPr>
  </w:style>
  <w:style w:type="paragraph" w:styleId="Zkladntext">
    <w:name w:val="Body Text"/>
    <w:basedOn w:val="Normln"/>
    <w:link w:val="ZkladntextChar"/>
    <w:uiPriority w:val="99"/>
    <w:locked/>
    <w:rsid w:val="007303F5"/>
    <w:pPr>
      <w:spacing w:after="120"/>
      <w:jc w:val="left"/>
    </w:pPr>
    <w:rPr>
      <w:rFonts w:ascii="Times New Roman" w:hAnsi="Times New Roman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7303F5"/>
    <w:rPr>
      <w:rFonts w:ascii="Times New Roman" w:hAnsi="Times New Roman"/>
      <w:sz w:val="24"/>
      <w:szCs w:val="24"/>
    </w:rPr>
  </w:style>
  <w:style w:type="paragraph" w:styleId="Zkladntextodsazen">
    <w:name w:val="Body Text Indent"/>
    <w:basedOn w:val="Normln"/>
    <w:link w:val="ZkladntextodsazenChar"/>
    <w:uiPriority w:val="9"/>
    <w:semiHidden/>
    <w:unhideWhenUsed/>
    <w:locked/>
    <w:rsid w:val="002174F4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"/>
    <w:semiHidden/>
    <w:rsid w:val="002174F4"/>
    <w:rPr>
      <w:sz w:val="24"/>
    </w:rPr>
  </w:style>
  <w:style w:type="paragraph" w:customStyle="1" w:styleId="Norma">
    <w:name w:val="Norma"/>
    <w:basedOn w:val="Normln"/>
    <w:rsid w:val="002174F4"/>
    <w:pPr>
      <w:jc w:val="left"/>
    </w:pPr>
    <w:rPr>
      <w:rFonts w:ascii="FusionEE" w:hAnsi="FusionEE"/>
      <w:sz w:val="20"/>
    </w:rPr>
  </w:style>
  <w:style w:type="paragraph" w:customStyle="1" w:styleId="ACpTabulkazklavcentr">
    <w:name w:val="ACp Tabulka záklaví centr"/>
    <w:basedOn w:val="ACpTabulkazhlavvlevo"/>
    <w:qFormat/>
    <w:rsid w:val="00C471D6"/>
    <w:pPr>
      <w:jc w:val="center"/>
    </w:pPr>
  </w:style>
  <w:style w:type="paragraph" w:customStyle="1" w:styleId="ACpTabulkazhlavvlevo">
    <w:name w:val="ACp Tabulka záhlaví vlevo"/>
    <w:basedOn w:val="Normln"/>
    <w:qFormat/>
    <w:rsid w:val="00C471D6"/>
    <w:pPr>
      <w:suppressAutoHyphens/>
      <w:spacing w:before="40" w:after="60"/>
      <w:jc w:val="left"/>
    </w:pPr>
    <w:rPr>
      <w:caps/>
      <w:color w:val="FFFFFF" w:themeColor="background1"/>
      <w:sz w:val="20"/>
      <w:szCs w:val="24"/>
    </w:rPr>
  </w:style>
  <w:style w:type="paragraph" w:customStyle="1" w:styleId="ACpZkladntext">
    <w:name w:val="ACp Základní text"/>
    <w:basedOn w:val="Normln"/>
    <w:qFormat/>
    <w:rsid w:val="00C471D6"/>
    <w:pPr>
      <w:suppressAutoHyphens/>
      <w:spacing w:after="120"/>
    </w:pPr>
    <w:rPr>
      <w:sz w:val="20"/>
      <w:szCs w:val="24"/>
    </w:rPr>
  </w:style>
  <w:style w:type="paragraph" w:customStyle="1" w:styleId="ACpTabulkatextcentr">
    <w:name w:val="ACp Tabulka text centr"/>
    <w:basedOn w:val="Normln"/>
    <w:qFormat/>
    <w:rsid w:val="00C471D6"/>
    <w:pPr>
      <w:suppressAutoHyphens/>
      <w:spacing w:before="40" w:after="60"/>
      <w:jc w:val="center"/>
    </w:pPr>
    <w:rPr>
      <w:sz w:val="20"/>
      <w:szCs w:val="24"/>
    </w:rPr>
  </w:style>
  <w:style w:type="paragraph" w:customStyle="1" w:styleId="ACpTabulkatextvlevo">
    <w:name w:val="ACp Tabulka text vlevo"/>
    <w:basedOn w:val="ACpTabulkatextcentr"/>
    <w:qFormat/>
    <w:rsid w:val="00C471D6"/>
    <w:pPr>
      <w:jc w:val="left"/>
    </w:pPr>
  </w:style>
  <w:style w:type="table" w:customStyle="1" w:styleId="Protokol">
    <w:name w:val="Protokol"/>
    <w:basedOn w:val="Normlntabulka"/>
    <w:uiPriority w:val="99"/>
    <w:rsid w:val="00C471D6"/>
    <w:pPr>
      <w:suppressAutoHyphens/>
      <w:spacing w:before="40"/>
    </w:pPr>
    <w:tblPr>
      <w:tblInd w:w="113" w:type="dxa"/>
      <w:tblBorders>
        <w:top w:val="single" w:sz="12" w:space="0" w:color="DA251D"/>
        <w:bottom w:val="single" w:sz="8" w:space="0" w:color="7F7F7F" w:themeColor="text1" w:themeTint="80"/>
        <w:insideH w:val="single" w:sz="8" w:space="0" w:color="7F7F7F" w:themeColor="text1" w:themeTint="80"/>
        <w:insideV w:val="single" w:sz="8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rPr>
        <w:tblHeader/>
      </w:trPr>
      <w:tcPr>
        <w:tcBorders>
          <w:top w:val="single" w:sz="12" w:space="0" w:color="DA251D"/>
          <w:left w:val="nil"/>
          <w:bottom w:val="single" w:sz="8" w:space="0" w:color="FFFFFF" w:themeColor="background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7F7F7F" w:themeFill="text1" w:themeFillTint="80"/>
      </w:tcPr>
    </w:tblStylePr>
    <w:tblStylePr w:type="firstCol">
      <w:rPr>
        <w:b/>
        <w:color w:val="FFFFFF" w:themeColor="background1"/>
      </w:rPr>
      <w:tblPr/>
      <w:tcPr>
        <w:tcBorders>
          <w:top w:val="single" w:sz="12" w:space="0" w:color="DA251D"/>
          <w:left w:val="nil"/>
          <w:bottom w:val="single" w:sz="8" w:space="0" w:color="7F7F7F" w:themeColor="text1" w:themeTint="80"/>
          <w:right w:val="single" w:sz="8" w:space="0" w:color="FFFFFF" w:themeColor="background1"/>
          <w:insideH w:val="nil"/>
          <w:insideV w:val="nil"/>
          <w:tl2br w:val="nil"/>
          <w:tr2bl w:val="nil"/>
        </w:tcBorders>
        <w:shd w:val="clear" w:color="auto" w:fill="7F7F7F" w:themeFill="text1" w:themeFillTint="80"/>
      </w:tcPr>
    </w:tblStylePr>
    <w:tblStylePr w:type="lastCol">
      <w:tblPr/>
      <w:tcPr>
        <w:tcBorders>
          <w:top w:val="nil"/>
          <w:left w:val="nil"/>
          <w:bottom w:val="single" w:sz="12" w:space="0" w:color="BFBFBF" w:themeColor="background1" w:themeShade="BF"/>
          <w:right w:val="single" w:sz="12" w:space="0" w:color="BFBFBF" w:themeColor="background1" w:themeShade="BF"/>
          <w:insideH w:val="nil"/>
          <w:insideV w:val="nil"/>
          <w:tl2br w:val="nil"/>
          <w:tr2bl w:val="nil"/>
        </w:tcBorders>
      </w:tcPr>
    </w:tblStylePr>
  </w:style>
  <w:style w:type="character" w:customStyle="1" w:styleId="A5">
    <w:name w:val="A5"/>
    <w:uiPriority w:val="99"/>
    <w:rsid w:val="00701780"/>
    <w:rPr>
      <w:rFonts w:cs="Pill Gothic 300mg Rg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4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vakt\Documents\Vzory\AC%202015\Final\AC%20&#353;ablona%20Word%20dokumentu%20pro%20kryc&#237;%20desky%202015%20v1.2.dotx" TargetMode="External"/></Relationships>
</file>

<file path=word/theme/theme1.xml><?xml version="1.0" encoding="utf-8"?>
<a:theme xmlns:a="http://schemas.openxmlformats.org/drawingml/2006/main" name="Motiv systému Office">
  <a:themeElements>
    <a:clrScheme name="AC">
      <a:dk1>
        <a:sysClr val="windowText" lastClr="000000"/>
      </a:dk1>
      <a:lt1>
        <a:sysClr val="window" lastClr="FFFFFF"/>
      </a:lt1>
      <a:dk2>
        <a:srgbClr val="4D4D4D"/>
      </a:dk2>
      <a:lt2>
        <a:srgbClr val="D8D8D8"/>
      </a:lt2>
      <a:accent1>
        <a:srgbClr val="E32219"/>
      </a:accent1>
      <a:accent2>
        <a:srgbClr val="B41721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7F7F7F"/>
      </a:hlink>
      <a:folHlink>
        <a:srgbClr val="E32219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2016-01-13T00:00:00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27D58E22888494EB44FA4D64DD96912" ma:contentTypeVersion="" ma:contentTypeDescription="Vytvoří nový dokument" ma:contentTypeScope="" ma:versionID="9040c679daa92ca86c0e1aa97c201b3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66c5c7c88e081a213a317613f9692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7602B6A-C1A2-4189-829E-7F7161125D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0E1203-671F-4723-BF47-06B83F148A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4B204EA-0228-4907-9708-F2FC666C42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0BD23773-8440-4C23-A729-13719B4C8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 šablona Word dokumentu pro krycí desky 2015 v1.2.dotx</Template>
  <TotalTime>1</TotalTime>
  <Pages>10</Pages>
  <Words>1557</Words>
  <Characters>9189</Characters>
  <Application>Microsoft Office Word</Application>
  <DocSecurity>0</DocSecurity>
  <Lines>76</Lines>
  <Paragraphs>21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………NAZEV ZAKAZKY…………</vt:lpstr>
      <vt:lpstr/>
    </vt:vector>
  </TitlesOfParts>
  <Company>………JMENO ZADAVATELE………</Company>
  <LinksUpToDate>false</LinksUpToDate>
  <CharactersWithSpaces>10725</CharactersWithSpaces>
  <SharedDoc>false</SharedDoc>
  <HLinks>
    <vt:vector size="36" baseType="variant">
      <vt:variant>
        <vt:i4>7340159</vt:i4>
      </vt:variant>
      <vt:variant>
        <vt:i4>56</vt:i4>
      </vt:variant>
      <vt:variant>
        <vt:i4>0</vt:i4>
      </vt:variant>
      <vt:variant>
        <vt:i4>5</vt:i4>
      </vt:variant>
      <vt:variant>
        <vt:lpwstr>http://www.autocont.cz/profil-informace.cml</vt:lpwstr>
      </vt:variant>
      <vt:variant>
        <vt:lpwstr/>
      </vt:variant>
      <vt:variant>
        <vt:i4>655365</vt:i4>
      </vt:variant>
      <vt:variant>
        <vt:i4>53</vt:i4>
      </vt:variant>
      <vt:variant>
        <vt:i4>0</vt:i4>
      </vt:variant>
      <vt:variant>
        <vt:i4>5</vt:i4>
      </vt:variant>
      <vt:variant>
        <vt:lpwstr>http://www.autocont.cz/profil-partnerstvi.cml</vt:lpwstr>
      </vt:variant>
      <vt:variant>
        <vt:lpwstr/>
      </vt:variant>
      <vt:variant>
        <vt:i4>7733369</vt:i4>
      </vt:variant>
      <vt:variant>
        <vt:i4>50</vt:i4>
      </vt:variant>
      <vt:variant>
        <vt:i4>0</vt:i4>
      </vt:variant>
      <vt:variant>
        <vt:i4>5</vt:i4>
      </vt:variant>
      <vt:variant>
        <vt:lpwstr>http://www.autocont.cz/partnerstvi-prehled.cml</vt:lpwstr>
      </vt:variant>
      <vt:variant>
        <vt:lpwstr/>
      </vt:variant>
      <vt:variant>
        <vt:i4>5439516</vt:i4>
      </vt:variant>
      <vt:variant>
        <vt:i4>47</vt:i4>
      </vt:variant>
      <vt:variant>
        <vt:i4>0</vt:i4>
      </vt:variant>
      <vt:variant>
        <vt:i4>5</vt:i4>
      </vt:variant>
      <vt:variant>
        <vt:lpwstr>http://acportal/C2/centralni-podklady-do-nabidek/default.aspx?RootFolder=%2fC2%2fcentralni%2dpodklady%2ddo%2dnabidek%2fPodklady%20do%20nabdek%2fOstatn%c3%ad%20%28marketingov%c3%a9%29%20podklady</vt:lpwstr>
      </vt:variant>
      <vt:variant>
        <vt:lpwstr/>
      </vt:variant>
      <vt:variant>
        <vt:i4>3735669</vt:i4>
      </vt:variant>
      <vt:variant>
        <vt:i4>44</vt:i4>
      </vt:variant>
      <vt:variant>
        <vt:i4>0</vt:i4>
      </vt:variant>
      <vt:variant>
        <vt:i4>5</vt:i4>
      </vt:variant>
      <vt:variant>
        <vt:lpwstr>http://acportal/sites/mental/Manualy_AX/CRM/CRM_82_Evidence_referenci.aspx</vt:lpwstr>
      </vt:variant>
      <vt:variant>
        <vt:lpwstr/>
      </vt:variant>
      <vt:variant>
        <vt:i4>7929963</vt:i4>
      </vt:variant>
      <vt:variant>
        <vt:i4>41</vt:i4>
      </vt:variant>
      <vt:variant>
        <vt:i4>0</vt:i4>
      </vt:variant>
      <vt:variant>
        <vt:i4>5</vt:i4>
      </vt:variant>
      <vt:variant>
        <vt:lpwstr>http://www.autocont.cz/profil-reference.cml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………NAZEV ZAKAZKY…………</dc:title>
  <dc:creator>Novák Tomáš</dc:creator>
  <cp:lastModifiedBy>Gabriela Čepová</cp:lastModifiedBy>
  <cp:revision>2</cp:revision>
  <cp:lastPrinted>2019-09-30T12:31:00Z</cp:lastPrinted>
  <dcterms:created xsi:type="dcterms:W3CDTF">2019-10-24T06:11:00Z</dcterms:created>
  <dcterms:modified xsi:type="dcterms:W3CDTF">2019-10-24T06:11:00Z</dcterms:modified>
  <cp:contentStatus>Verze 1.0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0x010100D27D58E22888494EB44FA4D64DD96912</vt:lpwstr>
  </property>
  <property fmtid="{D5CDD505-2E9C-101B-9397-08002B2CF9AE}" pid="3" name="_dlc_DocIdItemGuid">
    <vt:lpwstr>20760414-fe5e-48cf-8723-701f3019e0ef</vt:lpwstr>
  </property>
</Properties>
</file>