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AEA1" w14:textId="6B387DBB" w:rsidR="00406509" w:rsidRPr="0019419A" w:rsidRDefault="0029578C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40126E21" w14:textId="119173A0" w:rsidR="00406509" w:rsidRPr="0019419A" w:rsidRDefault="00406509" w:rsidP="0019419A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zákona č. 89/2012 Sb., občanského zákoníku, ve znění pozdějších předpisů (dále jen „občanský zákoník“), a zákonem č. 134/2016 Sb., o zadávání veřejných zakázek, ve znění pozdějších předpisů (dále jen „zákon o 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 xml:space="preserve">zadávání 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veřejných zakáz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>ek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“)</w:t>
      </w:r>
    </w:p>
    <w:p w14:paraId="49C3E274" w14:textId="790ACF04" w:rsidR="00406509" w:rsidRPr="0019419A" w:rsidRDefault="00B70557" w:rsidP="0019419A">
      <w:pPr>
        <w:spacing w:after="120"/>
        <w:jc w:val="center"/>
        <w:rPr>
          <w:bCs/>
          <w:color w:val="000000" w:themeColor="text1"/>
          <w:szCs w:val="20"/>
        </w:rPr>
      </w:pPr>
      <w:r w:rsidRPr="0019419A">
        <w:rPr>
          <w:bCs/>
          <w:color w:val="000000" w:themeColor="text1"/>
          <w:szCs w:val="20"/>
        </w:rPr>
        <w:t xml:space="preserve"> </w:t>
      </w:r>
      <w:r w:rsidR="00406509" w:rsidRPr="0019419A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19419A" w:rsidRDefault="001E5ED0" w:rsidP="0019419A">
      <w:pPr>
        <w:spacing w:after="120"/>
        <w:rPr>
          <w:bCs/>
          <w:color w:val="000000" w:themeColor="text1"/>
          <w:szCs w:val="20"/>
        </w:rPr>
      </w:pPr>
    </w:p>
    <w:p w14:paraId="7E854749" w14:textId="0FA2BA9D" w:rsidR="00406509" w:rsidRPr="0019419A" w:rsidRDefault="00406509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DA371C" w14:paraId="6F9C02B2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DA371C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DA371C" w:rsidRDefault="00406509" w:rsidP="0019419A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DA371C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DA371C" w:rsidRDefault="00406509" w:rsidP="0019419A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DA371C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DA371C" w14:paraId="6CB0F8E1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DA371C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DA371C" w:rsidRDefault="00406509" w:rsidP="0019419A">
            <w:pPr>
              <w:spacing w:after="120"/>
              <w:jc w:val="center"/>
              <w:rPr>
                <w:rFonts w:cs="Calibri"/>
                <w:bCs/>
                <w:szCs w:val="20"/>
              </w:rPr>
            </w:pPr>
            <w:r w:rsidRPr="00DA371C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DA371C" w14:paraId="5F378223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5B093CF" w:rsidR="00406509" w:rsidRPr="00DA371C" w:rsidRDefault="00DA371C" w:rsidP="00BC4187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51CDCE64" w:rsidR="00406509" w:rsidRPr="00DA371C" w:rsidRDefault="00406509" w:rsidP="00BC4187">
            <w:pPr>
              <w:spacing w:after="120"/>
              <w:jc w:val="center"/>
              <w:rPr>
                <w:rFonts w:cs="Calibri"/>
                <w:szCs w:val="20"/>
              </w:rPr>
            </w:pPr>
          </w:p>
        </w:tc>
      </w:tr>
      <w:tr w:rsidR="00406509" w:rsidRPr="00DA371C" w14:paraId="6E138837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DA371C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DA371C" w:rsidRDefault="00406509" w:rsidP="0019419A">
            <w:pPr>
              <w:spacing w:after="120"/>
              <w:jc w:val="center"/>
              <w:rPr>
                <w:rFonts w:cs="Calibri"/>
                <w:szCs w:val="20"/>
              </w:rPr>
            </w:pPr>
            <w:r w:rsidRPr="00DA371C">
              <w:rPr>
                <w:rFonts w:cs="Calibri"/>
                <w:szCs w:val="20"/>
              </w:rPr>
              <w:t>68407700</w:t>
            </w:r>
          </w:p>
        </w:tc>
      </w:tr>
    </w:tbl>
    <w:p w14:paraId="15148EF3" w14:textId="1E3827A7" w:rsidR="00406509" w:rsidRPr="00DA371C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 w:rsidRPr="00DA371C">
        <w:rPr>
          <w:rFonts w:eastAsia="Times New Roman" w:cs="Arial"/>
          <w:bCs/>
          <w:color w:val="000000"/>
          <w:lang w:eastAsia="cs-CZ"/>
        </w:rPr>
        <w:t>Dále jen „kupující</w:t>
      </w:r>
      <w:r w:rsidR="00857285" w:rsidRPr="00DA371C">
        <w:rPr>
          <w:rFonts w:eastAsia="Times New Roman" w:cs="Arial"/>
          <w:bCs/>
          <w:color w:val="000000"/>
          <w:lang w:eastAsia="cs-CZ"/>
        </w:rPr>
        <w:t>“</w:t>
      </w:r>
    </w:p>
    <w:p w14:paraId="50A8D50F" w14:textId="60E56F6B" w:rsidR="00406509" w:rsidRPr="00DA371C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DA371C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13C5D56B" w:rsidR="00406509" w:rsidRPr="00DA371C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DA371C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38"/>
      </w:tblGrid>
      <w:tr w:rsidR="00406509" w:rsidRPr="00DA371C" w14:paraId="298CFBD5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01A251E0" w:rsidR="00406509" w:rsidRPr="005E3F11" w:rsidRDefault="005E3F11" w:rsidP="0019419A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5E3F11">
              <w:rPr>
                <w:rFonts w:cs="Calibri"/>
                <w:b/>
                <w:bCs/>
                <w:color w:val="000000"/>
              </w:rPr>
              <w:t>NetRex</w:t>
            </w:r>
            <w:proofErr w:type="spellEnd"/>
            <w:r w:rsidRPr="005E3F11">
              <w:rPr>
                <w:rFonts w:cs="Calibri"/>
                <w:b/>
                <w:bCs/>
                <w:color w:val="000000"/>
              </w:rPr>
              <w:t xml:space="preserve"> s.r.o.</w:t>
            </w:r>
          </w:p>
        </w:tc>
      </w:tr>
      <w:tr w:rsidR="00406509" w:rsidRPr="00DA371C" w14:paraId="1A541F13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62CF0DC7" w:rsidR="00406509" w:rsidRPr="005E3F11" w:rsidRDefault="005E3F11" w:rsidP="0019419A">
            <w:pPr>
              <w:spacing w:after="120"/>
              <w:jc w:val="center"/>
              <w:rPr>
                <w:rFonts w:cs="Calibri"/>
                <w:bCs/>
              </w:rPr>
            </w:pPr>
            <w:r w:rsidRPr="005E3F11">
              <w:rPr>
                <w:rFonts w:cs="Calibri"/>
                <w:b/>
                <w:bCs/>
                <w:color w:val="000000"/>
              </w:rPr>
              <w:t>Chatová 1520/6, 153 00 Praha</w:t>
            </w:r>
          </w:p>
        </w:tc>
      </w:tr>
      <w:tr w:rsidR="00406509" w:rsidRPr="00DA371C" w14:paraId="5A81D328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7D8B0999" w:rsidR="00406509" w:rsidRPr="00DA371C" w:rsidRDefault="00BC4187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ZASTOUPENÝ/JEDNAJÍCÍ</w:t>
            </w:r>
            <w:r w:rsidR="00406509" w:rsidRPr="00DA371C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5E86895D" w:rsidR="00406509" w:rsidRPr="005E3F11" w:rsidRDefault="00406509" w:rsidP="00224608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406509" w:rsidRPr="00DA371C" w14:paraId="10CE8B0C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21BB18EC" w:rsidR="00406509" w:rsidRPr="005E3F11" w:rsidRDefault="005E3F11" w:rsidP="0019419A">
            <w:pPr>
              <w:spacing w:after="120"/>
              <w:jc w:val="center"/>
              <w:rPr>
                <w:rFonts w:cs="Calibri"/>
              </w:rPr>
            </w:pPr>
            <w:r w:rsidRPr="005E3F11">
              <w:rPr>
                <w:rFonts w:cs="Calibri"/>
                <w:b/>
                <w:bCs/>
                <w:color w:val="000000"/>
              </w:rPr>
              <w:t>25288792</w:t>
            </w:r>
          </w:p>
        </w:tc>
      </w:tr>
      <w:tr w:rsidR="00406509" w:rsidRPr="00DA371C" w14:paraId="2C25C3C0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587871AD" w:rsidR="00406509" w:rsidRPr="005E3F11" w:rsidRDefault="00406509" w:rsidP="0019419A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406509" w:rsidRPr="0019419A" w14:paraId="6F5F8F7E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19058DB8" w:rsidR="00406509" w:rsidRPr="005E3F11" w:rsidRDefault="005E3F11" w:rsidP="0019419A">
            <w:pPr>
              <w:spacing w:after="120"/>
              <w:jc w:val="center"/>
              <w:rPr>
                <w:rFonts w:cs="Calibri"/>
              </w:rPr>
            </w:pPr>
            <w:r w:rsidRPr="005E3F11">
              <w:rPr>
                <w:rFonts w:cs="Calibri"/>
                <w:b/>
                <w:bCs/>
                <w:color w:val="000000"/>
              </w:rPr>
              <w:t xml:space="preserve">u Městského soudu v Praze, </w:t>
            </w:r>
            <w:proofErr w:type="spellStart"/>
            <w:r w:rsidRPr="005E3F11">
              <w:rPr>
                <w:rFonts w:cs="Calibri"/>
                <w:b/>
                <w:bCs/>
                <w:color w:val="000000"/>
              </w:rPr>
              <w:t>sp</w:t>
            </w:r>
            <w:proofErr w:type="spellEnd"/>
            <w:r w:rsidRPr="005E3F11">
              <w:rPr>
                <w:rFonts w:cs="Calibri"/>
                <w:b/>
                <w:bCs/>
                <w:color w:val="000000"/>
              </w:rPr>
              <w:t>. zn. C 116295</w:t>
            </w:r>
          </w:p>
        </w:tc>
      </w:tr>
    </w:tbl>
    <w:p w14:paraId="08296019" w14:textId="1911CDEF" w:rsidR="00406509" w:rsidRPr="0019419A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Dále jen „prodávající“</w:t>
      </w:r>
    </w:p>
    <w:p w14:paraId="77DC6D2B" w14:textId="6F15E5E0" w:rsidR="00406509" w:rsidRPr="0019419A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Společně též jako „smluvní strany“ nebo jednotlivě jako „smluvní strana“</w:t>
      </w:r>
    </w:p>
    <w:p w14:paraId="3620B2C5" w14:textId="1F76F4BA" w:rsidR="00406509" w:rsidRPr="0019419A" w:rsidRDefault="00406509" w:rsidP="0019419A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  <w:r w:rsidRPr="0019419A">
        <w:rPr>
          <w:rFonts w:eastAsia="Times New Roman" w:cs="Arial"/>
          <w:color w:val="000000"/>
          <w:sz w:val="24"/>
          <w:szCs w:val="24"/>
          <w:lang w:eastAsia="cs-CZ"/>
        </w:rPr>
        <w:br w:type="page"/>
      </w:r>
    </w:p>
    <w:p w14:paraId="1ED813F3" w14:textId="780C240A" w:rsidR="00406509" w:rsidRPr="0019419A" w:rsidRDefault="00406509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lastRenderedPageBreak/>
        <w:t>Preambule</w:t>
      </w:r>
    </w:p>
    <w:p w14:paraId="35CADF88" w14:textId="29C599DD" w:rsidR="00516F84" w:rsidRDefault="00516F84" w:rsidP="00516F84">
      <w:pPr>
        <w:widowControl w:val="0"/>
        <w:numPr>
          <w:ilvl w:val="0"/>
          <w:numId w:val="33"/>
        </w:numPr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 xml:space="preserve">Smluvní strany uzavírají tuto smlouvu na základě zadávacího řízení provedeného dle zákona o zadávání veřejných zakázek na veřejnou zakázku s názvem „ČVUT-CIIRC: </w:t>
      </w:r>
      <w:r w:rsidR="005E3F11">
        <w:rPr>
          <w:rFonts w:cstheme="minorHAnsi"/>
          <w:color w:val="000000" w:themeColor="text1"/>
        </w:rPr>
        <w:t>IP kamery</w:t>
      </w:r>
      <w:r w:rsidRPr="00516F84">
        <w:rPr>
          <w:rFonts w:cstheme="minorHAnsi"/>
          <w:color w:val="000000" w:themeColor="text1"/>
        </w:rPr>
        <w:t xml:space="preserve">“, </w:t>
      </w:r>
      <w:r w:rsidRPr="00516F84">
        <w:rPr>
          <w:rFonts w:eastAsia="Times New Roman" w:cstheme="minorHAnsi"/>
          <w:color w:val="000000"/>
          <w:lang w:eastAsia="cs-CZ"/>
        </w:rPr>
        <w:t xml:space="preserve">zadávané jako </w:t>
      </w:r>
      <w:r w:rsidR="00700653">
        <w:rPr>
          <w:rFonts w:eastAsia="Times New Roman" w:cstheme="minorHAnsi"/>
          <w:color w:val="000000"/>
          <w:lang w:eastAsia="cs-CZ"/>
        </w:rPr>
        <w:t>veřejná zakázka</w:t>
      </w:r>
      <w:r w:rsidR="00E76FB6">
        <w:rPr>
          <w:rFonts w:eastAsia="Times New Roman" w:cstheme="minorHAnsi"/>
          <w:color w:val="000000"/>
          <w:lang w:eastAsia="cs-CZ"/>
        </w:rPr>
        <w:t xml:space="preserve"> malého rozsahu</w:t>
      </w:r>
      <w:r w:rsidR="006638E1">
        <w:rPr>
          <w:rFonts w:eastAsia="Times New Roman" w:cstheme="minorHAnsi"/>
          <w:color w:val="000000"/>
          <w:lang w:eastAsia="cs-CZ"/>
        </w:rPr>
        <w:t xml:space="preserve"> na dodávky </w:t>
      </w:r>
      <w:r w:rsidR="00E76FB6">
        <w:rPr>
          <w:rFonts w:eastAsia="Times New Roman" w:cstheme="minorHAnsi"/>
          <w:color w:val="000000"/>
          <w:lang w:eastAsia="cs-CZ"/>
        </w:rPr>
        <w:t>mimo režim zákona o zadávání veřejných zakázek dle vnitřního předpisu zadavatele</w:t>
      </w:r>
      <w:r w:rsidRPr="00516F84">
        <w:rPr>
          <w:rFonts w:eastAsia="Times New Roman" w:cstheme="minorHAnsi"/>
          <w:color w:val="000000"/>
          <w:lang w:eastAsia="cs-CZ"/>
        </w:rPr>
        <w:t xml:space="preserve"> </w:t>
      </w:r>
    </w:p>
    <w:p w14:paraId="68C51AA7" w14:textId="3BC2D0FF" w:rsidR="00BD7AA0" w:rsidRPr="00516F84" w:rsidRDefault="003B20F7" w:rsidP="00516F84">
      <w:pPr>
        <w:widowControl w:val="0"/>
        <w:numPr>
          <w:ilvl w:val="0"/>
          <w:numId w:val="33"/>
        </w:numPr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4927F8">
        <w:rPr>
          <w:rFonts w:eastAsia="Times New Roman" w:cs="Arial"/>
          <w:color w:val="000000"/>
          <w:lang w:eastAsia="cs-CZ"/>
        </w:rPr>
        <w:t xml:space="preserve">Smluvní strany berou na vědomí, že plnění dle této smlouvy je realizováno v rámci projektu </w:t>
      </w:r>
      <w:r w:rsidR="005E3F11">
        <w:rPr>
          <w:rFonts w:eastAsia="Times New Roman" w:cs="Arial"/>
          <w:color w:val="000000"/>
          <w:lang w:eastAsia="cs-CZ"/>
        </w:rPr>
        <w:t>VRR44</w:t>
      </w:r>
      <w:r w:rsidRPr="004927F8">
        <w:rPr>
          <w:rFonts w:eastAsia="Times New Roman" w:cs="Arial"/>
          <w:color w:val="000000"/>
          <w:lang w:eastAsia="cs-CZ"/>
        </w:rPr>
        <w:t xml:space="preserve"> patřícímu k operačnímu programu Výzkum, vývoj a vzdělávání (OP VVV), zajišťovaného Ministerstvem</w:t>
      </w:r>
      <w:r w:rsidRPr="008C624A">
        <w:rPr>
          <w:rFonts w:eastAsia="Times New Roman" w:cstheme="minorHAnsi"/>
          <w:color w:val="000000"/>
          <w:lang w:eastAsia="cs-CZ"/>
        </w:rPr>
        <w:t xml:space="preserve"> školství, mládeže a tělovýchovy.</w:t>
      </w:r>
    </w:p>
    <w:p w14:paraId="2E939262" w14:textId="6933D107" w:rsidR="001E5ED0" w:rsidRPr="00516F84" w:rsidRDefault="00BD7AA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Účel, předmět a obsah smlouvy</w:t>
      </w:r>
    </w:p>
    <w:p w14:paraId="4D6BFD5C" w14:textId="03DFCE3F" w:rsidR="001E5ED0" w:rsidRPr="00516F84" w:rsidRDefault="00DA371C" w:rsidP="0019419A">
      <w:pPr>
        <w:pStyle w:val="Odstavecseseznamem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Účelem této smlouvy je</w:t>
      </w:r>
      <w:r w:rsidRPr="009E7D5E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nákup</w:t>
      </w:r>
      <w:r w:rsidRPr="009E7D5E">
        <w:rPr>
          <w:rFonts w:eastAsia="Times New Roman" w:cs="Arial"/>
          <w:color w:val="000000"/>
          <w:lang w:eastAsia="cs-CZ"/>
        </w:rPr>
        <w:t xml:space="preserve"> zboží specifikovaného v této smlouvě a jejích přílohách a umožnění jeho bezproblémového provozu.</w:t>
      </w:r>
    </w:p>
    <w:p w14:paraId="21BF7ECD" w14:textId="77777777" w:rsidR="005E3F11" w:rsidRPr="00516F84" w:rsidRDefault="00AD334A" w:rsidP="005E3F11">
      <w:pPr>
        <w:widowControl w:val="0"/>
        <w:numPr>
          <w:ilvl w:val="0"/>
          <w:numId w:val="18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cstheme="minorHAnsi"/>
        </w:rPr>
        <w:t>P</w:t>
      </w:r>
      <w:r w:rsidR="002D2C1A" w:rsidRPr="00516F84">
        <w:rPr>
          <w:rFonts w:eastAsia="Times New Roman" w:cstheme="minorHAnsi"/>
          <w:color w:val="000000"/>
          <w:lang w:eastAsia="cs-CZ"/>
        </w:rPr>
        <w:t xml:space="preserve">ředmětem této smlouvy je dodávka </w:t>
      </w:r>
      <w:r w:rsidR="005E3F11">
        <w:rPr>
          <w:rFonts w:eastAsia="Times New Roman" w:cstheme="minorHAnsi"/>
          <w:color w:val="000000"/>
          <w:lang w:eastAsia="cs-CZ"/>
        </w:rPr>
        <w:t>sestavy kamer a příslušenství</w:t>
      </w:r>
      <w:r w:rsidR="006638E1">
        <w:rPr>
          <w:rFonts w:eastAsia="Times New Roman" w:cstheme="minorHAnsi"/>
          <w:color w:val="000000"/>
          <w:lang w:eastAsia="cs-CZ"/>
        </w:rPr>
        <w:t xml:space="preserve"> </w:t>
      </w:r>
      <w:r w:rsidR="002D2C1A" w:rsidRPr="00516F84">
        <w:rPr>
          <w:rFonts w:eastAsia="Times New Roman" w:cstheme="minorHAnsi"/>
          <w:color w:val="000000"/>
          <w:lang w:eastAsia="cs-CZ"/>
        </w:rPr>
        <w:t>(dále jen „zboží“)</w:t>
      </w:r>
      <w:r w:rsidR="00EF44BF">
        <w:rPr>
          <w:rFonts w:eastAsia="Times New Roman" w:cstheme="minorHAnsi"/>
          <w:color w:val="000000"/>
          <w:lang w:eastAsia="cs-CZ"/>
        </w:rPr>
        <w:t>.</w:t>
      </w:r>
      <w:r w:rsidR="00DA371C" w:rsidRPr="00DA371C">
        <w:rPr>
          <w:rFonts w:eastAsia="Times New Roman" w:cs="Arial"/>
          <w:color w:val="000000"/>
          <w:lang w:eastAsia="cs-CZ"/>
        </w:rPr>
        <w:t xml:space="preserve"> </w:t>
      </w:r>
      <w:r w:rsidR="005E3F11" w:rsidRPr="00516F84">
        <w:rPr>
          <w:rFonts w:cstheme="minorHAnsi"/>
        </w:rPr>
        <w:t>P</w:t>
      </w:r>
      <w:r w:rsidR="005E3F11" w:rsidRPr="00516F84">
        <w:rPr>
          <w:rFonts w:eastAsia="Times New Roman" w:cstheme="minorHAnsi"/>
          <w:color w:val="000000"/>
          <w:lang w:eastAsia="cs-CZ"/>
        </w:rPr>
        <w:t>odrobná specifikace předmětu této smlouvy je obsažena v Příloze A – Technická specifikace, která tvoří nedílnou součást této smlouvy (dále jen „Technická specifikace“).</w:t>
      </w:r>
    </w:p>
    <w:p w14:paraId="3AED9CA6" w14:textId="46A3E004" w:rsidR="002D2C1A" w:rsidRPr="00516F84" w:rsidRDefault="00DA371C" w:rsidP="0027347D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>
        <w:rPr>
          <w:lang w:eastAsia="cs-CZ"/>
        </w:rPr>
        <w:t>Prodávající se zavazuje dodat zboží za dodržení podmínek stanovených touto smlouvou a převést na kupujícího vlastnické právo ke zboží. Kupující se zavazuje za ně za</w:t>
      </w:r>
      <w:r w:rsidRPr="00AD334A">
        <w:rPr>
          <w:lang w:eastAsia="cs-CZ"/>
        </w:rPr>
        <w:t xml:space="preserve">platit </w:t>
      </w:r>
      <w:r>
        <w:rPr>
          <w:lang w:eastAsia="cs-CZ"/>
        </w:rPr>
        <w:t>cenu v dohodnuté</w:t>
      </w:r>
      <w:r w:rsidRPr="00AD334A">
        <w:rPr>
          <w:lang w:eastAsia="cs-CZ"/>
        </w:rPr>
        <w:t xml:space="preserve"> výši a způsobem určeným tout</w:t>
      </w:r>
      <w:r>
        <w:rPr>
          <w:lang w:eastAsia="cs-CZ"/>
        </w:rPr>
        <w:t>o smlouvou.</w:t>
      </w:r>
      <w:r w:rsidR="002D2C1A" w:rsidRPr="00516F84">
        <w:rPr>
          <w:rFonts w:eastAsia="Times New Roman" w:cstheme="minorHAnsi"/>
          <w:color w:val="000000"/>
          <w:lang w:eastAsia="cs-CZ"/>
        </w:rPr>
        <w:t xml:space="preserve"> </w:t>
      </w:r>
    </w:p>
    <w:p w14:paraId="663BBDB8" w14:textId="11267982" w:rsidR="002D2C1A" w:rsidRPr="00516F84" w:rsidRDefault="00DA371C" w:rsidP="0019419A">
      <w:pPr>
        <w:pStyle w:val="Odstavecseseznamem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Nedílnou součástí </w:t>
      </w:r>
      <w:r w:rsidR="002D2C1A" w:rsidRPr="00516F84">
        <w:rPr>
          <w:rFonts w:eastAsia="Times New Roman" w:cstheme="minorHAnsi"/>
          <w:color w:val="000000"/>
          <w:lang w:eastAsia="cs-CZ"/>
        </w:rPr>
        <w:t>zboží</w:t>
      </w:r>
      <w:r w:rsidR="005E3F11">
        <w:rPr>
          <w:rFonts w:eastAsia="Times New Roman" w:cstheme="minorHAnsi"/>
          <w:color w:val="000000"/>
          <w:lang w:eastAsia="cs-CZ"/>
        </w:rPr>
        <w:t>, a tedy předmětem této smlouvy,</w:t>
      </w:r>
      <w:r w:rsidR="002D2C1A" w:rsidRPr="00516F84">
        <w:rPr>
          <w:rFonts w:eastAsia="Times New Roman" w:cstheme="minorHAnsi"/>
          <w:color w:val="000000"/>
          <w:lang w:eastAsia="cs-CZ"/>
        </w:rPr>
        <w:t xml:space="preserve"> je:</w:t>
      </w:r>
    </w:p>
    <w:p w14:paraId="1F001AEF" w14:textId="1D662C66" w:rsidR="002D2C1A" w:rsidRPr="00516F84" w:rsidRDefault="002D2C1A" w:rsidP="00FA7834">
      <w:pPr>
        <w:pStyle w:val="Odstavecseseznamem"/>
        <w:widowControl w:val="0"/>
        <w:numPr>
          <w:ilvl w:val="0"/>
          <w:numId w:val="20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>předání veškeré související dokumentace (certifikát CE, technická dokumentace, pokyny pro údržbu, apod.) vztahující se ke zboží, která je potřebná pro nakládání se zbožím a pro jeho provoz nebo kterou vyžadují příslušné právní předpisy a č</w:t>
      </w:r>
      <w:r w:rsidR="0027347D">
        <w:rPr>
          <w:rFonts w:eastAsia="Times New Roman" w:cstheme="minorHAnsi"/>
          <w:color w:val="000000"/>
          <w:lang w:eastAsia="cs-CZ"/>
        </w:rPr>
        <w:t>eské a evropské technické normy;</w:t>
      </w:r>
    </w:p>
    <w:p w14:paraId="58FA09A0" w14:textId="55EFC85A" w:rsidR="005D3581" w:rsidRDefault="002D2C1A" w:rsidP="005D3581">
      <w:pPr>
        <w:pStyle w:val="Odstavecseseznamem"/>
        <w:widowControl w:val="0"/>
        <w:numPr>
          <w:ilvl w:val="0"/>
          <w:numId w:val="20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>dodání souvisejícího softwaru, jakož i poskytnutí licencí k němu, a dále pravidelná aktualizace softwaru</w:t>
      </w:r>
      <w:r w:rsidR="005D3581">
        <w:rPr>
          <w:rFonts w:eastAsia="Times New Roman" w:cstheme="minorHAnsi"/>
          <w:color w:val="000000"/>
          <w:lang w:eastAsia="cs-CZ"/>
        </w:rPr>
        <w:t xml:space="preserve"> </w:t>
      </w:r>
      <w:r w:rsidR="00CB07E7">
        <w:rPr>
          <w:rFonts w:eastAsia="Times New Roman" w:cstheme="minorHAnsi"/>
          <w:color w:val="000000"/>
          <w:lang w:eastAsia="cs-CZ"/>
        </w:rPr>
        <w:t>nejméně po dobu trvání záruční doby dle čl. V odst. 1 této smlouvy. O</w:t>
      </w:r>
      <w:r w:rsidRPr="00516F84">
        <w:rPr>
          <w:rFonts w:eastAsia="Times New Roman" w:cstheme="minorHAnsi"/>
          <w:color w:val="000000"/>
          <w:lang w:eastAsia="cs-CZ"/>
        </w:rPr>
        <w:t>dměna za licenci i aktualizace je zahrnuta v ceně zboží dle této smlouvy. Prodávající je povinen kupujícího s licenčními podmínkami prokazatelně sezn</w:t>
      </w:r>
      <w:r w:rsidR="004946B0" w:rsidRPr="00516F84">
        <w:rPr>
          <w:rFonts w:eastAsia="Times New Roman" w:cstheme="minorHAnsi"/>
          <w:color w:val="000000"/>
          <w:lang w:eastAsia="cs-CZ"/>
        </w:rPr>
        <w:t>ámit nebo na ně alespoň odkázat</w:t>
      </w:r>
      <w:r w:rsidRPr="00516F84">
        <w:rPr>
          <w:rFonts w:eastAsia="Times New Roman" w:cstheme="minorHAnsi"/>
          <w:color w:val="000000"/>
          <w:lang w:eastAsia="cs-CZ"/>
        </w:rPr>
        <w:t>;</w:t>
      </w:r>
    </w:p>
    <w:p w14:paraId="60C9BF8F" w14:textId="77777777" w:rsidR="005D3581" w:rsidRPr="005D3581" w:rsidRDefault="005D3581" w:rsidP="005D3581">
      <w:pPr>
        <w:pStyle w:val="Odstavecseseznamem"/>
        <w:widowControl w:val="0"/>
        <w:numPr>
          <w:ilvl w:val="0"/>
          <w:numId w:val="20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Times New Roman" w:cstheme="minorHAnsi"/>
          <w:color w:val="000000"/>
          <w:lang w:eastAsia="cs-CZ"/>
        </w:rPr>
      </w:pPr>
      <w:r w:rsidRPr="005D3581">
        <w:rPr>
          <w:rFonts w:cstheme="minorHAnsi"/>
        </w:rPr>
        <w:t>instalace zboží spočívající v jeho ustavení, kalibraci, seřízení a zprovoznění v místě dodání;</w:t>
      </w:r>
    </w:p>
    <w:p w14:paraId="3FD53D26" w14:textId="24FD8A80" w:rsidR="005E3F11" w:rsidRPr="005D3581" w:rsidRDefault="005D3581" w:rsidP="005D3581">
      <w:pPr>
        <w:pStyle w:val="Odstavecseseznamem"/>
        <w:widowControl w:val="0"/>
        <w:numPr>
          <w:ilvl w:val="0"/>
          <w:numId w:val="20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Times New Roman" w:cstheme="minorHAnsi"/>
          <w:color w:val="000000"/>
          <w:lang w:eastAsia="cs-CZ"/>
        </w:rPr>
      </w:pPr>
      <w:r w:rsidRPr="005D3581">
        <w:rPr>
          <w:rFonts w:cstheme="minorHAnsi"/>
        </w:rPr>
        <w:t xml:space="preserve">zajištění zaškolení zaměstnanců určených kupujícím v obsluze zboží, které proběhne bezprostředně po instalaci zboží a jeho zprovoznění, případně po dohodě mezi kupujícím a prodávajícím, nejpozději však do 1 měsíce od dodání </w:t>
      </w:r>
      <w:r>
        <w:rPr>
          <w:rFonts w:cstheme="minorHAnsi"/>
        </w:rPr>
        <w:t>zboží</w:t>
      </w:r>
      <w:r w:rsidRPr="005D3581">
        <w:rPr>
          <w:rFonts w:cstheme="minorHAnsi"/>
        </w:rPr>
        <w:t>. Prodávající zajistí kompletní seznámení uživatelů s obsluhou zařízení a všech jeho funkcí včetně softwaru, doplňků a opcí, pro možnost následné plně samostatné obsluhy zařízení. Zaškoleny budou maximálně čtyři osoby;</w:t>
      </w:r>
    </w:p>
    <w:p w14:paraId="37CC67C0" w14:textId="20E0194F" w:rsidR="002D2C1A" w:rsidRPr="00C04055" w:rsidRDefault="00502350" w:rsidP="00FA7834">
      <w:pPr>
        <w:pStyle w:val="Odstavecseseznamem"/>
        <w:widowControl w:val="0"/>
        <w:numPr>
          <w:ilvl w:val="0"/>
          <w:numId w:val="20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Times New Roman" w:cstheme="minorHAnsi"/>
          <w:color w:val="000000"/>
          <w:lang w:eastAsia="cs-CZ"/>
        </w:rPr>
      </w:pPr>
      <w:r w:rsidRPr="00C04055">
        <w:rPr>
          <w:rFonts w:eastAsia="Times New Roman" w:cstheme="minorHAnsi"/>
          <w:color w:val="000000"/>
          <w:lang w:eastAsia="cs-CZ"/>
        </w:rPr>
        <w:t xml:space="preserve">poskytování souvisejících služeb, servisu a pozáručního servisu dle čl. </w:t>
      </w:r>
      <w:r w:rsidR="004269AA">
        <w:rPr>
          <w:rFonts w:eastAsia="Times New Roman" w:cstheme="minorHAnsi"/>
          <w:color w:val="000000"/>
          <w:lang w:eastAsia="cs-CZ"/>
        </w:rPr>
        <w:t>V</w:t>
      </w:r>
      <w:r w:rsidR="0071714B" w:rsidRPr="00C04055">
        <w:rPr>
          <w:rFonts w:eastAsia="Times New Roman" w:cstheme="minorHAnsi"/>
          <w:color w:val="000000"/>
          <w:lang w:eastAsia="cs-CZ"/>
        </w:rPr>
        <w:t xml:space="preserve"> </w:t>
      </w:r>
      <w:r w:rsidR="00F636A2">
        <w:rPr>
          <w:rFonts w:eastAsia="Times New Roman" w:cstheme="minorHAnsi"/>
          <w:color w:val="000000"/>
          <w:lang w:eastAsia="cs-CZ"/>
        </w:rPr>
        <w:t>této smlouvy.</w:t>
      </w:r>
    </w:p>
    <w:p w14:paraId="7AF4ACE4" w14:textId="4CC7DB10" w:rsidR="00406509" w:rsidRPr="00516F84" w:rsidRDefault="00BD7AA0" w:rsidP="00AD334A">
      <w:pPr>
        <w:widowControl w:val="0"/>
        <w:numPr>
          <w:ilvl w:val="0"/>
          <w:numId w:val="18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cstheme="minorHAnsi"/>
          <w:color w:val="000000" w:themeColor="text1"/>
        </w:rPr>
        <w:t>Prodávající se zavazuje realizovat předmět této smlouvy s maximální odbornou péčí a hospodárností při provádění všech prací a při výběru subdodavatelů, to vše při dodržení maximální možné kvality a s důrazem na ekologickou šetrnost</w:t>
      </w:r>
      <w:r w:rsidR="002D2C1A" w:rsidRPr="00516F84">
        <w:rPr>
          <w:rFonts w:eastAsia="Times New Roman" w:cstheme="minorHAnsi"/>
          <w:color w:val="000000"/>
          <w:lang w:eastAsia="cs-CZ"/>
        </w:rPr>
        <w:t>.</w:t>
      </w:r>
    </w:p>
    <w:p w14:paraId="6EBF9CD3" w14:textId="06B32FF8" w:rsidR="00C46C71" w:rsidRPr="00516F84" w:rsidRDefault="00BD7AA0" w:rsidP="0019419A">
      <w:pPr>
        <w:pStyle w:val="Odstavecseseznamem"/>
        <w:widowControl w:val="0"/>
        <w:numPr>
          <w:ilvl w:val="0"/>
          <w:numId w:val="17"/>
        </w:numPr>
        <w:tabs>
          <w:tab w:val="left" w:pos="0"/>
          <w:tab w:val="left" w:pos="2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color w:val="000000"/>
          <w:sz w:val="24"/>
          <w:lang w:eastAsia="cs-CZ"/>
        </w:rPr>
        <w:t>Podmínky d</w:t>
      </w:r>
      <w:r w:rsidR="00484F6E" w:rsidRPr="00516F84">
        <w:rPr>
          <w:rFonts w:eastAsia="Times New Roman" w:cstheme="minorHAnsi"/>
          <w:b/>
          <w:color w:val="000000"/>
          <w:sz w:val="24"/>
          <w:lang w:eastAsia="cs-CZ"/>
        </w:rPr>
        <w:t>odání zboží, doba a místo plnění</w:t>
      </w:r>
    </w:p>
    <w:p w14:paraId="7CBC9466" w14:textId="7E10D575" w:rsidR="001E5ED0" w:rsidRPr="00516F84" w:rsidRDefault="00BD7AA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Prodávající se zavazuje dodat zboží a převést vlastnické právo k němu na kupujícího bez dalších podmínek než těch, které jsou ujednány v této smlouvě</w:t>
      </w:r>
      <w:r w:rsidR="00502350" w:rsidRPr="00516F84">
        <w:rPr>
          <w:rFonts w:cstheme="minorHAnsi"/>
          <w:color w:val="000000" w:themeColor="text1"/>
        </w:rPr>
        <w:t>.</w:t>
      </w:r>
    </w:p>
    <w:p w14:paraId="3B08FAAA" w14:textId="5FAA4FF1" w:rsidR="00502350" w:rsidRPr="00516F84" w:rsidRDefault="00BD7AA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Smluvní strany se dohodly, že zboží bude nové, nepoužité, nerepasované, vyrobené z prvotřídních materiálů a odpovídající současným parametrům a požadavkům nejvyšší kvality</w:t>
      </w:r>
      <w:r w:rsidR="00502350" w:rsidRPr="00516F84">
        <w:rPr>
          <w:rFonts w:cstheme="minorHAnsi"/>
          <w:color w:val="000000" w:themeColor="text1"/>
        </w:rPr>
        <w:t>.</w:t>
      </w:r>
    </w:p>
    <w:p w14:paraId="272D154F" w14:textId="05AA1106" w:rsidR="00502350" w:rsidRPr="00516F84" w:rsidRDefault="0050235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Prodávající tímto prohlašuje, že plnění nemá právní vady ve smyslu </w:t>
      </w:r>
      <w:proofErr w:type="spellStart"/>
      <w:r w:rsidR="00CB07E7">
        <w:rPr>
          <w:rFonts w:cstheme="minorHAnsi"/>
          <w:color w:val="000000" w:themeColor="text1"/>
        </w:rPr>
        <w:t>ust</w:t>
      </w:r>
      <w:proofErr w:type="spellEnd"/>
      <w:r w:rsidR="00CB07E7">
        <w:rPr>
          <w:rFonts w:cstheme="minorHAnsi"/>
          <w:color w:val="000000" w:themeColor="text1"/>
        </w:rPr>
        <w:t xml:space="preserve">. </w:t>
      </w:r>
      <w:r w:rsidRPr="00516F84">
        <w:rPr>
          <w:rFonts w:cstheme="minorHAnsi"/>
          <w:color w:val="000000" w:themeColor="text1"/>
        </w:rPr>
        <w:t>§ 1920 a násl. občanského zákoníku.</w:t>
      </w:r>
    </w:p>
    <w:p w14:paraId="7FA977BB" w14:textId="7F0A4771" w:rsidR="00C262E7" w:rsidRPr="00516F84" w:rsidRDefault="0050235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bookmarkStart w:id="0" w:name="_Ref519431250"/>
      <w:r w:rsidRPr="00516F84">
        <w:rPr>
          <w:rFonts w:cstheme="minorHAnsi"/>
          <w:color w:val="000000" w:themeColor="text1"/>
        </w:rPr>
        <w:lastRenderedPageBreak/>
        <w:t>Lhůta pro dodání plnění, totiž pro jeho fyzickou přepravu do místa plnění, instalaci a uvedení do plného provozu, kdy je bude moci bez potíž</w:t>
      </w:r>
      <w:r w:rsidR="00F636A2">
        <w:rPr>
          <w:rFonts w:cstheme="minorHAnsi"/>
          <w:color w:val="000000" w:themeColor="text1"/>
        </w:rPr>
        <w:t xml:space="preserve">í nebo </w:t>
      </w:r>
      <w:r w:rsidR="00CB07E7">
        <w:rPr>
          <w:rFonts w:cstheme="minorHAnsi"/>
          <w:color w:val="000000" w:themeColor="text1"/>
        </w:rPr>
        <w:t>omezení normálně používat, činí</w:t>
      </w:r>
      <w:r w:rsidRPr="00516F84">
        <w:rPr>
          <w:rFonts w:cstheme="minorHAnsi"/>
          <w:color w:val="000000" w:themeColor="text1"/>
        </w:rPr>
        <w:t xml:space="preserve"> </w:t>
      </w:r>
      <w:r w:rsidR="00CB07E7">
        <w:rPr>
          <w:rFonts w:cstheme="minorHAnsi"/>
          <w:b/>
          <w:color w:val="000000" w:themeColor="text1"/>
        </w:rPr>
        <w:t>21 </w:t>
      </w:r>
      <w:r w:rsidR="005D3581">
        <w:rPr>
          <w:rFonts w:cstheme="minorHAnsi"/>
          <w:b/>
          <w:color w:val="000000" w:themeColor="text1"/>
        </w:rPr>
        <w:t>kalendářních dnů</w:t>
      </w:r>
      <w:r w:rsidRPr="00516F84">
        <w:rPr>
          <w:rFonts w:cstheme="minorHAnsi"/>
          <w:color w:val="000000" w:themeColor="text1"/>
        </w:rPr>
        <w:t xml:space="preserve"> od</w:t>
      </w:r>
      <w:r w:rsidR="00C262E7" w:rsidRPr="00516F84">
        <w:rPr>
          <w:rFonts w:cstheme="minorHAnsi"/>
          <w:color w:val="000000" w:themeColor="text1"/>
        </w:rPr>
        <w:t xml:space="preserve">e dne nabytí účinnosti </w:t>
      </w:r>
      <w:r w:rsidR="00A62CEF">
        <w:rPr>
          <w:rFonts w:cstheme="minorHAnsi"/>
          <w:color w:val="000000" w:themeColor="text1"/>
        </w:rPr>
        <w:t>dle čl. VIII odst. 13 této smlouvy</w:t>
      </w:r>
      <w:r w:rsidRPr="00516F84">
        <w:rPr>
          <w:rFonts w:cstheme="minorHAnsi"/>
          <w:color w:val="000000" w:themeColor="text1"/>
        </w:rPr>
        <w:t xml:space="preserve">. </w:t>
      </w:r>
    </w:p>
    <w:bookmarkEnd w:id="0"/>
    <w:p w14:paraId="07973FB6" w14:textId="7CA1D137" w:rsidR="00502350" w:rsidRPr="00516F84" w:rsidRDefault="00BD7AA0" w:rsidP="0019419A">
      <w:pPr>
        <w:pStyle w:val="Odstavecseseznamem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Přesný termín dodání na místo plnění bude oznámen prodávajícím kupujícímu a dále blíže zkoordinován smluvními</w:t>
      </w:r>
      <w:r w:rsidR="005D3581">
        <w:rPr>
          <w:rFonts w:cstheme="minorHAnsi"/>
          <w:color w:val="000000" w:themeColor="text1"/>
        </w:rPr>
        <w:t xml:space="preserve"> stranami s předstihem alespoň 3</w:t>
      </w:r>
      <w:r w:rsidRPr="00516F84">
        <w:rPr>
          <w:rFonts w:cstheme="minorHAnsi"/>
          <w:color w:val="000000" w:themeColor="text1"/>
        </w:rPr>
        <w:t xml:space="preserve"> pracovních dní od dodání – uvedené nic nemění na termínech dodání plnění ze smlouvy uvedených v předchozím odstavci</w:t>
      </w:r>
      <w:r w:rsidR="00502350" w:rsidRPr="00516F84">
        <w:rPr>
          <w:rFonts w:cstheme="minorHAnsi"/>
          <w:color w:val="000000" w:themeColor="text1"/>
        </w:rPr>
        <w:t>.</w:t>
      </w:r>
    </w:p>
    <w:p w14:paraId="5073CB95" w14:textId="77777777" w:rsidR="00502350" w:rsidRPr="00516F84" w:rsidRDefault="00502350" w:rsidP="00BD7AA0">
      <w:pPr>
        <w:pStyle w:val="Odstavecseseznamem"/>
        <w:widowControl w:val="0"/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Osobami pověřenými jednat za smluvní strany při dodání jsou: </w:t>
      </w:r>
    </w:p>
    <w:p w14:paraId="0E8EA9B7" w14:textId="4E579656" w:rsidR="0019419A" w:rsidRPr="00516F84" w:rsidRDefault="00502350" w:rsidP="0019419A">
      <w:pPr>
        <w:widowControl w:val="0"/>
        <w:shd w:val="clear" w:color="auto" w:fill="FFFFFF"/>
        <w:tabs>
          <w:tab w:val="left" w:pos="567"/>
          <w:tab w:val="left" w:pos="1134"/>
          <w:tab w:val="left" w:pos="120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za stranu kupujícího</w:t>
      </w:r>
      <w:r w:rsidR="00BF2699">
        <w:rPr>
          <w:rFonts w:cstheme="minorHAnsi"/>
          <w:color w:val="000000" w:themeColor="text1"/>
        </w:rPr>
        <w:t xml:space="preserve"> včetně podpisu akceptačního protokolu</w:t>
      </w:r>
      <w:r w:rsidRPr="00516F84">
        <w:rPr>
          <w:rFonts w:cstheme="minorHAnsi"/>
          <w:color w:val="000000" w:themeColor="text1"/>
        </w:rPr>
        <w:t xml:space="preserve">: </w:t>
      </w:r>
    </w:p>
    <w:p w14:paraId="754E0C7F" w14:textId="56E18D4E" w:rsidR="0019419A" w:rsidRPr="00516F84" w:rsidRDefault="00502350" w:rsidP="0019419A">
      <w:pPr>
        <w:widowControl w:val="0"/>
        <w:shd w:val="clear" w:color="auto" w:fill="FFFFFF"/>
        <w:tabs>
          <w:tab w:val="left" w:pos="567"/>
          <w:tab w:val="left" w:pos="1134"/>
          <w:tab w:val="left" w:pos="120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za stranu </w:t>
      </w:r>
      <w:r w:rsidR="00484F6E" w:rsidRPr="00516F84">
        <w:rPr>
          <w:rFonts w:cstheme="minorHAnsi"/>
          <w:color w:val="000000" w:themeColor="text1"/>
        </w:rPr>
        <w:t>prodávajícího</w:t>
      </w:r>
      <w:r w:rsidR="00BF2699">
        <w:rPr>
          <w:rFonts w:cstheme="minorHAnsi"/>
          <w:color w:val="000000" w:themeColor="text1"/>
        </w:rPr>
        <w:t xml:space="preserve"> včetně podpisu akceptačního protokolu</w:t>
      </w:r>
      <w:r w:rsidRPr="00516F84">
        <w:rPr>
          <w:rFonts w:cstheme="minorHAnsi"/>
          <w:color w:val="000000" w:themeColor="text1"/>
        </w:rPr>
        <w:t xml:space="preserve">: </w:t>
      </w:r>
    </w:p>
    <w:p w14:paraId="63E247F0" w14:textId="4368A46E" w:rsidR="00484F6E" w:rsidRDefault="00502350" w:rsidP="0019419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Místem plnění se rozumí budova </w:t>
      </w:r>
      <w:r w:rsidRPr="00516F84">
        <w:rPr>
          <w:rFonts w:cstheme="minorHAnsi"/>
          <w:b/>
          <w:color w:val="000000" w:themeColor="text1"/>
        </w:rPr>
        <w:t xml:space="preserve">ČVUT – CIIRC, Jugoslávských partyzánů 3, 160 00 Praha 6 – Dejvice, </w:t>
      </w:r>
      <w:r w:rsidR="0028563F" w:rsidRPr="00516F84">
        <w:rPr>
          <w:rFonts w:cstheme="minorHAnsi"/>
          <w:b/>
          <w:color w:val="000000" w:themeColor="text1"/>
        </w:rPr>
        <w:t xml:space="preserve">budova B, </w:t>
      </w:r>
      <w:r w:rsidRPr="00516F84">
        <w:rPr>
          <w:rFonts w:cstheme="minorHAnsi"/>
          <w:b/>
          <w:color w:val="000000" w:themeColor="text1"/>
        </w:rPr>
        <w:t xml:space="preserve">místnost </w:t>
      </w:r>
      <w:r w:rsidR="007F47C8">
        <w:rPr>
          <w:rFonts w:cstheme="minorHAnsi"/>
          <w:b/>
          <w:color w:val="000000" w:themeColor="text1"/>
        </w:rPr>
        <w:t>CIIRC_</w:t>
      </w:r>
      <w:r w:rsidR="007F47C8" w:rsidRPr="007F47C8">
        <w:rPr>
          <w:rFonts w:cstheme="minorHAnsi"/>
          <w:b/>
          <w:color w:val="000000" w:themeColor="text1"/>
        </w:rPr>
        <w:t>B</w:t>
      </w:r>
      <w:r w:rsidR="00FF5C02" w:rsidRPr="00516F84">
        <w:rPr>
          <w:rFonts w:cstheme="minorHAnsi"/>
          <w:b/>
          <w:color w:val="000000" w:themeColor="text1"/>
        </w:rPr>
        <w:t>.-</w:t>
      </w:r>
      <w:r w:rsidR="005D3581">
        <w:rPr>
          <w:rFonts w:cstheme="minorHAnsi"/>
          <w:b/>
          <w:color w:val="000000" w:themeColor="text1"/>
        </w:rPr>
        <w:t>1.15</w:t>
      </w:r>
      <w:r w:rsidR="00FF5C02" w:rsidRPr="00516F84">
        <w:rPr>
          <w:rFonts w:cstheme="minorHAnsi"/>
          <w:b/>
          <w:color w:val="000000" w:themeColor="text1"/>
        </w:rPr>
        <w:t>.</w:t>
      </w:r>
      <w:r w:rsidRPr="00516F84">
        <w:rPr>
          <w:rFonts w:cstheme="minorHAnsi"/>
          <w:color w:val="000000" w:themeColor="text1"/>
        </w:rPr>
        <w:t xml:space="preserve"> (dále jen „</w:t>
      </w:r>
      <w:r w:rsidR="00484F6E" w:rsidRPr="00516F84">
        <w:rPr>
          <w:rFonts w:cstheme="minorHAnsi"/>
          <w:color w:val="000000" w:themeColor="text1"/>
        </w:rPr>
        <w:t>místo dodání</w:t>
      </w:r>
      <w:r w:rsidRPr="00516F84">
        <w:rPr>
          <w:rFonts w:cstheme="minorHAnsi"/>
          <w:color w:val="000000" w:themeColor="text1"/>
        </w:rPr>
        <w:t xml:space="preserve">“). </w:t>
      </w:r>
    </w:p>
    <w:p w14:paraId="353D005D" w14:textId="7A34B32E" w:rsidR="0081160A" w:rsidRPr="0081160A" w:rsidRDefault="0081160A" w:rsidP="0081160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E020B8">
        <w:rPr>
          <w:rFonts w:cs="Arial"/>
          <w:color w:val="000000"/>
          <w:lang w:eastAsia="cs-CZ"/>
        </w:rPr>
        <w:t>Součástí řádného dodá</w:t>
      </w:r>
      <w:r>
        <w:rPr>
          <w:rFonts w:cs="Arial"/>
          <w:color w:val="000000"/>
          <w:lang w:eastAsia="cs-CZ"/>
        </w:rPr>
        <w:t xml:space="preserve">ní je i doprava na místo dodání </w:t>
      </w:r>
      <w:r>
        <w:rPr>
          <w:rFonts w:cs="Arial"/>
          <w:color w:val="000000" w:themeColor="text1"/>
        </w:rPr>
        <w:t>na náklady prodávajícího.</w:t>
      </w:r>
    </w:p>
    <w:p w14:paraId="051FE671" w14:textId="70E14541" w:rsidR="001C4CFA" w:rsidRPr="00516F84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Vlastnické právo k předmětu plnění, jakož i nebezpečí škody na věci, přechází z prodávajícího na kupujícího okamžikem převzetí věci kupujícím v místě dodání </w:t>
      </w:r>
      <w:r w:rsidR="005D3581">
        <w:rPr>
          <w:rFonts w:cstheme="minorHAnsi"/>
          <w:color w:val="000000" w:themeColor="text1"/>
        </w:rPr>
        <w:t>dle odst. § 6 tohoto článku a podpisem akceptačního protokolu dle odst. 8 t</w:t>
      </w:r>
      <w:r w:rsidRPr="00516F84">
        <w:rPr>
          <w:rFonts w:cstheme="minorHAnsi"/>
          <w:color w:val="000000" w:themeColor="text1"/>
        </w:rPr>
        <w:t>ohoto článku</w:t>
      </w:r>
      <w:r w:rsidR="00D820AF" w:rsidRPr="00516F84">
        <w:rPr>
          <w:rFonts w:eastAsia="Times New Roman" w:cstheme="minorHAnsi"/>
          <w:color w:val="000000"/>
          <w:lang w:eastAsia="cs-CZ"/>
        </w:rPr>
        <w:t xml:space="preserve">. </w:t>
      </w:r>
    </w:p>
    <w:p w14:paraId="6D0D358B" w14:textId="300D22FC" w:rsidR="001C4CFA" w:rsidRPr="00516F84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Kupující vystaví prodávajícímu po úspěšném převzetí zboží za tím účelem akceptační protokol, případně prodávající vystaví dodací list kupujícímu a kupující na něj poznačí, že plnění akceptuje, pokud nastaly akceptační podmínky pro převzetí zboží dle této smlouvy, zboží je kompletní a prosté vad</w:t>
      </w:r>
      <w:r w:rsidR="00D820AF" w:rsidRPr="00516F84">
        <w:rPr>
          <w:rFonts w:eastAsia="Times New Roman" w:cstheme="minorHAnsi"/>
          <w:color w:val="000000"/>
          <w:lang w:eastAsia="cs-CZ"/>
        </w:rPr>
        <w:t>.</w:t>
      </w:r>
    </w:p>
    <w:p w14:paraId="219CE25B" w14:textId="448645BD" w:rsidR="00281DD7" w:rsidRPr="00281DD7" w:rsidRDefault="00281DD7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>
        <w:rPr>
          <w:rFonts w:eastAsia="Times New Roman" w:cs="Arial"/>
          <w:color w:val="000000"/>
          <w:lang w:eastAsia="cs-CZ"/>
        </w:rPr>
        <w:t>Převzetí zboží kupujícím proběhne až po jeho řádném dodání na místo dodání a po realizaci všech jeho součástí ve smy</w:t>
      </w:r>
      <w:r w:rsidR="005D3581">
        <w:rPr>
          <w:rFonts w:eastAsia="Times New Roman" w:cs="Arial"/>
          <w:color w:val="000000"/>
          <w:lang w:eastAsia="cs-CZ"/>
        </w:rPr>
        <w:t>slu čl. II odst. 3 písm. a) až d</w:t>
      </w:r>
      <w:r>
        <w:rPr>
          <w:rFonts w:eastAsia="Times New Roman" w:cs="Arial"/>
          <w:color w:val="000000"/>
          <w:lang w:eastAsia="cs-CZ"/>
        </w:rPr>
        <w:t xml:space="preserve">) této smlouvy. </w:t>
      </w:r>
      <w:r>
        <w:rPr>
          <w:rFonts w:cs="Arial"/>
          <w:color w:val="000000" w:themeColor="text1"/>
        </w:rPr>
        <w:t>Kupující vystaví prodávajícímu po úspěšném převzetí zboží za tím účelem akceptační protokol</w:t>
      </w:r>
      <w:r w:rsidR="005D3581">
        <w:rPr>
          <w:rFonts w:cs="Arial"/>
          <w:color w:val="000000" w:themeColor="text1"/>
        </w:rPr>
        <w:t xml:space="preserve"> dle odst. 8 tohoto článku</w:t>
      </w:r>
      <w:r>
        <w:rPr>
          <w:rFonts w:cs="Arial"/>
          <w:color w:val="000000" w:themeColor="text1"/>
        </w:rPr>
        <w:t xml:space="preserve">, případně prodávající vystaví dodací list kupujícímu a kupující na něj poznačí, že plnění akceptuje, pokud nastaly akceptační podmínky pro převzetí zboží dle této smlouvy, zboží je kompletní a prosté vad. </w:t>
      </w:r>
    </w:p>
    <w:p w14:paraId="593BDC8E" w14:textId="4E2CA403" w:rsidR="001C4CFA" w:rsidRPr="00516F84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Prodávající je povinen na svůj náklad uzavřít pojištění pro případ vzniku škody na majetku kupujícího způsobené přepravou zboží na místo dodání</w:t>
      </w:r>
      <w:r w:rsidR="00D820AF" w:rsidRPr="00516F84">
        <w:rPr>
          <w:rFonts w:eastAsia="Times New Roman" w:cstheme="minorHAnsi"/>
          <w:color w:val="000000"/>
          <w:lang w:eastAsia="cs-CZ"/>
        </w:rPr>
        <w:t>.</w:t>
      </w:r>
    </w:p>
    <w:p w14:paraId="5DE395BA" w14:textId="00533E1B" w:rsidR="00BD7AA0" w:rsidRPr="00516F84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Smluvní strany se výslovně dohodly, že v jednotlivostech specificky neupravených touto smlouvou se pro prodávajícího, jež je právnickou osobou se sídlem v jiném členském státě Evropské unie, uplatní se podmínka INCOTERMS </w:t>
      </w:r>
      <w:r w:rsidR="004269AA">
        <w:rPr>
          <w:rFonts w:cstheme="minorHAnsi"/>
          <w:color w:val="000000" w:themeColor="text1"/>
        </w:rPr>
        <w:t>2010 DAP, a pro právnickou osob</w:t>
      </w:r>
      <w:r w:rsidRPr="00516F84">
        <w:rPr>
          <w:rFonts w:cstheme="minorHAnsi"/>
          <w:color w:val="000000" w:themeColor="text1"/>
        </w:rPr>
        <w:t>u se sídlem mimo Evropskou unii se uplatní se podmínka INCOTERMS 2010 DPP.</w:t>
      </w:r>
    </w:p>
    <w:p w14:paraId="2B0FA7C8" w14:textId="3C9CB9E6" w:rsidR="00502350" w:rsidRPr="00516F84" w:rsidRDefault="0050235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3F377ABC" w:rsidR="00484F6E" w:rsidRPr="00516F84" w:rsidRDefault="00BD7AA0" w:rsidP="0019419A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Celková cena za plnění dle této smlouvy, tj. za zboží, jeho příslušenství a všechno ostatní plnění, jež poskytuje prodávající kupujícímu dle podmínek této smlouvy je</w:t>
      </w:r>
      <w:r w:rsidR="00484F6E" w:rsidRPr="00516F84">
        <w:rPr>
          <w:rFonts w:cstheme="minorHAnsi"/>
          <w:color w:val="000000" w:themeColor="text1"/>
        </w:rPr>
        <w:t>:</w:t>
      </w:r>
    </w:p>
    <w:tbl>
      <w:tblPr>
        <w:tblStyle w:val="Mkatabulky"/>
        <w:tblW w:w="9061" w:type="dxa"/>
        <w:tblInd w:w="512" w:type="dxa"/>
        <w:tblLook w:val="04A0" w:firstRow="1" w:lastRow="0" w:firstColumn="1" w:lastColumn="0" w:noHBand="0" w:noVBand="1"/>
      </w:tblPr>
      <w:tblGrid>
        <w:gridCol w:w="2177"/>
        <w:gridCol w:w="2409"/>
        <w:gridCol w:w="4475"/>
      </w:tblGrid>
      <w:tr w:rsidR="00484F6E" w:rsidRPr="00516F84" w14:paraId="45BC2E7D" w14:textId="77777777" w:rsidTr="00EF4972">
        <w:tc>
          <w:tcPr>
            <w:tcW w:w="2177" w:type="dxa"/>
            <w:shd w:val="clear" w:color="auto" w:fill="E7E6E6" w:themeFill="background2"/>
          </w:tcPr>
          <w:p w14:paraId="3DF7B865" w14:textId="77777777" w:rsidR="00484F6E" w:rsidRPr="00516F84" w:rsidRDefault="00484F6E" w:rsidP="0019419A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14:paraId="6369BF66" w14:textId="77777777" w:rsidR="00484F6E" w:rsidRPr="00516F84" w:rsidRDefault="00484F6E" w:rsidP="0019419A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16F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4475" w:type="dxa"/>
            <w:shd w:val="clear" w:color="auto" w:fill="E7E6E6" w:themeFill="background2"/>
          </w:tcPr>
          <w:p w14:paraId="6AE09B8C" w14:textId="77777777" w:rsidR="00484F6E" w:rsidRPr="00516F84" w:rsidRDefault="00484F6E" w:rsidP="0019419A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16F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 slovy:</w:t>
            </w:r>
          </w:p>
        </w:tc>
      </w:tr>
      <w:tr w:rsidR="00484F6E" w:rsidRPr="00516F84" w14:paraId="16EFEE2D" w14:textId="77777777" w:rsidTr="00EF4972">
        <w:tc>
          <w:tcPr>
            <w:tcW w:w="2177" w:type="dxa"/>
            <w:shd w:val="clear" w:color="auto" w:fill="E7E6E6" w:themeFill="background2"/>
          </w:tcPr>
          <w:p w14:paraId="5F504926" w14:textId="77777777" w:rsidR="00484F6E" w:rsidRPr="00516F84" w:rsidRDefault="00484F6E" w:rsidP="0019419A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16F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2409" w:type="dxa"/>
          </w:tcPr>
          <w:p w14:paraId="26132B8B" w14:textId="447FE2D3" w:rsidR="00484F6E" w:rsidRPr="005D3581" w:rsidRDefault="005D3581" w:rsidP="005D3581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D35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153.197,-</w:t>
            </w:r>
          </w:p>
        </w:tc>
        <w:tc>
          <w:tcPr>
            <w:tcW w:w="4475" w:type="dxa"/>
          </w:tcPr>
          <w:p w14:paraId="487A4D2F" w14:textId="2D4B9288" w:rsidR="00484F6E" w:rsidRPr="005D3581" w:rsidRDefault="00EF4972" w:rsidP="00EF4972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Jedno </w:t>
            </w:r>
            <w:r w:rsidR="005D35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sto padesát tři tisíc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jedno</w:t>
            </w:r>
            <w:r w:rsidR="005D35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sto devadesát sedm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korun</w:t>
            </w:r>
          </w:p>
        </w:tc>
      </w:tr>
    </w:tbl>
    <w:p w14:paraId="7392BBD3" w14:textId="18E77D99" w:rsidR="00AD240C" w:rsidRPr="00AD240C" w:rsidRDefault="00AD240C" w:rsidP="00AD240C">
      <w:pPr>
        <w:spacing w:after="120"/>
        <w:ind w:firstLine="567"/>
        <w:rPr>
          <w:rFonts w:cstheme="minorHAnsi"/>
        </w:rPr>
      </w:pPr>
      <w:r w:rsidRPr="00AD240C">
        <w:rPr>
          <w:rFonts w:cstheme="minorHAnsi"/>
        </w:rPr>
        <w:t>K celkové ceně bude připočtena DPH dle aktuální sazby.</w:t>
      </w:r>
    </w:p>
    <w:p w14:paraId="3820E026" w14:textId="42E2A0D6" w:rsidR="00484F6E" w:rsidRPr="00516F84" w:rsidRDefault="00BD7AA0" w:rsidP="0019419A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Celková cena může být měněna pouze  a výhradně v souladu s relevantním a aktuálním zněním zákona o zadávání veřejných zakázek.</w:t>
      </w:r>
      <w:r w:rsidR="00484F6E" w:rsidRPr="00516F84">
        <w:rPr>
          <w:rFonts w:cstheme="minorHAnsi"/>
          <w:color w:val="000000" w:themeColor="text1"/>
        </w:rPr>
        <w:t>.</w:t>
      </w:r>
    </w:p>
    <w:p w14:paraId="33EFAC43" w14:textId="77777777" w:rsidR="00BD7AA0" w:rsidRPr="00516F84" w:rsidRDefault="00BD7AA0" w:rsidP="00BD7AA0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cstheme="minorHAnsi"/>
          <w:color w:val="000000" w:themeColor="text1"/>
        </w:rPr>
        <w:t xml:space="preserve">Celková cena za dodání zboží a jeho příslušenství této smlouvy bude uhrazena oproti faktuře. </w:t>
      </w:r>
      <w:r w:rsidRPr="00516F84">
        <w:rPr>
          <w:rFonts w:cstheme="minorHAnsi"/>
          <w:color w:val="000000" w:themeColor="text1"/>
        </w:rPr>
        <w:lastRenderedPageBreak/>
        <w:t>Taková faktura může být vystavena teprve po podepsání předávacího, resp. akceptačního protokolu, ve kterém bude uvedeno, že dodání je bez vad a nedodělků. Přílohou faktury bude tento oběma stranami podepsaný protokol</w:t>
      </w:r>
      <w:r w:rsidR="00C262E7" w:rsidRPr="00516F84">
        <w:rPr>
          <w:rFonts w:eastAsia="Times New Roman" w:cstheme="minorHAnsi"/>
          <w:color w:val="000000"/>
          <w:lang w:eastAsia="cs-CZ"/>
        </w:rPr>
        <w:t>.</w:t>
      </w:r>
    </w:p>
    <w:p w14:paraId="2426B155" w14:textId="5C2D7724" w:rsidR="00BD7AA0" w:rsidRPr="00516F84" w:rsidRDefault="002B0DC6" w:rsidP="00BD7AA0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cstheme="minorHAnsi"/>
        </w:rPr>
        <w:t>Prodávající se zavazuje vystavit po případné poradě s kupujícím 2 dílčí faktury, přičemž jedna faktura bude vystavena na položky předmětu plnění investičního charakteru a druhá bude vystavena na položky předmětu plnění neinvestičního charakteru</w:t>
      </w:r>
      <w:r w:rsidR="00484F6E" w:rsidRPr="00516F84">
        <w:rPr>
          <w:rFonts w:cstheme="minorHAnsi"/>
          <w:color w:val="000000" w:themeColor="text1"/>
        </w:rPr>
        <w:t>.</w:t>
      </w:r>
    </w:p>
    <w:p w14:paraId="2C4E9B9D" w14:textId="52DA8575" w:rsidR="00CC4CB3" w:rsidRDefault="00BD7AA0" w:rsidP="00CC4CB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Prodávající se zavazuje </w:t>
      </w:r>
      <w:r w:rsidR="00EF44BF">
        <w:rPr>
          <w:rFonts w:cstheme="minorHAnsi"/>
          <w:color w:val="000000" w:themeColor="text1"/>
        </w:rPr>
        <w:t xml:space="preserve">uvést </w:t>
      </w:r>
      <w:r w:rsidRPr="00516F84">
        <w:rPr>
          <w:rFonts w:cstheme="minorHAnsi"/>
          <w:color w:val="000000" w:themeColor="text1"/>
        </w:rPr>
        <w:t xml:space="preserve">na fakturu označení projektu, </w:t>
      </w:r>
      <w:r w:rsidR="00CC4CB3">
        <w:rPr>
          <w:rFonts w:cstheme="minorHAnsi"/>
          <w:color w:val="000000" w:themeColor="text1"/>
        </w:rPr>
        <w:t>z něhož je zboží hrazeno, a to:</w:t>
      </w:r>
    </w:p>
    <w:p w14:paraId="4E74A59B" w14:textId="0CAC4EC4" w:rsidR="00CC4CB3" w:rsidRDefault="00EF4972" w:rsidP="008116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center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VRR44, </w:t>
      </w:r>
      <w:proofErr w:type="spellStart"/>
      <w:r w:rsidR="00BD7AA0" w:rsidRPr="00516F84">
        <w:rPr>
          <w:rFonts w:cstheme="minorHAnsi"/>
          <w:i/>
          <w:color w:val="000000" w:themeColor="text1"/>
        </w:rPr>
        <w:t>reg</w:t>
      </w:r>
      <w:proofErr w:type="spellEnd"/>
      <w:r w:rsidR="00BD7AA0" w:rsidRPr="00516F84">
        <w:rPr>
          <w:rFonts w:cstheme="minorHAnsi"/>
          <w:i/>
          <w:color w:val="000000" w:themeColor="text1"/>
        </w:rPr>
        <w:t xml:space="preserve">. </w:t>
      </w:r>
      <w:proofErr w:type="gramStart"/>
      <w:r w:rsidR="00BD7AA0" w:rsidRPr="00516F84">
        <w:rPr>
          <w:rFonts w:cstheme="minorHAnsi"/>
          <w:i/>
          <w:color w:val="000000" w:themeColor="text1"/>
        </w:rPr>
        <w:t>č.</w:t>
      </w:r>
      <w:proofErr w:type="gramEnd"/>
      <w:r w:rsidR="00BD7AA0" w:rsidRPr="00516F84">
        <w:rPr>
          <w:rFonts w:cstheme="minorHAnsi"/>
          <w:i/>
          <w:color w:val="000000" w:themeColor="text1"/>
        </w:rPr>
        <w:t xml:space="preserve"> </w:t>
      </w:r>
      <w:r>
        <w:rPr>
          <w:rFonts w:cstheme="minorHAnsi"/>
          <w:i/>
          <w:color w:val="000000" w:themeColor="text1"/>
        </w:rPr>
        <w:t>CZ.02.2:67/0.0/0.0/17_044/17_0008539</w:t>
      </w:r>
    </w:p>
    <w:p w14:paraId="33D2E6C2" w14:textId="116D9302" w:rsidR="00484F6E" w:rsidRPr="00516F84" w:rsidRDefault="00BD7AA0" w:rsidP="0019419A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Splatnost řádně vystaveného daňového dokladu (faktury) činí 30 dní od data jeho doručení kupujícímu. Faktura - daňový doklad musí obsahovat veškeré údaje vyžadované příslušnými právními předpisy. Kupující může ve lhůtě splatnosti daňový doklad (fakturu) vrátit, obsahuje-li</w:t>
      </w:r>
      <w:r w:rsidR="00484F6E" w:rsidRPr="00516F84">
        <w:rPr>
          <w:rFonts w:cstheme="minorHAnsi"/>
          <w:color w:val="000000" w:themeColor="text1"/>
        </w:rPr>
        <w:t>:</w:t>
      </w:r>
    </w:p>
    <w:p w14:paraId="4D769900" w14:textId="68E890E5" w:rsidR="00BD7AA0" w:rsidRPr="00516F84" w:rsidRDefault="00BD7AA0" w:rsidP="00BD7AA0">
      <w:pPr>
        <w:pStyle w:val="Odstavecseseznamem"/>
        <w:numPr>
          <w:ilvl w:val="0"/>
          <w:numId w:val="36"/>
        </w:numPr>
        <w:tabs>
          <w:tab w:val="left" w:pos="567"/>
        </w:tabs>
        <w:spacing w:after="120"/>
        <w:ind w:left="1134" w:hanging="283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nesprávné nebo neúplné cenové údaje, </w:t>
      </w:r>
    </w:p>
    <w:p w14:paraId="33AD74EA" w14:textId="5A575582" w:rsidR="00BD7AA0" w:rsidRPr="00516F84" w:rsidRDefault="00BD7AA0" w:rsidP="00BD7AA0">
      <w:pPr>
        <w:pStyle w:val="Odstavecseseznamem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1134" w:hanging="283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nesprávné nebo neúplné náležitosti dle právních předpisů</w:t>
      </w:r>
    </w:p>
    <w:p w14:paraId="63784859" w14:textId="2B5F22C9" w:rsidR="00BD7AA0" w:rsidRPr="00516F84" w:rsidRDefault="00BD7AA0" w:rsidP="00BD7A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V bodech a) a b) tohoto odstavce uvedených případech je kupující povinen daňový doklad (fakturu) vrátit s uvedením důvodu vrácení. Tímto okamžikem se ruší lhůta splatnosti a nová lhůta splatnosti počne běžet doručením daňového dokladu (faktury) nového nebo opraveného. </w:t>
      </w:r>
      <w:r w:rsidRPr="00516F84">
        <w:rPr>
          <w:rFonts w:cstheme="minorHAnsi"/>
        </w:rPr>
        <w:t>V případě, že kupující daňový doklad (fakturu) vrátí, přestože daňový doklad (faktura) byl vystaven řádně a předepsané náležitosti obsahuje, lhůta splatnosti se nepřerušuje a pokud kupující daňový doklad (fakturu) nezaplatí v původní lhůtě splatnosti, je v prodlení.</w:t>
      </w:r>
    </w:p>
    <w:p w14:paraId="20CA7101" w14:textId="05C78C04" w:rsidR="001E5ED0" w:rsidRPr="00516F84" w:rsidRDefault="0027347D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lang w:eastAsia="cs-CZ"/>
        </w:rPr>
        <w:t xml:space="preserve"> </w:t>
      </w:r>
      <w:r w:rsidR="00502350"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Záruka a záruční doba</w:t>
      </w:r>
      <w:r w:rsidR="00EA4926"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, pozáruční servis</w:t>
      </w:r>
    </w:p>
    <w:p w14:paraId="6436F0CF" w14:textId="080DB43A" w:rsidR="001E5ED0" w:rsidRPr="00516F84" w:rsidRDefault="00EA4926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N</w:t>
      </w:r>
      <w:r w:rsidR="00BD7AA0" w:rsidRPr="00516F84">
        <w:rPr>
          <w:rFonts w:cstheme="minorHAnsi"/>
          <w:color w:val="000000" w:themeColor="text1"/>
        </w:rPr>
        <w:t>a plnění poskytuje p</w:t>
      </w:r>
      <w:r w:rsidRPr="00516F84">
        <w:rPr>
          <w:rFonts w:cstheme="minorHAnsi"/>
          <w:color w:val="000000" w:themeColor="text1"/>
        </w:rPr>
        <w:t xml:space="preserve">rodávající záruku za jakost v trvání </w:t>
      </w:r>
      <w:r w:rsidR="006638E1">
        <w:rPr>
          <w:rFonts w:cstheme="minorHAnsi"/>
          <w:color w:val="000000" w:themeColor="text1"/>
        </w:rPr>
        <w:t>24</w:t>
      </w:r>
      <w:r w:rsidRPr="00516F84">
        <w:rPr>
          <w:rFonts w:cstheme="minorHAnsi"/>
          <w:color w:val="000000" w:themeColor="text1"/>
        </w:rPr>
        <w:t xml:space="preserve"> </w:t>
      </w:r>
      <w:r w:rsidR="00BD7AA0" w:rsidRPr="00516F84">
        <w:rPr>
          <w:rFonts w:cstheme="minorHAnsi"/>
          <w:color w:val="000000" w:themeColor="text1"/>
        </w:rPr>
        <w:t>měsíců, která počíná běžet okamžikem podpisu protokolu o předání a převzetí plnění bez vad (akceptačníh</w:t>
      </w:r>
      <w:r w:rsidR="008144F3">
        <w:rPr>
          <w:rFonts w:cstheme="minorHAnsi"/>
          <w:color w:val="000000" w:themeColor="text1"/>
        </w:rPr>
        <w:t>o protokolu) dle čl. III odst. 8</w:t>
      </w:r>
      <w:r w:rsidR="00BD7AA0" w:rsidRPr="00516F84">
        <w:rPr>
          <w:rFonts w:cstheme="minorHAnsi"/>
          <w:color w:val="000000" w:themeColor="text1"/>
        </w:rPr>
        <w:t xml:space="preserve"> této smlouvy</w:t>
      </w:r>
      <w:r w:rsidRPr="00516F84">
        <w:rPr>
          <w:rFonts w:cstheme="minorHAnsi"/>
          <w:color w:val="000000" w:themeColor="text1"/>
        </w:rPr>
        <w:t>.</w:t>
      </w:r>
    </w:p>
    <w:p w14:paraId="6A48C554" w14:textId="36E11893" w:rsidR="007F28E3" w:rsidRPr="00516F84" w:rsidRDefault="00BD7AA0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color w:val="000000" w:themeColor="text1"/>
        </w:rPr>
      </w:pPr>
      <w:r w:rsidRPr="00516F84">
        <w:rPr>
          <w:rFonts w:eastAsia="Times New Roman" w:cstheme="minorHAnsi"/>
          <w:color w:val="000000"/>
          <w:lang w:eastAsia="cs-CZ"/>
        </w:rPr>
        <w:t>Reklamaci případné vady kupující zašle prodávajícímu písemně, tj. výslovně i elektronickou poštou a to i bez elektronického podpisu, s technickým popisem vady nebo i ústně (včetně telefonického nahlášení) (dále v textu jen „nahlášení vady“)</w:t>
      </w:r>
      <w:r w:rsidR="007F28E3" w:rsidRPr="00516F84">
        <w:rPr>
          <w:rFonts w:eastAsia="Times New Roman" w:cstheme="minorHAnsi"/>
          <w:color w:val="000000"/>
          <w:lang w:eastAsia="cs-CZ"/>
        </w:rPr>
        <w:t xml:space="preserve">. </w:t>
      </w:r>
    </w:p>
    <w:p w14:paraId="69203BD1" w14:textId="596A101D" w:rsidR="00FF5C02" w:rsidRPr="00516F84" w:rsidRDefault="00BD7AA0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>Pro</w:t>
      </w:r>
      <w:r w:rsidR="00EF44BF">
        <w:rPr>
          <w:rFonts w:eastAsia="Times New Roman" w:cstheme="minorHAnsi"/>
          <w:color w:val="000000"/>
          <w:lang w:eastAsia="cs-CZ"/>
        </w:rPr>
        <w:t>dávající se zavazuje na písemné</w:t>
      </w:r>
      <w:r w:rsidRPr="00516F84">
        <w:rPr>
          <w:rFonts w:eastAsia="Times New Roman" w:cstheme="minorHAnsi"/>
          <w:color w:val="000000"/>
          <w:lang w:eastAsia="cs-CZ"/>
        </w:rPr>
        <w:t>, resp. e-mailové nahlášení vady kupujícím zajistit možnost vzdálené diagnostiky zboží a komunikaci kupujícího se servisním technikem prodávajícího v č</w:t>
      </w:r>
      <w:r w:rsidR="00F636A2">
        <w:rPr>
          <w:rFonts w:eastAsia="Times New Roman" w:cstheme="minorHAnsi"/>
          <w:color w:val="000000"/>
          <w:lang w:eastAsia="cs-CZ"/>
        </w:rPr>
        <w:t xml:space="preserve">eštině. Prodávající je povinen </w:t>
      </w:r>
      <w:r w:rsidRPr="00516F84">
        <w:rPr>
          <w:rFonts w:eastAsia="Times New Roman" w:cstheme="minorHAnsi"/>
          <w:color w:val="000000"/>
          <w:lang w:eastAsia="cs-CZ"/>
        </w:rPr>
        <w:t xml:space="preserve">při nahlášení vady reagovat </w:t>
      </w:r>
      <w:r w:rsidR="00516F84" w:rsidRPr="00516F84">
        <w:rPr>
          <w:rFonts w:eastAsia="Times New Roman" w:cstheme="minorHAnsi"/>
          <w:color w:val="000000"/>
          <w:lang w:eastAsia="cs-CZ"/>
        </w:rPr>
        <w:t xml:space="preserve">v pracovních </w:t>
      </w:r>
      <w:r w:rsidR="00516F84" w:rsidRPr="00CC4CB3">
        <w:rPr>
          <w:rFonts w:eastAsia="Times New Roman" w:cstheme="minorHAnsi"/>
          <w:color w:val="000000"/>
          <w:lang w:eastAsia="cs-CZ"/>
        </w:rPr>
        <w:t xml:space="preserve">dnech do </w:t>
      </w:r>
      <w:r w:rsidR="00EF4972">
        <w:rPr>
          <w:rFonts w:eastAsia="Times New Roman" w:cstheme="minorHAnsi"/>
          <w:color w:val="000000"/>
          <w:lang w:eastAsia="cs-CZ"/>
        </w:rPr>
        <w:t>3 pracovních dnů</w:t>
      </w:r>
      <w:r w:rsidR="00F636A2">
        <w:rPr>
          <w:rFonts w:eastAsia="Times New Roman" w:cstheme="minorHAnsi"/>
          <w:color w:val="000000"/>
          <w:lang w:eastAsia="cs-CZ"/>
        </w:rPr>
        <w:t xml:space="preserve"> </w:t>
      </w:r>
      <w:r w:rsidR="00516F84" w:rsidRPr="00CC4CB3">
        <w:rPr>
          <w:rFonts w:eastAsia="Times New Roman" w:cstheme="minorHAnsi"/>
          <w:color w:val="000000"/>
          <w:lang w:eastAsia="cs-CZ"/>
        </w:rPr>
        <w:t>od nahlášení</w:t>
      </w:r>
      <w:r w:rsidR="00516F84" w:rsidRPr="00516F84">
        <w:rPr>
          <w:rFonts w:eastAsia="Times New Roman" w:cstheme="minorHAnsi"/>
          <w:color w:val="000000"/>
          <w:lang w:eastAsia="cs-CZ"/>
        </w:rPr>
        <w:t xml:space="preserve"> </w:t>
      </w:r>
      <w:r w:rsidR="00F636A2">
        <w:rPr>
          <w:rFonts w:eastAsia="Times New Roman" w:cstheme="minorHAnsi"/>
          <w:color w:val="000000"/>
          <w:lang w:eastAsia="cs-CZ"/>
        </w:rPr>
        <w:t xml:space="preserve">vady </w:t>
      </w:r>
      <w:r w:rsidRPr="00516F84">
        <w:rPr>
          <w:rFonts w:eastAsia="Times New Roman" w:cstheme="minorHAnsi"/>
          <w:color w:val="000000"/>
          <w:lang w:eastAsia="cs-CZ"/>
        </w:rPr>
        <w:t>s návrhem řešení a zavazuje se</w:t>
      </w:r>
      <w:r w:rsidR="00F636A2">
        <w:rPr>
          <w:rFonts w:eastAsia="Times New Roman" w:cstheme="minorHAnsi"/>
          <w:color w:val="000000"/>
          <w:lang w:eastAsia="cs-CZ"/>
        </w:rPr>
        <w:t xml:space="preserve">, </w:t>
      </w:r>
      <w:r w:rsidR="00F636A2" w:rsidRPr="00516F84">
        <w:rPr>
          <w:rFonts w:eastAsia="Times New Roman" w:cstheme="minorHAnsi"/>
          <w:color w:val="000000"/>
          <w:lang w:eastAsia="cs-CZ"/>
        </w:rPr>
        <w:t>pokud není</w:t>
      </w:r>
      <w:r w:rsidR="00F636A2">
        <w:rPr>
          <w:rFonts w:eastAsia="Times New Roman" w:cstheme="minorHAnsi"/>
          <w:color w:val="000000"/>
          <w:lang w:eastAsia="cs-CZ"/>
        </w:rPr>
        <w:t xml:space="preserve"> možno odstranit vady vzdáleně,</w:t>
      </w:r>
      <w:r w:rsidRPr="00516F84">
        <w:rPr>
          <w:rFonts w:eastAsia="Times New Roman" w:cstheme="minorHAnsi"/>
          <w:color w:val="000000"/>
          <w:lang w:eastAsia="cs-CZ"/>
        </w:rPr>
        <w:t xml:space="preserve"> poskytnout kupujícímu přítomnost servisního technika v sídle kupujícího, který provede </w:t>
      </w:r>
      <w:r w:rsidR="00EF4972">
        <w:rPr>
          <w:rFonts w:eastAsia="Times New Roman" w:cstheme="minorHAnsi"/>
          <w:color w:val="000000"/>
          <w:lang w:eastAsia="cs-CZ"/>
        </w:rPr>
        <w:t>do 14 kalendářních</w:t>
      </w:r>
      <w:r w:rsidR="006638E1">
        <w:rPr>
          <w:rFonts w:eastAsia="Times New Roman" w:cstheme="minorHAnsi"/>
          <w:color w:val="000000"/>
          <w:lang w:eastAsia="cs-CZ"/>
        </w:rPr>
        <w:t xml:space="preserve"> dnů </w:t>
      </w:r>
      <w:r w:rsidR="0081160A">
        <w:rPr>
          <w:rFonts w:eastAsia="Times New Roman" w:cstheme="minorHAnsi"/>
          <w:color w:val="000000"/>
          <w:lang w:eastAsia="cs-CZ"/>
        </w:rPr>
        <w:t xml:space="preserve">ode dne </w:t>
      </w:r>
      <w:r w:rsidRPr="00516F84">
        <w:rPr>
          <w:rFonts w:eastAsia="Times New Roman" w:cstheme="minorHAnsi"/>
          <w:color w:val="000000"/>
          <w:lang w:eastAsia="cs-CZ"/>
        </w:rPr>
        <w:t xml:space="preserve">nahlášení potřeby servisu servisní zásah tak, aby zboží mohlo být opět plně užíváno ke svému účelu a funkci. Umožňuje-li to povaha opravy, provede technik úkony záručního servisu (opravu) </w:t>
      </w:r>
      <w:r w:rsidR="00335710">
        <w:rPr>
          <w:rFonts w:eastAsia="Times New Roman" w:cstheme="minorHAnsi"/>
          <w:color w:val="000000"/>
          <w:lang w:eastAsia="cs-CZ"/>
        </w:rPr>
        <w:t xml:space="preserve">po telefonu, online či </w:t>
      </w:r>
      <w:r w:rsidRPr="00516F84">
        <w:rPr>
          <w:rFonts w:eastAsia="Times New Roman" w:cstheme="minorHAnsi"/>
          <w:color w:val="000000"/>
          <w:lang w:eastAsia="cs-CZ"/>
        </w:rPr>
        <w:t>na místě. Neumožňuje-li to povaha opravy, a je nutné zboží transportovat z místa dodání k záruční opravě a zpět, provede nebo zajistí transport zboží na své náklady a odpovědnost prodávající</w:t>
      </w:r>
      <w:r w:rsidR="00EF4972">
        <w:rPr>
          <w:rFonts w:eastAsia="Times New Roman" w:cstheme="minorHAnsi"/>
          <w:color w:val="000000"/>
          <w:lang w:eastAsia="cs-CZ"/>
        </w:rPr>
        <w:t xml:space="preserve">. </w:t>
      </w:r>
    </w:p>
    <w:p w14:paraId="6E36A892" w14:textId="592E2545" w:rsidR="00EA4926" w:rsidRPr="00516F84" w:rsidRDefault="00EA4926" w:rsidP="003D091F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 xml:space="preserve">Pokud nahlásí kupující potřebu servisu prodávajícímu v pozáruční době, je prodávající povinen postupovat </w:t>
      </w:r>
      <w:r w:rsidR="003D091F">
        <w:rPr>
          <w:rFonts w:eastAsia="Times New Roman" w:cstheme="minorHAnsi"/>
          <w:color w:val="000000"/>
          <w:lang w:eastAsia="cs-CZ"/>
        </w:rPr>
        <w:t>obdobně dle odst. 3 výše.</w:t>
      </w:r>
      <w:r w:rsidR="00335710">
        <w:rPr>
          <w:rFonts w:eastAsia="Times New Roman" w:cstheme="minorHAnsi"/>
          <w:color w:val="000000"/>
          <w:lang w:eastAsia="cs-CZ"/>
        </w:rPr>
        <w:t xml:space="preserve"> </w:t>
      </w:r>
      <w:r w:rsidR="003D091F">
        <w:rPr>
          <w:rFonts w:eastAsia="Times New Roman" w:cstheme="minorHAnsi"/>
          <w:color w:val="000000"/>
          <w:lang w:eastAsia="cs-CZ"/>
        </w:rPr>
        <w:t>S</w:t>
      </w:r>
      <w:r w:rsidR="003D091F" w:rsidRPr="00516F84">
        <w:rPr>
          <w:rFonts w:eastAsia="Times New Roman" w:cstheme="minorHAnsi"/>
          <w:color w:val="000000"/>
          <w:lang w:eastAsia="cs-CZ"/>
        </w:rPr>
        <w:t xml:space="preserve">kutečnost, zda kupujícím vyžádané přítomnosti servisního technika resp. úkony servisu byly zapříčiněny vadami jakosti zboží majícími za předvídaný následek reklamaci zboží dle odst. 1 a 2 tohoto článku a souvisejícími ustanoveními </w:t>
      </w:r>
      <w:r w:rsidR="003D091F">
        <w:rPr>
          <w:rFonts w:eastAsia="Times New Roman" w:cstheme="minorHAnsi"/>
          <w:color w:val="000000"/>
          <w:lang w:eastAsia="cs-CZ"/>
        </w:rPr>
        <w:t>občanského zákoníku</w:t>
      </w:r>
      <w:r w:rsidR="003D091F" w:rsidRPr="00516F84">
        <w:rPr>
          <w:rFonts w:eastAsia="Times New Roman" w:cstheme="minorHAnsi"/>
          <w:color w:val="000000"/>
          <w:lang w:eastAsia="cs-CZ"/>
        </w:rPr>
        <w:t>, není rozhodná.</w:t>
      </w:r>
    </w:p>
    <w:p w14:paraId="2029B398" w14:textId="47EF8749" w:rsidR="00EA4926" w:rsidRPr="00516F84" w:rsidRDefault="00516F84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eastAsia="Times New Roman" w:cstheme="minorHAnsi"/>
          <w:color w:val="000000"/>
          <w:lang w:eastAsia="cs-CZ"/>
        </w:rPr>
        <w:t>Dojde-li k v záruční době poruše nebo nefunkčnosti zboží z důvodů na straně kupujícího nebo z důvodů, které nelze přičítat prodávajícímu, platí pro prodávajícího závazky dle odst. 2. a 3. tohoto článku smlouvy s tím, že nebude užito odst. 7 tohoto článku</w:t>
      </w:r>
      <w:r w:rsidR="00EA4926" w:rsidRPr="00516F84">
        <w:rPr>
          <w:rFonts w:cstheme="minorHAnsi"/>
          <w:color w:val="000000" w:themeColor="text1"/>
        </w:rPr>
        <w:t>.</w:t>
      </w:r>
    </w:p>
    <w:p w14:paraId="4B25C6AC" w14:textId="5FC689CD" w:rsidR="00516F84" w:rsidRPr="00516F84" w:rsidRDefault="00516F84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lastRenderedPageBreak/>
        <w:t>Uznané reklamace, které nemohou být odstraněny opravou, budou řešeny výměnou vadného dílu za díl nový, případně celého plně</w:t>
      </w:r>
      <w:r w:rsidR="00EF4972">
        <w:rPr>
          <w:rFonts w:cstheme="minorHAnsi"/>
          <w:color w:val="000000" w:themeColor="text1"/>
        </w:rPr>
        <w:t>ní za bezvadné a to na náklady p</w:t>
      </w:r>
      <w:r w:rsidRPr="00516F84">
        <w:rPr>
          <w:rFonts w:cstheme="minorHAnsi"/>
          <w:color w:val="000000" w:themeColor="text1"/>
        </w:rPr>
        <w:t>rodávajícího</w:t>
      </w:r>
    </w:p>
    <w:p w14:paraId="68E3C8E4" w14:textId="6398AE2A" w:rsidR="007F28E3" w:rsidRPr="0098376B" w:rsidRDefault="00516F84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Náklady na práci, materiál, cestovní náklady, náklady na ubytování, náklady na přepravu vadného zboží k opravě a zpět, pojištění, prodávajícího nebo jím pověřené osoby, veškeré další </w:t>
      </w:r>
      <w:r w:rsidRPr="0098376B">
        <w:rPr>
          <w:rFonts w:cstheme="minorHAnsi"/>
          <w:color w:val="000000" w:themeColor="text1"/>
        </w:rPr>
        <w:t>náklady, které Prodávajícímu vzniknou v souvislosti s odstraňováním vad v z</w:t>
      </w:r>
      <w:r w:rsidR="00EF4972">
        <w:rPr>
          <w:rFonts w:cstheme="minorHAnsi"/>
          <w:color w:val="000000" w:themeColor="text1"/>
        </w:rPr>
        <w:t>áruční době, nese v plné výši pr</w:t>
      </w:r>
      <w:r w:rsidRPr="0098376B">
        <w:rPr>
          <w:rFonts w:cstheme="minorHAnsi"/>
          <w:color w:val="000000" w:themeColor="text1"/>
        </w:rPr>
        <w:t>odávající</w:t>
      </w:r>
    </w:p>
    <w:p w14:paraId="3B8307B2" w14:textId="5F7DBC74" w:rsidR="001E5ED0" w:rsidRPr="00516F84" w:rsidRDefault="00516F84" w:rsidP="00AD334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8376B">
        <w:rPr>
          <w:rFonts w:cstheme="minorHAnsi"/>
          <w:color w:val="000000" w:themeColor="text1"/>
        </w:rPr>
        <w:t>Jestliže nezačne prodávající odstraňovat reklamované vady ve lhůtách dle této smlouvy, může kupující v zájmu bezpečnosti</w:t>
      </w:r>
      <w:r w:rsidRPr="00516F84">
        <w:rPr>
          <w:rFonts w:cstheme="minorHAnsi"/>
          <w:color w:val="000000" w:themeColor="text1"/>
        </w:rPr>
        <w:t xml:space="preserve"> a zachování plynulého provozního chodu zajistit odstranění vady jakoukoliv jiným způsobem dle svého výběru, a to na náklady prodávajícího. Takový postup přitom není důvodem ke ztrátě záruky a rovněž nezaniká právo kupujícího na uplatnění sankcí nebo v krajním případě odstoupení od smlouvy</w:t>
      </w:r>
    </w:p>
    <w:p w14:paraId="1FF18588" w14:textId="53A350B9" w:rsidR="00502350" w:rsidRPr="00516F84" w:rsidRDefault="0050235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 xml:space="preserve">Sankce a </w:t>
      </w:r>
      <w:r w:rsidR="007F28E3"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smluvní pokuty</w:t>
      </w:r>
    </w:p>
    <w:p w14:paraId="22DB0E8B" w14:textId="34A876BC" w:rsidR="00AD334A" w:rsidRPr="0098376B" w:rsidRDefault="00516F84" w:rsidP="00AD334A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eastAsia="Times New Roman" w:cstheme="minorHAnsi"/>
          <w:color w:val="000000"/>
          <w:lang w:eastAsia="cs-CZ"/>
        </w:rPr>
        <w:t>V případě prodlení kupujícího se zaplacením ceny za zboží dle podmínek čl. IV.</w:t>
      </w:r>
      <w:r w:rsidR="0081160A">
        <w:rPr>
          <w:rFonts w:eastAsia="Times New Roman" w:cstheme="minorHAnsi"/>
          <w:color w:val="000000"/>
          <w:lang w:eastAsia="cs-CZ"/>
        </w:rPr>
        <w:t xml:space="preserve"> této</w:t>
      </w:r>
      <w:r w:rsidRPr="0098376B">
        <w:rPr>
          <w:rFonts w:eastAsia="Times New Roman" w:cstheme="minorHAnsi"/>
          <w:color w:val="000000"/>
          <w:lang w:eastAsia="cs-CZ"/>
        </w:rPr>
        <w:t xml:space="preserve"> smlouvy je prodávající oprávněn požadovat po kupujícím úrok z prodlení ve výši 0,1 % z dlužné částky za každý den prodlení. </w:t>
      </w:r>
      <w:r w:rsidR="007F28E3" w:rsidRPr="0098376B">
        <w:rPr>
          <w:rFonts w:eastAsia="Times New Roman" w:cstheme="minorHAnsi"/>
          <w:color w:val="000000"/>
          <w:lang w:eastAsia="cs-CZ"/>
        </w:rPr>
        <w:t xml:space="preserve"> </w:t>
      </w:r>
    </w:p>
    <w:p w14:paraId="0393ED06" w14:textId="57CFEB13" w:rsidR="00AD334A" w:rsidRPr="0098376B" w:rsidRDefault="00516F84" w:rsidP="00AD334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cstheme="minorHAnsi"/>
        </w:rPr>
        <w:t>V</w:t>
      </w:r>
      <w:r w:rsidRPr="0098376B">
        <w:rPr>
          <w:rFonts w:eastAsia="Times New Roman" w:cstheme="minorHAnsi"/>
          <w:color w:val="000000"/>
          <w:lang w:eastAsia="cs-CZ"/>
        </w:rPr>
        <w:t> případě prodlení prodávajícího s dodáním zboží dle čl. III. odst. 4 smlouvy, je kupující oprávněn požadovat po prodávajícím smluvní pokutu ve výši 0,1 % z ceny zboží za každý den prodlení a kupující je oprávněn smluvní pokutu případně započíst oproti pohledávce prodávajícího ve výši ceny zboží dle čl. IV. této smlouvy.</w:t>
      </w:r>
    </w:p>
    <w:p w14:paraId="15F531A4" w14:textId="7CDBD190" w:rsidR="00CB07E7" w:rsidRDefault="00516F84" w:rsidP="00CB07E7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eastAsia="Times New Roman" w:cstheme="minorHAnsi"/>
          <w:color w:val="000000"/>
          <w:lang w:eastAsia="cs-CZ"/>
        </w:rPr>
        <w:t xml:space="preserve">V případě prodlení přítomnosti technika servisu a prodlení se zahájením servisního zásahu na místě provozu zařízení v provozovnách kupujícího, po předchozím řádném nahlášení vady kupujícím prodávajícímu dle čl. V. odst. 3., je prodávající povinen uhradit kupujícímu smluvní pokutu ve výši 1.000,- Kč za každý započatý den prodlení dle tohoto ustanovení. </w:t>
      </w:r>
      <w:r w:rsidR="007F28E3" w:rsidRPr="0098376B">
        <w:rPr>
          <w:rFonts w:eastAsia="Times New Roman" w:cstheme="minorHAnsi"/>
          <w:color w:val="000000"/>
          <w:lang w:eastAsia="cs-CZ"/>
        </w:rPr>
        <w:t xml:space="preserve"> </w:t>
      </w:r>
    </w:p>
    <w:p w14:paraId="18037B60" w14:textId="73972050" w:rsidR="00CB07E7" w:rsidRPr="00CB07E7" w:rsidRDefault="00CB07E7" w:rsidP="00CB07E7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 případě prodlení přítomnosti osoby prodávajícího ke školení zaměstnanců kupujícího dle čl. II odst. 4 písm. d) této smlouvy, je prodávající povinen uhradit kupujícímu smluvní pokutu ve výši 1.000,- Kč za každý započatý den prodlení dle tohoto ustanovení. </w:t>
      </w:r>
    </w:p>
    <w:p w14:paraId="4D40C725" w14:textId="0DF5A0E4" w:rsidR="00CB07E7" w:rsidRPr="00CB07E7" w:rsidRDefault="00516F84" w:rsidP="00CB07E7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eastAsia="Times New Roman" w:cstheme="minorHAnsi"/>
          <w:color w:val="000000"/>
          <w:lang w:eastAsia="cs-CZ"/>
        </w:rPr>
        <w:t>Smluvní strany se dohodly, že kupující je oprávněn započíst případné nároky vyplývající z odpovědnosti prodávajícího za škodu, smluvní pokuty dle této smlouvy či jiné nároky započíst oproti případně splatné pohledávce prodávajícího, kterou za kupujícím má.</w:t>
      </w:r>
    </w:p>
    <w:p w14:paraId="6E6BB80F" w14:textId="07465C80" w:rsidR="007F28E3" w:rsidRPr="00516F84" w:rsidRDefault="007F28E3" w:rsidP="0019419A">
      <w:pPr>
        <w:pStyle w:val="Odstavecseseznamem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eastAsia="Times New Roman" w:cstheme="minorHAnsi"/>
          <w:b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color w:val="000000"/>
          <w:sz w:val="24"/>
          <w:lang w:eastAsia="cs-CZ"/>
        </w:rPr>
        <w:t>Odstoupení od smlouvy a změna smlouvy</w:t>
      </w:r>
    </w:p>
    <w:p w14:paraId="57AE1E1D" w14:textId="0DDEE3E4" w:rsidR="00B44A61" w:rsidRPr="00516F84" w:rsidRDefault="00516F84" w:rsidP="00352F7D">
      <w:pPr>
        <w:pStyle w:val="Odstavecseseznamem"/>
        <w:numPr>
          <w:ilvl w:val="0"/>
          <w:numId w:val="27"/>
        </w:numPr>
        <w:spacing w:after="120"/>
        <w:ind w:left="567" w:hanging="567"/>
        <w:jc w:val="both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cstheme="minorHAnsi"/>
        </w:rPr>
        <w:t>K</w:t>
      </w:r>
      <w:r w:rsidRPr="00516F84">
        <w:rPr>
          <w:rFonts w:eastAsia="Times New Roman" w:cstheme="minorHAnsi"/>
          <w:color w:val="000000"/>
          <w:lang w:eastAsia="cs-CZ"/>
        </w:rPr>
        <w:t>upující je oprávněn od této smlouvy odstoupit ze zákonných důvodů, zejména pak v případech, v nichž se prodávající se dostane do prodlení s dodáním zboží a toto prodlení je větší než 40 dnů dle čl. III odst. 4. této smlouvy, nebo na prodávajícího byl vyhlášen konkurz či zahájeno nucené vyrovnání.</w:t>
      </w:r>
    </w:p>
    <w:p w14:paraId="37B81D46" w14:textId="19751EA6" w:rsidR="00AD334A" w:rsidRPr="00516F84" w:rsidRDefault="00516F84" w:rsidP="00AD334A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>Kupující je oprávněn odstoupit od smlouvy v celém rozsahu i v případě, kdy prodávající, nezajistí plnou funkčnost reklamovaného zařízení dle čl. V. odst. 3. po dobu delší než 60 dnů z důvodů na jeho straně, anebo servisní technik prodávajícího nebo jím pověřená osoba nenastoupí k odstraňování vady, servisního zásahu</w:t>
      </w:r>
      <w:r w:rsidR="00CB07E7">
        <w:rPr>
          <w:rFonts w:eastAsia="Times New Roman" w:cstheme="minorHAnsi"/>
          <w:color w:val="000000"/>
          <w:lang w:eastAsia="cs-CZ"/>
        </w:rPr>
        <w:t xml:space="preserve"> po dobu</w:t>
      </w:r>
      <w:r w:rsidRPr="00516F84">
        <w:rPr>
          <w:rFonts w:eastAsia="Times New Roman" w:cstheme="minorHAnsi"/>
          <w:color w:val="000000"/>
          <w:lang w:eastAsia="cs-CZ"/>
        </w:rPr>
        <w:t xml:space="preserve"> déle než 30 dnů od výzvy učiněné mu prodávajícím dle čl. V. odst. 2. a 3. této smlouvy.</w:t>
      </w:r>
      <w:r w:rsidR="00CB07E7">
        <w:rPr>
          <w:rFonts w:eastAsia="Times New Roman" w:cstheme="minorHAnsi"/>
          <w:color w:val="000000"/>
          <w:lang w:eastAsia="cs-CZ"/>
        </w:rPr>
        <w:t xml:space="preserve"> </w:t>
      </w:r>
    </w:p>
    <w:p w14:paraId="2A4DFCFF" w14:textId="76F5D82E" w:rsidR="001C4CFA" w:rsidRPr="00516F84" w:rsidRDefault="00516F84" w:rsidP="00AD334A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 xml:space="preserve">Prodávající je oprávněn od této smlouvy odstoupit ze zákonných důvodů, zejména pak v případě, jestliže je kupující v prodlení se zaplacením faktury větším </w:t>
      </w:r>
      <w:r w:rsidRPr="0098376B">
        <w:rPr>
          <w:rFonts w:eastAsia="Times New Roman" w:cstheme="minorHAnsi"/>
          <w:color w:val="000000"/>
          <w:lang w:eastAsia="cs-CZ"/>
        </w:rPr>
        <w:t>než 40 dnů</w:t>
      </w:r>
      <w:r w:rsidRPr="00516F84">
        <w:rPr>
          <w:rFonts w:eastAsia="Times New Roman" w:cstheme="minorHAnsi"/>
          <w:color w:val="000000"/>
          <w:lang w:eastAsia="cs-CZ"/>
        </w:rPr>
        <w:t xml:space="preserve"> v návaznosti na čl. IV </w:t>
      </w:r>
      <w:proofErr w:type="gramStart"/>
      <w:r w:rsidRPr="00516F84">
        <w:rPr>
          <w:rFonts w:eastAsia="Times New Roman" w:cstheme="minorHAnsi"/>
          <w:color w:val="000000"/>
          <w:lang w:eastAsia="cs-CZ"/>
        </w:rPr>
        <w:t>této</w:t>
      </w:r>
      <w:proofErr w:type="gramEnd"/>
      <w:r w:rsidRPr="00516F84">
        <w:rPr>
          <w:rFonts w:eastAsia="Times New Roman" w:cstheme="minorHAnsi"/>
          <w:color w:val="000000"/>
          <w:lang w:eastAsia="cs-CZ"/>
        </w:rPr>
        <w:t xml:space="preserve"> smlouvy.</w:t>
      </w:r>
    </w:p>
    <w:p w14:paraId="589BE4C6" w14:textId="124E807C" w:rsidR="006C636C" w:rsidRPr="00516F84" w:rsidRDefault="0050235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Závěrečná ustanovení</w:t>
      </w:r>
    </w:p>
    <w:p w14:paraId="4C5DA54C" w14:textId="31896CB3" w:rsidR="00516F84" w:rsidRPr="00516F84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lastRenderedPageBreak/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663AFC5E" w14:textId="77777777" w:rsidR="00516F84" w:rsidRPr="00516F84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Neplatnost některého ustanovení této smlouvy nemá za následek neplatnost celé smlouvy.</w:t>
      </w:r>
    </w:p>
    <w:p w14:paraId="78346E22" w14:textId="77777777" w:rsidR="00516F84" w:rsidRPr="00516F84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43A0D35A" w14:textId="77777777" w:rsidR="00516F84" w:rsidRPr="00516F84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Smluvní strany se zavazují veškeré spory vzniklé z této smlouvy primárně řešit smírnou cestou.</w:t>
      </w:r>
    </w:p>
    <w:p w14:paraId="4782B90B" w14:textId="41E5570D" w:rsidR="00516F84" w:rsidRPr="00516F84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 xml:space="preserve">Smluvní strany </w:t>
      </w:r>
      <w:proofErr w:type="gramStart"/>
      <w:r w:rsidRPr="00516F84">
        <w:rPr>
          <w:rFonts w:cstheme="minorHAnsi"/>
        </w:rPr>
        <w:t>se</w:t>
      </w:r>
      <w:proofErr w:type="gramEnd"/>
      <w:r w:rsidRPr="00516F84">
        <w:rPr>
          <w:rFonts w:cstheme="minorHAnsi"/>
        </w:rPr>
        <w:t xml:space="preserve"> v souladu s</w:t>
      </w:r>
      <w:r w:rsidR="00CB07E7">
        <w:rPr>
          <w:rFonts w:cstheme="minorHAnsi"/>
        </w:rPr>
        <w:t> </w:t>
      </w:r>
      <w:proofErr w:type="spellStart"/>
      <w:r w:rsidR="00CB07E7">
        <w:rPr>
          <w:rFonts w:cstheme="minorHAnsi"/>
        </w:rPr>
        <w:t>ust</w:t>
      </w:r>
      <w:proofErr w:type="spellEnd"/>
      <w:r w:rsidR="00CB07E7">
        <w:rPr>
          <w:rFonts w:cstheme="minorHAnsi"/>
        </w:rPr>
        <w:t>.</w:t>
      </w:r>
      <w:r w:rsidRPr="00516F84">
        <w:rPr>
          <w:rFonts w:cstheme="minorHAnsi"/>
        </w:rPr>
        <w:t xml:space="preserve"> § 89a zákona č. 99/1963 Sb., občanský soudní řád</w:t>
      </w:r>
      <w:r w:rsidR="00CB07E7">
        <w:rPr>
          <w:rFonts w:cstheme="minorHAnsi"/>
        </w:rPr>
        <w:t>,</w:t>
      </w:r>
      <w:r w:rsidRPr="00516F84">
        <w:rPr>
          <w:rFonts w:cstheme="minorHAnsi"/>
        </w:rPr>
        <w:t xml:space="preserve"> ve znění pozdějších předpisů</w:t>
      </w:r>
      <w:r w:rsidR="00CB07E7">
        <w:rPr>
          <w:rFonts w:cstheme="minorHAnsi"/>
        </w:rPr>
        <w:t>,</w:t>
      </w:r>
      <w:r w:rsidRPr="00516F84">
        <w:rPr>
          <w:rFonts w:cstheme="minorHAnsi"/>
        </w:rPr>
        <w:t xml:space="preserve"> dohodly, že v případě sporu, který nelze vyřešit dle odst. 4 tohoto článku, příslušným soudem Obvodní soud pro Prahu 6.</w:t>
      </w:r>
    </w:p>
    <w:p w14:paraId="5B6C64AA" w14:textId="77777777" w:rsidR="00516F84" w:rsidRPr="00516F84" w:rsidRDefault="009A27F1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T</w:t>
      </w:r>
      <w:r w:rsidR="00AD334A" w:rsidRPr="00516F84">
        <w:rPr>
          <w:rFonts w:cstheme="minorHAnsi"/>
        </w:rPr>
        <w:t xml:space="preserve">ato smlouva je vyhotovena </w:t>
      </w:r>
      <w:r w:rsidRPr="00516F84">
        <w:rPr>
          <w:rFonts w:cstheme="minorHAnsi"/>
        </w:rPr>
        <w:t>a podepsána elektronicky.</w:t>
      </w:r>
    </w:p>
    <w:p w14:paraId="4133D700" w14:textId="77777777" w:rsidR="00516F84" w:rsidRPr="00516F84" w:rsidRDefault="009A27F1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Tuto smlouvu lze měnit a doplňovat jen na základě elektronických,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493262A0" w14:textId="6D5237D5" w:rsidR="00516F84" w:rsidRPr="00516F84" w:rsidRDefault="007300D8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eastAsia="Times New Roman" w:cs="Arial"/>
          <w:color w:val="000000"/>
          <w:lang w:eastAsia="cs-CZ"/>
        </w:rPr>
        <w:t>V případě rozporu mezi ustanovením smlouvy a ustanovením některé z jejích příloh, má přednost příloha A - Technická specifikace před smlouvou, v případě interpretačních různic smluvních stran vyplývajících z této smlouvy mají výkladovou přednost zadávací podmínky před touto smlouvou</w:t>
      </w:r>
      <w:r w:rsidR="00C17037" w:rsidRPr="00516F84">
        <w:rPr>
          <w:rFonts w:eastAsia="Times New Roman" w:cstheme="minorHAnsi"/>
          <w:color w:val="000000"/>
          <w:lang w:eastAsia="cs-CZ"/>
        </w:rPr>
        <w:t>.</w:t>
      </w:r>
    </w:p>
    <w:p w14:paraId="230315E4" w14:textId="77777777" w:rsidR="00516F84" w:rsidRPr="00516F84" w:rsidRDefault="006C636C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Prodávající se zavazuje řádně uchovávat originál smlouvy, včetně jejích případných dodatků a příloh, veškeré originály účetních dokladů</w:t>
      </w:r>
      <w:r w:rsidR="002815CC" w:rsidRPr="00516F84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516F84">
        <w:rPr>
          <w:rFonts w:eastAsia="Times New Roman" w:cstheme="minorHAnsi"/>
          <w:color w:val="000000"/>
          <w:lang w:eastAsia="cs-CZ"/>
        </w:rPr>
        <w:t xml:space="preserve">minimálně do konce roku </w:t>
      </w:r>
      <w:r w:rsidR="00D574F6" w:rsidRPr="00516F84">
        <w:rPr>
          <w:rFonts w:eastAsia="Times New Roman" w:cstheme="minorHAnsi"/>
          <w:color w:val="000000"/>
          <w:lang w:eastAsia="cs-CZ"/>
        </w:rPr>
        <w:t>2033</w:t>
      </w:r>
      <w:r w:rsidRPr="00516F84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.</w:t>
      </w:r>
      <w:r w:rsidR="00B43A85" w:rsidRPr="00516F84">
        <w:rPr>
          <w:rFonts w:cstheme="minorHAnsi"/>
        </w:rPr>
        <w:t xml:space="preserve"> </w:t>
      </w:r>
      <w:r w:rsidR="00B43A85" w:rsidRPr="00516F84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516F84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.</w:t>
      </w:r>
    </w:p>
    <w:p w14:paraId="4574175D" w14:textId="77777777" w:rsidR="00516F84" w:rsidRPr="00516F84" w:rsidRDefault="006C636C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eastAsia="Times New Roman" w:cstheme="minorHAnsi"/>
          <w:color w:val="000000"/>
          <w:lang w:eastAsia="cs-CZ"/>
        </w:rPr>
        <w:t>Prodávající je, dle</w:t>
      </w:r>
      <w:r w:rsidR="0019419A" w:rsidRPr="00516F84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19419A" w:rsidRPr="00516F84">
        <w:rPr>
          <w:rFonts w:eastAsia="Times New Roman" w:cstheme="minorHAnsi"/>
          <w:color w:val="000000"/>
          <w:lang w:eastAsia="cs-CZ"/>
        </w:rPr>
        <w:t>ust</w:t>
      </w:r>
      <w:proofErr w:type="spellEnd"/>
      <w:r w:rsidR="0019419A" w:rsidRPr="00516F84">
        <w:rPr>
          <w:rFonts w:eastAsia="Times New Roman" w:cstheme="minorHAnsi"/>
          <w:color w:val="000000"/>
          <w:lang w:eastAsia="cs-CZ"/>
        </w:rPr>
        <w:t>.</w:t>
      </w:r>
      <w:r w:rsidRPr="00516F84">
        <w:rPr>
          <w:rFonts w:eastAsia="Times New Roman" w:cstheme="minorHAnsi"/>
          <w:color w:val="000000"/>
          <w:lang w:eastAsia="cs-CZ"/>
        </w:rPr>
        <w:t xml:space="preserve"> § 2e zákona č. 320/2001 Sb., o finanční kontrole ve veřejné správě a o změně některých zákonů, v platném znění, osobou povinnou spolupůsobit při výkonu finanční kontroly.</w:t>
      </w:r>
    </w:p>
    <w:p w14:paraId="11151514" w14:textId="4BFC7BC7" w:rsidR="00516F84" w:rsidRPr="00516F84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  <w:color w:val="000000" w:themeColor="text1"/>
        </w:rPr>
        <w:t>Prodávající prohlašuje, že mu je známa skutečnost, že není oprávněn podmínit tuto nabídku jakoukoliv protinabídkou, a to ani tehdy, vyžadovala-li by tak standardně nabízená licence imanentně pro instalaci nebo řádný provoz zboží i spuštění software (např. tzv. EULA); prodávajícímu je známo, že k takovým ustanovení nebude kupující přihlížet a smluvní strany budou činit, jakoby jich nebylo</w:t>
      </w:r>
      <w:r w:rsidR="0019419A" w:rsidRPr="00516F84">
        <w:rPr>
          <w:rFonts w:cstheme="minorHAnsi"/>
          <w:color w:val="000000" w:themeColor="text1"/>
        </w:rPr>
        <w:t>.</w:t>
      </w:r>
    </w:p>
    <w:p w14:paraId="54137ECD" w14:textId="4D5369E7" w:rsidR="00AD240C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noProof/>
          <w:lang w:eastAsia="cs-CZ"/>
        </w:rPr>
      </w:pPr>
      <w:r w:rsidRPr="00516F84">
        <w:rPr>
          <w:rFonts w:eastAsia="Times New Roman" w:cstheme="minorHAnsi"/>
          <w:noProof/>
          <w:lang w:eastAsia="cs-CZ"/>
        </w:rPr>
        <w:t>Smluvní strany prohlašují, že mezi nimi není pochyb o skutečnosti, že počátek běhu lhůty pro dodání zboží počíná běžet</w:t>
      </w:r>
      <w:r w:rsidR="00CB07E7">
        <w:rPr>
          <w:rFonts w:eastAsia="Times New Roman" w:cstheme="minorHAnsi"/>
          <w:noProof/>
          <w:lang w:eastAsia="cs-CZ"/>
        </w:rPr>
        <w:t xml:space="preserve"> </w:t>
      </w:r>
      <w:r w:rsidRPr="00516F84">
        <w:rPr>
          <w:rFonts w:eastAsia="Times New Roman" w:cstheme="minorHAnsi"/>
          <w:noProof/>
          <w:lang w:eastAsia="cs-CZ"/>
        </w:rPr>
        <w:t>od počátku</w:t>
      </w:r>
      <w:r w:rsidR="00CB07E7">
        <w:rPr>
          <w:rFonts w:eastAsia="Times New Roman" w:cstheme="minorHAnsi"/>
          <w:noProof/>
          <w:lang w:eastAsia="cs-CZ"/>
        </w:rPr>
        <w:t xml:space="preserve"> nabytí</w:t>
      </w:r>
      <w:r w:rsidRPr="00516F84">
        <w:rPr>
          <w:rFonts w:eastAsia="Times New Roman" w:cstheme="minorHAnsi"/>
          <w:noProof/>
          <w:lang w:eastAsia="cs-CZ"/>
        </w:rPr>
        <w:t xml:space="preserve"> účinnosti </w:t>
      </w:r>
      <w:r w:rsidR="00AD240C">
        <w:rPr>
          <w:rFonts w:eastAsia="Times New Roman" w:cstheme="minorHAnsi"/>
          <w:noProof/>
          <w:lang w:eastAsia="cs-CZ"/>
        </w:rPr>
        <w:t>dle odst. 13 tohoto článku</w:t>
      </w:r>
      <w:r w:rsidR="0019419A" w:rsidRPr="00516F84">
        <w:rPr>
          <w:rFonts w:eastAsia="Times New Roman" w:cstheme="minorHAnsi"/>
          <w:noProof/>
          <w:lang w:eastAsia="cs-CZ"/>
        </w:rPr>
        <w:t>.</w:t>
      </w:r>
    </w:p>
    <w:p w14:paraId="40DFDB85" w14:textId="77777777" w:rsidR="00AD240C" w:rsidRDefault="00AD240C">
      <w:pPr>
        <w:rPr>
          <w:rFonts w:eastAsia="Times New Roman" w:cstheme="minorHAnsi"/>
          <w:noProof/>
          <w:lang w:eastAsia="cs-CZ"/>
        </w:rPr>
      </w:pPr>
      <w:r>
        <w:rPr>
          <w:rFonts w:eastAsia="Times New Roman" w:cstheme="minorHAnsi"/>
          <w:noProof/>
          <w:lang w:eastAsia="cs-CZ"/>
        </w:rPr>
        <w:br w:type="page"/>
      </w:r>
    </w:p>
    <w:p w14:paraId="45183AF3" w14:textId="77777777" w:rsidR="00CB07E7" w:rsidRDefault="00516F84" w:rsidP="00CB07E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lastRenderedPageBreak/>
        <w:t>Tato smlouva nabývá platnosti okamžikem jejího podpisu oprávněnými zástupci obou smluvních stran.</w:t>
      </w:r>
    </w:p>
    <w:p w14:paraId="77A2F92B" w14:textId="31668565" w:rsidR="00516F84" w:rsidRPr="00CB07E7" w:rsidRDefault="00CB07E7" w:rsidP="00CB07E7">
      <w:pPr>
        <w:pStyle w:val="Odstavecseseznamem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theme="minorHAnsi"/>
        </w:rPr>
      </w:pPr>
      <w:r w:rsidRPr="00CB07E7">
        <w:rPr>
          <w:rFonts w:cstheme="minorHAnsi"/>
        </w:rPr>
        <w:t xml:space="preserve">Tato smlouva nabývá účinnosti okamžikem jejího uveřejnění </w:t>
      </w:r>
      <w:r w:rsidR="00516F84" w:rsidRPr="00CB07E7">
        <w:rPr>
          <w:rFonts w:cstheme="minorHAnsi"/>
        </w:rPr>
        <w:t xml:space="preserve">podle zákona č. 340/2015 Sb., o registru smluv, není-li stanoveno datum pozdější (odkládací podmínka účinnosti ze zákona). Uveřejnění zajistí kupující. Smluvní strany s tímto uveřejněním souhlasí; pro účely uveřejnění nepovažují nic ze smlouvy ani z </w:t>
      </w:r>
      <w:proofErr w:type="spellStart"/>
      <w:r w:rsidR="00516F84" w:rsidRPr="00CB07E7">
        <w:rPr>
          <w:rFonts w:cstheme="minorHAnsi"/>
        </w:rPr>
        <w:t>metadat</w:t>
      </w:r>
      <w:proofErr w:type="spellEnd"/>
      <w:r w:rsidR="00516F84" w:rsidRPr="00CB07E7">
        <w:rPr>
          <w:rFonts w:cstheme="minorHAnsi"/>
        </w:rPr>
        <w:t xml:space="preserve"> k ní se vážících za vyloučené z uveřejnění. Bylo-li by ze smlouvy plněno ještě před její účinností, považuje se toto plnění pro účely smlouvy za zálohu.</w:t>
      </w:r>
    </w:p>
    <w:p w14:paraId="0B4674BF" w14:textId="15A6AAB6" w:rsidR="00BF2699" w:rsidRPr="00BF2699" w:rsidRDefault="00496855" w:rsidP="00BF269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eastAsia="Times New Roman" w:cstheme="minorHAnsi"/>
          <w:noProof/>
          <w:lang w:eastAsia="cs-CZ"/>
        </w:rPr>
        <w:t xml:space="preserve">Nedílnou součástí této smlouvy </w:t>
      </w:r>
      <w:r w:rsidR="00CD77B5" w:rsidRPr="00516F84">
        <w:rPr>
          <w:rFonts w:eastAsia="Times New Roman" w:cstheme="minorHAnsi"/>
          <w:noProof/>
          <w:lang w:eastAsia="cs-CZ"/>
        </w:rPr>
        <w:t xml:space="preserve">její </w:t>
      </w:r>
      <w:r w:rsidR="001E5ED0" w:rsidRPr="00516F84">
        <w:rPr>
          <w:rFonts w:eastAsia="Times New Roman" w:cstheme="minorHAnsi"/>
          <w:noProof/>
          <w:lang w:eastAsia="cs-CZ"/>
        </w:rPr>
        <w:t xml:space="preserve">Příloha A – Technická specifikace </w:t>
      </w:r>
    </w:p>
    <w:p w14:paraId="5A52434E" w14:textId="77777777" w:rsidR="00D02DB5" w:rsidRPr="00516F84" w:rsidRDefault="00D02DB5" w:rsidP="0019419A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24DC2D97" w14:textId="4B8FFA8F" w:rsidR="001E5ED0" w:rsidRPr="00516F84" w:rsidRDefault="001E5ED0" w:rsidP="0019419A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noProof/>
          <w:lang w:eastAsia="cs-CZ"/>
        </w:rPr>
        <w:t>Obě smluvní strany prohlašují, že si smlouvu před jejím podpisem přečetli a její text odpovídá pravé a svobodné vůli smluvních</w:t>
      </w:r>
      <w:r w:rsidR="0019419A" w:rsidRPr="00516F84">
        <w:rPr>
          <w:rFonts w:eastAsia="Times New Roman" w:cstheme="minorHAnsi"/>
          <w:color w:val="000000"/>
          <w:lang w:eastAsia="cs-CZ"/>
        </w:rPr>
        <w:t xml:space="preserve"> stran, což potvrzují zástupci smluvních stran svými</w:t>
      </w:r>
      <w:r w:rsidRPr="00516F84">
        <w:rPr>
          <w:rFonts w:eastAsia="Times New Roman" w:cstheme="minorHAnsi"/>
          <w:color w:val="000000"/>
          <w:lang w:eastAsia="cs-CZ"/>
        </w:rPr>
        <w:t xml:space="preserve"> podpisy:</w:t>
      </w:r>
    </w:p>
    <w:p w14:paraId="5CE04DE2" w14:textId="36555E89" w:rsidR="006C636C" w:rsidRPr="00516F84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lang w:eastAsia="cs-CZ"/>
        </w:rPr>
      </w:pPr>
    </w:p>
    <w:p w14:paraId="14BC6CBB" w14:textId="2663D51A" w:rsidR="001E5ED0" w:rsidRPr="00516F8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lang w:eastAsia="cs-CZ"/>
        </w:rPr>
      </w:pPr>
      <w:r w:rsidRPr="00516F84">
        <w:rPr>
          <w:rFonts w:eastAsia="Times New Roman" w:cstheme="minorHAnsi"/>
          <w:noProof/>
          <w:color w:val="000000"/>
          <w:lang w:eastAsia="cs-CZ"/>
        </w:rPr>
        <w:t>Za kupujícího</w:t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  <w:t>Za prodávajícího</w:t>
      </w:r>
    </w:p>
    <w:p w14:paraId="49F30331" w14:textId="77777777" w:rsidR="001E5ED0" w:rsidRPr="00516F8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lang w:eastAsia="cs-CZ"/>
        </w:rPr>
      </w:pPr>
    </w:p>
    <w:p w14:paraId="5DBB38B6" w14:textId="3B6E6AD4" w:rsidR="006C636C" w:rsidRPr="00516F84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6051FE2" w14:textId="5DA4E4E9" w:rsidR="001E5ED0" w:rsidRPr="00516F8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9EEA73F" w14:textId="7C8051D8" w:rsidR="001E5ED0" w:rsidRPr="00516F8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>___________________________</w:t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  <w:t>___________________________</w:t>
      </w:r>
    </w:p>
    <w:p w14:paraId="61D0B50A" w14:textId="5301DD1A" w:rsidR="001E5ED0" w:rsidRPr="00224608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color w:val="000000"/>
          <w:lang w:eastAsia="cs-CZ"/>
        </w:rPr>
      </w:pPr>
      <w:r w:rsidRPr="00CB07E7">
        <w:rPr>
          <w:rFonts w:eastAsia="Times New Roman" w:cstheme="minorHAnsi"/>
          <w:b/>
          <w:color w:val="000000"/>
          <w:lang w:eastAsia="cs-CZ"/>
        </w:rPr>
        <w:tab/>
      </w:r>
      <w:r w:rsidRPr="00CB07E7">
        <w:rPr>
          <w:rFonts w:eastAsia="Times New Roman" w:cstheme="minorHAnsi"/>
          <w:b/>
          <w:color w:val="000000"/>
          <w:lang w:eastAsia="cs-CZ"/>
        </w:rPr>
        <w:tab/>
      </w:r>
      <w:r w:rsidRPr="00CB07E7">
        <w:rPr>
          <w:rFonts w:eastAsia="Times New Roman" w:cstheme="minorHAnsi"/>
          <w:b/>
          <w:color w:val="000000"/>
          <w:lang w:eastAsia="cs-CZ"/>
        </w:rPr>
        <w:tab/>
      </w:r>
      <w:r w:rsidRPr="00CB07E7">
        <w:rPr>
          <w:rFonts w:eastAsia="Times New Roman" w:cstheme="minorHAnsi"/>
          <w:b/>
          <w:color w:val="000000"/>
          <w:lang w:eastAsia="cs-CZ"/>
        </w:rPr>
        <w:tab/>
      </w:r>
      <w:r w:rsidRPr="00CB07E7">
        <w:rPr>
          <w:rFonts w:eastAsia="Times New Roman" w:cstheme="minorHAnsi"/>
          <w:b/>
          <w:color w:val="000000"/>
          <w:lang w:eastAsia="cs-CZ"/>
        </w:rPr>
        <w:tab/>
      </w:r>
      <w:r w:rsidRPr="00CB07E7">
        <w:rPr>
          <w:rFonts w:eastAsia="Times New Roman" w:cstheme="minorHAnsi"/>
          <w:b/>
          <w:color w:val="000000"/>
          <w:lang w:eastAsia="cs-CZ"/>
        </w:rPr>
        <w:tab/>
      </w:r>
      <w:r w:rsidRPr="00CB07E7">
        <w:rPr>
          <w:rFonts w:eastAsia="Times New Roman" w:cstheme="minorHAnsi"/>
          <w:b/>
          <w:color w:val="000000"/>
          <w:lang w:eastAsia="cs-CZ"/>
        </w:rPr>
        <w:tab/>
      </w:r>
      <w:r w:rsidRPr="00CB07E7">
        <w:rPr>
          <w:rFonts w:eastAsia="Times New Roman" w:cstheme="minorHAnsi"/>
          <w:b/>
          <w:color w:val="000000"/>
          <w:lang w:eastAsia="cs-CZ"/>
        </w:rPr>
        <w:tab/>
      </w:r>
      <w:bookmarkStart w:id="1" w:name="_GoBack"/>
      <w:bookmarkEnd w:id="1"/>
    </w:p>
    <w:p w14:paraId="28770EA6" w14:textId="12D6B400" w:rsidR="004F24DF" w:rsidRDefault="001E5ED0" w:rsidP="00AD334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color w:val="000000"/>
          <w:lang w:eastAsia="cs-CZ"/>
        </w:rPr>
      </w:pPr>
      <w:r w:rsidRPr="00224608">
        <w:rPr>
          <w:rFonts w:eastAsia="Times New Roman" w:cstheme="minorHAnsi"/>
          <w:b/>
          <w:color w:val="000000"/>
          <w:lang w:eastAsia="cs-CZ"/>
        </w:rPr>
        <w:t>Ředitel CIIRC</w:t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Pr="00224608">
        <w:rPr>
          <w:rFonts w:eastAsia="Times New Roman" w:cstheme="minorHAnsi"/>
          <w:b/>
          <w:color w:val="000000"/>
          <w:lang w:eastAsia="cs-CZ"/>
        </w:rPr>
        <w:tab/>
      </w:r>
      <w:r w:rsidR="00224608" w:rsidRPr="00224608">
        <w:rPr>
          <w:rFonts w:eastAsia="Times New Roman" w:cstheme="minorHAnsi"/>
          <w:b/>
          <w:color w:val="000000"/>
          <w:lang w:eastAsia="cs-CZ"/>
        </w:rPr>
        <w:t>ředitel společnosti</w:t>
      </w:r>
    </w:p>
    <w:p w14:paraId="11CC8734" w14:textId="77777777" w:rsidR="004F24DF" w:rsidRPr="004F24DF" w:rsidRDefault="004F24DF" w:rsidP="004F24DF">
      <w:pPr>
        <w:rPr>
          <w:rFonts w:eastAsia="Times New Roman" w:cstheme="minorHAnsi"/>
          <w:lang w:eastAsia="cs-CZ"/>
        </w:rPr>
      </w:pPr>
    </w:p>
    <w:p w14:paraId="3059179D" w14:textId="77777777" w:rsidR="004F24DF" w:rsidRPr="004F24DF" w:rsidRDefault="004F24DF" w:rsidP="004F24DF">
      <w:pPr>
        <w:rPr>
          <w:rFonts w:eastAsia="Times New Roman" w:cstheme="minorHAnsi"/>
          <w:lang w:eastAsia="cs-CZ"/>
        </w:rPr>
      </w:pPr>
    </w:p>
    <w:p w14:paraId="3EFB7B6E" w14:textId="77777777" w:rsidR="004F24DF" w:rsidRPr="004F24DF" w:rsidRDefault="004F24DF" w:rsidP="004F24DF">
      <w:pPr>
        <w:rPr>
          <w:rFonts w:eastAsia="Times New Roman" w:cstheme="minorHAnsi"/>
          <w:lang w:eastAsia="cs-CZ"/>
        </w:rPr>
      </w:pPr>
    </w:p>
    <w:p w14:paraId="33CAA617" w14:textId="77777777" w:rsidR="004F24DF" w:rsidRPr="004F24DF" w:rsidRDefault="004F24DF" w:rsidP="004F24DF">
      <w:pPr>
        <w:rPr>
          <w:rFonts w:eastAsia="Times New Roman" w:cstheme="minorHAnsi"/>
          <w:lang w:eastAsia="cs-CZ"/>
        </w:rPr>
      </w:pPr>
    </w:p>
    <w:p w14:paraId="7BFDC151" w14:textId="77777777" w:rsidR="004F24DF" w:rsidRPr="004F24DF" w:rsidRDefault="004F24DF" w:rsidP="004F24DF">
      <w:pPr>
        <w:rPr>
          <w:rFonts w:eastAsia="Times New Roman" w:cstheme="minorHAnsi"/>
          <w:lang w:eastAsia="cs-CZ"/>
        </w:rPr>
      </w:pPr>
    </w:p>
    <w:p w14:paraId="48751B90" w14:textId="2E022EE2" w:rsidR="004F24DF" w:rsidRDefault="004F24DF" w:rsidP="004F24DF">
      <w:pPr>
        <w:rPr>
          <w:rFonts w:eastAsia="Times New Roman" w:cstheme="minorHAnsi"/>
          <w:lang w:eastAsia="cs-CZ"/>
        </w:rPr>
      </w:pPr>
    </w:p>
    <w:p w14:paraId="24CD536B" w14:textId="102E29A4" w:rsidR="004F24DF" w:rsidRDefault="004F24DF" w:rsidP="004F24DF">
      <w:pPr>
        <w:rPr>
          <w:rFonts w:eastAsia="Times New Roman" w:cstheme="minorHAnsi"/>
          <w:lang w:eastAsia="cs-CZ"/>
        </w:rPr>
      </w:pPr>
    </w:p>
    <w:p w14:paraId="5600295B" w14:textId="77777777" w:rsidR="004F24DF" w:rsidRDefault="004F24DF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br w:type="page"/>
      </w:r>
    </w:p>
    <w:tbl>
      <w:tblPr>
        <w:tblpPr w:leftFromText="141" w:rightFromText="141" w:tblpY="300"/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559"/>
        <w:gridCol w:w="993"/>
        <w:gridCol w:w="1417"/>
      </w:tblGrid>
      <w:tr w:rsidR="004F24DF" w14:paraId="7460C21E" w14:textId="77777777" w:rsidTr="004F24DF">
        <w:trPr>
          <w:trHeight w:val="1785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CEA3DE" w14:textId="07007BF1" w:rsidR="004F24DF" w:rsidRPr="004F24DF" w:rsidRDefault="004F24DF" w:rsidP="004F24DF">
            <w:pPr>
              <w:ind w:firstLineChars="100" w:firstLine="220"/>
              <w:rPr>
                <w:rFonts w:ascii="Calibri" w:hAnsi="Calibri" w:cs="Calibri"/>
                <w:b/>
                <w:bCs/>
                <w:szCs w:val="20"/>
              </w:rPr>
            </w:pPr>
            <w:r w:rsidRPr="004F24DF">
              <w:rPr>
                <w:rFonts w:ascii="Calibri" w:hAnsi="Calibri" w:cs="Calibri"/>
                <w:b/>
                <w:bCs/>
                <w:szCs w:val="20"/>
              </w:rPr>
              <w:lastRenderedPageBreak/>
              <w:t>Položka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713318" w14:textId="562D4047" w:rsidR="004F24DF" w:rsidRPr="004F24DF" w:rsidRDefault="004F24DF" w:rsidP="004F24DF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  <w:r w:rsidRPr="004F24DF">
              <w:rPr>
                <w:rFonts w:ascii="Calibri" w:hAnsi="Calibri" w:cs="Calibri"/>
                <w:b/>
                <w:color w:val="000000"/>
                <w:szCs w:val="20"/>
              </w:rPr>
              <w:t xml:space="preserve">Cena za 1 kus položky 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v Kč </w:t>
            </w:r>
            <w:r w:rsidRPr="004F24DF">
              <w:rPr>
                <w:rFonts w:ascii="Calibri" w:hAnsi="Calibri" w:cs="Calibri"/>
                <w:b/>
                <w:color w:val="000000"/>
                <w:szCs w:val="20"/>
              </w:rPr>
              <w:t>bez DPH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C20971" w14:textId="52586F14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4F24DF">
              <w:rPr>
                <w:rFonts w:ascii="Calibri" w:hAnsi="Calibri" w:cs="Calibri"/>
                <w:b/>
                <w:szCs w:val="20"/>
              </w:rPr>
              <w:t>Počet kusů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F11935" w14:textId="68357790" w:rsidR="004F24DF" w:rsidRPr="004F24DF" w:rsidRDefault="004F24DF" w:rsidP="004F24DF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  <w:r w:rsidRPr="004F24DF">
              <w:rPr>
                <w:rFonts w:ascii="Calibri" w:hAnsi="Calibri" w:cs="Calibri"/>
                <w:b/>
                <w:color w:val="000000"/>
                <w:szCs w:val="20"/>
              </w:rPr>
              <w:t>Celková cena za položku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 v Kč bez DPH</w:t>
            </w:r>
          </w:p>
        </w:tc>
      </w:tr>
      <w:tr w:rsidR="004F24DF" w:rsidRPr="004F24DF" w14:paraId="147E7B97" w14:textId="77777777" w:rsidTr="004F24DF">
        <w:trPr>
          <w:trHeight w:val="1785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47A1" w14:textId="77777777" w:rsidR="004F24DF" w:rsidRPr="004F24DF" w:rsidRDefault="004F24DF" w:rsidP="004F24DF">
            <w:pPr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b/>
                <w:bCs/>
                <w:szCs w:val="20"/>
              </w:rPr>
              <w:t xml:space="preserve">AXIS M3046-V 1,8 mm kamera + </w:t>
            </w:r>
            <w:proofErr w:type="spellStart"/>
            <w:r w:rsidRPr="004F24DF">
              <w:rPr>
                <w:rFonts w:ascii="Calibri" w:hAnsi="Calibri" w:cs="Calibri"/>
                <w:b/>
                <w:bCs/>
                <w:szCs w:val="20"/>
              </w:rPr>
              <w:t>NetRex</w:t>
            </w:r>
            <w:proofErr w:type="spellEnd"/>
            <w:r w:rsidRPr="004F24DF">
              <w:rPr>
                <w:rFonts w:ascii="Calibri" w:hAnsi="Calibri" w:cs="Calibri"/>
                <w:b/>
                <w:bCs/>
                <w:szCs w:val="20"/>
              </w:rPr>
              <w:t xml:space="preserve"> úpravy firmware</w:t>
            </w:r>
            <w:r w:rsidRPr="004F24DF">
              <w:rPr>
                <w:rFonts w:ascii="Calibri" w:hAnsi="Calibri" w:cs="Calibri"/>
                <w:szCs w:val="20"/>
              </w:rPr>
              <w:t xml:space="preserve"> (rozlišení 2 688 x 1 520 obrazových bodů / 4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Megapixel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, horizontální úhel záběru 152°, 2 definovatelné virtuální kamery, minimální intenzita osvětlení 0,3 lux,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Wide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Dynamic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Range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 (WDR) pro dobrý detail u scén s tmavými a přesvětlenými místy, technologie Axis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Zipstream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 pro výraznou úsporu pásma a kapacity úložiště bez snížení kvality obrazu,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miniHDMI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 výstup na monitor, slot na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microSD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 kartu, napájení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PoE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3EF9F" w14:textId="362E29CB" w:rsidR="004F24DF" w:rsidRPr="004F24DF" w:rsidRDefault="004F24DF" w:rsidP="004F24D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8 312,-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AC83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D9E8" w14:textId="735E3DBC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49 870,-</w:t>
            </w:r>
          </w:p>
        </w:tc>
      </w:tr>
      <w:tr w:rsidR="004F24DF" w:rsidRPr="004F24DF" w14:paraId="4C46BC0A" w14:textId="77777777" w:rsidTr="004F24DF">
        <w:trPr>
          <w:trHeight w:val="5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1AC8" w14:textId="77777777" w:rsidR="004F24DF" w:rsidRPr="004F24DF" w:rsidRDefault="004F24DF" w:rsidP="004F24DF">
            <w:pPr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b/>
                <w:bCs/>
                <w:szCs w:val="20"/>
              </w:rPr>
              <w:t>Fujitsu PRIMERGY RX1330M4</w:t>
            </w:r>
            <w:r w:rsidRPr="004F24DF">
              <w:rPr>
                <w:rFonts w:ascii="Calibri" w:hAnsi="Calibri" w:cs="Calibri"/>
                <w:szCs w:val="20"/>
              </w:rPr>
              <w:t xml:space="preserve">,LFF, E-2124 4C / 4T 3.30 GHz / 16GB E-2124 4C / 4T 3.30 GHz / 16GB DDR4 / 2xHD SATA 6G 1TB /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Redundant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 PSU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C3DF" w14:textId="25520047" w:rsidR="004F24DF" w:rsidRPr="004F24DF" w:rsidRDefault="004F24DF" w:rsidP="004F24D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29 372,-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4C54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41857" w14:textId="7F174D25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29 372,-</w:t>
            </w:r>
          </w:p>
        </w:tc>
      </w:tr>
      <w:tr w:rsidR="004F24DF" w:rsidRPr="004F24DF" w14:paraId="6FA24195" w14:textId="77777777" w:rsidTr="004F24DF">
        <w:trPr>
          <w:trHeight w:val="5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9DD4" w14:textId="77777777" w:rsidR="004F24DF" w:rsidRPr="004F24DF" w:rsidRDefault="004F24DF" w:rsidP="004F24DF">
            <w:pPr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b/>
                <w:szCs w:val="20"/>
              </w:rPr>
              <w:t>S26361-F3815-E400</w:t>
            </w:r>
            <w:r w:rsidRPr="004F24DF">
              <w:rPr>
                <w:rFonts w:ascii="Calibri" w:hAnsi="Calibri" w:cs="Calibri"/>
                <w:szCs w:val="20"/>
              </w:rPr>
              <w:t>: HD SATA 6G 4TB 7.2K HOT PL, HD SATA 6G 4TB 7.2K HOT PL 3.5'' BC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0A5B" w14:textId="6BDB31F2" w:rsidR="004F24DF" w:rsidRPr="004F24DF" w:rsidRDefault="004F24DF" w:rsidP="004F24D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10 374,-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25B7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C376" w14:textId="58593CE1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20 748,-</w:t>
            </w:r>
          </w:p>
        </w:tc>
      </w:tr>
      <w:tr w:rsidR="004F24DF" w:rsidRPr="004F24DF" w14:paraId="16AD572B" w14:textId="77777777" w:rsidTr="004F24DF">
        <w:trPr>
          <w:trHeight w:val="76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E86A" w14:textId="77777777" w:rsidR="004F24DF" w:rsidRPr="004F24DF" w:rsidRDefault="004F24DF" w:rsidP="004F24DF">
            <w:pPr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b/>
                <w:bCs/>
                <w:szCs w:val="20"/>
              </w:rPr>
              <w:t>FUJITSU Windows Server 2019</w:t>
            </w:r>
            <w:r w:rsidRPr="004F24DF">
              <w:rPr>
                <w:rFonts w:ascii="Calibri" w:hAnsi="Calibri" w:cs="Calibri"/>
                <w:szCs w:val="20"/>
              </w:rPr>
              <w:t>, Standard 16core ROK/OEM - pouze pro SERVERY Fujitsu - Windows Server 2019 Standard 16core ROK/OEM - pouze pro SERVERY 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1221" w14:textId="29015DC0" w:rsidR="004F24DF" w:rsidRPr="004F24DF" w:rsidRDefault="004F24DF" w:rsidP="004F24D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17 707,-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6B2F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B2D5" w14:textId="787109E4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17 707,-</w:t>
            </w:r>
          </w:p>
        </w:tc>
      </w:tr>
      <w:tr w:rsidR="004F24DF" w:rsidRPr="004F24DF" w14:paraId="22677AC7" w14:textId="77777777" w:rsidTr="004F24DF">
        <w:trPr>
          <w:trHeight w:val="76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D288" w14:textId="77777777" w:rsidR="004F24DF" w:rsidRPr="004F24DF" w:rsidRDefault="004F24DF" w:rsidP="004F24DF">
            <w:pPr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b/>
                <w:bCs/>
                <w:szCs w:val="20"/>
              </w:rPr>
              <w:t xml:space="preserve">ATEAS </w:t>
            </w:r>
            <w:proofErr w:type="spellStart"/>
            <w:r w:rsidRPr="004F24DF">
              <w:rPr>
                <w:rFonts w:ascii="Calibri" w:hAnsi="Calibri" w:cs="Calibri"/>
                <w:b/>
                <w:bCs/>
                <w:szCs w:val="20"/>
              </w:rPr>
              <w:t>Security</w:t>
            </w:r>
            <w:proofErr w:type="spellEnd"/>
            <w:r w:rsidRPr="004F24DF">
              <w:rPr>
                <w:rFonts w:ascii="Calibri" w:hAnsi="Calibri" w:cs="Calibri"/>
                <w:b/>
                <w:bCs/>
                <w:szCs w:val="20"/>
              </w:rPr>
              <w:t xml:space="preserve"> PROFESSIONAL BASE</w:t>
            </w:r>
            <w:r w:rsidRPr="004F24DF">
              <w:rPr>
                <w:rFonts w:ascii="Calibri" w:hAnsi="Calibri" w:cs="Calibri"/>
                <w:szCs w:val="20"/>
              </w:rPr>
              <w:br/>
              <w:t>max. 64 kamer, do 23 kamer max. 16 uživatelů, nad 23 kamer je počet uživatelů neomezen, max. 1 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60B" w14:textId="58F85B7C" w:rsidR="004F24DF" w:rsidRPr="004F24DF" w:rsidRDefault="004F24DF" w:rsidP="004F24D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F24DF">
              <w:rPr>
                <w:rFonts w:ascii="Calibri" w:hAnsi="Calibri" w:cs="Calibri"/>
                <w:color w:val="00000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,-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06D4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BCE5" w14:textId="252ED24D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4F24DF">
              <w:rPr>
                <w:rFonts w:ascii="Calibri" w:hAnsi="Calibri" w:cs="Calibri"/>
                <w:b/>
                <w:color w:val="00000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>,-</w:t>
            </w:r>
          </w:p>
        </w:tc>
      </w:tr>
      <w:tr w:rsidR="004F24DF" w:rsidRPr="004F24DF" w14:paraId="7265DA5D" w14:textId="77777777" w:rsidTr="004F24DF">
        <w:trPr>
          <w:trHeight w:val="5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F91C" w14:textId="77777777" w:rsidR="004F24DF" w:rsidRPr="004F24DF" w:rsidRDefault="004F24DF" w:rsidP="004F24DF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4F24DF">
              <w:rPr>
                <w:rFonts w:ascii="Calibri" w:hAnsi="Calibri" w:cs="Calibri"/>
                <w:b/>
                <w:bCs/>
                <w:szCs w:val="20"/>
              </w:rPr>
              <w:t xml:space="preserve">ATEAS </w:t>
            </w:r>
            <w:proofErr w:type="spellStart"/>
            <w:r w:rsidRPr="004F24DF">
              <w:rPr>
                <w:rFonts w:ascii="Calibri" w:hAnsi="Calibri" w:cs="Calibri"/>
                <w:b/>
                <w:bCs/>
                <w:szCs w:val="20"/>
              </w:rPr>
              <w:t>Security</w:t>
            </w:r>
            <w:proofErr w:type="spellEnd"/>
            <w:r w:rsidRPr="004F24DF">
              <w:rPr>
                <w:rFonts w:ascii="Calibri" w:hAnsi="Calibri" w:cs="Calibri"/>
                <w:b/>
                <w:bCs/>
                <w:szCs w:val="20"/>
              </w:rPr>
              <w:t xml:space="preserve"> PROFESSIONAL 8 licence </w:t>
            </w:r>
            <w:proofErr w:type="spellStart"/>
            <w:r w:rsidRPr="004F24DF">
              <w:rPr>
                <w:rFonts w:ascii="Calibri" w:hAnsi="Calibri" w:cs="Calibri"/>
                <w:b/>
                <w:bCs/>
                <w:szCs w:val="20"/>
              </w:rPr>
              <w:t>pack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A48D" w14:textId="3062E1F4" w:rsidR="004F24DF" w:rsidRPr="004F24DF" w:rsidRDefault="004F24DF" w:rsidP="004F24D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F24DF">
              <w:rPr>
                <w:rFonts w:ascii="Calibri" w:hAnsi="Calibri" w:cs="Calibri"/>
                <w:color w:val="000000"/>
                <w:szCs w:val="20"/>
              </w:rPr>
              <w:t>17</w:t>
            </w:r>
            <w:r>
              <w:rPr>
                <w:rFonts w:ascii="Calibri" w:hAnsi="Calibri" w:cs="Calibri"/>
                <w:color w:val="000000"/>
                <w:szCs w:val="20"/>
              </w:rPr>
              <w:t> </w:t>
            </w:r>
            <w:r w:rsidRPr="004F24DF">
              <w:rPr>
                <w:rFonts w:ascii="Calibri" w:hAnsi="Calibri" w:cs="Calibri"/>
                <w:color w:val="000000"/>
                <w:szCs w:val="20"/>
              </w:rPr>
              <w:t>800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,-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82C6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BFB1" w14:textId="77E8D0F9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17 800,-</w:t>
            </w:r>
          </w:p>
        </w:tc>
      </w:tr>
      <w:tr w:rsidR="004F24DF" w:rsidRPr="004F24DF" w14:paraId="5E7CB198" w14:textId="77777777" w:rsidTr="004F24DF">
        <w:trPr>
          <w:trHeight w:val="5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25A9" w14:textId="77777777" w:rsidR="004F24DF" w:rsidRPr="004F24DF" w:rsidRDefault="004F24DF" w:rsidP="004F24DF">
            <w:pPr>
              <w:rPr>
                <w:rFonts w:ascii="Calibri" w:hAnsi="Calibri" w:cs="Calibri"/>
                <w:szCs w:val="20"/>
              </w:rPr>
            </w:pPr>
            <w:proofErr w:type="spellStart"/>
            <w:r w:rsidRPr="004F24DF">
              <w:rPr>
                <w:rFonts w:ascii="Calibri" w:hAnsi="Calibri" w:cs="Calibri"/>
                <w:b/>
                <w:bCs/>
                <w:szCs w:val="20"/>
              </w:rPr>
              <w:t>Switch</w:t>
            </w:r>
            <w:proofErr w:type="spellEnd"/>
            <w:r w:rsidRPr="004F24DF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proofErr w:type="spellStart"/>
            <w:r w:rsidRPr="004F24DF">
              <w:rPr>
                <w:rFonts w:ascii="Calibri" w:hAnsi="Calibri" w:cs="Calibri"/>
                <w:b/>
                <w:bCs/>
                <w:szCs w:val="20"/>
              </w:rPr>
              <w:t>Comtrend</w:t>
            </w:r>
            <w:proofErr w:type="spellEnd"/>
            <w:r w:rsidRPr="004F24DF">
              <w:rPr>
                <w:rFonts w:ascii="Calibri" w:hAnsi="Calibri" w:cs="Calibri"/>
                <w:b/>
                <w:bCs/>
                <w:szCs w:val="20"/>
              </w:rPr>
              <w:t xml:space="preserve"> GS-7608 </w:t>
            </w:r>
            <w:r w:rsidRPr="004F24DF">
              <w:rPr>
                <w:rFonts w:ascii="Calibri" w:hAnsi="Calibri" w:cs="Calibri"/>
                <w:szCs w:val="20"/>
              </w:rPr>
              <w:t xml:space="preserve">(8 x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Gbit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PoE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 802.3af/802.3at port, VLAN, web management s možností vzdáleného restartu </w:t>
            </w:r>
            <w:proofErr w:type="spellStart"/>
            <w:r w:rsidRPr="004F24DF">
              <w:rPr>
                <w:rFonts w:ascii="Calibri" w:hAnsi="Calibri" w:cs="Calibri"/>
                <w:szCs w:val="20"/>
              </w:rPr>
              <w:t>PoE</w:t>
            </w:r>
            <w:proofErr w:type="spellEnd"/>
            <w:r w:rsidRPr="004F24DF">
              <w:rPr>
                <w:rFonts w:ascii="Calibri" w:hAnsi="Calibri" w:cs="Calibri"/>
                <w:szCs w:val="20"/>
              </w:rPr>
              <w:t xml:space="preserve"> portů)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E77A" w14:textId="0D27C2DD" w:rsidR="004F24DF" w:rsidRPr="004F24DF" w:rsidRDefault="004F24DF" w:rsidP="004F24D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F24DF">
              <w:rPr>
                <w:rFonts w:ascii="Calibri" w:hAnsi="Calibri" w:cs="Calibri"/>
                <w:color w:val="00000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Cs w:val="20"/>
              </w:rPr>
              <w:t> </w:t>
            </w:r>
            <w:r w:rsidRPr="004F24DF">
              <w:rPr>
                <w:rFonts w:ascii="Calibri" w:hAnsi="Calibri" w:cs="Calibri"/>
                <w:color w:val="00000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Cs w:val="20"/>
              </w:rPr>
              <w:t>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1254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06A5" w14:textId="27F76F52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7 000,-</w:t>
            </w:r>
          </w:p>
        </w:tc>
      </w:tr>
      <w:tr w:rsidR="004F24DF" w:rsidRPr="004F24DF" w14:paraId="375FBACB" w14:textId="77777777" w:rsidTr="004F24DF">
        <w:trPr>
          <w:trHeight w:val="25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0343" w14:textId="124856FA" w:rsidR="004F24DF" w:rsidRPr="004F24DF" w:rsidRDefault="004F24DF" w:rsidP="004F24DF">
            <w:pPr>
              <w:rPr>
                <w:rFonts w:ascii="Calibri" w:hAnsi="Calibri" w:cs="Calibri"/>
                <w:b/>
                <w:szCs w:val="20"/>
              </w:rPr>
            </w:pPr>
            <w:r w:rsidRPr="004F24DF">
              <w:rPr>
                <w:rFonts w:ascii="Calibri" w:hAnsi="Calibri" w:cs="Calibri"/>
                <w:b/>
                <w:szCs w:val="20"/>
              </w:rPr>
              <w:t xml:space="preserve">Instalační materiál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2326" w14:textId="35377C0B" w:rsidR="004F24DF" w:rsidRPr="004F24DF" w:rsidRDefault="004F24DF" w:rsidP="004F24D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500,,-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3143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A39D" w14:textId="41D1C12E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1 000,-</w:t>
            </w:r>
          </w:p>
        </w:tc>
      </w:tr>
      <w:tr w:rsidR="004F24DF" w:rsidRPr="004F24DF" w14:paraId="5243491A" w14:textId="77777777" w:rsidTr="004F24DF">
        <w:trPr>
          <w:trHeight w:val="5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C1DA" w14:textId="17E6B8E2" w:rsidR="004F24DF" w:rsidRPr="004F24DF" w:rsidRDefault="004F24DF" w:rsidP="004F24DF">
            <w:pPr>
              <w:rPr>
                <w:rFonts w:ascii="Calibri" w:hAnsi="Calibri" w:cs="Calibri"/>
                <w:color w:val="000000"/>
                <w:szCs w:val="20"/>
              </w:rPr>
            </w:pPr>
            <w:r w:rsidRPr="004F24DF">
              <w:rPr>
                <w:rFonts w:ascii="Calibri" w:hAnsi="Calibri" w:cs="Calibri"/>
                <w:b/>
                <w:bCs/>
                <w:color w:val="000000"/>
                <w:szCs w:val="20"/>
              </w:rPr>
              <w:t>Montáž systému (v pracovní dny od 7:00 do 19:00)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C6BA" w14:textId="7B5DB0AB" w:rsidR="004F24DF" w:rsidRPr="004F24DF" w:rsidRDefault="004F24DF" w:rsidP="004F24DF">
            <w:pPr>
              <w:ind w:firstLineChars="100" w:firstLine="220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600,-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B126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E800" w14:textId="08445D04" w:rsidR="004F24DF" w:rsidRPr="004F24DF" w:rsidRDefault="004F24DF" w:rsidP="004F24DF">
            <w:pPr>
              <w:ind w:firstLineChars="100" w:firstLine="220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7 200,-</w:t>
            </w:r>
          </w:p>
        </w:tc>
      </w:tr>
      <w:tr w:rsidR="004F24DF" w:rsidRPr="004F24DF" w14:paraId="57CFAFA4" w14:textId="77777777" w:rsidTr="004F24DF">
        <w:trPr>
          <w:trHeight w:val="25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4315" w14:textId="77777777" w:rsidR="004F24DF" w:rsidRPr="004F24DF" w:rsidRDefault="004F24DF" w:rsidP="004F24DF">
            <w:pPr>
              <w:rPr>
                <w:rFonts w:ascii="Calibri" w:hAnsi="Calibri" w:cs="Calibri"/>
                <w:b/>
                <w:szCs w:val="20"/>
              </w:rPr>
            </w:pPr>
            <w:r w:rsidRPr="004F24DF">
              <w:rPr>
                <w:rFonts w:ascii="Calibri" w:hAnsi="Calibri" w:cs="Calibri"/>
                <w:b/>
                <w:szCs w:val="20"/>
              </w:rPr>
              <w:t>Konfigurace systému a zaškolení obsluhy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5586" w14:textId="435C1BDB" w:rsidR="004F24DF" w:rsidRPr="004F24DF" w:rsidRDefault="004F24DF" w:rsidP="004F24D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1 000,-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CB2B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3A7D" w14:textId="5576C0E2" w:rsidR="004F24DF" w:rsidRPr="004F24DF" w:rsidRDefault="004F24DF" w:rsidP="004F24DF">
            <w:pPr>
              <w:ind w:firstLineChars="100" w:firstLine="220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2 000,-</w:t>
            </w:r>
          </w:p>
        </w:tc>
      </w:tr>
      <w:tr w:rsidR="004F24DF" w:rsidRPr="004F24DF" w14:paraId="59714D0B" w14:textId="77777777" w:rsidTr="004F24DF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0570" w14:textId="77777777" w:rsidR="004F24DF" w:rsidRPr="004F24DF" w:rsidRDefault="004F24DF" w:rsidP="004F24DF">
            <w:pPr>
              <w:rPr>
                <w:rFonts w:ascii="Calibri" w:hAnsi="Calibri" w:cs="Calibri"/>
                <w:b/>
                <w:szCs w:val="20"/>
              </w:rPr>
            </w:pPr>
            <w:r w:rsidRPr="004F24DF">
              <w:rPr>
                <w:rFonts w:ascii="Calibri" w:hAnsi="Calibri" w:cs="Calibri"/>
                <w:b/>
                <w:szCs w:val="20"/>
              </w:rPr>
              <w:t>Doprava - po městě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4D346" w14:textId="1476C404" w:rsidR="004F24DF" w:rsidRPr="004F24DF" w:rsidRDefault="004F24DF" w:rsidP="004F24DF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500,-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10C7" w14:textId="77777777" w:rsidR="004F24DF" w:rsidRPr="004F24DF" w:rsidRDefault="004F24DF" w:rsidP="004F24DF">
            <w:pPr>
              <w:jc w:val="center"/>
              <w:rPr>
                <w:rFonts w:ascii="Calibri" w:hAnsi="Calibri" w:cs="Calibri"/>
                <w:szCs w:val="20"/>
              </w:rPr>
            </w:pPr>
            <w:r w:rsidRPr="004F24D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6ECC" w14:textId="133A5D18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500,-</w:t>
            </w:r>
          </w:p>
        </w:tc>
      </w:tr>
      <w:tr w:rsidR="004F24DF" w:rsidRPr="004F24DF" w14:paraId="75146FD6" w14:textId="77777777" w:rsidTr="004F24DF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5ED974" w14:textId="42966576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F24DF">
              <w:rPr>
                <w:rFonts w:ascii="Calibri" w:hAnsi="Calibri" w:cs="Calibri"/>
                <w:b/>
                <w:sz w:val="24"/>
                <w:szCs w:val="24"/>
              </w:rPr>
              <w:t xml:space="preserve">Celková nabídková cena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 Kč </w:t>
            </w:r>
            <w:r w:rsidRPr="004F24DF">
              <w:rPr>
                <w:rFonts w:ascii="Calibri" w:hAnsi="Calibri" w:cs="Calibri"/>
                <w:b/>
                <w:sz w:val="24"/>
                <w:szCs w:val="24"/>
              </w:rPr>
              <w:t>bez DPH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DD6FBD" w14:textId="735A4CD8" w:rsidR="004F24DF" w:rsidRPr="004F24DF" w:rsidRDefault="004F24DF" w:rsidP="004F24D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153 197,-</w:t>
            </w:r>
          </w:p>
        </w:tc>
      </w:tr>
    </w:tbl>
    <w:p w14:paraId="28062E62" w14:textId="1236056C" w:rsidR="00E5638A" w:rsidRPr="004F24DF" w:rsidRDefault="004F24DF" w:rsidP="004F24DF">
      <w:pPr>
        <w:jc w:val="center"/>
        <w:rPr>
          <w:rFonts w:eastAsia="Times New Roman" w:cstheme="minorHAnsi"/>
          <w:b/>
          <w:sz w:val="24"/>
          <w:lang w:eastAsia="cs-CZ"/>
        </w:rPr>
      </w:pPr>
      <w:r w:rsidRPr="004F24DF">
        <w:rPr>
          <w:rFonts w:eastAsia="Times New Roman" w:cstheme="minorHAnsi"/>
          <w:b/>
          <w:noProof/>
          <w:sz w:val="24"/>
          <w:lang w:eastAsia="cs-CZ"/>
        </w:rPr>
        <w:t>Příloha A – Technická specifikace</w:t>
      </w:r>
    </w:p>
    <w:sectPr w:rsidR="00E5638A" w:rsidRPr="004F24DF" w:rsidSect="00091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9A17" w14:textId="77777777" w:rsidR="00F04FC9" w:rsidRDefault="00F04FC9" w:rsidP="00832D0D">
      <w:pPr>
        <w:spacing w:after="0" w:line="240" w:lineRule="auto"/>
      </w:pPr>
      <w:r>
        <w:separator/>
      </w:r>
    </w:p>
  </w:endnote>
  <w:endnote w:type="continuationSeparator" w:id="0">
    <w:p w14:paraId="6DFE904A" w14:textId="77777777" w:rsidR="00F04FC9" w:rsidRDefault="00F04FC9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3CF5" w14:textId="77777777" w:rsidR="00702588" w:rsidRDefault="00702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7B16AA21" w:rsidR="0027347D" w:rsidRDefault="0027347D" w:rsidP="007F3CDC">
            <w:pPr>
              <w:pStyle w:val="Zpat"/>
            </w:pPr>
          </w:p>
          <w:p w14:paraId="0FDE9C17" w14:textId="46E7121E" w:rsidR="0027347D" w:rsidRDefault="0027347D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702588">
              <w:rPr>
                <w:bCs/>
                <w:noProof/>
              </w:rPr>
              <w:t>7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702588">
              <w:rPr>
                <w:bCs/>
                <w:noProof/>
              </w:rPr>
              <w:t>8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27347D" w:rsidRDefault="0027347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B435" w14:textId="77777777" w:rsidR="00702588" w:rsidRDefault="00702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D74E" w14:textId="77777777" w:rsidR="00F04FC9" w:rsidRDefault="00F04FC9" w:rsidP="00832D0D">
      <w:pPr>
        <w:spacing w:after="0" w:line="240" w:lineRule="auto"/>
      </w:pPr>
      <w:r>
        <w:separator/>
      </w:r>
    </w:p>
  </w:footnote>
  <w:footnote w:type="continuationSeparator" w:id="0">
    <w:p w14:paraId="5486D4D2" w14:textId="77777777" w:rsidR="00F04FC9" w:rsidRDefault="00F04FC9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EC91" w14:textId="77777777" w:rsidR="00702588" w:rsidRDefault="007025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F7EB" w14:textId="066D4241" w:rsidR="0027347D" w:rsidRDefault="0027347D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BE3A" w14:textId="77777777" w:rsidR="00702588" w:rsidRDefault="00702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73D56"/>
    <w:multiLevelType w:val="hybridMultilevel"/>
    <w:tmpl w:val="9518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4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9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0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4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42A2"/>
    <w:multiLevelType w:val="hybridMultilevel"/>
    <w:tmpl w:val="755EF814"/>
    <w:lvl w:ilvl="0" w:tplc="A74EDE7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1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5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"/>
  </w:num>
  <w:num w:numId="5">
    <w:abstractNumId w:val="2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26"/>
  </w:num>
  <w:num w:numId="7">
    <w:abstractNumId w:val="15"/>
  </w:num>
  <w:num w:numId="8">
    <w:abstractNumId w:val="0"/>
  </w:num>
  <w:num w:numId="9">
    <w:abstractNumId w:val="8"/>
  </w:num>
  <w:num w:numId="10">
    <w:abstractNumId w:val="13"/>
  </w:num>
  <w:num w:numId="11">
    <w:abstractNumId w:val="29"/>
  </w:num>
  <w:num w:numId="12">
    <w:abstractNumId w:val="30"/>
  </w:num>
  <w:num w:numId="13">
    <w:abstractNumId w:val="24"/>
  </w:num>
  <w:num w:numId="14">
    <w:abstractNumId w:val="23"/>
  </w:num>
  <w:num w:numId="15">
    <w:abstractNumId w:val="3"/>
  </w:num>
  <w:num w:numId="16">
    <w:abstractNumId w:val="1"/>
  </w:num>
  <w:num w:numId="17">
    <w:abstractNumId w:val="16"/>
  </w:num>
  <w:num w:numId="18">
    <w:abstractNumId w:val="11"/>
  </w:num>
  <w:num w:numId="19">
    <w:abstractNumId w:val="32"/>
  </w:num>
  <w:num w:numId="20">
    <w:abstractNumId w:val="37"/>
  </w:num>
  <w:num w:numId="21">
    <w:abstractNumId w:val="10"/>
  </w:num>
  <w:num w:numId="22">
    <w:abstractNumId w:val="27"/>
  </w:num>
  <w:num w:numId="23">
    <w:abstractNumId w:val="4"/>
  </w:num>
  <w:num w:numId="24">
    <w:abstractNumId w:val="5"/>
  </w:num>
  <w:num w:numId="25">
    <w:abstractNumId w:val="20"/>
  </w:num>
  <w:num w:numId="26">
    <w:abstractNumId w:val="12"/>
  </w:num>
  <w:num w:numId="27">
    <w:abstractNumId w:val="21"/>
  </w:num>
  <w:num w:numId="28">
    <w:abstractNumId w:val="31"/>
  </w:num>
  <w:num w:numId="29">
    <w:abstractNumId w:val="35"/>
  </w:num>
  <w:num w:numId="30">
    <w:abstractNumId w:val="36"/>
  </w:num>
  <w:num w:numId="31">
    <w:abstractNumId w:val="33"/>
  </w:num>
  <w:num w:numId="32">
    <w:abstractNumId w:val="9"/>
  </w:num>
  <w:num w:numId="33">
    <w:abstractNumId w:val="25"/>
  </w:num>
  <w:num w:numId="34">
    <w:abstractNumId w:val="28"/>
  </w:num>
  <w:num w:numId="35">
    <w:abstractNumId w:val="22"/>
  </w:num>
  <w:num w:numId="36">
    <w:abstractNumId w:val="17"/>
  </w:num>
  <w:num w:numId="37">
    <w:abstractNumId w:val="7"/>
  </w:num>
  <w:num w:numId="38">
    <w:abstractNumId w:val="1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D"/>
    <w:rsid w:val="0001617C"/>
    <w:rsid w:val="00025D2B"/>
    <w:rsid w:val="00032390"/>
    <w:rsid w:val="00042403"/>
    <w:rsid w:val="00045995"/>
    <w:rsid w:val="00051CE9"/>
    <w:rsid w:val="00067EF1"/>
    <w:rsid w:val="0007364F"/>
    <w:rsid w:val="00091855"/>
    <w:rsid w:val="00092CA5"/>
    <w:rsid w:val="000C2868"/>
    <w:rsid w:val="000F0B13"/>
    <w:rsid w:val="0013744B"/>
    <w:rsid w:val="00140FA3"/>
    <w:rsid w:val="00144E7E"/>
    <w:rsid w:val="00152CF2"/>
    <w:rsid w:val="0015528C"/>
    <w:rsid w:val="00184910"/>
    <w:rsid w:val="001858AB"/>
    <w:rsid w:val="0019419A"/>
    <w:rsid w:val="001B0954"/>
    <w:rsid w:val="001C082C"/>
    <w:rsid w:val="001C4CFA"/>
    <w:rsid w:val="001E5ED0"/>
    <w:rsid w:val="00224608"/>
    <w:rsid w:val="00235BAD"/>
    <w:rsid w:val="00240467"/>
    <w:rsid w:val="002460A7"/>
    <w:rsid w:val="002523A9"/>
    <w:rsid w:val="00263D58"/>
    <w:rsid w:val="0027003B"/>
    <w:rsid w:val="00270203"/>
    <w:rsid w:val="00271270"/>
    <w:rsid w:val="0027325C"/>
    <w:rsid w:val="0027347D"/>
    <w:rsid w:val="00273D7A"/>
    <w:rsid w:val="0028085D"/>
    <w:rsid w:val="002815CC"/>
    <w:rsid w:val="00281DD7"/>
    <w:rsid w:val="0028563F"/>
    <w:rsid w:val="0029375C"/>
    <w:rsid w:val="0029578C"/>
    <w:rsid w:val="002A21F9"/>
    <w:rsid w:val="002A29BD"/>
    <w:rsid w:val="002B0DC6"/>
    <w:rsid w:val="002D2C1A"/>
    <w:rsid w:val="002E44F0"/>
    <w:rsid w:val="0032402E"/>
    <w:rsid w:val="0033463E"/>
    <w:rsid w:val="00335710"/>
    <w:rsid w:val="003448AC"/>
    <w:rsid w:val="003510A9"/>
    <w:rsid w:val="00352F7D"/>
    <w:rsid w:val="00357D94"/>
    <w:rsid w:val="00360660"/>
    <w:rsid w:val="00361E2A"/>
    <w:rsid w:val="00362E41"/>
    <w:rsid w:val="00390DF9"/>
    <w:rsid w:val="00397D7E"/>
    <w:rsid w:val="003A50B5"/>
    <w:rsid w:val="003A6B95"/>
    <w:rsid w:val="003B20F7"/>
    <w:rsid w:val="003C4D36"/>
    <w:rsid w:val="003D0243"/>
    <w:rsid w:val="003D091F"/>
    <w:rsid w:val="003D62D4"/>
    <w:rsid w:val="003F297F"/>
    <w:rsid w:val="003F781B"/>
    <w:rsid w:val="00406509"/>
    <w:rsid w:val="00406C96"/>
    <w:rsid w:val="004269AA"/>
    <w:rsid w:val="0043744F"/>
    <w:rsid w:val="00441C6E"/>
    <w:rsid w:val="0044521B"/>
    <w:rsid w:val="00452A0F"/>
    <w:rsid w:val="00471B39"/>
    <w:rsid w:val="004824D1"/>
    <w:rsid w:val="00484546"/>
    <w:rsid w:val="00484F6E"/>
    <w:rsid w:val="00491896"/>
    <w:rsid w:val="004946B0"/>
    <w:rsid w:val="00496855"/>
    <w:rsid w:val="004C450B"/>
    <w:rsid w:val="004C5983"/>
    <w:rsid w:val="004D20CF"/>
    <w:rsid w:val="004D3017"/>
    <w:rsid w:val="004D41EF"/>
    <w:rsid w:val="004F24AC"/>
    <w:rsid w:val="004F24DF"/>
    <w:rsid w:val="00502350"/>
    <w:rsid w:val="00510818"/>
    <w:rsid w:val="00516F84"/>
    <w:rsid w:val="00521615"/>
    <w:rsid w:val="00561633"/>
    <w:rsid w:val="00577FE5"/>
    <w:rsid w:val="0059212D"/>
    <w:rsid w:val="005A7056"/>
    <w:rsid w:val="005B18E0"/>
    <w:rsid w:val="005B755F"/>
    <w:rsid w:val="005C40D7"/>
    <w:rsid w:val="005D3581"/>
    <w:rsid w:val="005E3F11"/>
    <w:rsid w:val="005F1D61"/>
    <w:rsid w:val="005F797E"/>
    <w:rsid w:val="00602D55"/>
    <w:rsid w:val="00637433"/>
    <w:rsid w:val="00640CD6"/>
    <w:rsid w:val="006638E1"/>
    <w:rsid w:val="00663919"/>
    <w:rsid w:val="00682250"/>
    <w:rsid w:val="006A05AC"/>
    <w:rsid w:val="006B21C2"/>
    <w:rsid w:val="006C45F9"/>
    <w:rsid w:val="006C636C"/>
    <w:rsid w:val="006D6F49"/>
    <w:rsid w:val="006E469B"/>
    <w:rsid w:val="006E7526"/>
    <w:rsid w:val="006F3AC3"/>
    <w:rsid w:val="00700653"/>
    <w:rsid w:val="00702588"/>
    <w:rsid w:val="00706E29"/>
    <w:rsid w:val="0071655D"/>
    <w:rsid w:val="0071714B"/>
    <w:rsid w:val="007300D8"/>
    <w:rsid w:val="00752DE9"/>
    <w:rsid w:val="00756754"/>
    <w:rsid w:val="00760CD3"/>
    <w:rsid w:val="00795348"/>
    <w:rsid w:val="007E3EA1"/>
    <w:rsid w:val="007F28E3"/>
    <w:rsid w:val="007F3CDC"/>
    <w:rsid w:val="007F47C8"/>
    <w:rsid w:val="00803239"/>
    <w:rsid w:val="00806973"/>
    <w:rsid w:val="0081160A"/>
    <w:rsid w:val="00811CB6"/>
    <w:rsid w:val="008144F3"/>
    <w:rsid w:val="00824617"/>
    <w:rsid w:val="0083129B"/>
    <w:rsid w:val="00832D0D"/>
    <w:rsid w:val="00836D47"/>
    <w:rsid w:val="00852735"/>
    <w:rsid w:val="00857285"/>
    <w:rsid w:val="00864E2C"/>
    <w:rsid w:val="00872E65"/>
    <w:rsid w:val="00886D33"/>
    <w:rsid w:val="008B60FE"/>
    <w:rsid w:val="008B7D92"/>
    <w:rsid w:val="008C306E"/>
    <w:rsid w:val="008D215A"/>
    <w:rsid w:val="008D45A6"/>
    <w:rsid w:val="008E7512"/>
    <w:rsid w:val="00901716"/>
    <w:rsid w:val="00903BDF"/>
    <w:rsid w:val="00903C56"/>
    <w:rsid w:val="00926730"/>
    <w:rsid w:val="00932604"/>
    <w:rsid w:val="00933FB1"/>
    <w:rsid w:val="00962059"/>
    <w:rsid w:val="00973BD6"/>
    <w:rsid w:val="00976026"/>
    <w:rsid w:val="0098376B"/>
    <w:rsid w:val="009879E2"/>
    <w:rsid w:val="00993707"/>
    <w:rsid w:val="009A0705"/>
    <w:rsid w:val="009A27F1"/>
    <w:rsid w:val="009A280F"/>
    <w:rsid w:val="009B1007"/>
    <w:rsid w:val="009F0997"/>
    <w:rsid w:val="009F6EC9"/>
    <w:rsid w:val="00A25429"/>
    <w:rsid w:val="00A33F54"/>
    <w:rsid w:val="00A62CEF"/>
    <w:rsid w:val="00A8335F"/>
    <w:rsid w:val="00A84E7A"/>
    <w:rsid w:val="00A96EC1"/>
    <w:rsid w:val="00AA6528"/>
    <w:rsid w:val="00AA7094"/>
    <w:rsid w:val="00AB2C7C"/>
    <w:rsid w:val="00AD240C"/>
    <w:rsid w:val="00AD334A"/>
    <w:rsid w:val="00AE0141"/>
    <w:rsid w:val="00AE5383"/>
    <w:rsid w:val="00B011D1"/>
    <w:rsid w:val="00B213EB"/>
    <w:rsid w:val="00B21FBC"/>
    <w:rsid w:val="00B43A85"/>
    <w:rsid w:val="00B44A61"/>
    <w:rsid w:val="00B62FBC"/>
    <w:rsid w:val="00B70557"/>
    <w:rsid w:val="00B80F63"/>
    <w:rsid w:val="00B82649"/>
    <w:rsid w:val="00BA1236"/>
    <w:rsid w:val="00BA1E96"/>
    <w:rsid w:val="00BA4457"/>
    <w:rsid w:val="00BB5958"/>
    <w:rsid w:val="00BC0679"/>
    <w:rsid w:val="00BC4187"/>
    <w:rsid w:val="00BC6128"/>
    <w:rsid w:val="00BD7AA0"/>
    <w:rsid w:val="00BE7AE5"/>
    <w:rsid w:val="00BF2699"/>
    <w:rsid w:val="00BF2E8A"/>
    <w:rsid w:val="00BF32F3"/>
    <w:rsid w:val="00C021B6"/>
    <w:rsid w:val="00C04055"/>
    <w:rsid w:val="00C1076F"/>
    <w:rsid w:val="00C16357"/>
    <w:rsid w:val="00C17037"/>
    <w:rsid w:val="00C25F5E"/>
    <w:rsid w:val="00C262E7"/>
    <w:rsid w:val="00C43CD6"/>
    <w:rsid w:val="00C46C71"/>
    <w:rsid w:val="00C7139E"/>
    <w:rsid w:val="00C77EC8"/>
    <w:rsid w:val="00C8198F"/>
    <w:rsid w:val="00C93903"/>
    <w:rsid w:val="00CA4D0E"/>
    <w:rsid w:val="00CA767D"/>
    <w:rsid w:val="00CB07E7"/>
    <w:rsid w:val="00CB1FE3"/>
    <w:rsid w:val="00CB2082"/>
    <w:rsid w:val="00CB2357"/>
    <w:rsid w:val="00CC30AD"/>
    <w:rsid w:val="00CC4CB3"/>
    <w:rsid w:val="00CD77B5"/>
    <w:rsid w:val="00CE1D19"/>
    <w:rsid w:val="00CE4929"/>
    <w:rsid w:val="00D02DB5"/>
    <w:rsid w:val="00D033C4"/>
    <w:rsid w:val="00D35414"/>
    <w:rsid w:val="00D45BF8"/>
    <w:rsid w:val="00D50899"/>
    <w:rsid w:val="00D574F6"/>
    <w:rsid w:val="00D60E45"/>
    <w:rsid w:val="00D620CE"/>
    <w:rsid w:val="00D67D86"/>
    <w:rsid w:val="00D72159"/>
    <w:rsid w:val="00D820AF"/>
    <w:rsid w:val="00D86E38"/>
    <w:rsid w:val="00DA371C"/>
    <w:rsid w:val="00DD7175"/>
    <w:rsid w:val="00DF5E2C"/>
    <w:rsid w:val="00DF6642"/>
    <w:rsid w:val="00E11B4D"/>
    <w:rsid w:val="00E21644"/>
    <w:rsid w:val="00E24327"/>
    <w:rsid w:val="00E4278D"/>
    <w:rsid w:val="00E5638A"/>
    <w:rsid w:val="00E66A19"/>
    <w:rsid w:val="00E76FB6"/>
    <w:rsid w:val="00EA10AA"/>
    <w:rsid w:val="00EA1A93"/>
    <w:rsid w:val="00EA4926"/>
    <w:rsid w:val="00EC0401"/>
    <w:rsid w:val="00EC6F47"/>
    <w:rsid w:val="00EE7362"/>
    <w:rsid w:val="00EF44BF"/>
    <w:rsid w:val="00EF4972"/>
    <w:rsid w:val="00F01C5C"/>
    <w:rsid w:val="00F04FC9"/>
    <w:rsid w:val="00F12BF0"/>
    <w:rsid w:val="00F25C24"/>
    <w:rsid w:val="00F34C4D"/>
    <w:rsid w:val="00F3685E"/>
    <w:rsid w:val="00F41552"/>
    <w:rsid w:val="00F46C2B"/>
    <w:rsid w:val="00F51468"/>
    <w:rsid w:val="00F565E2"/>
    <w:rsid w:val="00F636A2"/>
    <w:rsid w:val="00F672B1"/>
    <w:rsid w:val="00F67970"/>
    <w:rsid w:val="00F72221"/>
    <w:rsid w:val="00F81C16"/>
    <w:rsid w:val="00F96270"/>
    <w:rsid w:val="00FA163C"/>
    <w:rsid w:val="00FA7834"/>
    <w:rsid w:val="00FC1727"/>
    <w:rsid w:val="00FD0A8B"/>
    <w:rsid w:val="00FE0082"/>
    <w:rsid w:val="00FE0F12"/>
    <w:rsid w:val="00FF4A0C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2ACE-9E48-4DED-A52B-EA51CBAF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2758</Words>
  <Characters>16275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2019-10-23T17:35:00Z</dcterms:created>
  <dcterms:modified xsi:type="dcterms:W3CDTF">2019-10-23T17:36:00Z</dcterms:modified>
</cp:coreProperties>
</file>