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D4" w:rsidRDefault="00E211D4" w:rsidP="00822570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C7997" w:rsidRPr="00D010A4" w:rsidRDefault="000C7997" w:rsidP="00822570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010A4">
        <w:rPr>
          <w:rFonts w:ascii="Times New Roman" w:hAnsi="Times New Roman"/>
          <w:b/>
          <w:i/>
          <w:sz w:val="32"/>
          <w:szCs w:val="32"/>
        </w:rPr>
        <w:t>Nájemní smlouva</w:t>
      </w:r>
      <w:r w:rsidR="004356D8">
        <w:rPr>
          <w:rFonts w:ascii="Times New Roman" w:hAnsi="Times New Roman"/>
          <w:b/>
          <w:i/>
          <w:sz w:val="32"/>
          <w:szCs w:val="32"/>
        </w:rPr>
        <w:t xml:space="preserve"> – Dodatek č. 1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</w:p>
    <w:p w:rsidR="000C7997" w:rsidRPr="004003C0" w:rsidRDefault="000C7997" w:rsidP="00822570">
      <w:pPr>
        <w:spacing w:after="0"/>
        <w:rPr>
          <w:rFonts w:ascii="Times New Roman" w:hAnsi="Times New Roman"/>
          <w:b/>
          <w:sz w:val="24"/>
          <w:szCs w:val="24"/>
        </w:rPr>
      </w:pPr>
      <w:r w:rsidRPr="004003C0">
        <w:rPr>
          <w:rFonts w:ascii="Times New Roman" w:hAnsi="Times New Roman"/>
          <w:b/>
          <w:sz w:val="24"/>
          <w:szCs w:val="24"/>
        </w:rPr>
        <w:t>Ústav informatiky AV ČR, 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03C0"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03C0">
        <w:rPr>
          <w:rFonts w:ascii="Times New Roman" w:hAnsi="Times New Roman"/>
          <w:b/>
          <w:sz w:val="24"/>
          <w:szCs w:val="24"/>
        </w:rPr>
        <w:t>i.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se sídlem v Praze 8, Pod Vodárenskou věží 271/2, PSČ 182 07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zastoupený</w:t>
      </w:r>
      <w:r w:rsidRPr="00822570">
        <w:rPr>
          <w:rFonts w:ascii="Times New Roman" w:hAnsi="Times New Roman"/>
        </w:rPr>
        <w:t xml:space="preserve">: </w:t>
      </w:r>
      <w:r w:rsidR="004356D8">
        <w:rPr>
          <w:rFonts w:ascii="Times New Roman" w:hAnsi="Times New Roman"/>
        </w:rPr>
        <w:t>Prof. Ing. Emilem Pelikánem, CSc., ředitelem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IČ</w:t>
      </w:r>
      <w:r w:rsidR="00070F23">
        <w:rPr>
          <w:rFonts w:ascii="Times New Roman" w:hAnsi="Times New Roman"/>
        </w:rPr>
        <w:t>O</w:t>
      </w:r>
      <w:r w:rsidRPr="00822570">
        <w:rPr>
          <w:rFonts w:ascii="Times New Roman" w:hAnsi="Times New Roman"/>
        </w:rPr>
        <w:t>: 6798 807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DIČ: CZ67985807</w:t>
      </w:r>
    </w:p>
    <w:p w:rsidR="00CE6933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 xml:space="preserve">Bankovní spojení: ČSOB Praha 8, 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zapsan</w:t>
      </w:r>
      <w:r>
        <w:rPr>
          <w:rFonts w:ascii="Times New Roman" w:hAnsi="Times New Roman"/>
        </w:rPr>
        <w:t>ý</w:t>
      </w:r>
      <w:r w:rsidRPr="00822570">
        <w:rPr>
          <w:rFonts w:ascii="Times New Roman" w:hAnsi="Times New Roman"/>
        </w:rPr>
        <w:t xml:space="preserve"> v rejstříku veřejných výzkumných institucí vedeném MŠMT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(dále jen „</w:t>
      </w:r>
      <w:r w:rsidRPr="00822570">
        <w:rPr>
          <w:rFonts w:ascii="Times New Roman" w:hAnsi="Times New Roman"/>
          <w:b/>
          <w:i/>
        </w:rPr>
        <w:t>pronajímatel</w:t>
      </w:r>
      <w:r w:rsidRPr="00822570">
        <w:rPr>
          <w:rFonts w:ascii="Times New Roman" w:hAnsi="Times New Roman"/>
        </w:rPr>
        <w:t>“)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a</w:t>
      </w:r>
    </w:p>
    <w:p w:rsidR="000C7997" w:rsidRPr="00822570" w:rsidRDefault="000C7997" w:rsidP="00822570">
      <w:pPr>
        <w:spacing w:after="0"/>
        <w:rPr>
          <w:rFonts w:ascii="Times New Roman" w:hAnsi="Times New Roman"/>
          <w:b/>
        </w:rPr>
      </w:pPr>
    </w:p>
    <w:p w:rsidR="000C7997" w:rsidRPr="00822570" w:rsidRDefault="000C7997" w:rsidP="00822570">
      <w:pPr>
        <w:spacing w:after="0"/>
        <w:rPr>
          <w:rFonts w:ascii="Times New Roman" w:hAnsi="Times New Roman"/>
          <w:b/>
        </w:rPr>
      </w:pPr>
      <w:r w:rsidRPr="00822570">
        <w:rPr>
          <w:rFonts w:ascii="Times New Roman" w:hAnsi="Times New Roman"/>
          <w:b/>
        </w:rPr>
        <w:t>ECO-TREND PLUS s.r.o.</w:t>
      </w:r>
      <w:r w:rsidRPr="004A6263">
        <w:rPr>
          <w:rFonts w:ascii="Arial" w:hAnsi="Arial" w:cs="Arial"/>
          <w:sz w:val="21"/>
          <w:szCs w:val="21"/>
        </w:rPr>
        <w:t xml:space="preserve"> 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se sídlem Praha 5, Stodůlky, Nušlova 2296, PSČ 158 00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zastoupený:</w:t>
      </w:r>
      <w:r w:rsidRPr="00822570">
        <w:rPr>
          <w:rFonts w:ascii="Times New Roman" w:hAnsi="Times New Roman"/>
        </w:rPr>
        <w:t xml:space="preserve"> RNDr. Božen</w:t>
      </w:r>
      <w:r>
        <w:rPr>
          <w:rFonts w:ascii="Times New Roman" w:hAnsi="Times New Roman"/>
        </w:rPr>
        <w:t>ou</w:t>
      </w:r>
      <w:r w:rsidRPr="00822570">
        <w:rPr>
          <w:rFonts w:ascii="Times New Roman" w:hAnsi="Times New Roman"/>
        </w:rPr>
        <w:t xml:space="preserve"> Zlatuškov</w:t>
      </w:r>
      <w:r>
        <w:rPr>
          <w:rFonts w:ascii="Times New Roman" w:hAnsi="Times New Roman"/>
        </w:rPr>
        <w:t>ou</w:t>
      </w:r>
      <w:r w:rsidRPr="00822570">
        <w:rPr>
          <w:rFonts w:ascii="Times New Roman" w:hAnsi="Times New Roman"/>
        </w:rPr>
        <w:t>, jednatel</w:t>
      </w:r>
      <w:r>
        <w:rPr>
          <w:rFonts w:ascii="Times New Roman" w:hAnsi="Times New Roman"/>
        </w:rPr>
        <w:t>kou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IČ</w:t>
      </w:r>
      <w:r w:rsidR="00070F23">
        <w:rPr>
          <w:rFonts w:ascii="Times New Roman" w:hAnsi="Times New Roman"/>
        </w:rPr>
        <w:t>O</w:t>
      </w:r>
      <w:r w:rsidRPr="00822570">
        <w:rPr>
          <w:rFonts w:ascii="Times New Roman" w:hAnsi="Times New Roman"/>
        </w:rPr>
        <w:t>: 27183327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DIČ: CZ 27183327</w:t>
      </w:r>
    </w:p>
    <w:p w:rsidR="00CE6933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 xml:space="preserve">Bankovní spojení: ČSOB Praha, 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bookmarkStart w:id="0" w:name="_GoBack"/>
      <w:bookmarkEnd w:id="0"/>
      <w:r w:rsidRPr="00822570">
        <w:rPr>
          <w:rFonts w:ascii="Times New Roman" w:hAnsi="Times New Roman"/>
        </w:rPr>
        <w:t>zapsan</w:t>
      </w:r>
      <w:r>
        <w:rPr>
          <w:rFonts w:ascii="Times New Roman" w:hAnsi="Times New Roman"/>
        </w:rPr>
        <w:t>ý</w:t>
      </w:r>
      <w:r w:rsidRPr="00822570">
        <w:rPr>
          <w:rFonts w:ascii="Times New Roman" w:hAnsi="Times New Roman"/>
        </w:rPr>
        <w:t xml:space="preserve"> v obchodním rejstříku vedeném Městským soudem v Praze, oddíl C, vložka 102633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(dále jen „</w:t>
      </w:r>
      <w:r w:rsidRPr="00822570">
        <w:rPr>
          <w:rFonts w:ascii="Times New Roman" w:hAnsi="Times New Roman"/>
          <w:b/>
          <w:i/>
        </w:rPr>
        <w:t>nájemce</w:t>
      </w:r>
      <w:r w:rsidRPr="00822570">
        <w:rPr>
          <w:rFonts w:ascii="Times New Roman" w:hAnsi="Times New Roman"/>
        </w:rPr>
        <w:t>“)</w:t>
      </w: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</w:p>
    <w:p w:rsidR="000C7997" w:rsidRPr="00822570" w:rsidRDefault="000C7997" w:rsidP="00822570">
      <w:pPr>
        <w:spacing w:after="0"/>
        <w:rPr>
          <w:rFonts w:ascii="Times New Roman" w:hAnsi="Times New Roman"/>
        </w:rPr>
      </w:pPr>
      <w:r w:rsidRPr="00822570">
        <w:rPr>
          <w:rFonts w:ascii="Times New Roman" w:hAnsi="Times New Roman"/>
        </w:rPr>
        <w:t>společně dále jen „</w:t>
      </w:r>
      <w:r w:rsidRPr="00822570">
        <w:rPr>
          <w:rFonts w:ascii="Times New Roman" w:hAnsi="Times New Roman"/>
          <w:b/>
          <w:i/>
        </w:rPr>
        <w:t>smluvní strany</w:t>
      </w:r>
      <w:r w:rsidRPr="00822570">
        <w:rPr>
          <w:rFonts w:ascii="Times New Roman" w:hAnsi="Times New Roman"/>
        </w:rPr>
        <w:t>“</w:t>
      </w:r>
    </w:p>
    <w:p w:rsidR="000C7997" w:rsidRDefault="000C7997" w:rsidP="00822570">
      <w:pPr>
        <w:spacing w:after="0"/>
        <w:rPr>
          <w:rFonts w:ascii="Times New Roman" w:hAnsi="Times New Roman"/>
        </w:rPr>
      </w:pPr>
    </w:p>
    <w:p w:rsidR="00070F23" w:rsidRDefault="00070F23" w:rsidP="00822570">
      <w:pPr>
        <w:spacing w:after="0"/>
        <w:rPr>
          <w:rFonts w:ascii="Times New Roman" w:hAnsi="Times New Roman"/>
        </w:rPr>
      </w:pPr>
    </w:p>
    <w:p w:rsidR="00070F23" w:rsidRDefault="00070F23" w:rsidP="00822570">
      <w:pPr>
        <w:spacing w:after="0"/>
        <w:rPr>
          <w:rFonts w:ascii="Times New Roman" w:hAnsi="Times New Roman"/>
        </w:rPr>
      </w:pPr>
    </w:p>
    <w:p w:rsidR="00070F23" w:rsidRPr="00822570" w:rsidRDefault="00070F23" w:rsidP="00822570">
      <w:pPr>
        <w:spacing w:after="0"/>
        <w:rPr>
          <w:rFonts w:ascii="Times New Roman" w:hAnsi="Times New Roman"/>
        </w:rPr>
      </w:pPr>
    </w:p>
    <w:p w:rsidR="00426D96" w:rsidRDefault="004356D8" w:rsidP="00426D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uzavřely </w:t>
      </w:r>
      <w:r w:rsidR="00426D96">
        <w:rPr>
          <w:rFonts w:ascii="Times New Roman" w:hAnsi="Times New Roman"/>
        </w:rPr>
        <w:t xml:space="preserve">dle zákona č. 89/2012 Sb., občanský zákoník </w:t>
      </w:r>
      <w:r>
        <w:rPr>
          <w:rFonts w:ascii="Times New Roman" w:hAnsi="Times New Roman"/>
        </w:rPr>
        <w:t>dne 6. 10. 2014 Nájemní smlouvu na nebytové prostory</w:t>
      </w:r>
      <w:r w:rsidR="00426D96">
        <w:rPr>
          <w:rFonts w:ascii="Times New Roman" w:hAnsi="Times New Roman"/>
        </w:rPr>
        <w:t>, umístěné na pozemku p. č. 1333/15, zastavěná plocha a nádvoří, jehož součástí je budova č.p. 271, jiná stavba, to vše v k. ú. Libeň (730891), obec Praha,</w:t>
      </w:r>
      <w:r w:rsidR="00070F23">
        <w:rPr>
          <w:rFonts w:ascii="Times New Roman" w:hAnsi="Times New Roman"/>
        </w:rPr>
        <w:t xml:space="preserve"> zapsané na LV č. 370 vedeném</w:t>
      </w:r>
      <w:r w:rsidR="00426D96">
        <w:rPr>
          <w:rFonts w:ascii="Times New Roman" w:hAnsi="Times New Roman"/>
        </w:rPr>
        <w:t xml:space="preserve"> u Katastrálního úřadu pro hlavní město Prahu, Katastrální pracoviště Praha.</w:t>
      </w:r>
    </w:p>
    <w:p w:rsidR="00070F23" w:rsidRDefault="00070F23" w:rsidP="00822570">
      <w:pPr>
        <w:spacing w:after="0"/>
        <w:rPr>
          <w:rFonts w:ascii="Times New Roman" w:hAnsi="Times New Roman"/>
        </w:rPr>
      </w:pPr>
    </w:p>
    <w:p w:rsidR="000C7997" w:rsidRDefault="00426D96" w:rsidP="0082257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Rozsah předmětu nájmu:</w:t>
      </w:r>
    </w:p>
    <w:p w:rsidR="000C7997" w:rsidRDefault="000C7997" w:rsidP="009F243C">
      <w:pPr>
        <w:spacing w:after="0"/>
        <w:ind w:left="708" w:hanging="348"/>
        <w:rPr>
          <w:rFonts w:ascii="Times New Roman" w:hAnsi="Times New Roman"/>
        </w:rPr>
      </w:pPr>
      <w:r w:rsidRPr="00822570">
        <w:rPr>
          <w:rFonts w:ascii="Times New Roman" w:hAnsi="Times New Roman"/>
        </w:rPr>
        <w:t xml:space="preserve">a. místnost č. 112, sklad o </w:t>
      </w:r>
      <w:r>
        <w:rPr>
          <w:rFonts w:ascii="Times New Roman" w:hAnsi="Times New Roman"/>
        </w:rPr>
        <w:t>podlahové ploše</w:t>
      </w:r>
      <w:r w:rsidRPr="00822570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30 m2"/>
        </w:smartTagPr>
        <w:r w:rsidRPr="00822570">
          <w:rPr>
            <w:rFonts w:ascii="Times New Roman" w:hAnsi="Times New Roman"/>
          </w:rPr>
          <w:t>30 m</w:t>
        </w:r>
        <w:r w:rsidRPr="00822570">
          <w:rPr>
            <w:rFonts w:ascii="Times New Roman" w:hAnsi="Times New Roman"/>
            <w:vertAlign w:val="superscript"/>
          </w:rPr>
          <w:t>2</w:t>
        </w:r>
      </w:smartTag>
    </w:p>
    <w:p w:rsidR="000C7997" w:rsidRDefault="000C7997" w:rsidP="009F243C">
      <w:pPr>
        <w:spacing w:after="0"/>
        <w:ind w:left="708" w:hanging="348"/>
        <w:rPr>
          <w:rFonts w:ascii="Times New Roman" w:hAnsi="Times New Roman"/>
        </w:rPr>
      </w:pPr>
      <w:r w:rsidRPr="00822570">
        <w:rPr>
          <w:rFonts w:ascii="Times New Roman" w:hAnsi="Times New Roman"/>
        </w:rPr>
        <w:t xml:space="preserve">b. místnost č. 146, kancelář o </w:t>
      </w:r>
      <w:r>
        <w:rPr>
          <w:rFonts w:ascii="Times New Roman" w:hAnsi="Times New Roman"/>
        </w:rPr>
        <w:t>podlahové ploše</w:t>
      </w:r>
      <w:r w:rsidRPr="00822570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1,34 m2"/>
        </w:smartTagPr>
        <w:r w:rsidRPr="00822570">
          <w:rPr>
            <w:rFonts w:ascii="Times New Roman" w:hAnsi="Times New Roman"/>
          </w:rPr>
          <w:t>11,34 m</w:t>
        </w:r>
        <w:r w:rsidRPr="00822570">
          <w:rPr>
            <w:rFonts w:ascii="Times New Roman" w:hAnsi="Times New Roman"/>
            <w:vertAlign w:val="superscript"/>
          </w:rPr>
          <w:t>2</w:t>
        </w:r>
      </w:smartTag>
    </w:p>
    <w:p w:rsidR="000C7997" w:rsidRDefault="000C7997" w:rsidP="009F243C">
      <w:pPr>
        <w:spacing w:after="0"/>
        <w:ind w:left="708" w:hanging="348"/>
        <w:rPr>
          <w:rFonts w:ascii="Times New Roman" w:hAnsi="Times New Roman"/>
          <w:vertAlign w:val="superscript"/>
        </w:rPr>
      </w:pPr>
      <w:r w:rsidRPr="00822570">
        <w:rPr>
          <w:rFonts w:ascii="Times New Roman" w:hAnsi="Times New Roman"/>
        </w:rPr>
        <w:t xml:space="preserve">c. místnost č. 158, kancelář o </w:t>
      </w:r>
      <w:r>
        <w:rPr>
          <w:rFonts w:ascii="Times New Roman" w:hAnsi="Times New Roman"/>
        </w:rPr>
        <w:t>podlahové ploše</w:t>
      </w:r>
      <w:r w:rsidRPr="00822570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2,11 m2"/>
        </w:smartTagPr>
        <w:r w:rsidRPr="00822570">
          <w:rPr>
            <w:rFonts w:ascii="Times New Roman" w:hAnsi="Times New Roman"/>
          </w:rPr>
          <w:t>12,11 m</w:t>
        </w:r>
        <w:r w:rsidRPr="00822570">
          <w:rPr>
            <w:rFonts w:ascii="Times New Roman" w:hAnsi="Times New Roman"/>
            <w:vertAlign w:val="superscript"/>
          </w:rPr>
          <w:t>2</w:t>
        </w:r>
      </w:smartTag>
    </w:p>
    <w:p w:rsidR="000C7997" w:rsidRDefault="000C7997" w:rsidP="009F243C">
      <w:pPr>
        <w:spacing w:after="0"/>
        <w:ind w:left="708" w:hanging="348"/>
        <w:rPr>
          <w:rFonts w:ascii="Times New Roman" w:hAnsi="Times New Roman"/>
          <w:vertAlign w:val="superscript"/>
        </w:rPr>
      </w:pPr>
      <w:r w:rsidRPr="00822570">
        <w:rPr>
          <w:rFonts w:ascii="Times New Roman" w:hAnsi="Times New Roman"/>
        </w:rPr>
        <w:t xml:space="preserve">d. místnost č. 159, kancelář o </w:t>
      </w:r>
      <w:r>
        <w:rPr>
          <w:rFonts w:ascii="Times New Roman" w:hAnsi="Times New Roman"/>
        </w:rPr>
        <w:t>podlahové ploše</w:t>
      </w:r>
      <w:r w:rsidRPr="00822570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2,07 m2"/>
        </w:smartTagPr>
        <w:r w:rsidRPr="00822570">
          <w:rPr>
            <w:rFonts w:ascii="Times New Roman" w:hAnsi="Times New Roman"/>
          </w:rPr>
          <w:t>12,07 m</w:t>
        </w:r>
        <w:r w:rsidRPr="00822570">
          <w:rPr>
            <w:rFonts w:ascii="Times New Roman" w:hAnsi="Times New Roman"/>
            <w:vertAlign w:val="superscript"/>
          </w:rPr>
          <w:t>2</w:t>
        </w:r>
      </w:smartTag>
    </w:p>
    <w:p w:rsidR="000C7997" w:rsidRDefault="000C7997" w:rsidP="009F243C">
      <w:pPr>
        <w:spacing w:after="0"/>
        <w:ind w:left="708" w:hanging="348"/>
        <w:rPr>
          <w:rFonts w:ascii="Times New Roman" w:hAnsi="Times New Roman"/>
          <w:vertAlign w:val="superscript"/>
        </w:rPr>
      </w:pPr>
      <w:r w:rsidRPr="00822570">
        <w:rPr>
          <w:rFonts w:ascii="Times New Roman" w:hAnsi="Times New Roman"/>
        </w:rPr>
        <w:t xml:space="preserve">e. místnost č. 160, kancelář o </w:t>
      </w:r>
      <w:r>
        <w:rPr>
          <w:rFonts w:ascii="Times New Roman" w:hAnsi="Times New Roman"/>
        </w:rPr>
        <w:t>podlahové ploše</w:t>
      </w:r>
      <w:r w:rsidRPr="00822570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3,55 m2"/>
        </w:smartTagPr>
        <w:r w:rsidRPr="00822570">
          <w:rPr>
            <w:rFonts w:ascii="Times New Roman" w:hAnsi="Times New Roman"/>
          </w:rPr>
          <w:t>23,55 m</w:t>
        </w:r>
        <w:r w:rsidRPr="00822570">
          <w:rPr>
            <w:rFonts w:ascii="Times New Roman" w:hAnsi="Times New Roman"/>
            <w:vertAlign w:val="superscript"/>
          </w:rPr>
          <w:t>2</w:t>
        </w:r>
      </w:smartTag>
    </w:p>
    <w:p w:rsidR="000C7997" w:rsidRDefault="000C7997" w:rsidP="009F243C">
      <w:pPr>
        <w:spacing w:after="0"/>
        <w:ind w:left="708" w:hanging="348"/>
        <w:rPr>
          <w:rFonts w:ascii="Times New Roman" w:hAnsi="Times New Roman"/>
        </w:rPr>
      </w:pPr>
      <w:r w:rsidRPr="00822570">
        <w:rPr>
          <w:rFonts w:ascii="Times New Roman" w:hAnsi="Times New Roman"/>
        </w:rPr>
        <w:t xml:space="preserve">f. místnost č. 171, sklad o </w:t>
      </w:r>
      <w:r>
        <w:rPr>
          <w:rFonts w:ascii="Times New Roman" w:hAnsi="Times New Roman"/>
        </w:rPr>
        <w:t>podlahové ploše</w:t>
      </w:r>
      <w:r w:rsidRPr="00822570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9,50 m2"/>
        </w:smartTagPr>
        <w:r w:rsidRPr="00822570">
          <w:rPr>
            <w:rFonts w:ascii="Times New Roman" w:hAnsi="Times New Roman"/>
          </w:rPr>
          <w:t>9,50 m</w:t>
        </w:r>
        <w:r w:rsidRPr="00822570">
          <w:rPr>
            <w:rFonts w:ascii="Times New Roman" w:hAnsi="Times New Roman"/>
            <w:vertAlign w:val="superscript"/>
          </w:rPr>
          <w:t>2</w:t>
        </w:r>
      </w:smartTag>
    </w:p>
    <w:p w:rsidR="000C7997" w:rsidRDefault="000C7997" w:rsidP="009F243C">
      <w:pPr>
        <w:spacing w:after="0"/>
        <w:ind w:left="708" w:hanging="348"/>
        <w:rPr>
          <w:rFonts w:ascii="Times New Roman" w:hAnsi="Times New Roman"/>
        </w:rPr>
      </w:pPr>
      <w:r w:rsidRPr="00822570">
        <w:rPr>
          <w:rFonts w:ascii="Times New Roman" w:hAnsi="Times New Roman"/>
        </w:rPr>
        <w:t>g. místnost č. 140 B, chodba pod uzavřením užívaná společně s</w:t>
      </w:r>
      <w:r>
        <w:rPr>
          <w:rFonts w:ascii="Times New Roman" w:hAnsi="Times New Roman"/>
        </w:rPr>
        <w:t> </w:t>
      </w:r>
      <w:r w:rsidRPr="00822570">
        <w:rPr>
          <w:rFonts w:ascii="Times New Roman" w:hAnsi="Times New Roman"/>
        </w:rPr>
        <w:t>pronajímatelem</w:t>
      </w:r>
    </w:p>
    <w:p w:rsidR="00E211D4" w:rsidRDefault="00E211D4" w:rsidP="009F243C">
      <w:pPr>
        <w:spacing w:after="0"/>
        <w:ind w:left="360"/>
        <w:rPr>
          <w:rFonts w:ascii="Times New Roman" w:hAnsi="Times New Roman"/>
        </w:rPr>
      </w:pPr>
    </w:p>
    <w:p w:rsidR="000C7997" w:rsidRDefault="000C7997" w:rsidP="009F243C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Celková plocha předmětu nájmu činí:</w:t>
      </w:r>
    </w:p>
    <w:p w:rsidR="000C7997" w:rsidRDefault="000C7997" w:rsidP="000C732E">
      <w:p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kancelářské prostory celkem </w:t>
      </w:r>
      <w:smartTag w:uri="urn:schemas-microsoft-com:office:smarttags" w:element="metricconverter">
        <w:smartTagPr>
          <w:attr w:name="ProductID" w:val="59,07 m2"/>
        </w:smartTagPr>
        <w:r>
          <w:rPr>
            <w:rFonts w:ascii="Times New Roman" w:hAnsi="Times New Roman"/>
          </w:rPr>
          <w:t>59,07 m</w:t>
        </w:r>
        <w:r w:rsidRPr="00822570">
          <w:rPr>
            <w:rFonts w:ascii="Times New Roman" w:hAnsi="Times New Roman"/>
            <w:vertAlign w:val="superscript"/>
          </w:rPr>
          <w:t>2</w:t>
        </w:r>
      </w:smartTag>
    </w:p>
    <w:p w:rsidR="000C7997" w:rsidRDefault="000C7997" w:rsidP="000C732E">
      <w:pPr>
        <w:spacing w:after="0"/>
        <w:ind w:left="720" w:hanging="36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 xml:space="preserve">skladové prostory celkem </w:t>
      </w:r>
      <w:smartTag w:uri="urn:schemas-microsoft-com:office:smarttags" w:element="metricconverter">
        <w:smartTagPr>
          <w:attr w:name="ProductID" w:val="39,5 m2"/>
        </w:smartTagPr>
        <w:r>
          <w:rPr>
            <w:rFonts w:ascii="Times New Roman" w:hAnsi="Times New Roman"/>
          </w:rPr>
          <w:t>39,5 m</w:t>
        </w:r>
        <w:r w:rsidRPr="00822570">
          <w:rPr>
            <w:rFonts w:ascii="Times New Roman" w:hAnsi="Times New Roman"/>
            <w:vertAlign w:val="superscript"/>
          </w:rPr>
          <w:t>2</w:t>
        </w:r>
      </w:smartTag>
    </w:p>
    <w:p w:rsidR="000C7997" w:rsidRDefault="000C7997" w:rsidP="009F243C">
      <w:p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chodba celkem 26,34 m</w:t>
      </w:r>
      <w:r w:rsidRPr="00822570">
        <w:rPr>
          <w:rFonts w:ascii="Times New Roman" w:hAnsi="Times New Roman"/>
          <w:vertAlign w:val="superscript"/>
        </w:rPr>
        <w:t>2</w:t>
      </w:r>
      <w:r w:rsidR="00426D96">
        <w:rPr>
          <w:rFonts w:ascii="Times New Roman" w:hAnsi="Times New Roman"/>
        </w:rPr>
        <w:t>.</w:t>
      </w:r>
    </w:p>
    <w:p w:rsidR="00426D96" w:rsidRDefault="00426D96" w:rsidP="009F243C">
      <w:pPr>
        <w:spacing w:after="0"/>
        <w:ind w:left="720" w:hanging="360"/>
        <w:rPr>
          <w:rFonts w:ascii="Times New Roman" w:hAnsi="Times New Roman"/>
        </w:rPr>
      </w:pPr>
    </w:p>
    <w:p w:rsidR="00E211D4" w:rsidRDefault="00426D96" w:rsidP="00426D96">
      <w:p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</w:t>
      </w:r>
    </w:p>
    <w:p w:rsidR="00FC2BDD" w:rsidRDefault="00426D96" w:rsidP="00426D96">
      <w:p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E211D4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</w:t>
      </w:r>
      <w:r w:rsidR="00FC2BDD">
        <w:rPr>
          <w:rFonts w:ascii="Times New Roman" w:hAnsi="Times New Roman"/>
        </w:rPr>
        <w:t xml:space="preserve"> </w:t>
      </w:r>
    </w:p>
    <w:p w:rsidR="00426D96" w:rsidRPr="00426D96" w:rsidRDefault="00FC2BDD" w:rsidP="00426D96">
      <w:pPr>
        <w:spacing w:after="0"/>
        <w:ind w:left="72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E211D4">
        <w:rPr>
          <w:rFonts w:ascii="Times New Roman" w:hAnsi="Times New Roman"/>
          <w:b/>
        </w:rPr>
        <w:t>Předmět D</w:t>
      </w:r>
      <w:r w:rsidR="00426D96" w:rsidRPr="00426D96">
        <w:rPr>
          <w:rFonts w:ascii="Times New Roman" w:hAnsi="Times New Roman"/>
          <w:b/>
        </w:rPr>
        <w:t>odatku č. 1</w:t>
      </w:r>
    </w:p>
    <w:p w:rsidR="00426D96" w:rsidRDefault="00426D96" w:rsidP="009F243C">
      <w:pPr>
        <w:spacing w:after="0"/>
        <w:ind w:left="720" w:hanging="360"/>
        <w:rPr>
          <w:rFonts w:ascii="Times New Roman" w:hAnsi="Times New Roman"/>
        </w:rPr>
      </w:pPr>
    </w:p>
    <w:p w:rsidR="00426D96" w:rsidRDefault="00426D96" w:rsidP="00426D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Dodatek č. 1 mění odst. V Doba nájmu a jeho skončení. Nájemní smlouva se na základě dohody smluvních stran prodlužuje na období od 1. 10. do 31. 12. 2019</w:t>
      </w:r>
      <w:r w:rsidR="00070F23">
        <w:rPr>
          <w:rFonts w:ascii="Times New Roman" w:hAnsi="Times New Roman"/>
        </w:rPr>
        <w:t>.</w:t>
      </w: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 Praze, dne 30. 9. 2019                                                         V Praze, dne 30. 9. 2019</w:t>
      </w: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Ústav informatiky AV ČR, v. v.  i.                                         ECO-TREND PLUS s. r. o.</w:t>
      </w: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                                         ……………………………………</w:t>
      </w:r>
    </w:p>
    <w:p w:rsidR="00070F23" w:rsidRDefault="00070F23" w:rsidP="00426D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Ing. Emil Pelikán, CSc., ředitel                                      RNDr. Božena Zlatušková, jednatelka</w:t>
      </w: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p w:rsidR="00070F23" w:rsidRDefault="00070F23" w:rsidP="00426D96">
      <w:pPr>
        <w:spacing w:after="0"/>
        <w:rPr>
          <w:rFonts w:ascii="Times New Roman" w:hAnsi="Times New Roman"/>
        </w:rPr>
      </w:pPr>
    </w:p>
    <w:sectPr w:rsidR="00070F23" w:rsidSect="000504A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D8" w:rsidRDefault="004356D8">
      <w:r>
        <w:separator/>
      </w:r>
    </w:p>
  </w:endnote>
  <w:endnote w:type="continuationSeparator" w:id="0">
    <w:p w:rsidR="004356D8" w:rsidRDefault="0043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D8" w:rsidRDefault="004356D8" w:rsidP="00FB1F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56D8" w:rsidRDefault="004356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6D8" w:rsidRDefault="004356D8" w:rsidP="00FB1F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6933">
      <w:rPr>
        <w:rStyle w:val="slostrnky"/>
        <w:noProof/>
      </w:rPr>
      <w:t>1</w:t>
    </w:r>
    <w:r>
      <w:rPr>
        <w:rStyle w:val="slostrnky"/>
      </w:rPr>
      <w:fldChar w:fldCharType="end"/>
    </w:r>
  </w:p>
  <w:p w:rsidR="004356D8" w:rsidRDefault="004356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D8" w:rsidRDefault="004356D8">
      <w:r>
        <w:separator/>
      </w:r>
    </w:p>
  </w:footnote>
  <w:footnote w:type="continuationSeparator" w:id="0">
    <w:p w:rsidR="004356D8" w:rsidRDefault="0043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F7E"/>
    <w:multiLevelType w:val="hybridMultilevel"/>
    <w:tmpl w:val="642ED6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7340EA"/>
    <w:multiLevelType w:val="hybridMultilevel"/>
    <w:tmpl w:val="4A702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1666B"/>
    <w:multiLevelType w:val="hybridMultilevel"/>
    <w:tmpl w:val="BFF6BD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943138"/>
    <w:multiLevelType w:val="hybridMultilevel"/>
    <w:tmpl w:val="FE6AD6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8E239F"/>
    <w:multiLevelType w:val="hybridMultilevel"/>
    <w:tmpl w:val="2D0ED7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156E93"/>
    <w:multiLevelType w:val="hybridMultilevel"/>
    <w:tmpl w:val="A54256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92CAA"/>
    <w:multiLevelType w:val="hybridMultilevel"/>
    <w:tmpl w:val="C27467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2061F"/>
    <w:multiLevelType w:val="hybridMultilevel"/>
    <w:tmpl w:val="F7EE2B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D12ACD"/>
    <w:multiLevelType w:val="hybridMultilevel"/>
    <w:tmpl w:val="A9F83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BECB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825E93"/>
    <w:multiLevelType w:val="hybridMultilevel"/>
    <w:tmpl w:val="F2487D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8AEB6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AD5357"/>
    <w:multiLevelType w:val="hybridMultilevel"/>
    <w:tmpl w:val="083E8B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DF050F"/>
    <w:multiLevelType w:val="hybridMultilevel"/>
    <w:tmpl w:val="E0C2FD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E63562"/>
    <w:multiLevelType w:val="hybridMultilevel"/>
    <w:tmpl w:val="04E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6C1A1F"/>
    <w:multiLevelType w:val="hybridMultilevel"/>
    <w:tmpl w:val="1D20CE16"/>
    <w:lvl w:ilvl="0" w:tplc="0464D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68EF"/>
    <w:multiLevelType w:val="hybridMultilevel"/>
    <w:tmpl w:val="803E4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DACD4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9844BC"/>
    <w:multiLevelType w:val="hybridMultilevel"/>
    <w:tmpl w:val="2B1AD0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6319CB"/>
    <w:multiLevelType w:val="hybridMultilevel"/>
    <w:tmpl w:val="F964F3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F16B0B"/>
    <w:multiLevelType w:val="hybridMultilevel"/>
    <w:tmpl w:val="8084B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120467"/>
    <w:multiLevelType w:val="hybridMultilevel"/>
    <w:tmpl w:val="27728F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34587E"/>
    <w:multiLevelType w:val="hybridMultilevel"/>
    <w:tmpl w:val="308A66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F81E93"/>
    <w:multiLevelType w:val="hybridMultilevel"/>
    <w:tmpl w:val="5596CB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0207FD"/>
    <w:multiLevelType w:val="hybridMultilevel"/>
    <w:tmpl w:val="D31A02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E51FE7"/>
    <w:multiLevelType w:val="hybridMultilevel"/>
    <w:tmpl w:val="2454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D4F01"/>
    <w:multiLevelType w:val="hybridMultilevel"/>
    <w:tmpl w:val="381282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935EFF"/>
    <w:multiLevelType w:val="hybridMultilevel"/>
    <w:tmpl w:val="CF1611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F6D54EB"/>
    <w:multiLevelType w:val="hybridMultilevel"/>
    <w:tmpl w:val="F3628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5"/>
  </w:num>
  <w:num w:numId="5">
    <w:abstractNumId w:val="3"/>
  </w:num>
  <w:num w:numId="6">
    <w:abstractNumId w:val="14"/>
  </w:num>
  <w:num w:numId="7">
    <w:abstractNumId w:val="9"/>
  </w:num>
  <w:num w:numId="8">
    <w:abstractNumId w:val="16"/>
  </w:num>
  <w:num w:numId="9">
    <w:abstractNumId w:val="18"/>
  </w:num>
  <w:num w:numId="10">
    <w:abstractNumId w:val="21"/>
  </w:num>
  <w:num w:numId="11">
    <w:abstractNumId w:val="25"/>
  </w:num>
  <w:num w:numId="12">
    <w:abstractNumId w:val="5"/>
  </w:num>
  <w:num w:numId="13">
    <w:abstractNumId w:val="23"/>
  </w:num>
  <w:num w:numId="14">
    <w:abstractNumId w:val="10"/>
  </w:num>
  <w:num w:numId="15">
    <w:abstractNumId w:val="12"/>
  </w:num>
  <w:num w:numId="16">
    <w:abstractNumId w:val="19"/>
  </w:num>
  <w:num w:numId="17">
    <w:abstractNumId w:val="8"/>
  </w:num>
  <w:num w:numId="18">
    <w:abstractNumId w:val="7"/>
  </w:num>
  <w:num w:numId="19">
    <w:abstractNumId w:val="1"/>
  </w:num>
  <w:num w:numId="20">
    <w:abstractNumId w:val="4"/>
  </w:num>
  <w:num w:numId="21">
    <w:abstractNumId w:val="22"/>
  </w:num>
  <w:num w:numId="22">
    <w:abstractNumId w:val="11"/>
  </w:num>
  <w:num w:numId="23">
    <w:abstractNumId w:val="6"/>
  </w:num>
  <w:num w:numId="24">
    <w:abstractNumId w:val="24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90"/>
    <w:rsid w:val="000229E0"/>
    <w:rsid w:val="000504A5"/>
    <w:rsid w:val="00070F23"/>
    <w:rsid w:val="000C732E"/>
    <w:rsid w:val="000C7997"/>
    <w:rsid w:val="000D3D59"/>
    <w:rsid w:val="000E311B"/>
    <w:rsid w:val="0012213A"/>
    <w:rsid w:val="00193F26"/>
    <w:rsid w:val="00194B62"/>
    <w:rsid w:val="001A4D8D"/>
    <w:rsid w:val="001D79A8"/>
    <w:rsid w:val="001F2D90"/>
    <w:rsid w:val="00223323"/>
    <w:rsid w:val="002370F5"/>
    <w:rsid w:val="00273165"/>
    <w:rsid w:val="002F2EBE"/>
    <w:rsid w:val="00303BA9"/>
    <w:rsid w:val="003077EE"/>
    <w:rsid w:val="00347D68"/>
    <w:rsid w:val="00373812"/>
    <w:rsid w:val="003925C3"/>
    <w:rsid w:val="00397066"/>
    <w:rsid w:val="003B1BD4"/>
    <w:rsid w:val="003C5E0A"/>
    <w:rsid w:val="003D398B"/>
    <w:rsid w:val="004003C0"/>
    <w:rsid w:val="00417E99"/>
    <w:rsid w:val="004201ED"/>
    <w:rsid w:val="004228C3"/>
    <w:rsid w:val="00426D96"/>
    <w:rsid w:val="004356D8"/>
    <w:rsid w:val="00440CBD"/>
    <w:rsid w:val="0045031A"/>
    <w:rsid w:val="004504C5"/>
    <w:rsid w:val="0047457B"/>
    <w:rsid w:val="00484608"/>
    <w:rsid w:val="00484BF2"/>
    <w:rsid w:val="00485F15"/>
    <w:rsid w:val="004A214F"/>
    <w:rsid w:val="004A6263"/>
    <w:rsid w:val="004C5D6A"/>
    <w:rsid w:val="004E4DD0"/>
    <w:rsid w:val="004F0362"/>
    <w:rsid w:val="005216B0"/>
    <w:rsid w:val="00554B29"/>
    <w:rsid w:val="0057182E"/>
    <w:rsid w:val="005A11B6"/>
    <w:rsid w:val="005B1184"/>
    <w:rsid w:val="005B7653"/>
    <w:rsid w:val="005C6F4F"/>
    <w:rsid w:val="005D37BB"/>
    <w:rsid w:val="005E6E98"/>
    <w:rsid w:val="00621163"/>
    <w:rsid w:val="00644EAD"/>
    <w:rsid w:val="00653476"/>
    <w:rsid w:val="00663711"/>
    <w:rsid w:val="006954D0"/>
    <w:rsid w:val="006B7056"/>
    <w:rsid w:val="00731EFD"/>
    <w:rsid w:val="007A66AB"/>
    <w:rsid w:val="00822570"/>
    <w:rsid w:val="00827ECD"/>
    <w:rsid w:val="00845DD1"/>
    <w:rsid w:val="008A6C37"/>
    <w:rsid w:val="008E3767"/>
    <w:rsid w:val="008F11C1"/>
    <w:rsid w:val="00952224"/>
    <w:rsid w:val="00986CC9"/>
    <w:rsid w:val="009A7183"/>
    <w:rsid w:val="009F153D"/>
    <w:rsid w:val="009F243C"/>
    <w:rsid w:val="00A01264"/>
    <w:rsid w:val="00A430FE"/>
    <w:rsid w:val="00A56BEF"/>
    <w:rsid w:val="00AB1921"/>
    <w:rsid w:val="00AE3B4E"/>
    <w:rsid w:val="00AF363C"/>
    <w:rsid w:val="00B41751"/>
    <w:rsid w:val="00B552CC"/>
    <w:rsid w:val="00BE4A25"/>
    <w:rsid w:val="00BE56A0"/>
    <w:rsid w:val="00C02915"/>
    <w:rsid w:val="00C02E26"/>
    <w:rsid w:val="00C7660A"/>
    <w:rsid w:val="00C83ED6"/>
    <w:rsid w:val="00CC0466"/>
    <w:rsid w:val="00CE6933"/>
    <w:rsid w:val="00CF0547"/>
    <w:rsid w:val="00CF6DFE"/>
    <w:rsid w:val="00D010A4"/>
    <w:rsid w:val="00D16EBE"/>
    <w:rsid w:val="00D56E93"/>
    <w:rsid w:val="00D65EC0"/>
    <w:rsid w:val="00DA581B"/>
    <w:rsid w:val="00E211D4"/>
    <w:rsid w:val="00E25FA7"/>
    <w:rsid w:val="00E43966"/>
    <w:rsid w:val="00ED37A3"/>
    <w:rsid w:val="00F22E39"/>
    <w:rsid w:val="00F2755A"/>
    <w:rsid w:val="00F848F9"/>
    <w:rsid w:val="00FB1F06"/>
    <w:rsid w:val="00FC0704"/>
    <w:rsid w:val="00FC2BDD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32E525"/>
  <w15:docId w15:val="{3CCC574D-CDAF-48A7-A3EA-E7074B44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75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01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3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1EF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F1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6E98"/>
    <w:rPr>
      <w:rFonts w:cs="Times New Roman"/>
    </w:rPr>
  </w:style>
  <w:style w:type="character" w:styleId="slostrnky">
    <w:name w:val="page number"/>
    <w:basedOn w:val="Standardnpsmoodstavce"/>
    <w:uiPriority w:val="99"/>
    <w:rsid w:val="008F11C1"/>
    <w:rPr>
      <w:rFonts w:cs="Times New Roman"/>
    </w:rPr>
  </w:style>
  <w:style w:type="character" w:customStyle="1" w:styleId="fnorg">
    <w:name w:val="fn org"/>
    <w:basedOn w:val="Standardnpsmoodstavce"/>
    <w:uiPriority w:val="99"/>
    <w:rsid w:val="004A62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Ustav informatiky AV CR, v.v.i.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kuzelova</dc:creator>
  <cp:lastModifiedBy>Dana Kuzelova</cp:lastModifiedBy>
  <cp:revision>2</cp:revision>
  <cp:lastPrinted>2014-09-03T13:16:00Z</cp:lastPrinted>
  <dcterms:created xsi:type="dcterms:W3CDTF">2019-10-22T14:24:00Z</dcterms:created>
  <dcterms:modified xsi:type="dcterms:W3CDTF">2019-10-22T14:24:00Z</dcterms:modified>
</cp:coreProperties>
</file>