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1" w:rsidRPr="009D696E" w:rsidRDefault="00F15AB1" w:rsidP="00F15AB1">
      <w:pPr>
        <w:rPr>
          <w:rFonts w:cs="Times New Roman"/>
          <w:bCs/>
          <w:lang w:val="en-US"/>
        </w:rPr>
      </w:pPr>
    </w:p>
    <w:p w:rsidR="00F15AB1" w:rsidRPr="009D696E" w:rsidRDefault="00F15AB1" w:rsidP="00F15AB1">
      <w:pPr>
        <w:rPr>
          <w:rFonts w:cs="Times New Roman"/>
          <w:bCs/>
          <w:lang w:val="en-US"/>
        </w:rPr>
      </w:pPr>
    </w:p>
    <w:p w:rsidR="0063159D" w:rsidRPr="009D696E" w:rsidRDefault="0063159D" w:rsidP="0063159D">
      <w:pPr>
        <w:spacing w:line="240" w:lineRule="auto"/>
        <w:rPr>
          <w:rFonts w:cs="Times New Roman"/>
          <w:bCs/>
          <w:lang w:val="en-US"/>
        </w:rPr>
      </w:pPr>
    </w:p>
    <w:p w:rsidR="00F15AB1" w:rsidRPr="009D696E" w:rsidRDefault="00F15AB1" w:rsidP="0063159D">
      <w:pPr>
        <w:spacing w:line="240" w:lineRule="auto"/>
        <w:rPr>
          <w:rFonts w:cs="Times New Roman"/>
          <w:bCs/>
          <w:lang w:val="en-US"/>
        </w:rPr>
      </w:pPr>
      <w:proofErr w:type="spellStart"/>
      <w:proofErr w:type="gramStart"/>
      <w:r w:rsidRPr="009D696E">
        <w:rPr>
          <w:rFonts w:cs="Times New Roman"/>
          <w:bCs/>
          <w:lang w:val="en-US"/>
        </w:rPr>
        <w:t>euroAWK</w:t>
      </w:r>
      <w:proofErr w:type="spellEnd"/>
      <w:proofErr w:type="gramEnd"/>
      <w:r w:rsidRPr="009D696E">
        <w:rPr>
          <w:rFonts w:cs="Times New Roman"/>
          <w:bCs/>
          <w:lang w:val="en-US"/>
        </w:rPr>
        <w:t xml:space="preserve"> </w:t>
      </w:r>
      <w:proofErr w:type="spellStart"/>
      <w:r w:rsidRPr="009D696E">
        <w:rPr>
          <w:rFonts w:cs="Times New Roman"/>
          <w:bCs/>
          <w:lang w:val="en-US"/>
        </w:rPr>
        <w:t>s.r.o</w:t>
      </w:r>
      <w:proofErr w:type="spellEnd"/>
      <w:r w:rsidRPr="009D696E">
        <w:rPr>
          <w:rFonts w:cs="Times New Roman"/>
          <w:bCs/>
          <w:lang w:val="en-US"/>
        </w:rPr>
        <w:t>.</w:t>
      </w:r>
    </w:p>
    <w:p w:rsidR="00F15AB1" w:rsidRPr="009D696E" w:rsidRDefault="00F15AB1" w:rsidP="0063159D">
      <w:pPr>
        <w:spacing w:line="240" w:lineRule="auto"/>
        <w:rPr>
          <w:rFonts w:cs="Times New Roman"/>
          <w:bCs/>
          <w:lang w:val="en-US"/>
        </w:rPr>
      </w:pPr>
      <w:proofErr w:type="spellStart"/>
      <w:r w:rsidRPr="009D696E">
        <w:rPr>
          <w:rFonts w:cs="Times New Roman"/>
          <w:bCs/>
          <w:lang w:val="en-US"/>
        </w:rPr>
        <w:t>Konopišťská</w:t>
      </w:r>
      <w:proofErr w:type="spellEnd"/>
      <w:r w:rsidRPr="009D696E">
        <w:rPr>
          <w:rFonts w:cs="Times New Roman"/>
          <w:bCs/>
          <w:lang w:val="en-US"/>
        </w:rPr>
        <w:t xml:space="preserve"> 739/16</w:t>
      </w:r>
    </w:p>
    <w:p w:rsidR="00F15AB1" w:rsidRPr="009D696E" w:rsidRDefault="00F15AB1" w:rsidP="0063159D">
      <w:pPr>
        <w:spacing w:line="240" w:lineRule="auto"/>
        <w:rPr>
          <w:rFonts w:cs="Times New Roman"/>
          <w:bCs/>
          <w:lang w:val="en-US"/>
        </w:rPr>
      </w:pPr>
      <w:r w:rsidRPr="009D696E">
        <w:rPr>
          <w:rFonts w:cs="Times New Roman"/>
          <w:bCs/>
          <w:lang w:val="en-US"/>
        </w:rPr>
        <w:t>Praha 10, 100 00</w:t>
      </w:r>
    </w:p>
    <w:p w:rsidR="00F15AB1" w:rsidRPr="009D696E" w:rsidRDefault="005111D1" w:rsidP="0063159D">
      <w:pPr>
        <w:spacing w:line="240" w:lineRule="auto"/>
        <w:rPr>
          <w:rFonts w:cs="Times New Roman"/>
          <w:bCs/>
        </w:rPr>
      </w:pPr>
      <w:r w:rsidRPr="009D696E">
        <w:rPr>
          <w:rStyle w:val="Siln"/>
          <w:rFonts w:cs="Times New Roman"/>
          <w:b w:val="0"/>
        </w:rPr>
        <w:t>IČ:</w:t>
      </w:r>
      <w:r w:rsidR="00440E9F" w:rsidRPr="009D696E">
        <w:rPr>
          <w:rStyle w:val="Siln"/>
          <w:rFonts w:cs="Times New Roman"/>
          <w:b w:val="0"/>
        </w:rPr>
        <w:t xml:space="preserve"> </w:t>
      </w:r>
      <w:r w:rsidR="00F15AB1" w:rsidRPr="009D696E">
        <w:rPr>
          <w:rFonts w:cs="Times New Roman"/>
          <w:bCs/>
        </w:rPr>
        <w:t>24196819</w:t>
      </w:r>
    </w:p>
    <w:p w:rsidR="00F15AB1" w:rsidRPr="009D696E" w:rsidRDefault="005111D1" w:rsidP="0063159D">
      <w:pPr>
        <w:spacing w:line="240" w:lineRule="auto"/>
        <w:rPr>
          <w:rFonts w:cs="Times New Roman"/>
          <w:bCs/>
        </w:rPr>
      </w:pPr>
      <w:r w:rsidRPr="009D696E">
        <w:rPr>
          <w:rStyle w:val="Siln"/>
          <w:rFonts w:cs="Times New Roman"/>
          <w:b w:val="0"/>
        </w:rPr>
        <w:t>DIČ:</w:t>
      </w:r>
      <w:r w:rsidR="00440E9F" w:rsidRPr="009D696E">
        <w:rPr>
          <w:rStyle w:val="Siln"/>
          <w:rFonts w:cs="Times New Roman"/>
          <w:b w:val="0"/>
        </w:rPr>
        <w:t xml:space="preserve"> </w:t>
      </w:r>
      <w:r w:rsidR="00F15AB1" w:rsidRPr="009D696E">
        <w:rPr>
          <w:rStyle w:val="Siln"/>
          <w:rFonts w:cs="Times New Roman"/>
          <w:b w:val="0"/>
        </w:rPr>
        <w:t xml:space="preserve">CZ </w:t>
      </w:r>
      <w:r w:rsidR="00C60250">
        <w:rPr>
          <w:rStyle w:val="Siln"/>
          <w:rFonts w:cs="Times New Roman"/>
          <w:b w:val="0"/>
        </w:rPr>
        <w:t>2</w:t>
      </w:r>
      <w:bookmarkStart w:id="0" w:name="_GoBack"/>
      <w:bookmarkEnd w:id="0"/>
      <w:r w:rsidR="00F15AB1" w:rsidRPr="009D696E">
        <w:rPr>
          <w:rFonts w:cs="Times New Roman"/>
          <w:bCs/>
        </w:rPr>
        <w:t>4196819</w:t>
      </w:r>
    </w:p>
    <w:p w:rsidR="00027ACC" w:rsidRPr="009D696E" w:rsidRDefault="00A94940" w:rsidP="00D90911">
      <w:pPr>
        <w:rPr>
          <w:rStyle w:val="Siln"/>
          <w:rFonts w:cs="Times New Roman"/>
        </w:rPr>
      </w:pPr>
      <w:r w:rsidRPr="009D696E">
        <w:rPr>
          <w:rStyle w:val="Siln"/>
          <w:rFonts w:cs="Times New Roman"/>
          <w:b w:val="0"/>
        </w:rPr>
        <w:t xml:space="preserve">V Brně dne: </w:t>
      </w:r>
      <w:r w:rsidR="00C60250">
        <w:rPr>
          <w:rStyle w:val="Siln"/>
          <w:rFonts w:cs="Times New Roman"/>
          <w:b w:val="0"/>
        </w:rPr>
        <w:t>15. 10. 2019</w:t>
      </w:r>
      <w:r w:rsidR="00787332" w:rsidRPr="009D696E">
        <w:rPr>
          <w:rStyle w:val="Siln"/>
          <w:rFonts w:cs="Times New Roman"/>
          <w:b w:val="0"/>
        </w:rPr>
        <w:br/>
        <w:t xml:space="preserve">č. </w:t>
      </w:r>
      <w:proofErr w:type="spellStart"/>
      <w:r w:rsidR="00787332" w:rsidRPr="009D696E">
        <w:rPr>
          <w:rStyle w:val="Siln"/>
          <w:rFonts w:cs="Times New Roman"/>
          <w:b w:val="0"/>
        </w:rPr>
        <w:t>obj</w:t>
      </w:r>
      <w:proofErr w:type="spellEnd"/>
      <w:r w:rsidR="00F15AB1" w:rsidRPr="009D696E">
        <w:rPr>
          <w:rStyle w:val="Siln"/>
          <w:rFonts w:cs="Times New Roman"/>
          <w:b w:val="0"/>
        </w:rPr>
        <w:t xml:space="preserve">.: </w:t>
      </w:r>
      <w:r w:rsidR="00C60250">
        <w:rPr>
          <w:rStyle w:val="Siln"/>
          <w:rFonts w:cs="Times New Roman"/>
          <w:b w:val="0"/>
        </w:rPr>
        <w:t>612/2019</w:t>
      </w:r>
      <w:r w:rsidRPr="009D696E">
        <w:rPr>
          <w:rStyle w:val="Siln"/>
          <w:rFonts w:cs="Times New Roman"/>
          <w:b w:val="0"/>
        </w:rPr>
        <w:t>/MG</w:t>
      </w:r>
      <w:r w:rsidR="00027ACC" w:rsidRPr="009D696E">
        <w:rPr>
          <w:rStyle w:val="Siln"/>
          <w:rFonts w:cs="Times New Roman"/>
        </w:rPr>
        <w:br/>
      </w:r>
    </w:p>
    <w:p w:rsidR="00A94940" w:rsidRPr="009D696E" w:rsidRDefault="00210C50" w:rsidP="00D90911">
      <w:pPr>
        <w:rPr>
          <w:rStyle w:val="Siln"/>
          <w:rFonts w:cs="Times New Roman"/>
          <w:bCs w:val="0"/>
          <w:sz w:val="24"/>
        </w:rPr>
      </w:pPr>
      <w:r w:rsidRPr="009D696E">
        <w:rPr>
          <w:rStyle w:val="Siln"/>
          <w:rFonts w:cs="Times New Roman"/>
          <w:bCs w:val="0"/>
          <w:sz w:val="24"/>
        </w:rPr>
        <w:t>OBJEDNÁVKA</w:t>
      </w:r>
    </w:p>
    <w:p w:rsidR="00F15AB1" w:rsidRPr="009D696E" w:rsidRDefault="00F15AB1" w:rsidP="00D90911">
      <w:pPr>
        <w:rPr>
          <w:rStyle w:val="Siln"/>
          <w:rFonts w:cs="Times New Roman"/>
          <w:b w:val="0"/>
          <w:bCs w:val="0"/>
        </w:rPr>
      </w:pPr>
    </w:p>
    <w:p w:rsidR="00A7417E" w:rsidRPr="009D696E" w:rsidRDefault="00F15AB1" w:rsidP="00D90911">
      <w:pPr>
        <w:rPr>
          <w:rStyle w:val="Siln"/>
          <w:rFonts w:cs="Times New Roman"/>
          <w:b w:val="0"/>
          <w:bCs w:val="0"/>
        </w:rPr>
      </w:pPr>
      <w:r w:rsidRPr="009D696E">
        <w:rPr>
          <w:rStyle w:val="Siln"/>
          <w:rFonts w:cs="Times New Roman"/>
          <w:b w:val="0"/>
          <w:bCs w:val="0"/>
        </w:rPr>
        <w:t xml:space="preserve">Objednáváme u vás plochy pro umístění reklamy na </w:t>
      </w:r>
      <w:r w:rsidR="00CD63BC" w:rsidRPr="009D696E">
        <w:rPr>
          <w:rStyle w:val="Siln"/>
          <w:rFonts w:cs="Times New Roman"/>
          <w:b w:val="0"/>
          <w:bCs w:val="0"/>
        </w:rPr>
        <w:t>stálou expozici Brno předměstí Vídně</w:t>
      </w:r>
      <w:r w:rsidRPr="009D696E">
        <w:rPr>
          <w:rStyle w:val="Siln"/>
          <w:rFonts w:cs="Times New Roman"/>
          <w:b w:val="0"/>
          <w:bCs w:val="0"/>
        </w:rPr>
        <w:t>.</w:t>
      </w:r>
    </w:p>
    <w:p w:rsidR="00F15AB1" w:rsidRPr="009D696E" w:rsidRDefault="00F15AB1" w:rsidP="00CD63BC">
      <w:pPr>
        <w:rPr>
          <w:rStyle w:val="Siln"/>
          <w:rFonts w:cs="Times New Roman"/>
          <w:b w:val="0"/>
          <w:bCs w:val="0"/>
        </w:rPr>
      </w:pPr>
      <w:r w:rsidRPr="009D696E">
        <w:rPr>
          <w:rStyle w:val="Siln"/>
          <w:rFonts w:cs="Times New Roman"/>
          <w:b w:val="0"/>
          <w:bCs w:val="0"/>
        </w:rPr>
        <w:t>Čísla ploch:</w:t>
      </w:r>
      <w:r w:rsidR="00CD63BC" w:rsidRPr="009D696E">
        <w:rPr>
          <w:rStyle w:val="Siln"/>
          <w:rFonts w:cs="Times New Roman"/>
          <w:b w:val="0"/>
          <w:bCs w:val="0"/>
        </w:rPr>
        <w:t xml:space="preserve"> 51357, 51184, 50517, 50592, </w:t>
      </w:r>
      <w:proofErr w:type="gramStart"/>
      <w:r w:rsidR="00CD63BC" w:rsidRPr="009D696E">
        <w:rPr>
          <w:rStyle w:val="Siln"/>
          <w:rFonts w:cs="Times New Roman"/>
          <w:b w:val="0"/>
          <w:bCs w:val="0"/>
        </w:rPr>
        <w:t>50457 ,50766</w:t>
      </w:r>
      <w:proofErr w:type="gramEnd"/>
      <w:r w:rsidR="00CD63BC" w:rsidRPr="009D696E">
        <w:rPr>
          <w:rStyle w:val="Siln"/>
          <w:rFonts w:cs="Times New Roman"/>
          <w:b w:val="0"/>
          <w:bCs w:val="0"/>
        </w:rPr>
        <w:t>, 50504</w:t>
      </w:r>
    </w:p>
    <w:p w:rsidR="009D696E" w:rsidRPr="009D696E" w:rsidRDefault="009D696E" w:rsidP="009D696E">
      <w:pPr>
        <w:spacing w:after="0" w:line="240" w:lineRule="auto"/>
        <w:rPr>
          <w:rFonts w:cs="Times New Roman"/>
          <w:color w:val="000000"/>
          <w:lang w:val="en-US"/>
        </w:rPr>
      </w:pPr>
      <w:proofErr w:type="gramStart"/>
      <w:r w:rsidRPr="009D696E">
        <w:rPr>
          <w:rFonts w:cs="Times New Roman"/>
          <w:b/>
          <w:bCs/>
          <w:color w:val="000000"/>
          <w:lang w:val="en-US"/>
        </w:rPr>
        <w:t>pro</w:t>
      </w:r>
      <w:proofErr w:type="gram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potřeby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Moravské galerie v Brně v 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rámci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stálé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expozice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Brno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předměstí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Vídně</w:t>
      </w:r>
      <w:proofErr w:type="spellEnd"/>
      <w:r w:rsidRPr="009D696E">
        <w:rPr>
          <w:rFonts w:cs="Times New Roman"/>
          <w:b/>
          <w:bCs/>
          <w:i/>
          <w:iCs/>
          <w:color w:val="000000"/>
          <w:lang w:val="en-US"/>
        </w:rPr>
        <w:t>, 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která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je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součástí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projektu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„ATCZ143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Bilaterální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sítě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designu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realizovaného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v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rámci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programu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INTERREG V-A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Rakousko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–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Česká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republika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a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financován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z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Evropského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fondu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pro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regionální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rozvoj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a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ze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státního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rozpočtu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České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9D696E">
        <w:rPr>
          <w:rFonts w:cs="Times New Roman"/>
          <w:b/>
          <w:bCs/>
          <w:color w:val="000000"/>
          <w:lang w:val="en-US"/>
        </w:rPr>
        <w:t>republiky</w:t>
      </w:r>
      <w:proofErr w:type="spellEnd"/>
      <w:r w:rsidRPr="009D696E">
        <w:rPr>
          <w:rFonts w:cs="Times New Roman"/>
          <w:b/>
          <w:bCs/>
          <w:color w:val="000000"/>
          <w:lang w:val="en-US"/>
        </w:rPr>
        <w:t>“</w:t>
      </w:r>
    </w:p>
    <w:p w:rsidR="009D696E" w:rsidRPr="009D696E" w:rsidRDefault="009D696E" w:rsidP="009D696E">
      <w:pPr>
        <w:spacing w:after="0" w:line="240" w:lineRule="auto"/>
        <w:rPr>
          <w:rFonts w:cs="Times New Roman"/>
          <w:color w:val="000000"/>
          <w:lang w:val="en-US"/>
        </w:rPr>
      </w:pPr>
      <w:r w:rsidRPr="009D696E">
        <w:rPr>
          <w:rFonts w:cs="Times New Roman"/>
          <w:color w:val="1F497D"/>
          <w:lang w:val="en-US"/>
        </w:rPr>
        <w:t> </w:t>
      </w:r>
    </w:p>
    <w:p w:rsidR="009D696E" w:rsidRPr="009D696E" w:rsidRDefault="009D696E" w:rsidP="00CD63BC">
      <w:pPr>
        <w:rPr>
          <w:rStyle w:val="Siln"/>
          <w:rFonts w:cs="Times New Roman"/>
          <w:b w:val="0"/>
          <w:bCs w:val="0"/>
        </w:rPr>
      </w:pPr>
    </w:p>
    <w:p w:rsidR="00F15AB1" w:rsidRPr="009D696E" w:rsidRDefault="00F15AB1" w:rsidP="00D90911">
      <w:pPr>
        <w:rPr>
          <w:rStyle w:val="Siln"/>
          <w:rFonts w:cs="Times New Roman"/>
          <w:b w:val="0"/>
          <w:bCs w:val="0"/>
        </w:rPr>
      </w:pPr>
    </w:p>
    <w:p w:rsidR="005D4CFB" w:rsidRPr="009D696E" w:rsidRDefault="005D4CFB" w:rsidP="00D90911">
      <w:pPr>
        <w:rPr>
          <w:rStyle w:val="Siln"/>
          <w:rFonts w:cs="Times New Roman"/>
          <w:b w:val="0"/>
          <w:bCs w:val="0"/>
        </w:rPr>
      </w:pPr>
      <w:r w:rsidRPr="009D696E">
        <w:rPr>
          <w:rStyle w:val="Siln"/>
          <w:rFonts w:cs="Times New Roman"/>
          <w:b w:val="0"/>
          <w:bCs w:val="0"/>
        </w:rPr>
        <w:t>Termín zhotovení:</w:t>
      </w:r>
      <w:r w:rsidR="00F15AB1" w:rsidRPr="009D696E">
        <w:rPr>
          <w:rStyle w:val="Siln"/>
          <w:rFonts w:cs="Times New Roman"/>
          <w:b w:val="0"/>
          <w:bCs w:val="0"/>
        </w:rPr>
        <w:t xml:space="preserve"> </w:t>
      </w:r>
      <w:proofErr w:type="gramStart"/>
      <w:r w:rsidR="00F15AB1" w:rsidRPr="009D696E">
        <w:rPr>
          <w:rStyle w:val="Siln"/>
          <w:rFonts w:cs="Times New Roman"/>
          <w:b w:val="0"/>
          <w:bCs w:val="0"/>
        </w:rPr>
        <w:t>1.1</w:t>
      </w:r>
      <w:r w:rsidR="00CD63BC" w:rsidRPr="009D696E">
        <w:rPr>
          <w:rStyle w:val="Siln"/>
          <w:rFonts w:cs="Times New Roman"/>
          <w:b w:val="0"/>
          <w:bCs w:val="0"/>
        </w:rPr>
        <w:t>2</w:t>
      </w:r>
      <w:r w:rsidR="00F15AB1" w:rsidRPr="009D696E">
        <w:rPr>
          <w:rStyle w:val="Siln"/>
          <w:rFonts w:cs="Times New Roman"/>
          <w:b w:val="0"/>
          <w:bCs w:val="0"/>
        </w:rPr>
        <w:t>.2019</w:t>
      </w:r>
      <w:proofErr w:type="gramEnd"/>
      <w:r w:rsidRPr="009D696E">
        <w:rPr>
          <w:rStyle w:val="Siln"/>
          <w:rFonts w:cs="Times New Roman"/>
          <w:b w:val="0"/>
          <w:bCs w:val="0"/>
        </w:rPr>
        <w:br/>
        <w:t>Dohodnutý cenový limit:</w:t>
      </w:r>
      <w:r w:rsidR="00F15AB1" w:rsidRPr="009D696E">
        <w:rPr>
          <w:rStyle w:val="Siln"/>
          <w:rFonts w:cs="Times New Roman"/>
          <w:b w:val="0"/>
          <w:bCs w:val="0"/>
        </w:rPr>
        <w:t xml:space="preserve"> </w:t>
      </w:r>
      <w:r w:rsidR="00CD63BC" w:rsidRPr="009D696E">
        <w:rPr>
          <w:rStyle w:val="Siln"/>
          <w:rFonts w:cs="Times New Roman"/>
          <w:b w:val="0"/>
          <w:bCs w:val="0"/>
        </w:rPr>
        <w:t>59.500</w:t>
      </w:r>
      <w:r w:rsidR="00F15AB1" w:rsidRPr="009D696E">
        <w:rPr>
          <w:rStyle w:val="Siln"/>
          <w:rFonts w:cs="Times New Roman"/>
          <w:b w:val="0"/>
          <w:bCs w:val="0"/>
        </w:rPr>
        <w:t xml:space="preserve"> Kč</w:t>
      </w:r>
      <w:r w:rsidR="00C60250">
        <w:rPr>
          <w:rStyle w:val="Siln"/>
          <w:rFonts w:cs="Times New Roman"/>
          <w:b w:val="0"/>
          <w:bCs w:val="0"/>
        </w:rPr>
        <w:t xml:space="preserve"> (bez DPH)</w:t>
      </w:r>
      <w:r w:rsidRPr="009D696E">
        <w:rPr>
          <w:rStyle w:val="Siln"/>
          <w:rFonts w:cs="Times New Roman"/>
          <w:b w:val="0"/>
          <w:bCs w:val="0"/>
        </w:rPr>
        <w:br/>
        <w:t>Platba: bezhotovostní platební styk</w:t>
      </w:r>
      <w:r w:rsidRPr="009D696E">
        <w:rPr>
          <w:rStyle w:val="Siln"/>
          <w:rFonts w:cs="Times New Roman"/>
          <w:b w:val="0"/>
          <w:bCs w:val="0"/>
        </w:rPr>
        <w:br/>
        <w:t>Organizace je plátcem DPH</w:t>
      </w:r>
      <w:r w:rsidRPr="009D696E">
        <w:rPr>
          <w:rStyle w:val="Siln"/>
          <w:rFonts w:cs="Times New Roman"/>
          <w:b w:val="0"/>
          <w:bCs w:val="0"/>
        </w:rPr>
        <w:br/>
        <w:t>Splatnost: 30 dní</w:t>
      </w:r>
    </w:p>
    <w:p w:rsidR="00AC34AC" w:rsidRPr="009D696E" w:rsidRDefault="00AE42BB" w:rsidP="00D90911">
      <w:pPr>
        <w:rPr>
          <w:rStyle w:val="Siln"/>
          <w:rFonts w:cs="Times New Roman"/>
          <w:b w:val="0"/>
          <w:bCs w:val="0"/>
        </w:rPr>
      </w:pPr>
      <w:r w:rsidRPr="009D696E">
        <w:rPr>
          <w:rStyle w:val="Siln"/>
          <w:rFonts w:cs="Times New Roman"/>
          <w:b w:val="0"/>
          <w:bCs w:val="0"/>
        </w:rPr>
        <w:t>S pozdravem</w:t>
      </w:r>
    </w:p>
    <w:p w:rsidR="00641826" w:rsidRPr="009D696E" w:rsidRDefault="00641826" w:rsidP="00D90911">
      <w:pPr>
        <w:rPr>
          <w:rStyle w:val="Siln"/>
          <w:rFonts w:cs="Times New Roman"/>
          <w:b w:val="0"/>
          <w:bCs w:val="0"/>
        </w:rPr>
      </w:pPr>
    </w:p>
    <w:p w:rsidR="00C435F7" w:rsidRPr="009D696E" w:rsidRDefault="006D6AEE" w:rsidP="00D90911">
      <w:pPr>
        <w:rPr>
          <w:rStyle w:val="Siln"/>
          <w:rFonts w:cs="Times New Roman"/>
          <w:b w:val="0"/>
          <w:bCs w:val="0"/>
        </w:rPr>
      </w:pPr>
      <w:r w:rsidRPr="009D696E">
        <w:rPr>
          <w:rStyle w:val="Siln"/>
          <w:rFonts w:cs="Times New Roman"/>
          <w:b w:val="0"/>
          <w:bCs w:val="0"/>
        </w:rPr>
        <w:br/>
      </w:r>
      <w:r w:rsidR="00027ACC" w:rsidRPr="009D696E">
        <w:rPr>
          <w:rStyle w:val="Siln"/>
          <w:rFonts w:cs="Times New Roman"/>
          <w:b w:val="0"/>
          <w:bCs w:val="0"/>
        </w:rPr>
        <w:t>Jan Press</w:t>
      </w:r>
      <w:r w:rsidR="00027ACC" w:rsidRPr="009D696E">
        <w:rPr>
          <w:rStyle w:val="Siln"/>
          <w:rFonts w:cs="Times New Roman"/>
          <w:b w:val="0"/>
          <w:bCs w:val="0"/>
        </w:rPr>
        <w:br/>
      </w:r>
      <w:r w:rsidR="00AD1C02" w:rsidRPr="009D696E">
        <w:rPr>
          <w:rStyle w:val="Siln"/>
          <w:rFonts w:cs="Times New Roman"/>
          <w:b w:val="0"/>
          <w:bCs w:val="0"/>
        </w:rPr>
        <w:t>ředitel Moravské galerie v</w:t>
      </w:r>
      <w:r w:rsidR="00C435F7" w:rsidRPr="009D696E">
        <w:rPr>
          <w:rStyle w:val="Siln"/>
          <w:rFonts w:cs="Times New Roman"/>
          <w:b w:val="0"/>
          <w:bCs w:val="0"/>
        </w:rPr>
        <w:t> </w:t>
      </w:r>
      <w:r w:rsidR="00AD1C02" w:rsidRPr="009D696E">
        <w:rPr>
          <w:rStyle w:val="Siln"/>
          <w:rFonts w:cs="Times New Roman"/>
          <w:b w:val="0"/>
          <w:bCs w:val="0"/>
        </w:rPr>
        <w:t>Brně</w:t>
      </w:r>
    </w:p>
    <w:p w:rsidR="00D90911" w:rsidRPr="009D696E" w:rsidRDefault="00C435F7" w:rsidP="00D90911">
      <w:pPr>
        <w:rPr>
          <w:rStyle w:val="Siln"/>
          <w:rFonts w:cs="Times New Roman"/>
          <w:b w:val="0"/>
          <w:bCs w:val="0"/>
        </w:rPr>
      </w:pPr>
      <w:r w:rsidRPr="009D696E">
        <w:rPr>
          <w:rStyle w:val="Siln"/>
          <w:rFonts w:cs="Times New Roman"/>
          <w:b w:val="0"/>
          <w:bCs w:val="0"/>
        </w:rPr>
        <w:t xml:space="preserve">Vyřizuje: </w:t>
      </w:r>
      <w:r w:rsidR="00D90911" w:rsidRPr="009D696E">
        <w:rPr>
          <w:rStyle w:val="Siln"/>
          <w:rFonts w:cs="Times New Roman"/>
          <w:b w:val="0"/>
          <w:bCs w:val="0"/>
        </w:rPr>
        <w:br/>
      </w:r>
      <w:r w:rsidR="00F15AB1" w:rsidRPr="009D696E">
        <w:rPr>
          <w:rStyle w:val="Siln"/>
          <w:rFonts w:cs="Times New Roman"/>
          <w:b w:val="0"/>
          <w:bCs w:val="0"/>
        </w:rPr>
        <w:t xml:space="preserve">Andrea Vojtěchovská, </w:t>
      </w:r>
      <w:hyperlink r:id="rId9" w:history="1">
        <w:r w:rsidR="00F15AB1" w:rsidRPr="009D696E">
          <w:rPr>
            <w:rStyle w:val="Hypertextovodkaz"/>
            <w:rFonts w:cs="Times New Roman"/>
          </w:rPr>
          <w:t>andrea.vojtechovska@moravska-galerie.cz</w:t>
        </w:r>
      </w:hyperlink>
      <w:r w:rsidR="00F15AB1" w:rsidRPr="009D696E">
        <w:rPr>
          <w:rStyle w:val="Siln"/>
          <w:rFonts w:cs="Times New Roman"/>
          <w:b w:val="0"/>
          <w:bCs w:val="0"/>
        </w:rPr>
        <w:t>, 602 509 278</w:t>
      </w:r>
    </w:p>
    <w:sectPr w:rsidR="00D90911" w:rsidRPr="009D696E" w:rsidSect="00D2422D">
      <w:headerReference w:type="default" r:id="rId10"/>
      <w:headerReference w:type="first" r:id="rId11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53" w:rsidRDefault="00460853" w:rsidP="00692DF6">
      <w:pPr>
        <w:spacing w:after="0" w:line="240" w:lineRule="auto"/>
      </w:pPr>
      <w:r>
        <w:separator/>
      </w:r>
    </w:p>
  </w:endnote>
  <w:endnote w:type="continuationSeparator" w:id="0">
    <w:p w:rsidR="00460853" w:rsidRDefault="00460853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53" w:rsidRDefault="00460853" w:rsidP="00692DF6">
      <w:pPr>
        <w:spacing w:after="0" w:line="240" w:lineRule="auto"/>
      </w:pPr>
      <w:r>
        <w:separator/>
      </w:r>
    </w:p>
  </w:footnote>
  <w:footnote w:type="continuationSeparator" w:id="0">
    <w:p w:rsidR="00460853" w:rsidRDefault="00460853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1" w:rsidRDefault="00F15AB1" w:rsidP="00210C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1" w:rsidRDefault="00F15AB1">
    <w:pPr>
      <w:pStyle w:val="Zhlav"/>
      <w:jc w:val="right"/>
    </w:pPr>
  </w:p>
  <w:p w:rsidR="00F15AB1" w:rsidRDefault="00F15A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B4"/>
    <w:rsid w:val="000106B7"/>
    <w:rsid w:val="00027ACC"/>
    <w:rsid w:val="00065DD7"/>
    <w:rsid w:val="00067699"/>
    <w:rsid w:val="00080428"/>
    <w:rsid w:val="000A49F4"/>
    <w:rsid w:val="00171AC2"/>
    <w:rsid w:val="0017603F"/>
    <w:rsid w:val="001D2792"/>
    <w:rsid w:val="00210C50"/>
    <w:rsid w:val="00212AF1"/>
    <w:rsid w:val="00244F01"/>
    <w:rsid w:val="00274B6D"/>
    <w:rsid w:val="002D1CAA"/>
    <w:rsid w:val="00344779"/>
    <w:rsid w:val="00350E3B"/>
    <w:rsid w:val="003721D1"/>
    <w:rsid w:val="003925DD"/>
    <w:rsid w:val="003C55F0"/>
    <w:rsid w:val="003D2061"/>
    <w:rsid w:val="00440E9F"/>
    <w:rsid w:val="00460853"/>
    <w:rsid w:val="00496EB8"/>
    <w:rsid w:val="004F27FF"/>
    <w:rsid w:val="0050409E"/>
    <w:rsid w:val="005111D1"/>
    <w:rsid w:val="00530BF1"/>
    <w:rsid w:val="005B0EB4"/>
    <w:rsid w:val="005D4CFB"/>
    <w:rsid w:val="0063159D"/>
    <w:rsid w:val="00641826"/>
    <w:rsid w:val="00692DF6"/>
    <w:rsid w:val="006A1C55"/>
    <w:rsid w:val="006D6AEE"/>
    <w:rsid w:val="007510E6"/>
    <w:rsid w:val="0075210A"/>
    <w:rsid w:val="00787332"/>
    <w:rsid w:val="007E33C7"/>
    <w:rsid w:val="008105F8"/>
    <w:rsid w:val="00820632"/>
    <w:rsid w:val="00836BC2"/>
    <w:rsid w:val="00845A88"/>
    <w:rsid w:val="008B4F50"/>
    <w:rsid w:val="009D696E"/>
    <w:rsid w:val="009E2D5B"/>
    <w:rsid w:val="009F3962"/>
    <w:rsid w:val="00A4708D"/>
    <w:rsid w:val="00A7417E"/>
    <w:rsid w:val="00A94940"/>
    <w:rsid w:val="00AC34AC"/>
    <w:rsid w:val="00AD1C02"/>
    <w:rsid w:val="00AE42BB"/>
    <w:rsid w:val="00B958A6"/>
    <w:rsid w:val="00BA59E6"/>
    <w:rsid w:val="00BB13C4"/>
    <w:rsid w:val="00BC4DDB"/>
    <w:rsid w:val="00C005E6"/>
    <w:rsid w:val="00C20F42"/>
    <w:rsid w:val="00C435F7"/>
    <w:rsid w:val="00C60250"/>
    <w:rsid w:val="00C816A2"/>
    <w:rsid w:val="00CB5207"/>
    <w:rsid w:val="00CD63BC"/>
    <w:rsid w:val="00CF7C9D"/>
    <w:rsid w:val="00D2422D"/>
    <w:rsid w:val="00D55422"/>
    <w:rsid w:val="00D90911"/>
    <w:rsid w:val="00DB37E7"/>
    <w:rsid w:val="00DE238B"/>
    <w:rsid w:val="00DF6872"/>
    <w:rsid w:val="00DF7E05"/>
    <w:rsid w:val="00E542CB"/>
    <w:rsid w:val="00EA2C8D"/>
    <w:rsid w:val="00F15AB1"/>
    <w:rsid w:val="00F24178"/>
    <w:rsid w:val="00F45AA7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15A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D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15A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D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vojtechovska@moravska-galeri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slova\AppData\Local\Microsoft\Windows\Temporary%20Internet%20Files\Content.Outlook\HYP0535W\MG_sablona_objednavka%20(4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275F-10BB-43DD-87CC-28BAFF9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 (4).dotx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Kneslová Petra</cp:lastModifiedBy>
  <cp:revision>2</cp:revision>
  <cp:lastPrinted>2018-12-17T15:48:00Z</cp:lastPrinted>
  <dcterms:created xsi:type="dcterms:W3CDTF">2019-10-22T12:13:00Z</dcterms:created>
  <dcterms:modified xsi:type="dcterms:W3CDTF">2019-10-22T12:13:00Z</dcterms:modified>
</cp:coreProperties>
</file>