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7F" w:rsidRDefault="006C7D7F" w:rsidP="005600A1">
      <w:pPr>
        <w:pStyle w:val="Podnadpis"/>
        <w:spacing w:after="120"/>
        <w:rPr>
          <w:rFonts w:ascii="Segoe UI" w:hAnsi="Segoe UI" w:cs="Segoe UI"/>
          <w:caps/>
          <w:szCs w:val="28"/>
        </w:rPr>
      </w:pPr>
      <w:bookmarkStart w:id="0" w:name="_GoBack"/>
      <w:bookmarkEnd w:id="0"/>
      <w:r>
        <w:rPr>
          <w:rFonts w:ascii="Segoe UI" w:hAnsi="Segoe UI" w:cs="Segoe UI"/>
          <w:caps/>
          <w:szCs w:val="28"/>
        </w:rPr>
        <w:t xml:space="preserve">Příloha č. </w:t>
      </w:r>
      <w:r w:rsidR="002415A8">
        <w:rPr>
          <w:rFonts w:ascii="Segoe UI" w:hAnsi="Segoe UI" w:cs="Segoe UI"/>
          <w:caps/>
          <w:szCs w:val="28"/>
        </w:rPr>
        <w:t>1</w:t>
      </w:r>
      <w:r w:rsidR="00694B71">
        <w:rPr>
          <w:rFonts w:ascii="Segoe UI" w:hAnsi="Segoe UI" w:cs="Segoe UI"/>
          <w:caps/>
          <w:szCs w:val="28"/>
        </w:rPr>
        <w:t xml:space="preserve"> </w:t>
      </w:r>
      <w:r>
        <w:rPr>
          <w:rFonts w:ascii="Segoe UI" w:hAnsi="Segoe UI" w:cs="Segoe UI"/>
          <w:caps/>
          <w:szCs w:val="28"/>
        </w:rPr>
        <w:t>zadávací dokumentace</w:t>
      </w:r>
    </w:p>
    <w:p w:rsidR="004A2DDB" w:rsidRPr="005600A1" w:rsidRDefault="005D2F87" w:rsidP="005600A1">
      <w:pPr>
        <w:pStyle w:val="Podnadpis"/>
        <w:spacing w:after="120"/>
        <w:rPr>
          <w:rFonts w:ascii="Segoe UI" w:hAnsi="Segoe UI" w:cs="Segoe UI"/>
          <w:caps/>
          <w:szCs w:val="28"/>
        </w:rPr>
      </w:pPr>
      <w:r w:rsidRPr="005600A1">
        <w:rPr>
          <w:rFonts w:ascii="Segoe UI" w:hAnsi="Segoe UI" w:cs="Segoe UI"/>
          <w:caps/>
          <w:szCs w:val="28"/>
        </w:rPr>
        <w:t>Smlouva o </w:t>
      </w:r>
      <w:r w:rsidR="004A2DDB" w:rsidRPr="005600A1">
        <w:rPr>
          <w:rFonts w:ascii="Segoe UI" w:hAnsi="Segoe UI" w:cs="Segoe UI"/>
          <w:caps/>
          <w:szCs w:val="28"/>
        </w:rPr>
        <w:t>dílo</w:t>
      </w:r>
    </w:p>
    <w:p w:rsidR="004A2DDB" w:rsidRPr="00841215" w:rsidRDefault="004A2DDB" w:rsidP="005600A1">
      <w:pPr>
        <w:keepNext/>
        <w:spacing w:before="360"/>
        <w:jc w:val="center"/>
        <w:rPr>
          <w:rFonts w:ascii="Segoe UI" w:hAnsi="Segoe UI" w:cs="Segoe UI"/>
          <w:b/>
          <w:sz w:val="22"/>
          <w:szCs w:val="22"/>
        </w:rPr>
      </w:pPr>
      <w:r w:rsidRPr="00841215">
        <w:rPr>
          <w:rFonts w:ascii="Segoe UI" w:hAnsi="Segoe UI" w:cs="Segoe UI"/>
          <w:b/>
          <w:sz w:val="22"/>
          <w:szCs w:val="22"/>
        </w:rPr>
        <w:t>I.</w:t>
      </w:r>
      <w:r w:rsidR="00A045E6" w:rsidRPr="00841215">
        <w:rPr>
          <w:rFonts w:ascii="Segoe UI" w:hAnsi="Segoe UI" w:cs="Segoe UI"/>
          <w:b/>
          <w:sz w:val="22"/>
          <w:szCs w:val="22"/>
        </w:rPr>
        <w:br/>
      </w:r>
      <w:r w:rsidRPr="00841215">
        <w:rPr>
          <w:rFonts w:ascii="Segoe UI" w:hAnsi="Segoe UI" w:cs="Segoe UI"/>
          <w:b/>
          <w:sz w:val="22"/>
          <w:szCs w:val="22"/>
        </w:rPr>
        <w:t>Smluvní strany</w:t>
      </w:r>
    </w:p>
    <w:p w:rsidR="004A2DDB" w:rsidRPr="00841215" w:rsidRDefault="001A54E8" w:rsidP="005600A1">
      <w:pPr>
        <w:numPr>
          <w:ilvl w:val="0"/>
          <w:numId w:val="22"/>
        </w:numPr>
        <w:tabs>
          <w:tab w:val="clear" w:pos="720"/>
        </w:tabs>
        <w:spacing w:before="240"/>
        <w:ind w:left="357" w:hanging="357"/>
        <w:jc w:val="both"/>
        <w:rPr>
          <w:rFonts w:ascii="Segoe UI" w:hAnsi="Segoe UI" w:cs="Segoe UI"/>
          <w:b/>
          <w:sz w:val="22"/>
          <w:szCs w:val="22"/>
        </w:rPr>
      </w:pPr>
      <w:r w:rsidRPr="00841215">
        <w:rPr>
          <w:rFonts w:ascii="Segoe UI" w:hAnsi="Segoe UI" w:cs="Segoe UI"/>
          <w:b/>
          <w:bCs/>
          <w:sz w:val="22"/>
          <w:szCs w:val="22"/>
        </w:rPr>
        <w:t xml:space="preserve">Čtyřlístek </w:t>
      </w:r>
      <w:r w:rsidR="007E572B">
        <w:rPr>
          <w:rFonts w:ascii="Segoe UI" w:hAnsi="Segoe UI" w:cs="Segoe UI"/>
          <w:b/>
          <w:bCs/>
          <w:sz w:val="22"/>
          <w:szCs w:val="22"/>
        </w:rPr>
        <w:t xml:space="preserve">- </w:t>
      </w:r>
      <w:r w:rsidR="007E572B">
        <w:rPr>
          <w:rFonts w:ascii="Segoe UI" w:hAnsi="Segoe UI" w:cs="Segoe UI"/>
          <w:b/>
        </w:rPr>
        <w:t xml:space="preserve">centrum pro osoby se zdravotním postižením </w:t>
      </w:r>
      <w:r w:rsidRPr="00841215">
        <w:rPr>
          <w:rFonts w:ascii="Segoe UI" w:hAnsi="Segoe UI" w:cs="Segoe UI"/>
          <w:b/>
          <w:bCs/>
          <w:sz w:val="22"/>
          <w:szCs w:val="22"/>
        </w:rPr>
        <w:t>Ostrava, příspěvková organizace</w:t>
      </w:r>
      <w:r w:rsidR="007E572B">
        <w:rPr>
          <w:rFonts w:ascii="Segoe UI" w:hAnsi="Segoe UI" w:cs="Segoe UI"/>
          <w:b/>
          <w:bCs/>
          <w:sz w:val="22"/>
          <w:szCs w:val="22"/>
        </w:rPr>
        <w:t xml:space="preserve"> </w:t>
      </w:r>
    </w:p>
    <w:p w:rsidR="004A2DDB" w:rsidRPr="00841215" w:rsidRDefault="00A045E6" w:rsidP="005600A1">
      <w:pPr>
        <w:numPr>
          <w:ilvl w:val="12"/>
          <w:numId w:val="0"/>
        </w:numPr>
        <w:tabs>
          <w:tab w:val="left" w:pos="3119"/>
        </w:tabs>
        <w:ind w:left="357"/>
        <w:jc w:val="both"/>
        <w:rPr>
          <w:rFonts w:ascii="Segoe UI" w:hAnsi="Segoe UI" w:cs="Segoe UI"/>
          <w:sz w:val="22"/>
          <w:szCs w:val="22"/>
        </w:rPr>
      </w:pPr>
      <w:r w:rsidRPr="00841215">
        <w:rPr>
          <w:rFonts w:ascii="Segoe UI" w:hAnsi="Segoe UI" w:cs="Segoe UI"/>
          <w:sz w:val="22"/>
          <w:szCs w:val="22"/>
        </w:rPr>
        <w:t>se sídlem:</w:t>
      </w:r>
      <w:r w:rsidR="004A2DDB" w:rsidRPr="00841215">
        <w:rPr>
          <w:rFonts w:ascii="Segoe UI" w:hAnsi="Segoe UI" w:cs="Segoe UI"/>
          <w:sz w:val="22"/>
          <w:szCs w:val="22"/>
        </w:rPr>
        <w:tab/>
      </w:r>
      <w:r w:rsidR="001A54E8" w:rsidRPr="00841215">
        <w:rPr>
          <w:rFonts w:ascii="Segoe UI" w:hAnsi="Segoe UI" w:cs="Segoe UI"/>
          <w:sz w:val="22"/>
          <w:szCs w:val="22"/>
        </w:rPr>
        <w:t>Hladnovská 751/119, PSČ 712 00 Ostrava - Muglinov</w:t>
      </w:r>
    </w:p>
    <w:p w:rsidR="002C2A47" w:rsidRPr="00841215" w:rsidRDefault="00443DFF" w:rsidP="005600A1">
      <w:pPr>
        <w:numPr>
          <w:ilvl w:val="12"/>
          <w:numId w:val="0"/>
        </w:numPr>
        <w:tabs>
          <w:tab w:val="left" w:pos="3119"/>
        </w:tabs>
        <w:ind w:left="357"/>
        <w:jc w:val="both"/>
        <w:rPr>
          <w:rFonts w:ascii="Segoe UI" w:hAnsi="Segoe UI" w:cs="Segoe UI"/>
          <w:iCs/>
          <w:sz w:val="22"/>
          <w:szCs w:val="22"/>
        </w:rPr>
      </w:pPr>
      <w:r w:rsidRPr="00841215">
        <w:rPr>
          <w:rFonts w:ascii="Segoe UI" w:hAnsi="Segoe UI" w:cs="Segoe UI"/>
          <w:sz w:val="22"/>
          <w:szCs w:val="22"/>
        </w:rPr>
        <w:t>z</w:t>
      </w:r>
      <w:r w:rsidR="004A2DDB" w:rsidRPr="00841215">
        <w:rPr>
          <w:rFonts w:ascii="Segoe UI" w:hAnsi="Segoe UI" w:cs="Segoe UI"/>
          <w:sz w:val="22"/>
          <w:szCs w:val="22"/>
        </w:rPr>
        <w:t>astoupen</w:t>
      </w:r>
      <w:r w:rsidR="00EF213A" w:rsidRPr="00841215">
        <w:rPr>
          <w:rFonts w:ascii="Segoe UI" w:hAnsi="Segoe UI" w:cs="Segoe UI"/>
          <w:sz w:val="22"/>
          <w:szCs w:val="22"/>
        </w:rPr>
        <w:t>é</w:t>
      </w:r>
      <w:r w:rsidR="004A2DDB" w:rsidRPr="00841215">
        <w:rPr>
          <w:rFonts w:ascii="Segoe UI" w:hAnsi="Segoe UI" w:cs="Segoe UI"/>
          <w:sz w:val="22"/>
          <w:szCs w:val="22"/>
        </w:rPr>
        <w:t>:</w:t>
      </w:r>
      <w:r w:rsidR="004A2DDB" w:rsidRPr="00841215">
        <w:rPr>
          <w:rFonts w:ascii="Segoe UI" w:hAnsi="Segoe UI" w:cs="Segoe UI"/>
          <w:sz w:val="22"/>
          <w:szCs w:val="22"/>
        </w:rPr>
        <w:tab/>
      </w:r>
      <w:r w:rsidR="001A54E8" w:rsidRPr="00841215">
        <w:rPr>
          <w:rFonts w:ascii="Segoe UI" w:hAnsi="Segoe UI" w:cs="Segoe UI"/>
          <w:sz w:val="22"/>
          <w:szCs w:val="22"/>
          <w:shd w:val="clear" w:color="auto" w:fill="FFFFFF"/>
        </w:rPr>
        <w:t>PhDr. Svatopluk Aniol, ředitel organizace</w:t>
      </w:r>
    </w:p>
    <w:p w:rsidR="004A2DDB" w:rsidRPr="00841215" w:rsidRDefault="004A2DDB" w:rsidP="005600A1">
      <w:pPr>
        <w:numPr>
          <w:ilvl w:val="12"/>
          <w:numId w:val="0"/>
        </w:numPr>
        <w:tabs>
          <w:tab w:val="left" w:pos="3119"/>
        </w:tabs>
        <w:ind w:left="357"/>
        <w:jc w:val="both"/>
        <w:rPr>
          <w:rFonts w:ascii="Segoe UI" w:hAnsi="Segoe UI" w:cs="Segoe UI"/>
          <w:sz w:val="22"/>
          <w:szCs w:val="22"/>
        </w:rPr>
      </w:pPr>
      <w:r w:rsidRPr="00841215">
        <w:rPr>
          <w:rFonts w:ascii="Segoe UI" w:hAnsi="Segoe UI" w:cs="Segoe UI"/>
          <w:sz w:val="22"/>
          <w:szCs w:val="22"/>
        </w:rPr>
        <w:t>IČ</w:t>
      </w:r>
      <w:r w:rsidR="00EF213A" w:rsidRPr="00841215">
        <w:rPr>
          <w:rFonts w:ascii="Segoe UI" w:hAnsi="Segoe UI" w:cs="Segoe UI"/>
          <w:sz w:val="22"/>
          <w:szCs w:val="22"/>
        </w:rPr>
        <w:t>O</w:t>
      </w:r>
      <w:r w:rsidRPr="00841215">
        <w:rPr>
          <w:rFonts w:ascii="Segoe UI" w:hAnsi="Segoe UI" w:cs="Segoe UI"/>
          <w:sz w:val="22"/>
          <w:szCs w:val="22"/>
        </w:rPr>
        <w:t>:</w:t>
      </w:r>
      <w:r w:rsidRPr="00841215">
        <w:rPr>
          <w:rFonts w:ascii="Segoe UI" w:hAnsi="Segoe UI" w:cs="Segoe UI"/>
          <w:sz w:val="22"/>
          <w:szCs w:val="22"/>
        </w:rPr>
        <w:tab/>
      </w:r>
      <w:r w:rsidR="001A54E8" w:rsidRPr="00841215">
        <w:rPr>
          <w:rFonts w:ascii="Segoe UI" w:hAnsi="Segoe UI" w:cs="Segoe UI"/>
          <w:sz w:val="22"/>
          <w:szCs w:val="22"/>
        </w:rPr>
        <w:t>706</w:t>
      </w:r>
      <w:r w:rsidR="00C04EB0">
        <w:rPr>
          <w:rFonts w:ascii="Segoe UI" w:hAnsi="Segoe UI" w:cs="Segoe UI"/>
          <w:sz w:val="22"/>
          <w:szCs w:val="22"/>
        </w:rPr>
        <w:t xml:space="preserve"> </w:t>
      </w:r>
      <w:r w:rsidR="001A54E8" w:rsidRPr="00841215">
        <w:rPr>
          <w:rFonts w:ascii="Segoe UI" w:hAnsi="Segoe UI" w:cs="Segoe UI"/>
          <w:sz w:val="22"/>
          <w:szCs w:val="22"/>
        </w:rPr>
        <w:t>31</w:t>
      </w:r>
      <w:r w:rsidR="00C04EB0">
        <w:rPr>
          <w:rFonts w:ascii="Segoe UI" w:hAnsi="Segoe UI" w:cs="Segoe UI"/>
          <w:sz w:val="22"/>
          <w:szCs w:val="22"/>
        </w:rPr>
        <w:t xml:space="preserve"> </w:t>
      </w:r>
      <w:r w:rsidR="001A54E8" w:rsidRPr="00841215">
        <w:rPr>
          <w:rFonts w:ascii="Segoe UI" w:hAnsi="Segoe UI" w:cs="Segoe UI"/>
          <w:sz w:val="22"/>
          <w:szCs w:val="22"/>
        </w:rPr>
        <w:t>808</w:t>
      </w:r>
    </w:p>
    <w:p w:rsidR="004A2DDB" w:rsidRPr="00CB290F" w:rsidRDefault="004A2DDB" w:rsidP="005600A1">
      <w:pPr>
        <w:numPr>
          <w:ilvl w:val="12"/>
          <w:numId w:val="0"/>
        </w:numPr>
        <w:tabs>
          <w:tab w:val="left" w:pos="3119"/>
        </w:tabs>
        <w:ind w:left="357"/>
        <w:jc w:val="both"/>
        <w:rPr>
          <w:rFonts w:ascii="Segoe UI" w:hAnsi="Segoe UI" w:cs="Segoe UI"/>
          <w:sz w:val="22"/>
          <w:szCs w:val="22"/>
        </w:rPr>
      </w:pPr>
      <w:r w:rsidRPr="00CB290F">
        <w:rPr>
          <w:rFonts w:ascii="Segoe UI" w:hAnsi="Segoe UI" w:cs="Segoe UI"/>
          <w:sz w:val="22"/>
          <w:szCs w:val="22"/>
        </w:rPr>
        <w:t>DIČ:</w:t>
      </w:r>
      <w:r w:rsidR="00D63794" w:rsidRPr="00CB290F">
        <w:rPr>
          <w:rFonts w:ascii="Segoe UI" w:hAnsi="Segoe UI" w:cs="Segoe UI"/>
          <w:sz w:val="22"/>
          <w:szCs w:val="22"/>
        </w:rPr>
        <w:tab/>
        <w:t>CZ</w:t>
      </w:r>
      <w:r w:rsidR="00EC6BE0" w:rsidRPr="00CB290F">
        <w:rPr>
          <w:rFonts w:ascii="Segoe UI" w:hAnsi="Segoe UI" w:cs="Segoe UI"/>
          <w:sz w:val="22"/>
          <w:szCs w:val="22"/>
        </w:rPr>
        <w:t>70631808</w:t>
      </w:r>
    </w:p>
    <w:p w:rsidR="004A2DDB" w:rsidRPr="00CB290F" w:rsidRDefault="004A2DDB" w:rsidP="005600A1">
      <w:pPr>
        <w:spacing w:before="120"/>
        <w:ind w:left="357"/>
        <w:jc w:val="both"/>
        <w:rPr>
          <w:rFonts w:ascii="Segoe UI" w:hAnsi="Segoe UI" w:cs="Segoe UI"/>
          <w:sz w:val="22"/>
          <w:szCs w:val="22"/>
        </w:rPr>
      </w:pPr>
      <w:r w:rsidRPr="00CB290F">
        <w:rPr>
          <w:rFonts w:ascii="Segoe UI" w:hAnsi="Segoe UI" w:cs="Segoe UI"/>
          <w:sz w:val="22"/>
          <w:szCs w:val="22"/>
        </w:rPr>
        <w:t>Osoba oprávněná jednat ve věcech realizace stavby:</w:t>
      </w:r>
      <w:r w:rsidR="00EC6BE0" w:rsidRPr="00CB290F">
        <w:rPr>
          <w:rFonts w:ascii="Segoe UI" w:hAnsi="Segoe UI" w:cs="Segoe UI"/>
          <w:sz w:val="22"/>
          <w:szCs w:val="22"/>
        </w:rPr>
        <w:t xml:space="preserve"> </w:t>
      </w:r>
      <w:r w:rsidR="00F03019">
        <w:rPr>
          <w:rFonts w:ascii="Segoe UI" w:hAnsi="Segoe UI" w:cs="Segoe UI"/>
          <w:sz w:val="22"/>
          <w:szCs w:val="22"/>
        </w:rPr>
        <w:t xml:space="preserve">Ing. Andrej Foltýnek, </w:t>
      </w:r>
    </w:p>
    <w:p w:rsidR="004A2DDB" w:rsidRPr="00841215" w:rsidRDefault="004A2DDB" w:rsidP="005600A1">
      <w:pPr>
        <w:numPr>
          <w:ilvl w:val="12"/>
          <w:numId w:val="0"/>
        </w:numPr>
        <w:spacing w:before="120"/>
        <w:ind w:left="357"/>
        <w:jc w:val="both"/>
        <w:rPr>
          <w:rFonts w:ascii="Segoe UI" w:hAnsi="Segoe UI" w:cs="Segoe UI"/>
          <w:iCs/>
          <w:sz w:val="22"/>
          <w:szCs w:val="22"/>
        </w:rPr>
      </w:pPr>
      <w:r w:rsidRPr="00CB290F">
        <w:rPr>
          <w:rFonts w:ascii="Segoe UI" w:hAnsi="Segoe UI" w:cs="Segoe UI"/>
          <w:iCs/>
          <w:sz w:val="22"/>
          <w:szCs w:val="22"/>
        </w:rPr>
        <w:t>(dále jen „</w:t>
      </w:r>
      <w:r w:rsidRPr="00CB290F">
        <w:rPr>
          <w:rFonts w:ascii="Segoe UI" w:hAnsi="Segoe UI" w:cs="Segoe UI"/>
          <w:i/>
          <w:iCs/>
          <w:sz w:val="22"/>
          <w:szCs w:val="22"/>
        </w:rPr>
        <w:t>objednatel</w:t>
      </w:r>
      <w:r w:rsidRPr="00CB290F">
        <w:rPr>
          <w:rFonts w:ascii="Segoe UI" w:hAnsi="Segoe UI" w:cs="Segoe UI"/>
          <w:iCs/>
          <w:sz w:val="22"/>
          <w:szCs w:val="22"/>
        </w:rPr>
        <w:t>“)</w:t>
      </w:r>
    </w:p>
    <w:p w:rsidR="004A2DDB" w:rsidRPr="00841215" w:rsidRDefault="001C2932" w:rsidP="005600A1">
      <w:pPr>
        <w:numPr>
          <w:ilvl w:val="0"/>
          <w:numId w:val="22"/>
        </w:numPr>
        <w:tabs>
          <w:tab w:val="clear" w:pos="720"/>
        </w:tabs>
        <w:spacing w:before="240"/>
        <w:ind w:left="357" w:hanging="357"/>
        <w:jc w:val="both"/>
        <w:rPr>
          <w:rFonts w:ascii="Segoe UI" w:hAnsi="Segoe UI" w:cs="Segoe UI"/>
          <w:sz w:val="22"/>
          <w:szCs w:val="22"/>
        </w:rPr>
      </w:pPr>
      <w:r>
        <w:rPr>
          <w:rFonts w:ascii="Segoe UI" w:hAnsi="Segoe UI" w:cs="Segoe UI"/>
          <w:b/>
          <w:sz w:val="22"/>
          <w:szCs w:val="22"/>
        </w:rPr>
        <w:t>STAMONT – POZEMNÍ STAVITELSTVÍ s.r.o.</w:t>
      </w:r>
    </w:p>
    <w:p w:rsidR="004A2DDB" w:rsidRPr="001C2932" w:rsidRDefault="00443DFF"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s</w:t>
      </w:r>
      <w:r w:rsidR="004A2DDB" w:rsidRPr="001C2932">
        <w:rPr>
          <w:rFonts w:ascii="Segoe UI" w:hAnsi="Segoe UI" w:cs="Segoe UI"/>
          <w:sz w:val="22"/>
          <w:szCs w:val="22"/>
        </w:rPr>
        <w:t>e sídlem:</w:t>
      </w:r>
      <w:r w:rsidRPr="001C2932">
        <w:rPr>
          <w:rFonts w:ascii="Segoe UI" w:hAnsi="Segoe UI" w:cs="Segoe UI"/>
          <w:sz w:val="22"/>
          <w:szCs w:val="22"/>
        </w:rPr>
        <w:tab/>
      </w:r>
      <w:r w:rsidR="001C2932" w:rsidRPr="001C2932">
        <w:rPr>
          <w:rFonts w:ascii="Segoe UI" w:hAnsi="Segoe UI" w:cs="Segoe UI"/>
          <w:sz w:val="22"/>
          <w:szCs w:val="22"/>
        </w:rPr>
        <w:t>Mostárenská 1140/48, Vítkovice, 703 00 Ostrava</w:t>
      </w:r>
    </w:p>
    <w:p w:rsidR="004A2DDB" w:rsidRPr="001C2932" w:rsidRDefault="00443DFF"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z</w:t>
      </w:r>
      <w:r w:rsidR="004A2DDB" w:rsidRPr="001C2932">
        <w:rPr>
          <w:rFonts w:ascii="Segoe UI" w:hAnsi="Segoe UI" w:cs="Segoe UI"/>
          <w:sz w:val="22"/>
          <w:szCs w:val="22"/>
        </w:rPr>
        <w:t>astoupen:</w:t>
      </w:r>
      <w:r w:rsidRPr="001C2932">
        <w:rPr>
          <w:rFonts w:ascii="Segoe UI" w:hAnsi="Segoe UI" w:cs="Segoe UI"/>
          <w:sz w:val="22"/>
          <w:szCs w:val="22"/>
        </w:rPr>
        <w:tab/>
      </w:r>
      <w:r w:rsidR="001C2932" w:rsidRPr="001C2932">
        <w:rPr>
          <w:rFonts w:ascii="Segoe UI" w:hAnsi="Segoe UI" w:cs="Segoe UI"/>
          <w:sz w:val="22"/>
          <w:szCs w:val="22"/>
        </w:rPr>
        <w:t>Mgr. Jaromír Janečka, ředitel společnosti a jednatel</w:t>
      </w:r>
    </w:p>
    <w:p w:rsidR="004A2DDB" w:rsidRPr="001C2932" w:rsidRDefault="004A2DDB"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IČ</w:t>
      </w:r>
      <w:r w:rsidR="00EF213A" w:rsidRPr="001C2932">
        <w:rPr>
          <w:rFonts w:ascii="Segoe UI" w:hAnsi="Segoe UI" w:cs="Segoe UI"/>
          <w:sz w:val="22"/>
          <w:szCs w:val="22"/>
        </w:rPr>
        <w:t>O</w:t>
      </w:r>
      <w:r w:rsidRPr="001C2932">
        <w:rPr>
          <w:rFonts w:ascii="Segoe UI" w:hAnsi="Segoe UI" w:cs="Segoe UI"/>
          <w:sz w:val="22"/>
          <w:szCs w:val="22"/>
        </w:rPr>
        <w:t>:</w:t>
      </w:r>
      <w:r w:rsidR="00443DFF" w:rsidRPr="001C2932">
        <w:rPr>
          <w:rFonts w:ascii="Segoe UI" w:hAnsi="Segoe UI" w:cs="Segoe UI"/>
          <w:sz w:val="22"/>
          <w:szCs w:val="22"/>
        </w:rPr>
        <w:tab/>
      </w:r>
      <w:r w:rsidR="001C2932" w:rsidRPr="001C2932">
        <w:rPr>
          <w:rFonts w:ascii="Segoe UI" w:hAnsi="Segoe UI" w:cs="Segoe UI"/>
          <w:sz w:val="22"/>
          <w:szCs w:val="22"/>
        </w:rPr>
        <w:t>64617874</w:t>
      </w:r>
    </w:p>
    <w:p w:rsidR="004A2DDB" w:rsidRPr="001C2932" w:rsidRDefault="004A2DDB"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DIČ:</w:t>
      </w:r>
      <w:r w:rsidR="00443DFF" w:rsidRPr="001C2932">
        <w:rPr>
          <w:rFonts w:ascii="Segoe UI" w:hAnsi="Segoe UI" w:cs="Segoe UI"/>
          <w:sz w:val="22"/>
          <w:szCs w:val="22"/>
        </w:rPr>
        <w:tab/>
      </w:r>
      <w:r w:rsidR="001C2932" w:rsidRPr="001C2932">
        <w:rPr>
          <w:rFonts w:ascii="Segoe UI" w:hAnsi="Segoe UI" w:cs="Segoe UI"/>
          <w:sz w:val="22"/>
          <w:szCs w:val="22"/>
        </w:rPr>
        <w:t>CZ64617874</w:t>
      </w:r>
    </w:p>
    <w:p w:rsidR="004A2DDB" w:rsidRPr="001C2932" w:rsidRDefault="00443DFF"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b</w:t>
      </w:r>
      <w:r w:rsidR="004A2DDB" w:rsidRPr="001C2932">
        <w:rPr>
          <w:rFonts w:ascii="Segoe UI" w:hAnsi="Segoe UI" w:cs="Segoe UI"/>
          <w:sz w:val="22"/>
          <w:szCs w:val="22"/>
        </w:rPr>
        <w:t>ankovní spojení:</w:t>
      </w:r>
    </w:p>
    <w:p w:rsidR="004A2DDB" w:rsidRPr="00841215" w:rsidRDefault="00443DFF" w:rsidP="005600A1">
      <w:pPr>
        <w:numPr>
          <w:ilvl w:val="12"/>
          <w:numId w:val="0"/>
        </w:numPr>
        <w:tabs>
          <w:tab w:val="left" w:pos="3119"/>
        </w:tabs>
        <w:ind w:left="357"/>
        <w:jc w:val="both"/>
        <w:rPr>
          <w:rFonts w:ascii="Segoe UI" w:hAnsi="Segoe UI" w:cs="Segoe UI"/>
          <w:sz w:val="22"/>
          <w:szCs w:val="22"/>
        </w:rPr>
      </w:pPr>
      <w:r w:rsidRPr="001C2932">
        <w:rPr>
          <w:rFonts w:ascii="Segoe UI" w:hAnsi="Segoe UI" w:cs="Segoe UI"/>
          <w:sz w:val="22"/>
          <w:szCs w:val="22"/>
        </w:rPr>
        <w:t>č</w:t>
      </w:r>
      <w:r w:rsidR="004A2DDB" w:rsidRPr="001C2932">
        <w:rPr>
          <w:rFonts w:ascii="Segoe UI" w:hAnsi="Segoe UI" w:cs="Segoe UI"/>
          <w:sz w:val="22"/>
          <w:szCs w:val="22"/>
        </w:rPr>
        <w:t>íslo účtu:</w:t>
      </w:r>
      <w:r w:rsidRPr="001C2932">
        <w:rPr>
          <w:rFonts w:ascii="Segoe UI" w:hAnsi="Segoe UI" w:cs="Segoe UI"/>
          <w:sz w:val="22"/>
          <w:szCs w:val="22"/>
        </w:rPr>
        <w:tab/>
      </w:r>
    </w:p>
    <w:p w:rsidR="004A2DDB" w:rsidRPr="00841215" w:rsidRDefault="004A2DDB" w:rsidP="005600A1">
      <w:pPr>
        <w:spacing w:before="120"/>
        <w:ind w:left="357"/>
        <w:jc w:val="both"/>
        <w:rPr>
          <w:rFonts w:ascii="Segoe UI" w:hAnsi="Segoe UI" w:cs="Segoe UI"/>
          <w:sz w:val="22"/>
          <w:szCs w:val="22"/>
        </w:rPr>
      </w:pPr>
      <w:r w:rsidRPr="00841215">
        <w:rPr>
          <w:rFonts w:ascii="Segoe UI" w:hAnsi="Segoe UI" w:cs="Segoe UI"/>
          <w:sz w:val="22"/>
          <w:szCs w:val="22"/>
        </w:rPr>
        <w:t xml:space="preserve">Zapsána v obchodním rejstříku vedeném </w:t>
      </w:r>
      <w:r w:rsidR="001C2932">
        <w:rPr>
          <w:rFonts w:ascii="Segoe UI" w:hAnsi="Segoe UI" w:cs="Segoe UI"/>
          <w:sz w:val="22"/>
          <w:szCs w:val="22"/>
        </w:rPr>
        <w:t>Krajským</w:t>
      </w:r>
      <w:r w:rsidRPr="00841215">
        <w:rPr>
          <w:rFonts w:ascii="Segoe UI" w:hAnsi="Segoe UI" w:cs="Segoe UI"/>
          <w:sz w:val="22"/>
          <w:szCs w:val="22"/>
        </w:rPr>
        <w:t xml:space="preserve"> soudem v</w:t>
      </w:r>
      <w:r w:rsidR="001C2932">
        <w:rPr>
          <w:rFonts w:ascii="Segoe UI" w:hAnsi="Segoe UI" w:cs="Segoe UI"/>
          <w:sz w:val="22"/>
          <w:szCs w:val="22"/>
        </w:rPr>
        <w:t xml:space="preserve"> Ostravě</w:t>
      </w:r>
      <w:r w:rsidRPr="00841215">
        <w:rPr>
          <w:rFonts w:ascii="Segoe UI" w:hAnsi="Segoe UI" w:cs="Segoe UI"/>
          <w:sz w:val="22"/>
          <w:szCs w:val="22"/>
        </w:rPr>
        <w:t xml:space="preserve">, </w:t>
      </w:r>
      <w:r w:rsidR="008260F5">
        <w:rPr>
          <w:rFonts w:ascii="Segoe UI" w:hAnsi="Segoe UI" w:cs="Segoe UI"/>
          <w:sz w:val="22"/>
          <w:szCs w:val="22"/>
        </w:rPr>
        <w:t>sp. zn.</w:t>
      </w:r>
      <w:r w:rsidR="001C2932">
        <w:rPr>
          <w:rFonts w:ascii="Segoe UI" w:hAnsi="Segoe UI" w:cs="Segoe UI"/>
          <w:sz w:val="22"/>
          <w:szCs w:val="22"/>
        </w:rPr>
        <w:t xml:space="preserve"> C14148</w:t>
      </w:r>
    </w:p>
    <w:p w:rsidR="001C2932" w:rsidRDefault="001C2932" w:rsidP="005600A1">
      <w:pPr>
        <w:spacing w:before="120"/>
        <w:ind w:left="357"/>
        <w:jc w:val="both"/>
        <w:rPr>
          <w:rFonts w:ascii="Segoe UI" w:hAnsi="Segoe UI" w:cs="Segoe UI"/>
          <w:sz w:val="22"/>
          <w:szCs w:val="22"/>
        </w:rPr>
      </w:pPr>
    </w:p>
    <w:p w:rsidR="004A2DDB" w:rsidRPr="00841215" w:rsidRDefault="004A2DDB" w:rsidP="005600A1">
      <w:pPr>
        <w:spacing w:before="120"/>
        <w:ind w:left="357"/>
        <w:jc w:val="both"/>
        <w:rPr>
          <w:rFonts w:ascii="Segoe UI" w:hAnsi="Segoe UI" w:cs="Segoe UI"/>
          <w:sz w:val="22"/>
          <w:szCs w:val="22"/>
        </w:rPr>
      </w:pPr>
      <w:r w:rsidRPr="00841215">
        <w:rPr>
          <w:rFonts w:ascii="Segoe UI" w:hAnsi="Segoe UI" w:cs="Segoe UI"/>
          <w:sz w:val="22"/>
          <w:szCs w:val="22"/>
        </w:rPr>
        <w:t>Osoba oprávněná jednat ve věcech technických a realizace stavby:</w:t>
      </w:r>
    </w:p>
    <w:p w:rsidR="004A2DDB" w:rsidRPr="00841215" w:rsidRDefault="001C2932" w:rsidP="005600A1">
      <w:pPr>
        <w:pStyle w:val="dajeOSmluvnStran"/>
        <w:numPr>
          <w:ilvl w:val="0"/>
          <w:numId w:val="0"/>
        </w:numPr>
        <w:spacing w:before="60"/>
        <w:ind w:left="357"/>
        <w:jc w:val="both"/>
        <w:rPr>
          <w:rFonts w:ascii="Segoe UI" w:hAnsi="Segoe UI" w:cs="Segoe UI"/>
          <w:sz w:val="22"/>
          <w:szCs w:val="22"/>
        </w:rPr>
      </w:pPr>
      <w:r>
        <w:rPr>
          <w:rFonts w:ascii="Segoe UI" w:hAnsi="Segoe UI" w:cs="Segoe UI"/>
          <w:sz w:val="22"/>
          <w:szCs w:val="22"/>
        </w:rPr>
        <w:t>Ing. Ivan Solnický</w:t>
      </w:r>
      <w:r w:rsidR="004A2DDB" w:rsidRPr="00841215">
        <w:rPr>
          <w:rFonts w:ascii="Segoe UI" w:hAnsi="Segoe UI" w:cs="Segoe UI"/>
          <w:sz w:val="22"/>
          <w:szCs w:val="22"/>
        </w:rPr>
        <w:t xml:space="preserve">, </w:t>
      </w:r>
    </w:p>
    <w:p w:rsidR="004A2DDB" w:rsidRDefault="004A2DDB" w:rsidP="005600A1">
      <w:pPr>
        <w:numPr>
          <w:ilvl w:val="12"/>
          <w:numId w:val="0"/>
        </w:numPr>
        <w:spacing w:before="120"/>
        <w:ind w:left="357"/>
        <w:jc w:val="both"/>
        <w:rPr>
          <w:rFonts w:ascii="Segoe UI" w:hAnsi="Segoe UI" w:cs="Segoe UI"/>
          <w:iCs/>
          <w:sz w:val="22"/>
          <w:szCs w:val="22"/>
        </w:rPr>
      </w:pPr>
      <w:r w:rsidRPr="00841215">
        <w:rPr>
          <w:rFonts w:ascii="Segoe UI" w:hAnsi="Segoe UI" w:cs="Segoe UI"/>
          <w:iCs/>
          <w:sz w:val="22"/>
          <w:szCs w:val="22"/>
        </w:rPr>
        <w:t>(dále jen „</w:t>
      </w:r>
      <w:r w:rsidRPr="00841215">
        <w:rPr>
          <w:rFonts w:ascii="Segoe UI" w:hAnsi="Segoe UI" w:cs="Segoe UI"/>
          <w:i/>
          <w:iCs/>
          <w:sz w:val="22"/>
          <w:szCs w:val="22"/>
        </w:rPr>
        <w:t>zhotovitel</w:t>
      </w:r>
      <w:r w:rsidRPr="00841215">
        <w:rPr>
          <w:rFonts w:ascii="Segoe UI" w:hAnsi="Segoe UI" w:cs="Segoe UI"/>
          <w:iCs/>
          <w:sz w:val="22"/>
          <w:szCs w:val="22"/>
        </w:rPr>
        <w:t>“)</w:t>
      </w:r>
    </w:p>
    <w:p w:rsidR="004A2DDB" w:rsidRPr="00841215" w:rsidRDefault="004A2DDB" w:rsidP="005600A1">
      <w:pPr>
        <w:keepNext/>
        <w:spacing w:before="360"/>
        <w:jc w:val="center"/>
        <w:rPr>
          <w:rFonts w:ascii="Segoe UI" w:hAnsi="Segoe UI" w:cs="Segoe UI"/>
          <w:b/>
          <w:sz w:val="22"/>
          <w:szCs w:val="22"/>
        </w:rPr>
      </w:pPr>
      <w:r w:rsidRPr="00841215">
        <w:rPr>
          <w:rFonts w:ascii="Segoe UI" w:hAnsi="Segoe UI" w:cs="Segoe UI"/>
          <w:b/>
          <w:sz w:val="22"/>
          <w:szCs w:val="22"/>
        </w:rPr>
        <w:t>II.</w:t>
      </w:r>
      <w:r w:rsidR="00A045E6" w:rsidRPr="00841215">
        <w:rPr>
          <w:rFonts w:ascii="Segoe UI" w:hAnsi="Segoe UI" w:cs="Segoe UI"/>
          <w:b/>
          <w:sz w:val="22"/>
          <w:szCs w:val="22"/>
        </w:rPr>
        <w:br/>
      </w:r>
      <w:r w:rsidRPr="00841215">
        <w:rPr>
          <w:rFonts w:ascii="Segoe UI" w:hAnsi="Segoe UI" w:cs="Segoe UI"/>
          <w:b/>
          <w:sz w:val="22"/>
          <w:szCs w:val="22"/>
        </w:rPr>
        <w:t>Základní ustanovení</w:t>
      </w:r>
    </w:p>
    <w:p w:rsidR="00D51E77" w:rsidRPr="00841215" w:rsidRDefault="00D51E77" w:rsidP="005600A1">
      <w:pPr>
        <w:pStyle w:val="OdstavecSmlouvy"/>
        <w:keepLines w:val="0"/>
        <w:numPr>
          <w:ilvl w:val="0"/>
          <w:numId w:val="23"/>
        </w:numPr>
        <w:tabs>
          <w:tab w:val="clear" w:pos="360"/>
          <w:tab w:val="clear" w:pos="426"/>
          <w:tab w:val="clear" w:pos="1701"/>
        </w:tabs>
        <w:spacing w:before="120" w:after="0"/>
        <w:ind w:left="357" w:hanging="357"/>
        <w:rPr>
          <w:rFonts w:ascii="Segoe UI" w:hAnsi="Segoe UI" w:cs="Segoe UI"/>
          <w:caps/>
          <w:sz w:val="22"/>
          <w:szCs w:val="22"/>
        </w:rPr>
      </w:pPr>
      <w:r w:rsidRPr="00841215">
        <w:rPr>
          <w:rFonts w:ascii="Segoe UI" w:hAnsi="Segoe UI" w:cs="Segoe UI"/>
          <w:sz w:val="22"/>
          <w:szCs w:val="22"/>
        </w:rPr>
        <w:t xml:space="preserve">Tato smlouva je uzavřena dle § </w:t>
      </w:r>
      <w:smartTag w:uri="urn:schemas-microsoft-com:office:smarttags" w:element="metricconverter">
        <w:smartTagPr>
          <w:attr w:name="ProductID" w:val="2586 a"/>
        </w:smartTagPr>
        <w:r w:rsidRPr="00841215">
          <w:rPr>
            <w:rFonts w:ascii="Segoe UI" w:hAnsi="Segoe UI" w:cs="Segoe UI"/>
            <w:sz w:val="22"/>
            <w:szCs w:val="22"/>
          </w:rPr>
          <w:t>2586 a</w:t>
        </w:r>
      </w:smartTag>
      <w:r w:rsidRPr="00841215">
        <w:rPr>
          <w:rFonts w:ascii="Segoe UI" w:hAnsi="Segoe UI" w:cs="Segoe UI"/>
          <w:sz w:val="22"/>
          <w:szCs w:val="22"/>
        </w:rPr>
        <w:t xml:space="preserve"> násl. zákona č. 89/2012</w:t>
      </w:r>
      <w:r w:rsidR="002C2A47" w:rsidRPr="00841215">
        <w:rPr>
          <w:rFonts w:ascii="Segoe UI" w:hAnsi="Segoe UI" w:cs="Segoe UI"/>
          <w:sz w:val="22"/>
          <w:szCs w:val="22"/>
        </w:rPr>
        <w:t xml:space="preserve"> Sb.</w:t>
      </w:r>
      <w:r w:rsidRPr="00841215">
        <w:rPr>
          <w:rFonts w:ascii="Segoe UI" w:hAnsi="Segoe UI" w:cs="Segoe UI"/>
          <w:sz w:val="22"/>
          <w:szCs w:val="22"/>
        </w:rPr>
        <w:t>, občanský zákoník</w:t>
      </w:r>
      <w:r w:rsidR="00A07EBC">
        <w:rPr>
          <w:rFonts w:ascii="Segoe UI" w:hAnsi="Segoe UI" w:cs="Segoe UI"/>
          <w:sz w:val="22"/>
          <w:szCs w:val="22"/>
        </w:rPr>
        <w:t>, ve </w:t>
      </w:r>
      <w:r w:rsidR="00323614">
        <w:rPr>
          <w:rFonts w:ascii="Segoe UI" w:hAnsi="Segoe UI" w:cs="Segoe UI"/>
          <w:sz w:val="22"/>
          <w:szCs w:val="22"/>
        </w:rPr>
        <w:t xml:space="preserve">znění pozdějších </w:t>
      </w:r>
      <w:r w:rsidR="00323614">
        <w:rPr>
          <w:rFonts w:ascii="Segoe UI" w:hAnsi="Segoe UI" w:cs="Segoe UI"/>
          <w:sz w:val="22"/>
          <w:szCs w:val="22"/>
        </w:rPr>
        <w:lastRenderedPageBreak/>
        <w:t>předpisů</w:t>
      </w:r>
      <w:r w:rsidRPr="00841215">
        <w:rPr>
          <w:rFonts w:ascii="Segoe UI" w:hAnsi="Segoe UI" w:cs="Segoe UI"/>
          <w:sz w:val="22"/>
          <w:szCs w:val="22"/>
        </w:rPr>
        <w:t xml:space="preserve"> (dále jen „</w:t>
      </w:r>
      <w:r w:rsidRPr="00841215">
        <w:rPr>
          <w:rFonts w:ascii="Segoe UI" w:hAnsi="Segoe UI" w:cs="Segoe UI"/>
          <w:i/>
          <w:sz w:val="22"/>
          <w:szCs w:val="22"/>
        </w:rPr>
        <w:t>občanský zákoník</w:t>
      </w:r>
      <w:r w:rsidRPr="00841215">
        <w:rPr>
          <w:rFonts w:ascii="Segoe UI" w:hAnsi="Segoe UI" w:cs="Segoe UI"/>
          <w:sz w:val="22"/>
          <w:szCs w:val="22"/>
        </w:rPr>
        <w:t>“); práva a povinnosti stran touto smlouvou neupravená se řídí příslušnými ustanoveními občanského zákoníku.</w:t>
      </w:r>
    </w:p>
    <w:p w:rsidR="00CE2B7A" w:rsidRPr="00841215" w:rsidRDefault="00CE2B7A" w:rsidP="005600A1">
      <w:pPr>
        <w:pStyle w:val="OdstavecSmlouvy"/>
        <w:keepLines w:val="0"/>
        <w:numPr>
          <w:ilvl w:val="0"/>
          <w:numId w:val="23"/>
        </w:numPr>
        <w:tabs>
          <w:tab w:val="clear" w:pos="426"/>
          <w:tab w:val="clear" w:pos="1701"/>
        </w:tabs>
        <w:spacing w:before="120" w:after="0"/>
        <w:rPr>
          <w:rFonts w:ascii="Segoe UI" w:hAnsi="Segoe UI" w:cs="Segoe UI"/>
          <w:sz w:val="22"/>
          <w:szCs w:val="22"/>
        </w:rPr>
      </w:pPr>
      <w:r w:rsidRPr="00841215">
        <w:rPr>
          <w:rFonts w:ascii="Segoe UI" w:hAnsi="Segoe UI" w:cs="Segoe UI"/>
          <w:sz w:val="22"/>
          <w:szCs w:val="22"/>
        </w:rPr>
        <w:t>Tato smlouva je uzavřena v návaznosti na výsledek zadávacího řízení na veřejnou zakázku s názvem „</w:t>
      </w:r>
      <w:r w:rsidR="00C04EB0">
        <w:rPr>
          <w:rFonts w:ascii="Segoe UI" w:hAnsi="Segoe UI" w:cs="Segoe UI"/>
          <w:sz w:val="22"/>
          <w:szCs w:val="22"/>
        </w:rPr>
        <w:t>Rekonstrukce a výstavba domů pro sociální účely</w:t>
      </w:r>
      <w:r w:rsidR="006164F7">
        <w:rPr>
          <w:rFonts w:ascii="Segoe UI" w:hAnsi="Segoe UI" w:cs="Segoe UI"/>
          <w:sz w:val="22"/>
          <w:szCs w:val="22"/>
        </w:rPr>
        <w:t xml:space="preserve"> II. etapa</w:t>
      </w:r>
      <w:r w:rsidRPr="00841215">
        <w:rPr>
          <w:rFonts w:ascii="Segoe UI" w:hAnsi="Segoe UI" w:cs="Segoe UI"/>
          <w:sz w:val="22"/>
          <w:szCs w:val="22"/>
        </w:rPr>
        <w:t>“ (dále jen „</w:t>
      </w:r>
      <w:r w:rsidRPr="00841215">
        <w:rPr>
          <w:rFonts w:ascii="Segoe UI" w:hAnsi="Segoe UI" w:cs="Segoe UI"/>
          <w:i/>
          <w:sz w:val="22"/>
          <w:szCs w:val="22"/>
        </w:rPr>
        <w:t>Veřejná zakázka</w:t>
      </w:r>
      <w:r w:rsidRPr="00841215">
        <w:rPr>
          <w:rFonts w:ascii="Segoe UI" w:hAnsi="Segoe UI" w:cs="Segoe UI"/>
          <w:sz w:val="22"/>
          <w:szCs w:val="22"/>
        </w:rPr>
        <w:t>“), které bylo realizováno objednatelem v pozici zadavatele veřejné zakázky podle zákona č. 134/2016 Sb., o zadávání veřejných zakázek (dále jen „</w:t>
      </w:r>
      <w:r w:rsidRPr="00841215">
        <w:rPr>
          <w:rFonts w:ascii="Segoe UI" w:hAnsi="Segoe UI" w:cs="Segoe UI"/>
          <w:i/>
          <w:sz w:val="22"/>
          <w:szCs w:val="22"/>
        </w:rPr>
        <w:t>ZZVZ</w:t>
      </w:r>
      <w:r w:rsidRPr="00841215">
        <w:rPr>
          <w:rFonts w:ascii="Segoe UI" w:hAnsi="Segoe UI" w:cs="Segoe UI"/>
          <w:sz w:val="22"/>
          <w:szCs w:val="22"/>
        </w:rPr>
        <w:t xml:space="preserve">“). </w:t>
      </w:r>
      <w:r w:rsidRPr="00841215">
        <w:rPr>
          <w:rFonts w:ascii="Segoe UI" w:hAnsi="Segoe UI" w:cs="Segoe UI"/>
          <w:bCs/>
          <w:sz w:val="22"/>
          <w:szCs w:val="22"/>
        </w:rPr>
        <w:t xml:space="preserve">Objednatelem je zadavatel veřejné zakázky a </w:t>
      </w:r>
      <w:r w:rsidRPr="00841215">
        <w:rPr>
          <w:rFonts w:ascii="Segoe UI" w:hAnsi="Segoe UI" w:cs="Segoe UI"/>
          <w:iCs/>
          <w:sz w:val="22"/>
          <w:szCs w:val="22"/>
        </w:rPr>
        <w:t xml:space="preserve">zhotovitelem je dodavatel </w:t>
      </w:r>
      <w:r w:rsidRPr="00841215">
        <w:rPr>
          <w:rFonts w:ascii="Segoe UI" w:hAnsi="Segoe UI" w:cs="Segoe UI"/>
          <w:bCs/>
          <w:sz w:val="22"/>
          <w:szCs w:val="22"/>
        </w:rPr>
        <w:t>po uzavření smlouvy na plnění veřejné zakázky</w:t>
      </w:r>
      <w:r w:rsidR="00CD6C25" w:rsidRPr="00841215">
        <w:rPr>
          <w:rFonts w:ascii="Segoe UI" w:hAnsi="Segoe UI" w:cs="Segoe UI"/>
          <w:bCs/>
          <w:sz w:val="22"/>
          <w:szCs w:val="22"/>
        </w:rPr>
        <w:t>.</w:t>
      </w:r>
    </w:p>
    <w:p w:rsidR="00CD6C25" w:rsidRPr="00841215" w:rsidRDefault="00CD6C25" w:rsidP="005600A1">
      <w:pPr>
        <w:pStyle w:val="OdstavecSmlouvy"/>
        <w:keepLines w:val="0"/>
        <w:numPr>
          <w:ilvl w:val="0"/>
          <w:numId w:val="23"/>
        </w:numPr>
        <w:tabs>
          <w:tab w:val="clear" w:pos="426"/>
          <w:tab w:val="clear" w:pos="1701"/>
        </w:tabs>
        <w:spacing w:before="120" w:after="0"/>
        <w:rPr>
          <w:rFonts w:ascii="Segoe UI" w:hAnsi="Segoe UI" w:cs="Segoe UI"/>
          <w:sz w:val="22"/>
          <w:szCs w:val="22"/>
        </w:rPr>
      </w:pPr>
      <w:r w:rsidRPr="00841215">
        <w:rPr>
          <w:rFonts w:ascii="Segoe UI" w:hAnsi="Segoe UI" w:cs="Segoe UI"/>
          <w:bCs/>
          <w:sz w:val="22"/>
          <w:szCs w:val="22"/>
        </w:rPr>
        <w:t xml:space="preserve">Objednatel na základě </w:t>
      </w:r>
      <w:r w:rsidR="00915A52" w:rsidRPr="00841215">
        <w:rPr>
          <w:rFonts w:ascii="Segoe UI" w:hAnsi="Segoe UI" w:cs="Segoe UI"/>
          <w:bCs/>
          <w:sz w:val="22"/>
          <w:szCs w:val="22"/>
        </w:rPr>
        <w:t xml:space="preserve">této smlouvy </w:t>
      </w:r>
      <w:r w:rsidRPr="00841215">
        <w:rPr>
          <w:rFonts w:ascii="Segoe UI" w:hAnsi="Segoe UI" w:cs="Segoe UI"/>
          <w:bCs/>
          <w:sz w:val="22"/>
          <w:szCs w:val="22"/>
        </w:rPr>
        <w:t xml:space="preserve">hodlá </w:t>
      </w:r>
      <w:r w:rsidR="00151541">
        <w:rPr>
          <w:rFonts w:ascii="Segoe UI" w:hAnsi="Segoe UI" w:cs="Segoe UI"/>
          <w:bCs/>
          <w:sz w:val="22"/>
          <w:szCs w:val="22"/>
        </w:rPr>
        <w:t>provést rekonstrukci 2</w:t>
      </w:r>
      <w:r w:rsidR="00911D67">
        <w:rPr>
          <w:rFonts w:ascii="Segoe UI" w:hAnsi="Segoe UI" w:cs="Segoe UI"/>
          <w:bCs/>
          <w:sz w:val="22"/>
          <w:szCs w:val="22"/>
        </w:rPr>
        <w:t xml:space="preserve"> stávajících</w:t>
      </w:r>
      <w:r w:rsidR="00A07EBC">
        <w:rPr>
          <w:rFonts w:ascii="Segoe UI" w:hAnsi="Segoe UI" w:cs="Segoe UI"/>
          <w:bCs/>
          <w:sz w:val="22"/>
          <w:szCs w:val="22"/>
        </w:rPr>
        <w:t xml:space="preserve"> objektů za </w:t>
      </w:r>
      <w:r w:rsidR="00151541">
        <w:rPr>
          <w:rFonts w:ascii="Segoe UI" w:hAnsi="Segoe UI" w:cs="Segoe UI"/>
          <w:bCs/>
          <w:sz w:val="22"/>
          <w:szCs w:val="22"/>
        </w:rPr>
        <w:t>účelem vybudování domů pro sociální účely a</w:t>
      </w:r>
      <w:r w:rsidR="00A07EBC">
        <w:rPr>
          <w:rFonts w:ascii="Segoe UI" w:hAnsi="Segoe UI" w:cs="Segoe UI"/>
          <w:bCs/>
          <w:sz w:val="22"/>
          <w:szCs w:val="22"/>
        </w:rPr>
        <w:t xml:space="preserve"> výstavbu 1 novostavby domu pro </w:t>
      </w:r>
      <w:r w:rsidR="00151541">
        <w:rPr>
          <w:rFonts w:ascii="Segoe UI" w:hAnsi="Segoe UI" w:cs="Segoe UI"/>
          <w:bCs/>
          <w:sz w:val="22"/>
          <w:szCs w:val="22"/>
        </w:rPr>
        <w:t>sociální účely</w:t>
      </w:r>
      <w:r w:rsidR="00915A52" w:rsidRPr="00841215">
        <w:rPr>
          <w:rFonts w:ascii="Segoe UI" w:hAnsi="Segoe UI" w:cs="Segoe UI"/>
          <w:sz w:val="22"/>
          <w:szCs w:val="22"/>
        </w:rPr>
        <w:t xml:space="preserve">, jejichž výstavba </w:t>
      </w:r>
      <w:r w:rsidRPr="00841215">
        <w:rPr>
          <w:rFonts w:ascii="Segoe UI" w:hAnsi="Segoe UI" w:cs="Segoe UI"/>
          <w:bCs/>
          <w:sz w:val="22"/>
          <w:szCs w:val="22"/>
        </w:rPr>
        <w:t xml:space="preserve">bude spolufinancována </w:t>
      </w:r>
      <w:r w:rsidRPr="00841215">
        <w:rPr>
          <w:rFonts w:ascii="Segoe UI" w:hAnsi="Segoe UI" w:cs="Segoe UI"/>
          <w:color w:val="000000"/>
          <w:sz w:val="22"/>
          <w:szCs w:val="22"/>
        </w:rPr>
        <w:t xml:space="preserve">z prostředků </w:t>
      </w:r>
      <w:r w:rsidR="00FC5212" w:rsidRPr="00841215">
        <w:rPr>
          <w:rFonts w:ascii="Segoe UI" w:hAnsi="Segoe UI" w:cs="Segoe UI"/>
          <w:color w:val="000000"/>
          <w:sz w:val="22"/>
          <w:szCs w:val="22"/>
        </w:rPr>
        <w:t>Evropského fondu pro regionální rozvoj, v rámci Integrovaného regionálního operačního programu p</w:t>
      </w:r>
      <w:r w:rsidR="00C74A9F" w:rsidRPr="00841215">
        <w:rPr>
          <w:rFonts w:ascii="Segoe UI" w:hAnsi="Segoe UI" w:cs="Segoe UI"/>
          <w:color w:val="000000"/>
          <w:sz w:val="22"/>
          <w:szCs w:val="22"/>
        </w:rPr>
        <w:t>r</w:t>
      </w:r>
      <w:r w:rsidR="00A07EBC">
        <w:rPr>
          <w:rFonts w:ascii="Segoe UI" w:hAnsi="Segoe UI" w:cs="Segoe UI"/>
          <w:color w:val="000000"/>
          <w:sz w:val="22"/>
          <w:szCs w:val="22"/>
        </w:rPr>
        <w:t>o </w:t>
      </w:r>
      <w:r w:rsidR="00FC5212" w:rsidRPr="00841215">
        <w:rPr>
          <w:rFonts w:ascii="Segoe UI" w:hAnsi="Segoe UI" w:cs="Segoe UI"/>
          <w:color w:val="000000"/>
          <w:sz w:val="22"/>
          <w:szCs w:val="22"/>
        </w:rPr>
        <w:t xml:space="preserve">období 2014 – </w:t>
      </w:r>
      <w:r w:rsidR="00FC5212" w:rsidRPr="00323614">
        <w:rPr>
          <w:rFonts w:ascii="Segoe UI" w:hAnsi="Segoe UI" w:cs="Segoe UI"/>
          <w:color w:val="000000"/>
          <w:sz w:val="22"/>
          <w:szCs w:val="22"/>
        </w:rPr>
        <w:t>2020</w:t>
      </w:r>
      <w:r w:rsidR="00323614" w:rsidRPr="00323614">
        <w:rPr>
          <w:rFonts w:ascii="Segoe UI" w:hAnsi="Segoe UI" w:cs="Segoe UI"/>
          <w:color w:val="000000"/>
          <w:sz w:val="22"/>
          <w:szCs w:val="22"/>
        </w:rPr>
        <w:t xml:space="preserve">, </w:t>
      </w:r>
      <w:r w:rsidR="00323614" w:rsidRPr="00323614">
        <w:rPr>
          <w:rFonts w:ascii="Segoe UI" w:hAnsi="Segoe UI" w:cs="Segoe UI"/>
          <w:sz w:val="22"/>
          <w:szCs w:val="22"/>
        </w:rPr>
        <w:t xml:space="preserve">číslo projektu „Transformace Domova </w:t>
      </w:r>
      <w:r w:rsidR="00151541">
        <w:rPr>
          <w:rFonts w:ascii="Segoe UI" w:hAnsi="Segoe UI" w:cs="Segoe UI"/>
          <w:sz w:val="22"/>
          <w:szCs w:val="22"/>
        </w:rPr>
        <w:t>Barevný svět III. a Domova Jandova</w:t>
      </w:r>
      <w:r w:rsidR="00323614" w:rsidRPr="00323614">
        <w:rPr>
          <w:rFonts w:ascii="Segoe UI" w:hAnsi="Segoe UI" w:cs="Segoe UI"/>
          <w:sz w:val="22"/>
          <w:szCs w:val="22"/>
        </w:rPr>
        <w:t>“:</w:t>
      </w:r>
      <w:r w:rsidR="00911D67">
        <w:rPr>
          <w:rFonts w:ascii="Segoe UI" w:hAnsi="Segoe UI" w:cs="Segoe UI"/>
          <w:sz w:val="22"/>
          <w:szCs w:val="22"/>
        </w:rPr>
        <w:t xml:space="preserve"> </w:t>
      </w:r>
      <w:r w:rsidR="00323614" w:rsidRPr="00323614">
        <w:rPr>
          <w:rFonts w:ascii="Segoe UI" w:hAnsi="Segoe UI" w:cs="Segoe UI"/>
          <w:sz w:val="22"/>
          <w:szCs w:val="22"/>
        </w:rPr>
        <w:t xml:space="preserve"> </w:t>
      </w:r>
      <w:r w:rsidR="006164F7" w:rsidRPr="00105821">
        <w:rPr>
          <w:rFonts w:ascii="Segoe UI" w:hAnsi="Segoe UI" w:cs="Segoe UI"/>
          <w:bCs/>
          <w:sz w:val="22"/>
          <w:szCs w:val="22"/>
        </w:rPr>
        <w:t>CZ.062.56/0.0/16_047/0005734</w:t>
      </w:r>
      <w:r w:rsidR="006164F7">
        <w:rPr>
          <w:rFonts w:ascii="Segoe UI" w:hAnsi="Segoe UI" w:cs="Segoe UI"/>
          <w:bCs/>
        </w:rPr>
        <w:t xml:space="preserve"> </w:t>
      </w:r>
      <w:r w:rsidRPr="00841215">
        <w:rPr>
          <w:rFonts w:ascii="Segoe UI" w:hAnsi="Segoe UI" w:cs="Segoe UI"/>
          <w:color w:val="000000"/>
          <w:sz w:val="22"/>
          <w:szCs w:val="22"/>
        </w:rPr>
        <w:t>(dále jen „</w:t>
      </w:r>
      <w:r w:rsidRPr="00841215">
        <w:rPr>
          <w:rFonts w:ascii="Segoe UI" w:hAnsi="Segoe UI" w:cs="Segoe UI"/>
          <w:i/>
          <w:color w:val="000000"/>
          <w:sz w:val="22"/>
          <w:szCs w:val="22"/>
        </w:rPr>
        <w:t>projekt</w:t>
      </w:r>
      <w:r w:rsidRPr="00841215">
        <w:rPr>
          <w:rFonts w:ascii="Segoe UI" w:hAnsi="Segoe UI" w:cs="Segoe UI"/>
          <w:color w:val="000000"/>
          <w:sz w:val="22"/>
          <w:szCs w:val="22"/>
        </w:rPr>
        <w:t>“).</w:t>
      </w:r>
      <w:r w:rsidR="00C74A9F" w:rsidRPr="00841215">
        <w:rPr>
          <w:rFonts w:ascii="Segoe UI" w:hAnsi="Segoe UI" w:cs="Segoe UI"/>
          <w:color w:val="000000"/>
          <w:sz w:val="22"/>
          <w:szCs w:val="22"/>
        </w:rPr>
        <w:t xml:space="preserve"> </w:t>
      </w:r>
      <w:r w:rsidR="00C74A9F" w:rsidRPr="00841215">
        <w:rPr>
          <w:rFonts w:ascii="Segoe UI" w:hAnsi="Segoe UI" w:cs="Segoe UI"/>
          <w:sz w:val="22"/>
          <w:szCs w:val="22"/>
        </w:rPr>
        <w:t>Zhotovitel bere na vědomí, že předmětem smlouvy jsou aktivity a výstupy, které budou tvořit součást projektu spolufinancovaného Evropskou unií v rámci IROP.</w:t>
      </w:r>
    </w:p>
    <w:p w:rsidR="00A11EDD" w:rsidRPr="00841215" w:rsidRDefault="004A2DDB" w:rsidP="005600A1">
      <w:pPr>
        <w:pStyle w:val="OdstavecSmlouvy"/>
        <w:keepLines w:val="0"/>
        <w:numPr>
          <w:ilvl w:val="0"/>
          <w:numId w:val="23"/>
        </w:numPr>
        <w:tabs>
          <w:tab w:val="clear" w:pos="426"/>
          <w:tab w:val="clear" w:pos="1701"/>
        </w:tabs>
        <w:spacing w:before="120" w:after="0"/>
        <w:rPr>
          <w:rFonts w:ascii="Segoe UI" w:hAnsi="Segoe UI" w:cs="Segoe UI"/>
          <w:sz w:val="22"/>
          <w:szCs w:val="22"/>
        </w:rPr>
      </w:pPr>
      <w:r w:rsidRPr="00841215">
        <w:rPr>
          <w:rFonts w:ascii="Segoe UI" w:hAnsi="Segoe UI" w:cs="Segoe UI"/>
          <w:sz w:val="22"/>
          <w:szCs w:val="22"/>
        </w:rPr>
        <w:t>Zhotovitel prohlašuje, že je odborně způsobilý k zajištění předmětu plnění podle této smlouvy.</w:t>
      </w:r>
    </w:p>
    <w:p w:rsidR="004A2DDB" w:rsidRPr="00146735" w:rsidRDefault="004A2DDB" w:rsidP="005600A1">
      <w:pPr>
        <w:pStyle w:val="OdstavecSmlouvy"/>
        <w:keepLines w:val="0"/>
        <w:numPr>
          <w:ilvl w:val="0"/>
          <w:numId w:val="23"/>
        </w:numPr>
        <w:tabs>
          <w:tab w:val="clear" w:pos="360"/>
          <w:tab w:val="clear" w:pos="426"/>
          <w:tab w:val="clear" w:pos="1701"/>
        </w:tabs>
        <w:spacing w:before="120" w:after="0"/>
        <w:ind w:left="357" w:hanging="357"/>
        <w:rPr>
          <w:rFonts w:ascii="Segoe UI" w:hAnsi="Segoe UI" w:cs="Segoe UI"/>
          <w:sz w:val="22"/>
          <w:szCs w:val="22"/>
        </w:rPr>
      </w:pPr>
      <w:r w:rsidRPr="0081352F">
        <w:rPr>
          <w:rFonts w:ascii="Segoe UI" w:hAnsi="Segoe UI" w:cs="Segoe UI"/>
          <w:sz w:val="22"/>
          <w:szCs w:val="22"/>
        </w:rPr>
        <w:t>Zhotovitel potvrzuje, že se</w:t>
      </w:r>
      <w:r w:rsidR="00443DFF" w:rsidRPr="001B05EA">
        <w:rPr>
          <w:rFonts w:ascii="Segoe UI" w:hAnsi="Segoe UI" w:cs="Segoe UI"/>
          <w:sz w:val="22"/>
          <w:szCs w:val="22"/>
        </w:rPr>
        <w:t xml:space="preserve"> detailně seznámil s rozsahem a </w:t>
      </w:r>
      <w:r w:rsidRPr="001B05EA">
        <w:rPr>
          <w:rFonts w:ascii="Segoe UI" w:hAnsi="Segoe UI" w:cs="Segoe UI"/>
          <w:sz w:val="22"/>
          <w:szCs w:val="22"/>
        </w:rPr>
        <w:t>povahou díla, že jsou mu známy veškeré technické, kvalitativn</w:t>
      </w:r>
      <w:r w:rsidR="00443DFF" w:rsidRPr="00326406">
        <w:rPr>
          <w:rFonts w:ascii="Segoe UI" w:hAnsi="Segoe UI" w:cs="Segoe UI"/>
          <w:sz w:val="22"/>
          <w:szCs w:val="22"/>
        </w:rPr>
        <w:t>í a </w:t>
      </w:r>
      <w:r w:rsidRPr="00326406">
        <w:rPr>
          <w:rFonts w:ascii="Segoe UI" w:hAnsi="Segoe UI" w:cs="Segoe UI"/>
          <w:sz w:val="22"/>
          <w:szCs w:val="22"/>
        </w:rPr>
        <w:t>jiné podmínky nezbytné k realizaci díla a</w:t>
      </w:r>
      <w:r w:rsidR="00443DFF" w:rsidRPr="00326406">
        <w:rPr>
          <w:rFonts w:ascii="Segoe UI" w:hAnsi="Segoe UI" w:cs="Segoe UI"/>
          <w:sz w:val="22"/>
          <w:szCs w:val="22"/>
        </w:rPr>
        <w:t> </w:t>
      </w:r>
      <w:r w:rsidRPr="00326406">
        <w:rPr>
          <w:rFonts w:ascii="Segoe UI" w:hAnsi="Segoe UI" w:cs="Segoe UI"/>
          <w:sz w:val="22"/>
          <w:szCs w:val="22"/>
        </w:rPr>
        <w:t xml:space="preserve">že </w:t>
      </w:r>
      <w:r w:rsidR="00443DFF" w:rsidRPr="00B87DE0">
        <w:rPr>
          <w:rFonts w:ascii="Segoe UI" w:hAnsi="Segoe UI" w:cs="Segoe UI"/>
          <w:sz w:val="22"/>
          <w:szCs w:val="22"/>
        </w:rPr>
        <w:t>disponuje t</w:t>
      </w:r>
      <w:r w:rsidR="00443DFF" w:rsidRPr="003D1B94">
        <w:rPr>
          <w:rFonts w:ascii="Segoe UI" w:hAnsi="Segoe UI" w:cs="Segoe UI"/>
          <w:sz w:val="22"/>
          <w:szCs w:val="22"/>
        </w:rPr>
        <w:t>akovými kapacitami a </w:t>
      </w:r>
      <w:r w:rsidRPr="00146735">
        <w:rPr>
          <w:rFonts w:ascii="Segoe UI" w:hAnsi="Segoe UI" w:cs="Segoe UI"/>
          <w:sz w:val="22"/>
          <w:szCs w:val="22"/>
        </w:rPr>
        <w:t>odbornými znalostmi, které jsou nezbytné pro</w:t>
      </w:r>
      <w:r w:rsidR="00443DFF" w:rsidRPr="00146735">
        <w:rPr>
          <w:rFonts w:ascii="Segoe UI" w:hAnsi="Segoe UI" w:cs="Segoe UI"/>
          <w:sz w:val="22"/>
          <w:szCs w:val="22"/>
        </w:rPr>
        <w:t> </w:t>
      </w:r>
      <w:r w:rsidRPr="00146735">
        <w:rPr>
          <w:rFonts w:ascii="Segoe UI" w:hAnsi="Segoe UI" w:cs="Segoe UI"/>
          <w:sz w:val="22"/>
          <w:szCs w:val="22"/>
        </w:rPr>
        <w:t>realizaci díla za dohodnutou smluvní cenu uvedenou v</w:t>
      </w:r>
      <w:r w:rsidR="00443DFF" w:rsidRPr="00146735">
        <w:rPr>
          <w:rFonts w:ascii="Segoe UI" w:hAnsi="Segoe UI" w:cs="Segoe UI"/>
          <w:sz w:val="22"/>
          <w:szCs w:val="22"/>
        </w:rPr>
        <w:t> </w:t>
      </w:r>
      <w:r w:rsidRPr="00146735">
        <w:rPr>
          <w:rFonts w:ascii="Segoe UI" w:hAnsi="Segoe UI" w:cs="Segoe UI"/>
          <w:sz w:val="22"/>
          <w:szCs w:val="22"/>
        </w:rPr>
        <w:t>čl</w:t>
      </w:r>
      <w:r w:rsidR="00443DFF" w:rsidRPr="00146735">
        <w:rPr>
          <w:rFonts w:ascii="Segoe UI" w:hAnsi="Segoe UI" w:cs="Segoe UI"/>
          <w:sz w:val="22"/>
          <w:szCs w:val="22"/>
        </w:rPr>
        <w:t>. </w:t>
      </w:r>
      <w:r w:rsidRPr="00146735">
        <w:rPr>
          <w:rFonts w:ascii="Segoe UI" w:hAnsi="Segoe UI" w:cs="Segoe UI"/>
          <w:sz w:val="22"/>
          <w:szCs w:val="22"/>
        </w:rPr>
        <w:t>V odst.</w:t>
      </w:r>
      <w:r w:rsidR="00443DFF" w:rsidRPr="00146735">
        <w:rPr>
          <w:rFonts w:ascii="Segoe UI" w:hAnsi="Segoe UI" w:cs="Segoe UI"/>
          <w:sz w:val="22"/>
          <w:szCs w:val="22"/>
        </w:rPr>
        <w:t> </w:t>
      </w:r>
      <w:r w:rsidRPr="00146735">
        <w:rPr>
          <w:rFonts w:ascii="Segoe UI" w:hAnsi="Segoe UI" w:cs="Segoe UI"/>
          <w:sz w:val="22"/>
          <w:szCs w:val="22"/>
        </w:rPr>
        <w:t>1 této smlouvy.</w:t>
      </w:r>
    </w:p>
    <w:p w:rsidR="0019135A" w:rsidRPr="00146735" w:rsidRDefault="0019135A" w:rsidP="005600A1">
      <w:pPr>
        <w:pStyle w:val="OdstavecSmlouvy"/>
        <w:keepLines w:val="0"/>
        <w:numPr>
          <w:ilvl w:val="0"/>
          <w:numId w:val="23"/>
        </w:numPr>
        <w:tabs>
          <w:tab w:val="clear" w:pos="360"/>
          <w:tab w:val="clear" w:pos="426"/>
          <w:tab w:val="clear" w:pos="1701"/>
        </w:tabs>
        <w:spacing w:before="120" w:after="0"/>
        <w:ind w:left="357" w:hanging="357"/>
        <w:rPr>
          <w:rFonts w:ascii="Segoe UI" w:hAnsi="Segoe UI" w:cs="Segoe UI"/>
          <w:sz w:val="22"/>
          <w:szCs w:val="22"/>
        </w:rPr>
      </w:pPr>
      <w:r w:rsidRPr="00146735">
        <w:rPr>
          <w:rFonts w:ascii="Segoe UI" w:eastAsia="Calibri" w:hAnsi="Segoe UI" w:cs="Segoe UI"/>
          <w:sz w:val="22"/>
          <w:szCs w:val="22"/>
        </w:rPr>
        <w:t xml:space="preserve">Objednatel odpovídá za správnost a úplnost veškerých podkladů pro zhotovení </w:t>
      </w:r>
      <w:r w:rsidR="00105821">
        <w:rPr>
          <w:rFonts w:ascii="Segoe UI" w:eastAsia="Calibri" w:hAnsi="Segoe UI" w:cs="Segoe UI"/>
          <w:sz w:val="22"/>
          <w:szCs w:val="22"/>
        </w:rPr>
        <w:t>s</w:t>
      </w:r>
      <w:r w:rsidRPr="00146735">
        <w:rPr>
          <w:rFonts w:ascii="Segoe UI" w:eastAsia="Calibri" w:hAnsi="Segoe UI" w:cs="Segoe UI"/>
          <w:sz w:val="22"/>
          <w:szCs w:val="22"/>
        </w:rPr>
        <w:t xml:space="preserve">tavby a nepřenáší tuto odpovědnost žádnou formou na </w:t>
      </w:r>
      <w:r w:rsidR="00323614">
        <w:rPr>
          <w:rFonts w:ascii="Segoe UI" w:eastAsia="Calibri" w:hAnsi="Segoe UI" w:cs="Segoe UI"/>
          <w:sz w:val="22"/>
          <w:szCs w:val="22"/>
        </w:rPr>
        <w:t>z</w:t>
      </w:r>
      <w:r w:rsidRPr="00146735">
        <w:rPr>
          <w:rFonts w:ascii="Segoe UI" w:eastAsia="Calibri" w:hAnsi="Segoe UI" w:cs="Segoe UI"/>
          <w:sz w:val="22"/>
          <w:szCs w:val="22"/>
        </w:rPr>
        <w:t>hotovitele.</w:t>
      </w:r>
    </w:p>
    <w:p w:rsidR="004A2DDB" w:rsidRPr="00323614" w:rsidRDefault="004A2DDB" w:rsidP="005600A1">
      <w:pPr>
        <w:pStyle w:val="OdstavecSmlouvy"/>
        <w:keepLines w:val="0"/>
        <w:numPr>
          <w:ilvl w:val="0"/>
          <w:numId w:val="23"/>
        </w:numPr>
        <w:tabs>
          <w:tab w:val="clear" w:pos="426"/>
          <w:tab w:val="clear" w:pos="1701"/>
        </w:tabs>
        <w:spacing w:before="120" w:after="0"/>
        <w:rPr>
          <w:rFonts w:ascii="Segoe UI" w:hAnsi="Segoe UI" w:cs="Segoe UI"/>
          <w:sz w:val="22"/>
          <w:szCs w:val="22"/>
        </w:rPr>
      </w:pPr>
      <w:r w:rsidRPr="00146735">
        <w:rPr>
          <w:rFonts w:ascii="Segoe UI" w:hAnsi="Segoe UI" w:cs="Segoe UI"/>
          <w:sz w:val="22"/>
          <w:szCs w:val="22"/>
        </w:rPr>
        <w:t>Účelem</w:t>
      </w:r>
      <w:r w:rsidR="00443DFF" w:rsidRPr="00146735">
        <w:rPr>
          <w:rFonts w:ascii="Segoe UI" w:hAnsi="Segoe UI" w:cs="Segoe UI"/>
          <w:sz w:val="22"/>
          <w:szCs w:val="22"/>
        </w:rPr>
        <w:t xml:space="preserve"> smlouvy je </w:t>
      </w:r>
      <w:r w:rsidR="00911D67">
        <w:rPr>
          <w:rFonts w:ascii="Segoe UI" w:hAnsi="Segoe UI" w:cs="Segoe UI"/>
          <w:sz w:val="22"/>
          <w:szCs w:val="22"/>
        </w:rPr>
        <w:t>rekonstrukce 2 stávajících objekt</w:t>
      </w:r>
      <w:r w:rsidR="00A07EBC">
        <w:rPr>
          <w:rFonts w:ascii="Segoe UI" w:hAnsi="Segoe UI" w:cs="Segoe UI"/>
          <w:sz w:val="22"/>
          <w:szCs w:val="22"/>
        </w:rPr>
        <w:t>ů za účelem vybudování domů pro </w:t>
      </w:r>
      <w:r w:rsidR="00911D67">
        <w:rPr>
          <w:rFonts w:ascii="Segoe UI" w:hAnsi="Segoe UI" w:cs="Segoe UI"/>
          <w:sz w:val="22"/>
          <w:szCs w:val="22"/>
        </w:rPr>
        <w:t>sociální účely v katastrálních územích Zábřeh nad</w:t>
      </w:r>
      <w:r w:rsidR="00A07EBC">
        <w:rPr>
          <w:rFonts w:ascii="Segoe UI" w:hAnsi="Segoe UI" w:cs="Segoe UI"/>
          <w:sz w:val="22"/>
          <w:szCs w:val="22"/>
        </w:rPr>
        <w:t xml:space="preserve"> Odrou a Heřmanice a výstavba 1 </w:t>
      </w:r>
      <w:r w:rsidR="00911D67">
        <w:rPr>
          <w:rFonts w:ascii="Segoe UI" w:hAnsi="Segoe UI" w:cs="Segoe UI"/>
          <w:sz w:val="22"/>
          <w:szCs w:val="22"/>
        </w:rPr>
        <w:t>novostavby domu pro sociální účely v katastrálním území Hrušov</w:t>
      </w:r>
      <w:r w:rsidR="00FC5212" w:rsidRPr="00323614">
        <w:rPr>
          <w:rFonts w:ascii="Segoe UI" w:hAnsi="Segoe UI" w:cs="Segoe UI"/>
          <w:sz w:val="22"/>
          <w:szCs w:val="22"/>
        </w:rPr>
        <w:t>.</w:t>
      </w:r>
    </w:p>
    <w:p w:rsidR="004A2DDB" w:rsidRPr="00146735" w:rsidRDefault="004A2DDB" w:rsidP="005600A1">
      <w:pPr>
        <w:keepNext/>
        <w:spacing w:before="360"/>
        <w:jc w:val="center"/>
        <w:rPr>
          <w:rFonts w:ascii="Segoe UI" w:hAnsi="Segoe UI" w:cs="Segoe UI"/>
          <w:b/>
          <w:sz w:val="22"/>
          <w:szCs w:val="22"/>
        </w:rPr>
      </w:pPr>
      <w:r w:rsidRPr="00146735">
        <w:rPr>
          <w:rFonts w:ascii="Segoe UI" w:hAnsi="Segoe UI" w:cs="Segoe UI"/>
          <w:b/>
          <w:sz w:val="22"/>
          <w:szCs w:val="22"/>
        </w:rPr>
        <w:lastRenderedPageBreak/>
        <w:t>III.</w:t>
      </w:r>
      <w:r w:rsidR="00A045E6" w:rsidRPr="00146735">
        <w:rPr>
          <w:rFonts w:ascii="Segoe UI" w:hAnsi="Segoe UI" w:cs="Segoe UI"/>
          <w:b/>
          <w:sz w:val="22"/>
          <w:szCs w:val="22"/>
        </w:rPr>
        <w:br/>
      </w:r>
      <w:r w:rsidRPr="00146735">
        <w:rPr>
          <w:rFonts w:ascii="Segoe UI" w:hAnsi="Segoe UI" w:cs="Segoe UI"/>
          <w:b/>
          <w:sz w:val="22"/>
          <w:szCs w:val="22"/>
        </w:rPr>
        <w:t>Předmět smlouvy</w:t>
      </w:r>
    </w:p>
    <w:p w:rsidR="00FA4AE1" w:rsidRPr="00FA4AE1" w:rsidRDefault="004A2DDB" w:rsidP="005600A1">
      <w:pPr>
        <w:numPr>
          <w:ilvl w:val="0"/>
          <w:numId w:val="17"/>
        </w:numPr>
        <w:spacing w:before="120"/>
        <w:jc w:val="both"/>
        <w:rPr>
          <w:rFonts w:ascii="Segoe UI" w:hAnsi="Segoe UI" w:cs="Segoe UI"/>
          <w:sz w:val="22"/>
          <w:szCs w:val="22"/>
        </w:rPr>
      </w:pPr>
      <w:r w:rsidRPr="00FA4AE1">
        <w:rPr>
          <w:rFonts w:ascii="Segoe UI" w:hAnsi="Segoe UI" w:cs="Segoe UI"/>
          <w:sz w:val="22"/>
          <w:szCs w:val="22"/>
        </w:rPr>
        <w:t>Zhotovitel se zavazuje provést pro</w:t>
      </w:r>
      <w:r w:rsidR="00443DFF" w:rsidRPr="00FA4AE1">
        <w:rPr>
          <w:rFonts w:ascii="Segoe UI" w:hAnsi="Segoe UI" w:cs="Segoe UI"/>
          <w:sz w:val="22"/>
          <w:szCs w:val="22"/>
        </w:rPr>
        <w:t> </w:t>
      </w:r>
      <w:r w:rsidRPr="00FA4AE1">
        <w:rPr>
          <w:rFonts w:ascii="Segoe UI" w:hAnsi="Segoe UI" w:cs="Segoe UI"/>
          <w:sz w:val="22"/>
          <w:szCs w:val="22"/>
        </w:rPr>
        <w:t xml:space="preserve">objednatele </w:t>
      </w:r>
      <w:r w:rsidR="00443DFF" w:rsidRPr="00FA4AE1">
        <w:rPr>
          <w:rFonts w:ascii="Segoe UI" w:hAnsi="Segoe UI" w:cs="Segoe UI"/>
          <w:sz w:val="22"/>
          <w:szCs w:val="22"/>
        </w:rPr>
        <w:t>na </w:t>
      </w:r>
      <w:r w:rsidR="00D51E77" w:rsidRPr="00FA4AE1">
        <w:rPr>
          <w:rFonts w:ascii="Segoe UI" w:hAnsi="Segoe UI" w:cs="Segoe UI"/>
          <w:sz w:val="22"/>
          <w:szCs w:val="22"/>
        </w:rPr>
        <w:t>svůj náklad a</w:t>
      </w:r>
      <w:r w:rsidR="00443DFF" w:rsidRPr="00FA4AE1">
        <w:rPr>
          <w:rFonts w:ascii="Segoe UI" w:hAnsi="Segoe UI" w:cs="Segoe UI"/>
          <w:sz w:val="22"/>
          <w:szCs w:val="22"/>
        </w:rPr>
        <w:t> </w:t>
      </w:r>
      <w:r w:rsidR="00D51E77" w:rsidRPr="00FA4AE1">
        <w:rPr>
          <w:rFonts w:ascii="Segoe UI" w:hAnsi="Segoe UI" w:cs="Segoe UI"/>
          <w:sz w:val="22"/>
          <w:szCs w:val="22"/>
        </w:rPr>
        <w:t xml:space="preserve">nebezpečí </w:t>
      </w:r>
      <w:r w:rsidRPr="00FA4AE1">
        <w:rPr>
          <w:rFonts w:ascii="Segoe UI" w:hAnsi="Segoe UI" w:cs="Segoe UI"/>
          <w:sz w:val="22"/>
          <w:szCs w:val="22"/>
        </w:rPr>
        <w:t xml:space="preserve">stavbu </w:t>
      </w:r>
      <w:r w:rsidR="00CE2B7A" w:rsidRPr="00FA4AE1">
        <w:rPr>
          <w:rFonts w:ascii="Segoe UI" w:hAnsi="Segoe UI" w:cs="Segoe UI"/>
          <w:sz w:val="22"/>
          <w:szCs w:val="22"/>
        </w:rPr>
        <w:t>„</w:t>
      </w:r>
      <w:r w:rsidR="00911D67" w:rsidRPr="00FA4AE1">
        <w:rPr>
          <w:rFonts w:ascii="Segoe UI" w:hAnsi="Segoe UI" w:cs="Segoe UI"/>
          <w:sz w:val="22"/>
          <w:szCs w:val="22"/>
        </w:rPr>
        <w:t>Rekonstrukce a výstavba domů pro sociální účely</w:t>
      </w:r>
      <w:r w:rsidR="006164F7" w:rsidRPr="00FA4AE1">
        <w:rPr>
          <w:rFonts w:ascii="Segoe UI" w:hAnsi="Segoe UI" w:cs="Segoe UI"/>
          <w:sz w:val="22"/>
          <w:szCs w:val="22"/>
        </w:rPr>
        <w:t xml:space="preserve"> II. etapa</w:t>
      </w:r>
      <w:r w:rsidR="00CE2B7A" w:rsidRPr="00FA4AE1">
        <w:rPr>
          <w:rFonts w:ascii="Segoe UI" w:hAnsi="Segoe UI" w:cs="Segoe UI"/>
          <w:bCs/>
          <w:sz w:val="22"/>
          <w:szCs w:val="22"/>
        </w:rPr>
        <w:t>“</w:t>
      </w:r>
      <w:r w:rsidRPr="00FA4AE1">
        <w:rPr>
          <w:rFonts w:ascii="Segoe UI" w:hAnsi="Segoe UI" w:cs="Segoe UI"/>
          <w:sz w:val="22"/>
          <w:szCs w:val="22"/>
        </w:rPr>
        <w:t xml:space="preserve"> (dále jen „</w:t>
      </w:r>
      <w:r w:rsidRPr="00FA4AE1">
        <w:rPr>
          <w:rFonts w:ascii="Segoe UI" w:hAnsi="Segoe UI" w:cs="Segoe UI"/>
          <w:i/>
          <w:sz w:val="22"/>
          <w:szCs w:val="22"/>
        </w:rPr>
        <w:t>stavba</w:t>
      </w:r>
      <w:r w:rsidRPr="00FA4AE1">
        <w:rPr>
          <w:rFonts w:ascii="Segoe UI" w:hAnsi="Segoe UI" w:cs="Segoe UI"/>
          <w:sz w:val="22"/>
          <w:szCs w:val="22"/>
        </w:rPr>
        <w:t>“)</w:t>
      </w:r>
      <w:r w:rsidR="00323614" w:rsidRPr="00FA4AE1">
        <w:rPr>
          <w:rFonts w:ascii="Segoe UI" w:hAnsi="Segoe UI" w:cs="Segoe UI"/>
          <w:sz w:val="22"/>
          <w:szCs w:val="22"/>
        </w:rPr>
        <w:t>, konkrétně</w:t>
      </w:r>
      <w:r w:rsidR="00FA4AE1" w:rsidRPr="00FA4AE1">
        <w:rPr>
          <w:rFonts w:ascii="Segoe UI" w:hAnsi="Segoe UI" w:cs="Segoe UI"/>
          <w:sz w:val="22"/>
          <w:szCs w:val="22"/>
        </w:rPr>
        <w:t>:</w:t>
      </w:r>
    </w:p>
    <w:p w:rsidR="00FA4AE1" w:rsidRDefault="00FA4AE1" w:rsidP="00FA4AE1">
      <w:pPr>
        <w:numPr>
          <w:ilvl w:val="0"/>
          <w:numId w:val="39"/>
        </w:numPr>
        <w:spacing w:before="120"/>
        <w:jc w:val="both"/>
        <w:rPr>
          <w:rFonts w:ascii="Segoe UI" w:hAnsi="Segoe UI" w:cs="Segoe UI"/>
          <w:sz w:val="22"/>
          <w:szCs w:val="22"/>
        </w:rPr>
      </w:pPr>
      <w:r>
        <w:rPr>
          <w:rFonts w:ascii="Segoe UI" w:hAnsi="Segoe UI" w:cs="Segoe UI"/>
          <w:sz w:val="22"/>
          <w:szCs w:val="22"/>
        </w:rPr>
        <w:t>r</w:t>
      </w:r>
      <w:r w:rsidRPr="00FA4AE1">
        <w:rPr>
          <w:rFonts w:ascii="Segoe UI" w:hAnsi="Segoe UI" w:cs="Segoe UI"/>
          <w:sz w:val="22"/>
          <w:szCs w:val="22"/>
        </w:rPr>
        <w:t>ekonstrukci budovy nacházející se na ulici Jandova 3023/4, 700 30 Ostrava – Zábřeh, která je součástí pozemku parc. č. st. 4792, k.ú. Zábřeh nad Odrou, a případné související stavební práce na pozemku parc. č. 270/2, k.ú. Zábřeh nad Odrou</w:t>
      </w:r>
      <w:r>
        <w:rPr>
          <w:rFonts w:ascii="Segoe UI" w:hAnsi="Segoe UI" w:cs="Segoe UI"/>
          <w:sz w:val="22"/>
          <w:szCs w:val="22"/>
        </w:rPr>
        <w:t xml:space="preserve"> </w:t>
      </w:r>
      <w:r w:rsidRPr="00FA4AE1">
        <w:rPr>
          <w:rFonts w:ascii="Segoe UI" w:hAnsi="Segoe UI" w:cs="Segoe UI"/>
          <w:sz w:val="22"/>
          <w:szCs w:val="22"/>
        </w:rPr>
        <w:t>(dále jen „</w:t>
      </w:r>
      <w:r w:rsidRPr="00FA4AE1">
        <w:rPr>
          <w:rFonts w:ascii="Segoe UI" w:hAnsi="Segoe UI" w:cs="Segoe UI"/>
          <w:i/>
          <w:sz w:val="22"/>
          <w:szCs w:val="22"/>
        </w:rPr>
        <w:t xml:space="preserve">Objekt </w:t>
      </w:r>
      <w:r w:rsidR="00D55368">
        <w:rPr>
          <w:rFonts w:ascii="Segoe UI" w:hAnsi="Segoe UI" w:cs="Segoe UI"/>
          <w:i/>
          <w:sz w:val="22"/>
          <w:szCs w:val="22"/>
        </w:rPr>
        <w:t>Jandova</w:t>
      </w:r>
      <w:r w:rsidRPr="00FA4AE1">
        <w:rPr>
          <w:rFonts w:ascii="Segoe UI" w:hAnsi="Segoe UI" w:cs="Segoe UI"/>
          <w:sz w:val="22"/>
          <w:szCs w:val="22"/>
        </w:rPr>
        <w:t>“);</w:t>
      </w:r>
    </w:p>
    <w:p w:rsidR="00FA4AE1" w:rsidRDefault="00FA4AE1" w:rsidP="00FA4AE1">
      <w:pPr>
        <w:numPr>
          <w:ilvl w:val="0"/>
          <w:numId w:val="39"/>
        </w:numPr>
        <w:spacing w:before="120"/>
        <w:jc w:val="both"/>
        <w:rPr>
          <w:rFonts w:ascii="Segoe UI" w:hAnsi="Segoe UI" w:cs="Segoe UI"/>
          <w:sz w:val="22"/>
          <w:szCs w:val="22"/>
        </w:rPr>
      </w:pPr>
      <w:r>
        <w:rPr>
          <w:rFonts w:ascii="Segoe UI" w:hAnsi="Segoe UI" w:cs="Segoe UI"/>
          <w:sz w:val="22"/>
          <w:szCs w:val="22"/>
        </w:rPr>
        <w:t>r</w:t>
      </w:r>
      <w:r w:rsidRPr="00FA4AE1">
        <w:rPr>
          <w:rFonts w:ascii="Segoe UI" w:hAnsi="Segoe UI" w:cs="Segoe UI"/>
          <w:sz w:val="22"/>
          <w:szCs w:val="22"/>
        </w:rPr>
        <w:t>ekonstrukci budovy nacházející se na ulici Uhrova 107/23, 713 00 Ostrava – Heřmanice, která je součástí pozemku parc. č. st. 1156, k.ú. Heřmanice, a související stavební práce na pozemku parc. č. 385/2, k.ú. Heřmanice (dále jen „</w:t>
      </w:r>
      <w:r w:rsidRPr="00FA4AE1">
        <w:rPr>
          <w:rFonts w:ascii="Segoe UI" w:hAnsi="Segoe UI" w:cs="Segoe UI"/>
          <w:i/>
          <w:sz w:val="22"/>
          <w:szCs w:val="22"/>
        </w:rPr>
        <w:t xml:space="preserve">Objekt </w:t>
      </w:r>
      <w:r w:rsidR="00D55368">
        <w:rPr>
          <w:rFonts w:ascii="Segoe UI" w:hAnsi="Segoe UI" w:cs="Segoe UI"/>
          <w:i/>
          <w:sz w:val="22"/>
          <w:szCs w:val="22"/>
        </w:rPr>
        <w:t>Heřmanice</w:t>
      </w:r>
      <w:r w:rsidRPr="00FA4AE1">
        <w:rPr>
          <w:rFonts w:ascii="Segoe UI" w:hAnsi="Segoe UI" w:cs="Segoe UI"/>
          <w:sz w:val="22"/>
          <w:szCs w:val="22"/>
        </w:rPr>
        <w:t>“)</w:t>
      </w:r>
      <w:r>
        <w:rPr>
          <w:rFonts w:ascii="Segoe UI" w:hAnsi="Segoe UI" w:cs="Segoe UI"/>
          <w:sz w:val="22"/>
          <w:szCs w:val="22"/>
        </w:rPr>
        <w:t>; a</w:t>
      </w:r>
    </w:p>
    <w:p w:rsidR="00FA4AE1" w:rsidRDefault="00FA4AE1" w:rsidP="00FA4AE1">
      <w:pPr>
        <w:numPr>
          <w:ilvl w:val="0"/>
          <w:numId w:val="39"/>
        </w:numPr>
        <w:spacing w:before="120"/>
        <w:jc w:val="both"/>
        <w:rPr>
          <w:rFonts w:ascii="Segoe UI" w:hAnsi="Segoe UI" w:cs="Segoe UI"/>
          <w:sz w:val="22"/>
          <w:szCs w:val="22"/>
        </w:rPr>
      </w:pPr>
      <w:r w:rsidRPr="00FA4AE1">
        <w:rPr>
          <w:rFonts w:ascii="Segoe UI" w:hAnsi="Segoe UI" w:cs="Segoe UI"/>
          <w:sz w:val="22"/>
          <w:szCs w:val="22"/>
        </w:rPr>
        <w:t>výstavbu novostavby bytového domu na pozemku parc. č. 1235/22, k.ú. Hrušov (dále jen „</w:t>
      </w:r>
      <w:r w:rsidRPr="00FA4AE1">
        <w:rPr>
          <w:rFonts w:ascii="Segoe UI" w:hAnsi="Segoe UI" w:cs="Segoe UI"/>
          <w:i/>
          <w:sz w:val="22"/>
          <w:szCs w:val="22"/>
        </w:rPr>
        <w:t xml:space="preserve">Objekt </w:t>
      </w:r>
      <w:r w:rsidR="00D55368">
        <w:rPr>
          <w:rFonts w:ascii="Segoe UI" w:hAnsi="Segoe UI" w:cs="Segoe UI"/>
          <w:i/>
          <w:sz w:val="22"/>
          <w:szCs w:val="22"/>
        </w:rPr>
        <w:t>Sodná</w:t>
      </w:r>
      <w:r w:rsidRPr="00FA4AE1">
        <w:rPr>
          <w:rFonts w:ascii="Segoe UI" w:hAnsi="Segoe UI" w:cs="Segoe UI"/>
          <w:sz w:val="22"/>
          <w:szCs w:val="22"/>
        </w:rPr>
        <w:t>“)</w:t>
      </w:r>
      <w:r>
        <w:rPr>
          <w:rFonts w:ascii="Segoe UI" w:hAnsi="Segoe UI" w:cs="Segoe UI"/>
          <w:sz w:val="22"/>
          <w:szCs w:val="22"/>
        </w:rPr>
        <w:t>,</w:t>
      </w:r>
    </w:p>
    <w:p w:rsidR="00F81BFB" w:rsidRPr="00FA4AE1" w:rsidRDefault="00F81BFB" w:rsidP="00F81BFB">
      <w:pPr>
        <w:spacing w:before="120"/>
        <w:ind w:left="717"/>
        <w:jc w:val="both"/>
        <w:rPr>
          <w:rFonts w:ascii="Segoe UI" w:hAnsi="Segoe UI" w:cs="Segoe UI"/>
          <w:sz w:val="22"/>
          <w:szCs w:val="22"/>
        </w:rPr>
      </w:pPr>
      <w:r>
        <w:rPr>
          <w:rFonts w:ascii="Segoe UI" w:hAnsi="Segoe UI" w:cs="Segoe UI"/>
          <w:sz w:val="22"/>
          <w:szCs w:val="22"/>
        </w:rPr>
        <w:t>(Objekt Jandova, Objekt Heřmanice a Objekt Sodná společně též jako „</w:t>
      </w:r>
      <w:r w:rsidRPr="00F81BFB">
        <w:rPr>
          <w:rFonts w:ascii="Segoe UI" w:hAnsi="Segoe UI" w:cs="Segoe UI"/>
          <w:i/>
          <w:sz w:val="22"/>
          <w:szCs w:val="22"/>
        </w:rPr>
        <w:t>Objekty</w:t>
      </w:r>
      <w:r>
        <w:rPr>
          <w:rFonts w:ascii="Segoe UI" w:hAnsi="Segoe UI" w:cs="Segoe UI"/>
          <w:sz w:val="22"/>
          <w:szCs w:val="22"/>
        </w:rPr>
        <w:t>“ a každý jednotlivě jako „</w:t>
      </w:r>
      <w:r w:rsidRPr="00F81BFB">
        <w:rPr>
          <w:rFonts w:ascii="Segoe UI" w:hAnsi="Segoe UI" w:cs="Segoe UI"/>
          <w:i/>
          <w:sz w:val="22"/>
          <w:szCs w:val="22"/>
        </w:rPr>
        <w:t>Objekt</w:t>
      </w:r>
      <w:r>
        <w:rPr>
          <w:rFonts w:ascii="Segoe UI" w:hAnsi="Segoe UI" w:cs="Segoe UI"/>
          <w:sz w:val="22"/>
          <w:szCs w:val="22"/>
        </w:rPr>
        <w:t>“)</w:t>
      </w:r>
    </w:p>
    <w:p w:rsidR="004A2DDB" w:rsidRPr="00FA4AE1" w:rsidRDefault="004A2DDB" w:rsidP="00FA4AE1">
      <w:pPr>
        <w:spacing w:before="120"/>
        <w:ind w:left="357"/>
        <w:jc w:val="both"/>
        <w:rPr>
          <w:rFonts w:ascii="Segoe UI" w:hAnsi="Segoe UI" w:cs="Segoe UI"/>
          <w:sz w:val="22"/>
          <w:szCs w:val="22"/>
        </w:rPr>
      </w:pPr>
      <w:r w:rsidRPr="00FA4AE1">
        <w:rPr>
          <w:rFonts w:ascii="Segoe UI" w:hAnsi="Segoe UI" w:cs="Segoe UI"/>
          <w:sz w:val="22"/>
          <w:szCs w:val="22"/>
        </w:rPr>
        <w:t>v rozsahu dle:</w:t>
      </w:r>
    </w:p>
    <w:p w:rsidR="00313840" w:rsidRPr="00313840" w:rsidRDefault="00CE2B7A" w:rsidP="00313840">
      <w:pPr>
        <w:numPr>
          <w:ilvl w:val="0"/>
          <w:numId w:val="24"/>
        </w:numPr>
        <w:spacing w:after="120" w:line="276" w:lineRule="auto"/>
        <w:jc w:val="both"/>
        <w:rPr>
          <w:rFonts w:ascii="Segoe UI" w:hAnsi="Segoe UI" w:cs="Segoe UI"/>
          <w:color w:val="000000"/>
          <w:sz w:val="22"/>
          <w:szCs w:val="22"/>
        </w:rPr>
      </w:pPr>
      <w:r w:rsidRPr="00146735">
        <w:rPr>
          <w:rFonts w:ascii="Segoe UI" w:hAnsi="Segoe UI" w:cs="Segoe UI"/>
          <w:color w:val="000000"/>
          <w:sz w:val="22"/>
          <w:szCs w:val="22"/>
        </w:rPr>
        <w:t>dokumentace pro stavební povolení, v podrobnos</w:t>
      </w:r>
      <w:r w:rsidR="00A07EBC">
        <w:rPr>
          <w:rFonts w:ascii="Segoe UI" w:hAnsi="Segoe UI" w:cs="Segoe UI"/>
          <w:color w:val="000000"/>
          <w:sz w:val="22"/>
          <w:szCs w:val="22"/>
        </w:rPr>
        <w:t>tech projektové dokumentace pro </w:t>
      </w:r>
      <w:r w:rsidR="00A935A5" w:rsidRPr="00146735">
        <w:rPr>
          <w:rFonts w:ascii="Segoe UI" w:hAnsi="Segoe UI" w:cs="Segoe UI"/>
          <w:color w:val="000000"/>
          <w:sz w:val="22"/>
          <w:szCs w:val="22"/>
        </w:rPr>
        <w:t xml:space="preserve">zadání </w:t>
      </w:r>
      <w:r w:rsidRPr="00146735">
        <w:rPr>
          <w:rFonts w:ascii="Segoe UI" w:hAnsi="Segoe UI" w:cs="Segoe UI"/>
          <w:color w:val="000000"/>
          <w:sz w:val="22"/>
          <w:szCs w:val="22"/>
        </w:rPr>
        <w:t>stavby</w:t>
      </w:r>
      <w:r w:rsidR="004664D9" w:rsidRPr="00146735">
        <w:rPr>
          <w:rFonts w:ascii="Segoe UI" w:hAnsi="Segoe UI" w:cs="Segoe UI"/>
          <w:color w:val="000000"/>
          <w:sz w:val="22"/>
          <w:szCs w:val="22"/>
        </w:rPr>
        <w:t xml:space="preserve"> v souladu s vyhláškou č. 169/20</w:t>
      </w:r>
      <w:r w:rsidR="00A935A5" w:rsidRPr="00146735">
        <w:rPr>
          <w:rFonts w:ascii="Segoe UI" w:hAnsi="Segoe UI" w:cs="Segoe UI"/>
          <w:color w:val="000000"/>
          <w:sz w:val="22"/>
          <w:szCs w:val="22"/>
        </w:rPr>
        <w:t>16</w:t>
      </w:r>
      <w:r w:rsidR="004664D9" w:rsidRPr="00146735">
        <w:rPr>
          <w:rFonts w:ascii="Segoe UI" w:hAnsi="Segoe UI" w:cs="Segoe UI"/>
          <w:color w:val="000000"/>
          <w:sz w:val="22"/>
          <w:szCs w:val="22"/>
        </w:rPr>
        <w:t xml:space="preserve"> Sb., zpracované</w:t>
      </w:r>
      <w:r w:rsidR="00BB73B4">
        <w:rPr>
          <w:rFonts w:ascii="Segoe UI" w:hAnsi="Segoe UI" w:cs="Segoe UI"/>
          <w:color w:val="000000"/>
          <w:sz w:val="22"/>
          <w:szCs w:val="22"/>
        </w:rPr>
        <w:t>:</w:t>
      </w:r>
      <w:r w:rsidRPr="00146735">
        <w:rPr>
          <w:rFonts w:ascii="Segoe UI" w:hAnsi="Segoe UI" w:cs="Segoe UI"/>
          <w:color w:val="000000"/>
          <w:sz w:val="22"/>
          <w:szCs w:val="22"/>
        </w:rPr>
        <w:t xml:space="preserve"> </w:t>
      </w:r>
      <w:r w:rsidR="005D4625" w:rsidRPr="005D4625">
        <w:rPr>
          <w:rFonts w:ascii="Segoe UI" w:hAnsi="Segoe UI" w:cs="Segoe UI"/>
          <w:sz w:val="22"/>
          <w:szCs w:val="22"/>
        </w:rPr>
        <w:t>PROJEKČNÍ KANCELÁŘ</w:t>
      </w:r>
      <w:r w:rsidR="005D4625">
        <w:rPr>
          <w:rFonts w:ascii="Segoe UI" w:hAnsi="Segoe UI" w:cs="Segoe UI"/>
          <w:sz w:val="22"/>
          <w:szCs w:val="22"/>
        </w:rPr>
        <w:t>Í</w:t>
      </w:r>
      <w:r w:rsidR="005D4625" w:rsidRPr="005D4625">
        <w:rPr>
          <w:rFonts w:ascii="Segoe UI" w:hAnsi="Segoe UI" w:cs="Segoe UI"/>
          <w:sz w:val="22"/>
          <w:szCs w:val="22"/>
        </w:rPr>
        <w:t xml:space="preserve"> Ing. CHRISTOS KIRKOPULOS, sídlem U společenského domu 1042/3, 739 32 Vratimov, IČO 410 46 421</w:t>
      </w:r>
      <w:r w:rsidRPr="003C7BD1">
        <w:rPr>
          <w:rFonts w:ascii="Segoe UI" w:hAnsi="Segoe UI" w:cs="Segoe UI"/>
          <w:color w:val="000000"/>
          <w:sz w:val="22"/>
          <w:szCs w:val="22"/>
        </w:rPr>
        <w:t xml:space="preserve">, </w:t>
      </w:r>
      <w:r w:rsidR="00EF43F9" w:rsidRPr="003C7BD1">
        <w:rPr>
          <w:rFonts w:ascii="Segoe UI" w:hAnsi="Segoe UI" w:cs="Segoe UI"/>
          <w:color w:val="000000"/>
          <w:sz w:val="22"/>
          <w:szCs w:val="22"/>
        </w:rPr>
        <w:t xml:space="preserve">a </w:t>
      </w:r>
      <w:r w:rsidR="00045E41" w:rsidRPr="003C7BD1">
        <w:rPr>
          <w:rFonts w:ascii="Segoe UI" w:hAnsi="Segoe UI" w:cs="Segoe UI"/>
          <w:sz w:val="22"/>
          <w:szCs w:val="22"/>
        </w:rPr>
        <w:t xml:space="preserve">položkového </w:t>
      </w:r>
      <w:r w:rsidR="0044683F" w:rsidRPr="003C7BD1">
        <w:rPr>
          <w:rFonts w:ascii="Segoe UI" w:hAnsi="Segoe UI" w:cs="Segoe UI"/>
          <w:sz w:val="22"/>
          <w:szCs w:val="22"/>
        </w:rPr>
        <w:t>soupisu prací a dodávek</w:t>
      </w:r>
      <w:r w:rsidR="00045E41" w:rsidRPr="003C7BD1">
        <w:rPr>
          <w:rFonts w:ascii="Segoe UI" w:hAnsi="Segoe UI" w:cs="Segoe UI"/>
          <w:sz w:val="22"/>
          <w:szCs w:val="22"/>
        </w:rPr>
        <w:t xml:space="preserve">, který </w:t>
      </w:r>
      <w:r w:rsidRPr="003C7BD1">
        <w:rPr>
          <w:rFonts w:ascii="Segoe UI" w:hAnsi="Segoe UI" w:cs="Segoe UI"/>
          <w:sz w:val="22"/>
          <w:szCs w:val="22"/>
        </w:rPr>
        <w:t xml:space="preserve">byl </w:t>
      </w:r>
      <w:r w:rsidR="00045E41" w:rsidRPr="003C7BD1">
        <w:rPr>
          <w:rFonts w:ascii="Segoe UI" w:hAnsi="Segoe UI" w:cs="Segoe UI"/>
          <w:sz w:val="22"/>
          <w:szCs w:val="22"/>
        </w:rPr>
        <w:t xml:space="preserve">součástí nabídky zhotovitele v rámci </w:t>
      </w:r>
      <w:r w:rsidR="000648DA" w:rsidRPr="003C7BD1">
        <w:rPr>
          <w:rFonts w:ascii="Segoe UI" w:hAnsi="Segoe UI" w:cs="Segoe UI"/>
          <w:sz w:val="22"/>
          <w:szCs w:val="22"/>
        </w:rPr>
        <w:t>V</w:t>
      </w:r>
      <w:r w:rsidR="00045E41" w:rsidRPr="003C7BD1">
        <w:rPr>
          <w:rFonts w:ascii="Segoe UI" w:hAnsi="Segoe UI" w:cs="Segoe UI"/>
          <w:sz w:val="22"/>
          <w:szCs w:val="22"/>
        </w:rPr>
        <w:t>eřejné zakázky</w:t>
      </w:r>
      <w:r w:rsidRPr="003C7BD1">
        <w:rPr>
          <w:rFonts w:ascii="Segoe UI" w:hAnsi="Segoe UI" w:cs="Segoe UI"/>
          <w:sz w:val="22"/>
          <w:szCs w:val="22"/>
        </w:rPr>
        <w:t xml:space="preserve"> a v němž jsou zhotovitelem uvedeny jednotkové ceny u všech položek stavebních prací dodávek a služeb a jejich celkové ceny pro vymezené množství</w:t>
      </w:r>
      <w:r w:rsidR="00045E41" w:rsidRPr="003C7BD1">
        <w:rPr>
          <w:rFonts w:ascii="Segoe UI" w:hAnsi="Segoe UI" w:cs="Segoe UI"/>
          <w:sz w:val="22"/>
          <w:szCs w:val="22"/>
        </w:rPr>
        <w:t>,</w:t>
      </w:r>
    </w:p>
    <w:p w:rsidR="00313840" w:rsidRPr="00044E8E" w:rsidRDefault="00AE6D2C" w:rsidP="00CE409E">
      <w:pPr>
        <w:spacing w:after="120" w:line="276" w:lineRule="auto"/>
        <w:ind w:left="717"/>
        <w:jc w:val="both"/>
        <w:rPr>
          <w:rFonts w:ascii="Segoe UI" w:hAnsi="Segoe UI" w:cs="Segoe UI"/>
          <w:sz w:val="22"/>
          <w:szCs w:val="22"/>
        </w:rPr>
      </w:pPr>
      <w:r w:rsidRPr="00044E8E">
        <w:rPr>
          <w:rFonts w:ascii="Segoe UI" w:hAnsi="Segoe UI" w:cs="Segoe UI"/>
          <w:sz w:val="22"/>
          <w:szCs w:val="22"/>
        </w:rPr>
        <w:t>Stavební povolení</w:t>
      </w:r>
      <w:r w:rsidR="00F07E28" w:rsidRPr="00044E8E">
        <w:rPr>
          <w:rFonts w:ascii="Segoe UI" w:hAnsi="Segoe UI" w:cs="Segoe UI"/>
          <w:sz w:val="22"/>
          <w:szCs w:val="22"/>
        </w:rPr>
        <w:t xml:space="preserve"> ze dne </w:t>
      </w:r>
      <w:r w:rsidRPr="00044E8E">
        <w:rPr>
          <w:rFonts w:ascii="Segoe UI" w:hAnsi="Segoe UI" w:cs="Segoe UI"/>
          <w:sz w:val="22"/>
          <w:szCs w:val="22"/>
        </w:rPr>
        <w:t>15. 12. 2017</w:t>
      </w:r>
      <w:r w:rsidR="00F07E28" w:rsidRPr="00044E8E">
        <w:rPr>
          <w:rFonts w:ascii="Segoe UI" w:hAnsi="Segoe UI" w:cs="Segoe UI"/>
          <w:sz w:val="22"/>
          <w:szCs w:val="22"/>
        </w:rPr>
        <w:t>, č. j.</w:t>
      </w:r>
      <w:r w:rsidR="00183C10" w:rsidRPr="00044E8E">
        <w:rPr>
          <w:rFonts w:ascii="Segoe UI" w:hAnsi="Segoe UI" w:cs="Segoe UI"/>
          <w:sz w:val="22"/>
          <w:szCs w:val="22"/>
        </w:rPr>
        <w:t xml:space="preserve"> </w:t>
      </w:r>
      <w:r w:rsidRPr="00044E8E">
        <w:rPr>
          <w:rFonts w:ascii="Segoe UI" w:hAnsi="Segoe UI" w:cs="Segoe UI"/>
          <w:sz w:val="22"/>
          <w:szCs w:val="22"/>
        </w:rPr>
        <w:t>JIH/096457/17/_VŽP/Pru</w:t>
      </w:r>
      <w:r w:rsidR="00F07E28" w:rsidRPr="00044E8E">
        <w:rPr>
          <w:rFonts w:ascii="Segoe UI" w:hAnsi="Segoe UI" w:cs="Segoe UI"/>
          <w:sz w:val="22"/>
          <w:szCs w:val="22"/>
        </w:rPr>
        <w:t xml:space="preserve"> pro stavbu: „</w:t>
      </w:r>
      <w:r w:rsidRPr="00044E8E">
        <w:rPr>
          <w:rFonts w:ascii="Segoe UI" w:hAnsi="Segoe UI" w:cs="Segoe UI"/>
          <w:sz w:val="22"/>
          <w:szCs w:val="22"/>
        </w:rPr>
        <w:t>Stavební úpravy, rekonstrukce objektu, Dům pro sociální účely, Jandova 4</w:t>
      </w:r>
      <w:r w:rsidR="00F07E28" w:rsidRPr="00044E8E">
        <w:rPr>
          <w:rFonts w:ascii="Segoe UI" w:hAnsi="Segoe UI" w:cs="Segoe UI"/>
          <w:sz w:val="22"/>
          <w:szCs w:val="22"/>
        </w:rPr>
        <w:t xml:space="preserve">“, Rozhodnutí č. </w:t>
      </w:r>
      <w:r w:rsidRPr="00044E8E">
        <w:rPr>
          <w:rFonts w:ascii="Segoe UI" w:hAnsi="Segoe UI" w:cs="Segoe UI"/>
          <w:sz w:val="22"/>
          <w:szCs w:val="22"/>
        </w:rPr>
        <w:t>161/2017</w:t>
      </w:r>
      <w:r w:rsidR="00183C10" w:rsidRPr="00044E8E">
        <w:rPr>
          <w:rFonts w:ascii="Segoe UI" w:hAnsi="Segoe UI" w:cs="Segoe UI"/>
          <w:sz w:val="22"/>
          <w:szCs w:val="22"/>
        </w:rPr>
        <w:t xml:space="preserve"> </w:t>
      </w:r>
      <w:r w:rsidR="00F07E28" w:rsidRPr="00044E8E">
        <w:rPr>
          <w:rFonts w:ascii="Segoe UI" w:hAnsi="Segoe UI" w:cs="Segoe UI"/>
          <w:sz w:val="22"/>
          <w:szCs w:val="22"/>
        </w:rPr>
        <w:t xml:space="preserve">- Společného </w:t>
      </w:r>
      <w:r w:rsidR="00F07E28" w:rsidRPr="00044E8E">
        <w:rPr>
          <w:rFonts w:ascii="Segoe UI" w:hAnsi="Segoe UI" w:cs="Segoe UI"/>
          <w:sz w:val="22"/>
          <w:szCs w:val="22"/>
        </w:rPr>
        <w:lastRenderedPageBreak/>
        <w:t>územního rozh</w:t>
      </w:r>
      <w:r w:rsidR="00A07EBC">
        <w:rPr>
          <w:rFonts w:ascii="Segoe UI" w:hAnsi="Segoe UI" w:cs="Segoe UI"/>
          <w:sz w:val="22"/>
          <w:szCs w:val="22"/>
        </w:rPr>
        <w:t>odnutí a stavebního povolení ze </w:t>
      </w:r>
      <w:r w:rsidR="00F07E28" w:rsidRPr="00044E8E">
        <w:rPr>
          <w:rFonts w:ascii="Segoe UI" w:hAnsi="Segoe UI" w:cs="Segoe UI"/>
          <w:sz w:val="22"/>
          <w:szCs w:val="22"/>
        </w:rPr>
        <w:t xml:space="preserve">dne </w:t>
      </w:r>
      <w:r w:rsidR="00313840" w:rsidRPr="00044E8E">
        <w:rPr>
          <w:rFonts w:ascii="Segoe UI" w:hAnsi="Segoe UI" w:cs="Segoe UI"/>
          <w:sz w:val="22"/>
          <w:szCs w:val="22"/>
        </w:rPr>
        <w:t>28. 02. 2018</w:t>
      </w:r>
      <w:r w:rsidR="00F07E28" w:rsidRPr="00044E8E">
        <w:rPr>
          <w:rFonts w:ascii="Segoe UI" w:hAnsi="Segoe UI" w:cs="Segoe UI"/>
          <w:sz w:val="22"/>
          <w:szCs w:val="22"/>
        </w:rPr>
        <w:t xml:space="preserve">, č.j. </w:t>
      </w:r>
      <w:r w:rsidR="00D5510C" w:rsidRPr="00044E8E">
        <w:rPr>
          <w:rFonts w:ascii="Segoe UI" w:hAnsi="Segoe UI" w:cs="Segoe UI"/>
          <w:sz w:val="22"/>
          <w:szCs w:val="22"/>
        </w:rPr>
        <w:t>SLE/02303/18/ÚPaSŘ/Hol</w:t>
      </w:r>
      <w:r w:rsidR="00F07E28" w:rsidRPr="00044E8E">
        <w:rPr>
          <w:rFonts w:ascii="Segoe UI" w:hAnsi="Segoe UI" w:cs="Segoe UI"/>
          <w:sz w:val="22"/>
          <w:szCs w:val="22"/>
        </w:rPr>
        <w:t xml:space="preserve"> pro stavbu: „</w:t>
      </w:r>
      <w:r w:rsidR="00C6073F" w:rsidRPr="00044E8E">
        <w:rPr>
          <w:rFonts w:ascii="Segoe UI" w:hAnsi="Segoe UI" w:cs="Segoe UI"/>
          <w:sz w:val="22"/>
          <w:szCs w:val="22"/>
        </w:rPr>
        <w:t>Dům pro sociální účely</w:t>
      </w:r>
      <w:r w:rsidR="00F07E28" w:rsidRPr="00044E8E">
        <w:rPr>
          <w:rFonts w:ascii="Segoe UI" w:hAnsi="Segoe UI" w:cs="Segoe UI"/>
          <w:sz w:val="22"/>
          <w:szCs w:val="22"/>
        </w:rPr>
        <w:t xml:space="preserve">“, Rozhodnutí č. </w:t>
      </w:r>
      <w:r w:rsidR="00C6073F" w:rsidRPr="00044E8E">
        <w:rPr>
          <w:rFonts w:ascii="Segoe UI" w:hAnsi="Segoe UI" w:cs="Segoe UI"/>
          <w:sz w:val="22"/>
          <w:szCs w:val="22"/>
        </w:rPr>
        <w:t>15/R/2018</w:t>
      </w:r>
      <w:r w:rsidR="00F07E28" w:rsidRPr="00044E8E">
        <w:rPr>
          <w:rFonts w:ascii="Segoe UI" w:hAnsi="Segoe UI" w:cs="Segoe UI"/>
          <w:sz w:val="22"/>
          <w:szCs w:val="22"/>
        </w:rPr>
        <w:t xml:space="preserve"> -  </w:t>
      </w:r>
      <w:r w:rsidR="00D5510C" w:rsidRPr="00044E8E">
        <w:rPr>
          <w:rFonts w:ascii="Segoe UI" w:hAnsi="Segoe UI" w:cs="Segoe UI"/>
          <w:sz w:val="22"/>
          <w:szCs w:val="22"/>
        </w:rPr>
        <w:t>S</w:t>
      </w:r>
      <w:r w:rsidR="00F07E28" w:rsidRPr="00044E8E">
        <w:rPr>
          <w:rFonts w:ascii="Segoe UI" w:hAnsi="Segoe UI" w:cs="Segoe UI"/>
          <w:sz w:val="22"/>
          <w:szCs w:val="22"/>
        </w:rPr>
        <w:t>tavební povolení ze dne</w:t>
      </w:r>
      <w:r w:rsidR="004001AB" w:rsidRPr="00044E8E">
        <w:rPr>
          <w:rFonts w:ascii="Segoe UI" w:hAnsi="Segoe UI" w:cs="Segoe UI"/>
          <w:sz w:val="22"/>
          <w:szCs w:val="22"/>
        </w:rPr>
        <w:t xml:space="preserve"> </w:t>
      </w:r>
      <w:r w:rsidRPr="00044E8E">
        <w:rPr>
          <w:rFonts w:ascii="Segoe UI" w:hAnsi="Segoe UI" w:cs="Segoe UI"/>
          <w:sz w:val="22"/>
          <w:szCs w:val="22"/>
        </w:rPr>
        <w:t>18. 10. 2017</w:t>
      </w:r>
      <w:r w:rsidR="00A07EBC">
        <w:rPr>
          <w:rFonts w:ascii="Segoe UI" w:hAnsi="Segoe UI" w:cs="Segoe UI"/>
          <w:sz w:val="22"/>
          <w:szCs w:val="22"/>
        </w:rPr>
        <w:t>, č.j. </w:t>
      </w:r>
      <w:r w:rsidRPr="00044E8E">
        <w:rPr>
          <w:rFonts w:ascii="Segoe UI" w:hAnsi="Segoe UI" w:cs="Segoe UI"/>
          <w:sz w:val="22"/>
          <w:szCs w:val="22"/>
        </w:rPr>
        <w:t>SLE/3407/17/ÚpaS</w:t>
      </w:r>
      <w:r w:rsidR="00110216">
        <w:rPr>
          <w:rFonts w:ascii="Segoe UI" w:hAnsi="Segoe UI" w:cs="Segoe UI"/>
          <w:sz w:val="22"/>
          <w:szCs w:val="22"/>
        </w:rPr>
        <w:t>Ř</w:t>
      </w:r>
      <w:r w:rsidRPr="00044E8E">
        <w:rPr>
          <w:rFonts w:ascii="Segoe UI" w:hAnsi="Segoe UI" w:cs="Segoe UI"/>
          <w:sz w:val="22"/>
          <w:szCs w:val="22"/>
        </w:rPr>
        <w:t>/Žb</w:t>
      </w:r>
      <w:r w:rsidR="00F07E28" w:rsidRPr="00044E8E">
        <w:rPr>
          <w:rFonts w:ascii="Segoe UI" w:hAnsi="Segoe UI" w:cs="Segoe UI"/>
          <w:sz w:val="22"/>
          <w:szCs w:val="22"/>
        </w:rPr>
        <w:t xml:space="preserve"> pro stavbu: „</w:t>
      </w:r>
      <w:r w:rsidRPr="00044E8E">
        <w:rPr>
          <w:rFonts w:ascii="Segoe UI" w:hAnsi="Segoe UI" w:cs="Segoe UI"/>
          <w:sz w:val="22"/>
          <w:szCs w:val="22"/>
        </w:rPr>
        <w:t>Stavební úpravy</w:t>
      </w:r>
      <w:r w:rsidR="00044E8E" w:rsidRPr="00044E8E">
        <w:rPr>
          <w:rFonts w:ascii="Segoe UI" w:hAnsi="Segoe UI" w:cs="Segoe UI"/>
          <w:sz w:val="22"/>
          <w:szCs w:val="22"/>
        </w:rPr>
        <w:t xml:space="preserve"> </w:t>
      </w:r>
      <w:r w:rsidRPr="00044E8E">
        <w:rPr>
          <w:rFonts w:ascii="Segoe UI" w:hAnsi="Segoe UI" w:cs="Segoe UI"/>
          <w:sz w:val="22"/>
          <w:szCs w:val="22"/>
        </w:rPr>
        <w:t xml:space="preserve">budovy rodinného domu </w:t>
      </w:r>
      <w:r w:rsidR="00A07EBC">
        <w:rPr>
          <w:rFonts w:ascii="Segoe UI" w:hAnsi="Segoe UI" w:cs="Segoe UI"/>
          <w:sz w:val="22"/>
          <w:szCs w:val="22"/>
        </w:rPr>
        <w:br/>
      </w:r>
      <w:r w:rsidRPr="00044E8E">
        <w:rPr>
          <w:rFonts w:ascii="Segoe UI" w:hAnsi="Segoe UI" w:cs="Segoe UI"/>
          <w:sz w:val="22"/>
          <w:szCs w:val="22"/>
        </w:rPr>
        <w:t>č. p. 107</w:t>
      </w:r>
      <w:r w:rsidR="00F07E28" w:rsidRPr="00044E8E">
        <w:rPr>
          <w:rFonts w:ascii="Segoe UI" w:hAnsi="Segoe UI" w:cs="Segoe UI"/>
          <w:sz w:val="22"/>
          <w:szCs w:val="22"/>
        </w:rPr>
        <w:t>,</w:t>
      </w:r>
      <w:r w:rsidRPr="00044E8E">
        <w:rPr>
          <w:rFonts w:ascii="Segoe UI" w:hAnsi="Segoe UI" w:cs="Segoe UI"/>
          <w:sz w:val="22"/>
          <w:szCs w:val="22"/>
        </w:rPr>
        <w:t xml:space="preserve"> Rozhodnutí č. 190/R/2017</w:t>
      </w:r>
      <w:r w:rsidR="00044E8E" w:rsidRPr="00044E8E">
        <w:rPr>
          <w:rFonts w:ascii="Segoe UI" w:hAnsi="Segoe UI" w:cs="Segoe UI"/>
          <w:sz w:val="22"/>
          <w:szCs w:val="22"/>
        </w:rPr>
        <w:t>,</w:t>
      </w:r>
    </w:p>
    <w:p w:rsidR="00F07E28" w:rsidRPr="002D307D" w:rsidRDefault="00F07E28" w:rsidP="00F07E28">
      <w:pPr>
        <w:numPr>
          <w:ilvl w:val="0"/>
          <w:numId w:val="24"/>
        </w:numPr>
        <w:tabs>
          <w:tab w:val="clear" w:pos="717"/>
          <w:tab w:val="num" w:pos="720"/>
        </w:tabs>
        <w:spacing w:after="120" w:line="276" w:lineRule="auto"/>
        <w:ind w:left="714" w:hanging="357"/>
        <w:jc w:val="both"/>
        <w:rPr>
          <w:rFonts w:ascii="Segoe UI" w:hAnsi="Segoe UI" w:cs="Segoe UI"/>
          <w:sz w:val="22"/>
          <w:szCs w:val="22"/>
        </w:rPr>
      </w:pPr>
      <w:r w:rsidRPr="002D307D">
        <w:rPr>
          <w:rFonts w:ascii="Segoe UI" w:hAnsi="Segoe UI" w:cs="Segoe UI"/>
          <w:sz w:val="22"/>
          <w:szCs w:val="22"/>
        </w:rPr>
        <w:t xml:space="preserve">Rozhodnutí č. </w:t>
      </w:r>
      <w:r w:rsidR="00313840" w:rsidRPr="00044E8E">
        <w:rPr>
          <w:rFonts w:ascii="Segoe UI" w:hAnsi="Segoe UI" w:cs="Segoe UI"/>
          <w:sz w:val="22"/>
          <w:szCs w:val="22"/>
        </w:rPr>
        <w:t>5/18/VH/ÚR</w:t>
      </w:r>
      <w:r w:rsidRPr="002D307D">
        <w:rPr>
          <w:rFonts w:ascii="Segoe UI" w:hAnsi="Segoe UI" w:cs="Segoe UI"/>
          <w:sz w:val="22"/>
          <w:szCs w:val="22"/>
        </w:rPr>
        <w:t xml:space="preserve"> o umístění stavby vodního díla a o povolení vodního díla ve společném řízení a o povolení k nakládání s vodami ze dne </w:t>
      </w:r>
      <w:r w:rsidR="00313840" w:rsidRPr="00044E8E">
        <w:rPr>
          <w:rFonts w:ascii="Segoe UI" w:hAnsi="Segoe UI" w:cs="Segoe UI"/>
          <w:sz w:val="22"/>
          <w:szCs w:val="22"/>
        </w:rPr>
        <w:t>30. 01. 2018</w:t>
      </w:r>
      <w:r w:rsidR="00A07EBC">
        <w:rPr>
          <w:rFonts w:ascii="Segoe UI" w:hAnsi="Segoe UI" w:cs="Segoe UI"/>
          <w:sz w:val="22"/>
          <w:szCs w:val="22"/>
        </w:rPr>
        <w:t>, č.j. </w:t>
      </w:r>
      <w:r w:rsidR="00313840" w:rsidRPr="00044E8E">
        <w:rPr>
          <w:rFonts w:ascii="Segoe UI" w:hAnsi="Segoe UI" w:cs="Segoe UI"/>
          <w:sz w:val="22"/>
          <w:szCs w:val="22"/>
        </w:rPr>
        <w:t>SMO/003951/18/OŽP</w:t>
      </w:r>
      <w:r w:rsidRPr="002D307D">
        <w:rPr>
          <w:rFonts w:ascii="Segoe UI" w:hAnsi="Segoe UI" w:cs="Segoe UI"/>
          <w:sz w:val="22"/>
          <w:szCs w:val="22"/>
        </w:rPr>
        <w:t xml:space="preserve"> pro stavbu</w:t>
      </w:r>
      <w:r w:rsidRPr="00044E8E">
        <w:rPr>
          <w:rFonts w:ascii="Segoe UI" w:hAnsi="Segoe UI" w:cs="Segoe UI"/>
          <w:sz w:val="22"/>
          <w:szCs w:val="22"/>
        </w:rPr>
        <w:t>:</w:t>
      </w:r>
      <w:r w:rsidRPr="00044E8E">
        <w:rPr>
          <w:rFonts w:ascii="Segoe UI" w:hAnsi="Segoe UI" w:cs="Segoe UI"/>
          <w:i/>
          <w:sz w:val="22"/>
          <w:szCs w:val="22"/>
        </w:rPr>
        <w:t xml:space="preserve"> </w:t>
      </w:r>
      <w:r w:rsidR="00313840" w:rsidRPr="00044E8E">
        <w:rPr>
          <w:rFonts w:ascii="Segoe UI" w:hAnsi="Segoe UI" w:cs="Segoe UI"/>
          <w:sz w:val="22"/>
          <w:szCs w:val="22"/>
        </w:rPr>
        <w:t>„Dům pro sociální účely, ul. Vývozní Hrušov</w:t>
      </w:r>
      <w:r w:rsidRPr="002D307D">
        <w:rPr>
          <w:rFonts w:ascii="Segoe UI" w:hAnsi="Segoe UI" w:cs="Segoe UI"/>
          <w:sz w:val="22"/>
          <w:szCs w:val="22"/>
        </w:rPr>
        <w:t>“,</w:t>
      </w:r>
      <w:r w:rsidR="00313840" w:rsidRPr="002D307D" w:rsidDel="00313840">
        <w:rPr>
          <w:rFonts w:ascii="Segoe UI" w:hAnsi="Segoe UI" w:cs="Segoe UI"/>
          <w:i/>
          <w:sz w:val="22"/>
          <w:szCs w:val="22"/>
        </w:rPr>
        <w:t xml:space="preserve"> </w:t>
      </w:r>
    </w:p>
    <w:p w:rsidR="004A2DDB" w:rsidRPr="003C7BD1" w:rsidRDefault="004A2DDB" w:rsidP="003C7BD1">
      <w:pPr>
        <w:numPr>
          <w:ilvl w:val="0"/>
          <w:numId w:val="24"/>
        </w:numPr>
        <w:tabs>
          <w:tab w:val="clear" w:pos="717"/>
          <w:tab w:val="num" w:pos="720"/>
        </w:tabs>
        <w:spacing w:after="120" w:line="276" w:lineRule="auto"/>
        <w:ind w:left="714" w:hanging="357"/>
        <w:jc w:val="both"/>
        <w:rPr>
          <w:rFonts w:ascii="Segoe UI" w:hAnsi="Segoe UI" w:cs="Segoe UI"/>
          <w:sz w:val="22"/>
          <w:szCs w:val="22"/>
        </w:rPr>
      </w:pPr>
      <w:r w:rsidRPr="003C7BD1">
        <w:rPr>
          <w:rFonts w:ascii="Segoe UI" w:hAnsi="Segoe UI" w:cs="Segoe UI"/>
          <w:sz w:val="22"/>
          <w:szCs w:val="22"/>
        </w:rPr>
        <w:t xml:space="preserve">předpisů </w:t>
      </w:r>
      <w:r w:rsidR="00B85145" w:rsidRPr="003C7BD1">
        <w:rPr>
          <w:rFonts w:ascii="Segoe UI" w:hAnsi="Segoe UI" w:cs="Segoe UI"/>
          <w:sz w:val="22"/>
          <w:szCs w:val="22"/>
        </w:rPr>
        <w:t xml:space="preserve">a technických norem </w:t>
      </w:r>
      <w:r w:rsidRPr="003C7BD1">
        <w:rPr>
          <w:rFonts w:ascii="Segoe UI" w:hAnsi="Segoe UI" w:cs="Segoe UI"/>
          <w:sz w:val="22"/>
          <w:szCs w:val="22"/>
        </w:rPr>
        <w:t>upravujících provádění stavebníc</w:t>
      </w:r>
      <w:r w:rsidR="00281B1F" w:rsidRPr="003C7BD1">
        <w:rPr>
          <w:rFonts w:ascii="Segoe UI" w:hAnsi="Segoe UI" w:cs="Segoe UI"/>
          <w:sz w:val="22"/>
          <w:szCs w:val="22"/>
        </w:rPr>
        <w:t>h děl a ustanovení této smlouvy</w:t>
      </w:r>
      <w:r w:rsidR="003C7BD1" w:rsidRPr="003C7BD1">
        <w:rPr>
          <w:rFonts w:ascii="Segoe UI" w:hAnsi="Segoe UI" w:cs="Segoe UI"/>
          <w:sz w:val="22"/>
          <w:szCs w:val="22"/>
        </w:rPr>
        <w:t>,</w:t>
      </w:r>
    </w:p>
    <w:p w:rsidR="004A2DDB" w:rsidRPr="001C2BDE" w:rsidRDefault="00B85145" w:rsidP="005600A1">
      <w:pPr>
        <w:spacing w:before="120"/>
        <w:ind w:left="357"/>
        <w:jc w:val="both"/>
        <w:rPr>
          <w:rFonts w:ascii="Segoe UI" w:hAnsi="Segoe UI" w:cs="Segoe UI"/>
          <w:sz w:val="22"/>
          <w:szCs w:val="22"/>
        </w:rPr>
      </w:pPr>
      <w:r w:rsidRPr="001C2BDE" w:rsidDel="00B85145">
        <w:rPr>
          <w:rFonts w:ascii="Segoe UI" w:hAnsi="Segoe UI" w:cs="Segoe UI"/>
          <w:sz w:val="22"/>
          <w:szCs w:val="22"/>
        </w:rPr>
        <w:t xml:space="preserve"> </w:t>
      </w:r>
      <w:r w:rsidR="004A2DDB" w:rsidRPr="001C2BDE">
        <w:rPr>
          <w:rFonts w:ascii="Segoe UI" w:hAnsi="Segoe UI" w:cs="Segoe UI"/>
          <w:sz w:val="22"/>
          <w:szCs w:val="22"/>
        </w:rPr>
        <w:t>(dále jen „</w:t>
      </w:r>
      <w:r w:rsidR="004A2DDB" w:rsidRPr="001C2BDE">
        <w:rPr>
          <w:rFonts w:ascii="Segoe UI" w:hAnsi="Segoe UI" w:cs="Segoe UI"/>
          <w:i/>
          <w:sz w:val="22"/>
          <w:szCs w:val="22"/>
        </w:rPr>
        <w:t>dílo</w:t>
      </w:r>
      <w:r w:rsidR="00CE2B7A" w:rsidRPr="001C2BDE">
        <w:rPr>
          <w:rFonts w:ascii="Segoe UI" w:hAnsi="Segoe UI" w:cs="Segoe UI"/>
          <w:sz w:val="22"/>
          <w:szCs w:val="22"/>
        </w:rPr>
        <w:t>“</w:t>
      </w:r>
      <w:r w:rsidR="004A2DDB" w:rsidRPr="001C2BDE">
        <w:rPr>
          <w:rFonts w:ascii="Segoe UI" w:hAnsi="Segoe UI" w:cs="Segoe UI"/>
          <w:sz w:val="22"/>
          <w:szCs w:val="22"/>
        </w:rPr>
        <w:t>).</w:t>
      </w:r>
    </w:p>
    <w:p w:rsidR="004A2DDB" w:rsidRPr="00841215" w:rsidRDefault="004A2DDB" w:rsidP="005600A1">
      <w:pPr>
        <w:numPr>
          <w:ilvl w:val="0"/>
          <w:numId w:val="17"/>
        </w:numPr>
        <w:tabs>
          <w:tab w:val="clear" w:pos="360"/>
        </w:tabs>
        <w:spacing w:before="120"/>
        <w:jc w:val="both"/>
        <w:rPr>
          <w:rFonts w:ascii="Segoe UI" w:hAnsi="Segoe UI" w:cs="Segoe UI"/>
          <w:sz w:val="22"/>
          <w:szCs w:val="22"/>
        </w:rPr>
      </w:pPr>
      <w:r w:rsidRPr="001C2BDE">
        <w:rPr>
          <w:rFonts w:ascii="Segoe UI" w:hAnsi="Segoe UI" w:cs="Segoe UI"/>
          <w:sz w:val="22"/>
          <w:szCs w:val="22"/>
        </w:rPr>
        <w:t>Součástí díla je také</w:t>
      </w:r>
      <w:r w:rsidRPr="00326406">
        <w:rPr>
          <w:rFonts w:ascii="Segoe UI" w:hAnsi="Segoe UI" w:cs="Segoe UI"/>
          <w:sz w:val="22"/>
          <w:szCs w:val="22"/>
        </w:rPr>
        <w:t>:</w:t>
      </w:r>
    </w:p>
    <w:p w:rsidR="004A2DDB" w:rsidRPr="00326406" w:rsidRDefault="004A2DDB" w:rsidP="005600A1">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Segoe UI" w:hAnsi="Segoe UI" w:cs="Segoe UI"/>
          <w:sz w:val="22"/>
          <w:szCs w:val="22"/>
        </w:rPr>
      </w:pPr>
      <w:r w:rsidRPr="00841215">
        <w:rPr>
          <w:rFonts w:ascii="Segoe UI" w:hAnsi="Segoe UI" w:cs="Segoe UI"/>
          <w:sz w:val="22"/>
          <w:szCs w:val="22"/>
        </w:rPr>
        <w:t xml:space="preserve">zpracování projektové dokumentace skutečného provedení stavby ve třech vyhotoveních. </w:t>
      </w:r>
      <w:r w:rsidR="00261FAC" w:rsidRPr="0081352F">
        <w:rPr>
          <w:rFonts w:ascii="Segoe UI" w:hAnsi="Segoe UI" w:cs="Segoe UI"/>
          <w:sz w:val="22"/>
          <w:szCs w:val="22"/>
        </w:rPr>
        <w:t xml:space="preserve">Projektové </w:t>
      </w:r>
      <w:r w:rsidRPr="001B05EA">
        <w:rPr>
          <w:rFonts w:ascii="Segoe UI" w:hAnsi="Segoe UI" w:cs="Segoe UI"/>
          <w:sz w:val="22"/>
          <w:szCs w:val="22"/>
        </w:rPr>
        <w:t>dokumentace skutečného provedení stavby</w:t>
      </w:r>
      <w:r w:rsidR="00082FF9" w:rsidRPr="001B05EA">
        <w:rPr>
          <w:rFonts w:ascii="Segoe UI" w:hAnsi="Segoe UI" w:cs="Segoe UI"/>
          <w:sz w:val="22"/>
          <w:szCs w:val="22"/>
        </w:rPr>
        <w:t xml:space="preserve"> </w:t>
      </w:r>
      <w:r w:rsidRPr="00326406">
        <w:rPr>
          <w:rFonts w:ascii="Segoe UI" w:hAnsi="Segoe UI" w:cs="Segoe UI"/>
          <w:sz w:val="22"/>
          <w:szCs w:val="22"/>
        </w:rPr>
        <w:t xml:space="preserve">budou objednateli dodány také </w:t>
      </w:r>
      <w:r w:rsidR="00326406">
        <w:rPr>
          <w:rFonts w:ascii="Segoe UI" w:hAnsi="Segoe UI" w:cs="Segoe UI"/>
          <w:sz w:val="22"/>
          <w:szCs w:val="22"/>
        </w:rPr>
        <w:t>3</w:t>
      </w:r>
      <w:r w:rsidRPr="00326406">
        <w:rPr>
          <w:rFonts w:ascii="Segoe UI" w:hAnsi="Segoe UI" w:cs="Segoe UI"/>
          <w:sz w:val="22"/>
          <w:szCs w:val="22"/>
        </w:rPr>
        <w:t>x v elektronické podobě, a to na</w:t>
      </w:r>
      <w:r w:rsidR="00281B1F" w:rsidRPr="00326406">
        <w:rPr>
          <w:rFonts w:ascii="Segoe UI" w:hAnsi="Segoe UI" w:cs="Segoe UI"/>
          <w:sz w:val="22"/>
          <w:szCs w:val="22"/>
        </w:rPr>
        <w:t> </w:t>
      </w:r>
      <w:r w:rsidR="00A07EBC">
        <w:rPr>
          <w:rFonts w:ascii="Segoe UI" w:hAnsi="Segoe UI" w:cs="Segoe UI"/>
          <w:sz w:val="22"/>
          <w:szCs w:val="22"/>
        </w:rPr>
        <w:t>CD ROM ve formátu pro </w:t>
      </w:r>
      <w:r w:rsidRPr="00326406">
        <w:rPr>
          <w:rFonts w:ascii="Segoe UI" w:hAnsi="Segoe UI" w:cs="Segoe UI"/>
          <w:sz w:val="22"/>
          <w:szCs w:val="22"/>
        </w:rPr>
        <w:t>texty *.doc (*.rtf), pro tabulky *.xls, pro</w:t>
      </w:r>
      <w:r w:rsidR="00A07EBC">
        <w:rPr>
          <w:rFonts w:ascii="Segoe UI" w:hAnsi="Segoe UI" w:cs="Segoe UI"/>
          <w:sz w:val="22"/>
          <w:szCs w:val="22"/>
        </w:rPr>
        <w:t xml:space="preserve"> skenované dokumenty *.pdf, pro </w:t>
      </w:r>
      <w:r w:rsidRPr="00326406">
        <w:rPr>
          <w:rFonts w:ascii="Segoe UI" w:hAnsi="Segoe UI" w:cs="Segoe UI"/>
          <w:sz w:val="22"/>
          <w:szCs w:val="22"/>
        </w:rPr>
        <w:t xml:space="preserve">výkresovou dokumentaci *.dwg a zároveň *.pdf. </w:t>
      </w:r>
    </w:p>
    <w:p w:rsidR="004A2DDB" w:rsidRPr="003D1B94"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326406">
        <w:rPr>
          <w:rFonts w:ascii="Segoe UI" w:hAnsi="Segoe UI" w:cs="Segoe UI"/>
          <w:sz w:val="22"/>
          <w:szCs w:val="22"/>
        </w:rPr>
        <w:t>zabezpečení souhlasu (rozhodnutí) ke zvláštnímu užívání veřejného prostranství a komunikací dle platných předpisů, bude</w:t>
      </w:r>
      <w:r w:rsidR="00BF4ADF" w:rsidRPr="00B87DE0">
        <w:rPr>
          <w:rFonts w:ascii="Segoe UI" w:hAnsi="Segoe UI" w:cs="Segoe UI"/>
          <w:sz w:val="22"/>
          <w:szCs w:val="22"/>
        </w:rPr>
        <w:noBreakHyphen/>
      </w:r>
      <w:r w:rsidRPr="003D1B94">
        <w:rPr>
          <w:rFonts w:ascii="Segoe UI" w:hAnsi="Segoe UI" w:cs="Segoe UI"/>
          <w:sz w:val="22"/>
          <w:szCs w:val="22"/>
        </w:rPr>
        <w:t>li potřebné,</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46735">
        <w:rPr>
          <w:rFonts w:ascii="Segoe UI" w:hAnsi="Segoe UI" w:cs="Segoe UI"/>
          <w:sz w:val="22"/>
          <w:szCs w:val="22"/>
        </w:rPr>
        <w:t>zpracování dokumentace dočasného dopravního značení včetně projednání s příslušnými správními orgány, bude</w:t>
      </w:r>
      <w:r w:rsidR="00BF4ADF" w:rsidRPr="001C2BDE">
        <w:rPr>
          <w:rFonts w:ascii="Segoe UI" w:hAnsi="Segoe UI" w:cs="Segoe UI"/>
          <w:sz w:val="22"/>
          <w:szCs w:val="22"/>
        </w:rPr>
        <w:noBreakHyphen/>
      </w:r>
      <w:r w:rsidRPr="001C2BDE">
        <w:rPr>
          <w:rFonts w:ascii="Segoe UI" w:hAnsi="Segoe UI" w:cs="Segoe UI"/>
          <w:sz w:val="22"/>
          <w:szCs w:val="22"/>
        </w:rPr>
        <w:t>li potřebné,</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osazení a údržba dopravního značení v průběhu provádění stavebních prací dle</w:t>
      </w:r>
      <w:r w:rsidR="00281B1F" w:rsidRPr="001C2BDE">
        <w:rPr>
          <w:rFonts w:ascii="Segoe UI" w:hAnsi="Segoe UI" w:cs="Segoe UI"/>
          <w:sz w:val="22"/>
          <w:szCs w:val="22"/>
        </w:rPr>
        <w:t> </w:t>
      </w:r>
      <w:r w:rsidRPr="001C2BDE">
        <w:rPr>
          <w:rFonts w:ascii="Segoe UI" w:hAnsi="Segoe UI" w:cs="Segoe UI"/>
          <w:sz w:val="22"/>
          <w:szCs w:val="22"/>
        </w:rPr>
        <w:t>dokumentace dopravního značení, včetně uvedení do původního stavu a</w:t>
      </w:r>
      <w:r w:rsidR="00281B1F" w:rsidRPr="001C2BDE">
        <w:rPr>
          <w:rFonts w:ascii="Segoe UI" w:hAnsi="Segoe UI" w:cs="Segoe UI"/>
          <w:sz w:val="22"/>
          <w:szCs w:val="22"/>
        </w:rPr>
        <w:t> </w:t>
      </w:r>
      <w:r w:rsidRPr="001C2BDE">
        <w:rPr>
          <w:rFonts w:ascii="Segoe UI" w:hAnsi="Segoe UI" w:cs="Segoe UI"/>
          <w:sz w:val="22"/>
          <w:szCs w:val="22"/>
        </w:rPr>
        <w:t>vrácení jejich správci, bude</w:t>
      </w:r>
      <w:r w:rsidR="00BF4ADF" w:rsidRPr="001C2BDE">
        <w:rPr>
          <w:rFonts w:ascii="Segoe UI" w:hAnsi="Segoe UI" w:cs="Segoe UI"/>
          <w:sz w:val="22"/>
          <w:szCs w:val="22"/>
        </w:rPr>
        <w:noBreakHyphen/>
      </w:r>
      <w:r w:rsidRPr="001C2BDE">
        <w:rPr>
          <w:rFonts w:ascii="Segoe UI" w:hAnsi="Segoe UI" w:cs="Segoe UI"/>
          <w:sz w:val="22"/>
          <w:szCs w:val="22"/>
        </w:rPr>
        <w:t>li potřebné,</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vybudování a zajištění zařízení staveniště a jeho provoz v souladu s </w:t>
      </w:r>
      <w:r w:rsidR="00B937D0" w:rsidRPr="001C2BDE">
        <w:rPr>
          <w:rFonts w:ascii="Segoe UI" w:hAnsi="Segoe UI" w:cs="Segoe UI"/>
          <w:sz w:val="22"/>
          <w:szCs w:val="22"/>
        </w:rPr>
        <w:t>potřebami zhotovitele, dokumentací předanou objedn</w:t>
      </w:r>
      <w:r w:rsidR="00281B1F" w:rsidRPr="001C2BDE">
        <w:rPr>
          <w:rFonts w:ascii="Segoe UI" w:hAnsi="Segoe UI" w:cs="Segoe UI"/>
          <w:sz w:val="22"/>
          <w:szCs w:val="22"/>
        </w:rPr>
        <w:t>atelem, požadavky objednatele a </w:t>
      </w:r>
      <w:r w:rsidR="00B937D0" w:rsidRPr="001C2BDE">
        <w:rPr>
          <w:rFonts w:ascii="Segoe UI" w:hAnsi="Segoe UI" w:cs="Segoe UI"/>
          <w:sz w:val="22"/>
          <w:szCs w:val="22"/>
        </w:rPr>
        <w:t>s</w:t>
      </w:r>
      <w:r w:rsidR="00281B1F" w:rsidRPr="001C2BDE">
        <w:rPr>
          <w:rFonts w:ascii="Segoe UI" w:hAnsi="Segoe UI" w:cs="Segoe UI"/>
          <w:sz w:val="22"/>
          <w:szCs w:val="22"/>
        </w:rPr>
        <w:t> </w:t>
      </w:r>
      <w:r w:rsidRPr="001C2BDE">
        <w:rPr>
          <w:rFonts w:ascii="Segoe UI" w:hAnsi="Segoe UI" w:cs="Segoe UI"/>
          <w:sz w:val="22"/>
          <w:szCs w:val="22"/>
        </w:rPr>
        <w:t>platnými právními předpisy, včetně případného zajištění ohlášení dle</w:t>
      </w:r>
      <w:r w:rsidR="00281B1F" w:rsidRPr="001C2BDE">
        <w:rPr>
          <w:rFonts w:ascii="Segoe UI" w:hAnsi="Segoe UI" w:cs="Segoe UI"/>
          <w:sz w:val="22"/>
          <w:szCs w:val="22"/>
        </w:rPr>
        <w:t> </w:t>
      </w:r>
      <w:r w:rsidRPr="001C2BDE">
        <w:rPr>
          <w:rFonts w:ascii="Segoe UI" w:hAnsi="Segoe UI" w:cs="Segoe UI"/>
          <w:sz w:val="22"/>
          <w:szCs w:val="22"/>
        </w:rPr>
        <w:t>zákona č.</w:t>
      </w:r>
      <w:r w:rsidR="00281B1F" w:rsidRPr="001C2BDE">
        <w:rPr>
          <w:rFonts w:ascii="Segoe UI" w:hAnsi="Segoe UI" w:cs="Segoe UI"/>
          <w:sz w:val="22"/>
          <w:szCs w:val="22"/>
        </w:rPr>
        <w:t> </w:t>
      </w:r>
      <w:r w:rsidRPr="001C2BDE">
        <w:rPr>
          <w:rFonts w:ascii="Segoe UI" w:hAnsi="Segoe UI" w:cs="Segoe UI"/>
          <w:sz w:val="22"/>
          <w:szCs w:val="22"/>
        </w:rPr>
        <w:t>183/2006</w:t>
      </w:r>
      <w:r w:rsidR="00281B1F" w:rsidRPr="001C2BDE">
        <w:rPr>
          <w:rFonts w:ascii="Segoe UI" w:hAnsi="Segoe UI" w:cs="Segoe UI"/>
          <w:sz w:val="22"/>
          <w:szCs w:val="22"/>
        </w:rPr>
        <w:t> </w:t>
      </w:r>
      <w:r w:rsidRPr="001C2BDE">
        <w:rPr>
          <w:rFonts w:ascii="Segoe UI" w:hAnsi="Segoe UI" w:cs="Segoe UI"/>
          <w:sz w:val="22"/>
          <w:szCs w:val="22"/>
        </w:rPr>
        <w:t xml:space="preserve">Sb., </w:t>
      </w:r>
      <w:r w:rsidRPr="001C2BDE">
        <w:rPr>
          <w:rFonts w:ascii="Segoe UI" w:hAnsi="Segoe UI" w:cs="Segoe UI"/>
          <w:sz w:val="22"/>
          <w:szCs w:val="22"/>
        </w:rPr>
        <w:lastRenderedPageBreak/>
        <w:t>o územním plánování a</w:t>
      </w:r>
      <w:r w:rsidR="00281B1F" w:rsidRPr="001C2BDE">
        <w:rPr>
          <w:rFonts w:ascii="Segoe UI" w:hAnsi="Segoe UI" w:cs="Segoe UI"/>
          <w:sz w:val="22"/>
          <w:szCs w:val="22"/>
        </w:rPr>
        <w:t> </w:t>
      </w:r>
      <w:r w:rsidRPr="001C2BDE">
        <w:rPr>
          <w:rFonts w:ascii="Segoe UI" w:hAnsi="Segoe UI" w:cs="Segoe UI"/>
          <w:sz w:val="22"/>
          <w:szCs w:val="22"/>
        </w:rPr>
        <w:t>stavebním řádu</w:t>
      </w:r>
      <w:r w:rsidR="00281B1F" w:rsidRPr="001C2BDE">
        <w:rPr>
          <w:rFonts w:ascii="Segoe UI" w:hAnsi="Segoe UI" w:cs="Segoe UI"/>
          <w:sz w:val="22"/>
          <w:szCs w:val="22"/>
        </w:rPr>
        <w:t xml:space="preserve"> (stavební zákon), ve </w:t>
      </w:r>
      <w:r w:rsidRPr="001C2BDE">
        <w:rPr>
          <w:rFonts w:ascii="Segoe UI" w:hAnsi="Segoe UI" w:cs="Segoe UI"/>
          <w:sz w:val="22"/>
          <w:szCs w:val="22"/>
        </w:rPr>
        <w:t>znění pozdějších předpisů (dále jen „</w:t>
      </w:r>
      <w:r w:rsidRPr="001C2BDE">
        <w:rPr>
          <w:rFonts w:ascii="Segoe UI" w:hAnsi="Segoe UI" w:cs="Segoe UI"/>
          <w:i/>
          <w:sz w:val="22"/>
          <w:szCs w:val="22"/>
        </w:rPr>
        <w:t>stavební zákon</w:t>
      </w:r>
      <w:r w:rsidRPr="001C2BDE">
        <w:rPr>
          <w:rFonts w:ascii="Segoe UI" w:hAnsi="Segoe UI" w:cs="Segoe UI"/>
          <w:sz w:val="22"/>
          <w:szCs w:val="22"/>
        </w:rPr>
        <w:t>“),</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zajištění vytýčení obvodu staveniště,</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zajištění funkce odpovědného geodeta po</w:t>
      </w:r>
      <w:r w:rsidR="00281B1F" w:rsidRPr="001C2BDE">
        <w:rPr>
          <w:rFonts w:ascii="Segoe UI" w:hAnsi="Segoe UI" w:cs="Segoe UI"/>
          <w:sz w:val="22"/>
          <w:szCs w:val="22"/>
        </w:rPr>
        <w:t> </w:t>
      </w:r>
      <w:r w:rsidRPr="001C2BDE">
        <w:rPr>
          <w:rFonts w:ascii="Segoe UI" w:hAnsi="Segoe UI" w:cs="Segoe UI"/>
          <w:sz w:val="22"/>
          <w:szCs w:val="22"/>
        </w:rPr>
        <w:t>dobu realizace stavby včetně geometrick</w:t>
      </w:r>
      <w:r w:rsidR="00281B1F" w:rsidRPr="001C2BDE">
        <w:rPr>
          <w:rFonts w:ascii="Segoe UI" w:hAnsi="Segoe UI" w:cs="Segoe UI"/>
          <w:sz w:val="22"/>
          <w:szCs w:val="22"/>
        </w:rPr>
        <w:t>ého zaměření dokončené stavby a </w:t>
      </w:r>
      <w:r w:rsidRPr="001C2BDE">
        <w:rPr>
          <w:rFonts w:ascii="Segoe UI" w:hAnsi="Segoe UI" w:cs="Segoe UI"/>
          <w:sz w:val="22"/>
          <w:szCs w:val="22"/>
        </w:rPr>
        <w:t>vyhoto</w:t>
      </w:r>
      <w:r w:rsidR="00BF4ADF" w:rsidRPr="001C2BDE">
        <w:rPr>
          <w:rFonts w:ascii="Segoe UI" w:hAnsi="Segoe UI" w:cs="Segoe UI"/>
          <w:sz w:val="22"/>
          <w:szCs w:val="22"/>
        </w:rPr>
        <w:t>vení geometrického plánu, budou</w:t>
      </w:r>
      <w:r w:rsidR="00BF4ADF" w:rsidRPr="001C2BDE">
        <w:rPr>
          <w:rFonts w:ascii="Segoe UI" w:hAnsi="Segoe UI" w:cs="Segoe UI"/>
          <w:sz w:val="22"/>
          <w:szCs w:val="22"/>
        </w:rPr>
        <w:noBreakHyphen/>
      </w:r>
      <w:r w:rsidRPr="001C2BDE">
        <w:rPr>
          <w:rFonts w:ascii="Segoe UI" w:hAnsi="Segoe UI" w:cs="Segoe UI"/>
          <w:sz w:val="22"/>
          <w:szCs w:val="22"/>
        </w:rPr>
        <w:t>li potřebné,</w:t>
      </w:r>
    </w:p>
    <w:p w:rsidR="004A2DDB" w:rsidRPr="001C2BDE" w:rsidRDefault="004664D9"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 xml:space="preserve">vytýčení veškerých inženýrských sítí na základě předané Projektové dokumentace, včetně zjištění podmínek jejich vlastníků a správců pro realizaci </w:t>
      </w:r>
      <w:r w:rsidR="002D6485">
        <w:rPr>
          <w:rFonts w:ascii="Segoe UI" w:hAnsi="Segoe UI" w:cs="Segoe UI"/>
          <w:sz w:val="22"/>
          <w:szCs w:val="22"/>
        </w:rPr>
        <w:t>s</w:t>
      </w:r>
      <w:r w:rsidRPr="001C2BDE">
        <w:rPr>
          <w:rFonts w:ascii="Segoe UI" w:hAnsi="Segoe UI" w:cs="Segoe UI"/>
          <w:sz w:val="22"/>
          <w:szCs w:val="22"/>
        </w:rPr>
        <w:t>tavby dle této smlouvy a následné zabezpečení jejich zpětného protokolárního předání jejich správcům</w:t>
      </w:r>
      <w:r w:rsidR="004A2DDB" w:rsidRPr="001C2BDE">
        <w:rPr>
          <w:rFonts w:ascii="Segoe UI" w:hAnsi="Segoe UI" w:cs="Segoe UI"/>
          <w:sz w:val="22"/>
          <w:szCs w:val="22"/>
        </w:rPr>
        <w:t>,</w:t>
      </w:r>
    </w:p>
    <w:p w:rsidR="0048145D" w:rsidRPr="001C2BDE" w:rsidRDefault="004664D9"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odvoz a likvidaci odpadů vzniklých v souvislosti se zhotovováním díla (stavební suť, použité obaly apod.)</w:t>
      </w:r>
      <w:r w:rsidRPr="001C2BDE">
        <w:rPr>
          <w:rFonts w:ascii="Segoe UI" w:hAnsi="Segoe UI" w:cs="Segoe UI"/>
          <w:snapToGrid w:val="0"/>
          <w:sz w:val="22"/>
          <w:szCs w:val="22"/>
        </w:rPr>
        <w:t xml:space="preserve"> </w:t>
      </w:r>
      <w:r w:rsidRPr="001C2BDE">
        <w:rPr>
          <w:rFonts w:ascii="Segoe UI" w:hAnsi="Segoe UI" w:cs="Segoe UI"/>
          <w:sz w:val="22"/>
          <w:szCs w:val="22"/>
        </w:rPr>
        <w:t>v souladu s právními předpisy o nakládání s odpady</w:t>
      </w:r>
      <w:r w:rsidR="0048145D" w:rsidRPr="001C2BDE">
        <w:rPr>
          <w:rFonts w:ascii="Segoe UI" w:hAnsi="Segoe UI" w:cs="Segoe UI"/>
          <w:sz w:val="22"/>
          <w:szCs w:val="22"/>
        </w:rPr>
        <w:t>,</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1C2BDE">
        <w:rPr>
          <w:rFonts w:ascii="Segoe UI" w:hAnsi="Segoe UI" w:cs="Segoe UI"/>
          <w:color w:val="FF00FF"/>
          <w:sz w:val="22"/>
          <w:szCs w:val="22"/>
        </w:rPr>
        <w:t xml:space="preserve"> </w:t>
      </w:r>
      <w:r w:rsidRPr="001C2BDE">
        <w:rPr>
          <w:rFonts w:ascii="Segoe UI" w:hAnsi="Segoe UI" w:cs="Segoe UI"/>
          <w:sz w:val="22"/>
          <w:szCs w:val="22"/>
        </w:rPr>
        <w:t>souhlas nebo bylo možno stavbu trvale užívat na základě oznámení stavebnímu úřadu se započetím užívání dle</w:t>
      </w:r>
      <w:r w:rsidR="00281B1F" w:rsidRPr="001C2BDE">
        <w:rPr>
          <w:rFonts w:ascii="Segoe UI" w:hAnsi="Segoe UI" w:cs="Segoe UI"/>
          <w:sz w:val="22"/>
          <w:szCs w:val="22"/>
        </w:rPr>
        <w:t> stavebního zákona,</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zřízení deponie materiálů tak, aby nevznikly žádné škody na sousedních pozemcích,</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provedení předepsaných zkoušek dle platných právních předpisů a</w:t>
      </w:r>
      <w:r w:rsidR="00281B1F" w:rsidRPr="001C2BDE">
        <w:rPr>
          <w:rFonts w:ascii="Segoe UI" w:hAnsi="Segoe UI" w:cs="Segoe UI"/>
          <w:sz w:val="22"/>
          <w:szCs w:val="22"/>
        </w:rPr>
        <w:t> </w:t>
      </w:r>
      <w:r w:rsidRPr="001C2BDE">
        <w:rPr>
          <w:rFonts w:ascii="Segoe UI" w:hAnsi="Segoe UI" w:cs="Segoe UI"/>
          <w:sz w:val="22"/>
          <w:szCs w:val="22"/>
        </w:rPr>
        <w:t>technických norem, úspěšné provedení těchto zkoušek je podmínkou k převzetí díla,</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 xml:space="preserve">zajištění bezpečných přechodů a přejezdů přes výkopy pro zabezpečení </w:t>
      </w:r>
      <w:r w:rsidR="00281B1F" w:rsidRPr="001C2BDE">
        <w:rPr>
          <w:rFonts w:ascii="Segoe UI" w:hAnsi="Segoe UI" w:cs="Segoe UI"/>
          <w:sz w:val="22"/>
          <w:szCs w:val="22"/>
        </w:rPr>
        <w:t>přístupu a příjezdu k objektům,</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udržování stavbou dotčených zpevněných ploch, veřejných komunikací a</w:t>
      </w:r>
      <w:r w:rsidR="00281B1F" w:rsidRPr="001C2BDE">
        <w:rPr>
          <w:rFonts w:ascii="Segoe UI" w:hAnsi="Segoe UI" w:cs="Segoe UI"/>
          <w:sz w:val="22"/>
          <w:szCs w:val="22"/>
        </w:rPr>
        <w:t> </w:t>
      </w:r>
      <w:r w:rsidRPr="001C2BDE">
        <w:rPr>
          <w:rFonts w:ascii="Segoe UI" w:hAnsi="Segoe UI" w:cs="Segoe UI"/>
          <w:sz w:val="22"/>
          <w:szCs w:val="22"/>
        </w:rPr>
        <w:t>výjezdů ze staveniště v čistotě a jejich uvedení do původního stavu</w:t>
      </w:r>
      <w:r w:rsidR="00281B1F" w:rsidRPr="001C2BDE">
        <w:rPr>
          <w:rFonts w:ascii="Segoe UI" w:hAnsi="Segoe UI" w:cs="Segoe UI"/>
          <w:sz w:val="22"/>
          <w:szCs w:val="22"/>
        </w:rPr>
        <w:t>,</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lastRenderedPageBreak/>
        <w:t>provedení veškerých geodetických prací a případných doplňujících průzkumů souvisejících s provedením díla,</w:t>
      </w:r>
    </w:p>
    <w:p w:rsidR="004A2DDB" w:rsidRPr="001C2BDE" w:rsidRDefault="004A2DDB" w:rsidP="005600A1">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Segoe UI" w:hAnsi="Segoe UI" w:cs="Segoe UI"/>
          <w:sz w:val="22"/>
          <w:szCs w:val="22"/>
        </w:rPr>
      </w:pPr>
      <w:r w:rsidRPr="001C2BDE">
        <w:rPr>
          <w:rFonts w:ascii="Segoe UI" w:hAnsi="Segoe UI" w:cs="Segoe UI"/>
          <w:sz w:val="22"/>
          <w:szCs w:val="22"/>
        </w:rPr>
        <w:t>zajištění zpracování všech případných dalších dokumentací potřebných pro provedení díla</w:t>
      </w:r>
      <w:r w:rsidR="00456488" w:rsidRPr="001C2BDE">
        <w:rPr>
          <w:rFonts w:ascii="Segoe UI" w:hAnsi="Segoe UI" w:cs="Segoe UI"/>
          <w:sz w:val="22"/>
          <w:szCs w:val="22"/>
        </w:rPr>
        <w:t>.</w:t>
      </w:r>
    </w:p>
    <w:p w:rsidR="000648DA" w:rsidRPr="00945A66" w:rsidRDefault="000648DA" w:rsidP="005600A1">
      <w:pPr>
        <w:numPr>
          <w:ilvl w:val="0"/>
          <w:numId w:val="17"/>
        </w:numPr>
        <w:tabs>
          <w:tab w:val="clear" w:pos="360"/>
        </w:tabs>
        <w:spacing w:before="120"/>
        <w:jc w:val="both"/>
        <w:rPr>
          <w:rFonts w:ascii="Segoe UI" w:hAnsi="Segoe UI" w:cs="Segoe UI"/>
          <w:sz w:val="22"/>
          <w:szCs w:val="22"/>
        </w:rPr>
      </w:pPr>
      <w:r w:rsidRPr="00945A66">
        <w:rPr>
          <w:rFonts w:ascii="Segoe UI" w:hAnsi="Segoe UI" w:cs="Segoe UI"/>
          <w:sz w:val="22"/>
          <w:szCs w:val="22"/>
        </w:rPr>
        <w:t xml:space="preserve">Zhotovitel je povinen provádět dílo v souladu s harmonogramem, který </w:t>
      </w:r>
      <w:r w:rsidR="009E6874" w:rsidRPr="00945A66">
        <w:rPr>
          <w:rFonts w:ascii="Segoe UI" w:hAnsi="Segoe UI" w:cs="Segoe UI"/>
          <w:sz w:val="22"/>
          <w:szCs w:val="22"/>
        </w:rPr>
        <w:t xml:space="preserve">je povinen objednateli předložit nejpozději ke dni předání staveniště ve smyslu </w:t>
      </w:r>
      <w:r w:rsidR="009E6874" w:rsidRPr="00945A66">
        <w:rPr>
          <w:rFonts w:ascii="Segoe UI" w:hAnsi="Segoe UI" w:cs="Segoe UI"/>
          <w:bCs/>
          <w:sz w:val="22"/>
          <w:szCs w:val="22"/>
        </w:rPr>
        <w:t>čl. IX odst. 1 této smlouvy</w:t>
      </w:r>
      <w:r w:rsidR="00BC5584" w:rsidRPr="00945A66">
        <w:rPr>
          <w:rFonts w:ascii="Segoe UI" w:hAnsi="Segoe UI" w:cs="Segoe UI"/>
          <w:sz w:val="22"/>
          <w:szCs w:val="22"/>
        </w:rPr>
        <w:t>.</w:t>
      </w:r>
      <w:r w:rsidR="00FF432C" w:rsidRPr="00945A66">
        <w:rPr>
          <w:rFonts w:ascii="Segoe UI" w:hAnsi="Segoe UI" w:cs="Segoe UI"/>
          <w:sz w:val="22"/>
          <w:szCs w:val="22"/>
        </w:rPr>
        <w:t xml:space="preserve"> Harmonogram prací pro Objekt Heřmanice a Objekt Sodná bude zhotovitelem před</w:t>
      </w:r>
      <w:r w:rsidR="00A61131">
        <w:rPr>
          <w:rFonts w:ascii="Segoe UI" w:hAnsi="Segoe UI" w:cs="Segoe UI"/>
          <w:sz w:val="22"/>
          <w:szCs w:val="22"/>
        </w:rPr>
        <w:t>ložen objednateli</w:t>
      </w:r>
      <w:r w:rsidR="00FF432C" w:rsidRPr="00945A66">
        <w:rPr>
          <w:rFonts w:ascii="Segoe UI" w:hAnsi="Segoe UI" w:cs="Segoe UI"/>
          <w:sz w:val="22"/>
          <w:szCs w:val="22"/>
        </w:rPr>
        <w:t xml:space="preserve"> nejpozději ke dni předání staveniště Objektu Heřmanice a Objektu Sodná. Harmonogram prací pro Objekt Jandova bude zhotovitelem před</w:t>
      </w:r>
      <w:r w:rsidR="00A61131">
        <w:rPr>
          <w:rFonts w:ascii="Segoe UI" w:hAnsi="Segoe UI" w:cs="Segoe UI"/>
          <w:sz w:val="22"/>
          <w:szCs w:val="22"/>
        </w:rPr>
        <w:t>ložen objednateli</w:t>
      </w:r>
      <w:r w:rsidR="00FF432C" w:rsidRPr="00945A66">
        <w:rPr>
          <w:rFonts w:ascii="Segoe UI" w:hAnsi="Segoe UI" w:cs="Segoe UI"/>
          <w:sz w:val="22"/>
          <w:szCs w:val="22"/>
        </w:rPr>
        <w:t xml:space="preserve"> nejpozději ke dni předání staveniště Objektu Jandova.</w:t>
      </w:r>
    </w:p>
    <w:p w:rsidR="004A2DDB" w:rsidRPr="001C2BDE" w:rsidRDefault="00456488" w:rsidP="005600A1">
      <w:pPr>
        <w:numPr>
          <w:ilvl w:val="0"/>
          <w:numId w:val="17"/>
        </w:numPr>
        <w:tabs>
          <w:tab w:val="clear" w:pos="360"/>
        </w:tabs>
        <w:spacing w:before="120"/>
        <w:jc w:val="both"/>
        <w:rPr>
          <w:rFonts w:ascii="Segoe UI" w:hAnsi="Segoe UI" w:cs="Segoe UI"/>
          <w:sz w:val="22"/>
          <w:szCs w:val="22"/>
        </w:rPr>
      </w:pPr>
      <w:r w:rsidRPr="001C2BDE">
        <w:rPr>
          <w:rFonts w:ascii="Segoe UI" w:hAnsi="Segoe UI" w:cs="Segoe UI"/>
          <w:sz w:val="22"/>
          <w:szCs w:val="22"/>
        </w:rPr>
        <w:t>D</w:t>
      </w:r>
      <w:r w:rsidR="004A2DDB" w:rsidRPr="001C2BDE">
        <w:rPr>
          <w:rFonts w:ascii="Segoe UI" w:hAnsi="Segoe UI" w:cs="Segoe UI"/>
          <w:sz w:val="22"/>
          <w:szCs w:val="22"/>
        </w:rPr>
        <w:t xml:space="preserve">okumentace </w:t>
      </w:r>
      <w:r w:rsidR="00622AD8" w:rsidRPr="001C2BDE">
        <w:rPr>
          <w:rFonts w:ascii="Segoe UI" w:hAnsi="Segoe UI" w:cs="Segoe UI"/>
          <w:sz w:val="22"/>
          <w:szCs w:val="22"/>
        </w:rPr>
        <w:t>pro</w:t>
      </w:r>
      <w:r w:rsidRPr="001C2BDE">
        <w:rPr>
          <w:rFonts w:ascii="Segoe UI" w:hAnsi="Segoe UI" w:cs="Segoe UI"/>
          <w:sz w:val="22"/>
          <w:szCs w:val="22"/>
        </w:rPr>
        <w:t xml:space="preserve"> stavební povolení v podrobnostech projektové dokumentace</w:t>
      </w:r>
      <w:r w:rsidR="00FC2834">
        <w:rPr>
          <w:rFonts w:ascii="Segoe UI" w:hAnsi="Segoe UI" w:cs="Segoe UI"/>
          <w:sz w:val="22"/>
          <w:szCs w:val="22"/>
        </w:rPr>
        <w:t xml:space="preserve"> pro </w:t>
      </w:r>
      <w:r w:rsidR="00622AD8" w:rsidRPr="001C2BDE">
        <w:rPr>
          <w:rFonts w:ascii="Segoe UI" w:hAnsi="Segoe UI" w:cs="Segoe UI"/>
          <w:sz w:val="22"/>
          <w:szCs w:val="22"/>
        </w:rPr>
        <w:t xml:space="preserve">provádění stavby </w:t>
      </w:r>
      <w:r w:rsidR="004A2DDB" w:rsidRPr="001C2BDE">
        <w:rPr>
          <w:rFonts w:ascii="Segoe UI" w:hAnsi="Segoe UI" w:cs="Segoe UI"/>
          <w:sz w:val="22"/>
          <w:szCs w:val="22"/>
        </w:rPr>
        <w:t>nenahrazuje výrobní dokumentaci. Pokud vyvstane v průběhu realizace díla nutnost zpracování výrobní dokumentace, zajistí ji zhotovitel na své náklady.</w:t>
      </w:r>
      <w:r w:rsidR="00B031C0" w:rsidRPr="001C2BDE" w:rsidDel="00B031C0">
        <w:rPr>
          <w:rFonts w:ascii="Segoe UI" w:hAnsi="Segoe UI" w:cs="Segoe UI"/>
          <w:sz w:val="22"/>
          <w:szCs w:val="22"/>
        </w:rPr>
        <w:t xml:space="preserve"> </w:t>
      </w:r>
      <w:r w:rsidR="004A2DDB" w:rsidRPr="001C2BDE">
        <w:rPr>
          <w:rFonts w:ascii="Segoe UI" w:hAnsi="Segoe UI" w:cs="Segoe UI"/>
          <w:sz w:val="22"/>
          <w:szCs w:val="22"/>
        </w:rPr>
        <w:t>Zhotovitel se zavazuje provést dílo v souladu s technickými a právními předpisy platnými v České republice v době provádění díla. Pro provedení díla jsou zá</w:t>
      </w:r>
      <w:r w:rsidR="00281B1F" w:rsidRPr="001C2BDE">
        <w:rPr>
          <w:rFonts w:ascii="Segoe UI" w:hAnsi="Segoe UI" w:cs="Segoe UI"/>
          <w:sz w:val="22"/>
          <w:szCs w:val="22"/>
        </w:rPr>
        <w:t>vazné všechny platné normy ČSN.</w:t>
      </w:r>
    </w:p>
    <w:p w:rsidR="004A2DDB" w:rsidRPr="001C2BDE" w:rsidRDefault="004A2DDB" w:rsidP="005600A1">
      <w:pPr>
        <w:numPr>
          <w:ilvl w:val="0"/>
          <w:numId w:val="17"/>
        </w:numPr>
        <w:tabs>
          <w:tab w:val="clear" w:pos="360"/>
        </w:tabs>
        <w:spacing w:before="120"/>
        <w:jc w:val="both"/>
        <w:rPr>
          <w:rFonts w:ascii="Segoe UI" w:hAnsi="Segoe UI" w:cs="Segoe UI"/>
          <w:sz w:val="22"/>
          <w:szCs w:val="22"/>
        </w:rPr>
      </w:pPr>
      <w:r w:rsidRPr="001C2BDE">
        <w:rPr>
          <w:rFonts w:ascii="Segoe UI" w:hAnsi="Segoe UI" w:cs="Segoe UI"/>
          <w:sz w:val="22"/>
          <w:szCs w:val="22"/>
        </w:rPr>
        <w:t>Zhotovitel se zavazuje průběžně provádět veškeré potřebné zkoušky, měření a</w:t>
      </w:r>
      <w:r w:rsidR="00281B1F" w:rsidRPr="001C2BDE">
        <w:rPr>
          <w:rFonts w:ascii="Segoe UI" w:hAnsi="Segoe UI" w:cs="Segoe UI"/>
          <w:sz w:val="22"/>
          <w:szCs w:val="22"/>
        </w:rPr>
        <w:t> </w:t>
      </w:r>
      <w:r w:rsidRPr="001C2BDE">
        <w:rPr>
          <w:rFonts w:ascii="Segoe UI" w:hAnsi="Segoe UI" w:cs="Segoe UI"/>
          <w:sz w:val="22"/>
          <w:szCs w:val="22"/>
        </w:rPr>
        <w:t>atesty k prokázání kvalitativních parametrů předmětu díla.</w:t>
      </w:r>
    </w:p>
    <w:p w:rsidR="004A2DDB" w:rsidRPr="001C2BDE" w:rsidRDefault="004A2DDB" w:rsidP="005600A1">
      <w:pPr>
        <w:numPr>
          <w:ilvl w:val="0"/>
          <w:numId w:val="17"/>
        </w:numPr>
        <w:tabs>
          <w:tab w:val="clear" w:pos="360"/>
        </w:tabs>
        <w:spacing w:before="120"/>
        <w:jc w:val="both"/>
        <w:rPr>
          <w:rFonts w:ascii="Segoe UI" w:hAnsi="Segoe UI" w:cs="Segoe UI"/>
          <w:sz w:val="22"/>
          <w:szCs w:val="22"/>
        </w:rPr>
      </w:pPr>
      <w:r w:rsidRPr="001C2BDE">
        <w:rPr>
          <w:rFonts w:ascii="Segoe UI" w:hAnsi="Segoe UI" w:cs="Segoe UI"/>
          <w:sz w:val="22"/>
          <w:szCs w:val="22"/>
        </w:rPr>
        <w:t>Zhotovitel se zavazuje provést veškeré činnosti a úkony související s provedením díla, zejména vyřizování veškerých povolení, překopů, z</w:t>
      </w:r>
      <w:r w:rsidR="00281B1F" w:rsidRPr="001C2BDE">
        <w:rPr>
          <w:rFonts w:ascii="Segoe UI" w:hAnsi="Segoe UI" w:cs="Segoe UI"/>
          <w:sz w:val="22"/>
          <w:szCs w:val="22"/>
        </w:rPr>
        <w:t>áborů, souhlasů, oznámení apod.</w:t>
      </w:r>
    </w:p>
    <w:p w:rsidR="004A2DDB" w:rsidRPr="001C2BDE" w:rsidRDefault="004A2DDB" w:rsidP="005600A1">
      <w:pPr>
        <w:numPr>
          <w:ilvl w:val="0"/>
          <w:numId w:val="17"/>
        </w:numPr>
        <w:tabs>
          <w:tab w:val="clear" w:pos="360"/>
        </w:tabs>
        <w:spacing w:before="120"/>
        <w:jc w:val="both"/>
        <w:rPr>
          <w:rFonts w:ascii="Segoe UI" w:hAnsi="Segoe UI" w:cs="Segoe UI"/>
          <w:sz w:val="22"/>
          <w:szCs w:val="22"/>
        </w:rPr>
      </w:pPr>
      <w:bookmarkStart w:id="1" w:name="_Ref475560682"/>
      <w:r w:rsidRPr="001C2BDE">
        <w:rPr>
          <w:rFonts w:ascii="Segoe UI" w:hAnsi="Segoe UI" w:cs="Segoe UI"/>
          <w:sz w:val="22"/>
          <w:szCs w:val="22"/>
        </w:rPr>
        <w:t xml:space="preserve">Objednatel se zavazuje </w:t>
      </w:r>
      <w:r w:rsidR="0014251D" w:rsidRPr="001C2BDE">
        <w:rPr>
          <w:rFonts w:ascii="Segoe UI" w:hAnsi="Segoe UI" w:cs="Segoe UI"/>
          <w:sz w:val="22"/>
          <w:szCs w:val="22"/>
        </w:rPr>
        <w:t xml:space="preserve">dokončené </w:t>
      </w:r>
      <w:r w:rsidRPr="001C2BDE">
        <w:rPr>
          <w:rFonts w:ascii="Segoe UI" w:hAnsi="Segoe UI" w:cs="Segoe UI"/>
          <w:sz w:val="22"/>
          <w:szCs w:val="22"/>
        </w:rPr>
        <w:t>dílo</w:t>
      </w:r>
      <w:r w:rsidR="00013752">
        <w:rPr>
          <w:rFonts w:ascii="Segoe UI" w:hAnsi="Segoe UI" w:cs="Segoe UI"/>
          <w:sz w:val="22"/>
          <w:szCs w:val="22"/>
        </w:rPr>
        <w:t>, resp. příslušný Objekt</w:t>
      </w:r>
      <w:r w:rsidRPr="001C2BDE">
        <w:rPr>
          <w:rFonts w:ascii="Segoe UI" w:hAnsi="Segoe UI" w:cs="Segoe UI"/>
          <w:sz w:val="22"/>
          <w:szCs w:val="22"/>
        </w:rPr>
        <w:t xml:space="preserve"> bez vad a nedodělků bránících jeho řádnému užívání převzít a zaplatit za ně zhotoviteli za do</w:t>
      </w:r>
      <w:r w:rsidR="00281B1F" w:rsidRPr="001C2BDE">
        <w:rPr>
          <w:rFonts w:ascii="Segoe UI" w:hAnsi="Segoe UI" w:cs="Segoe UI"/>
          <w:sz w:val="22"/>
          <w:szCs w:val="22"/>
        </w:rPr>
        <w:t>hodnutých podmínek cenu dle čl. </w:t>
      </w:r>
      <w:r w:rsidRPr="001C2BDE">
        <w:rPr>
          <w:rFonts w:ascii="Segoe UI" w:hAnsi="Segoe UI" w:cs="Segoe UI"/>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1C2BDE">
        <w:rPr>
          <w:rFonts w:ascii="Segoe UI" w:hAnsi="Segoe UI" w:cs="Segoe UI"/>
          <w:sz w:val="22"/>
          <w:szCs w:val="22"/>
        </w:rPr>
        <w:t xml:space="preserve">funkčně nebo esteticky, </w:t>
      </w:r>
      <w:r w:rsidRPr="001C2BDE">
        <w:rPr>
          <w:rFonts w:ascii="Segoe UI" w:hAnsi="Segoe UI" w:cs="Segoe UI"/>
          <w:sz w:val="22"/>
          <w:szCs w:val="22"/>
        </w:rPr>
        <w:t xml:space="preserve">ani </w:t>
      </w:r>
      <w:r w:rsidR="003C2252" w:rsidRPr="001C2BDE">
        <w:rPr>
          <w:rFonts w:ascii="Segoe UI" w:hAnsi="Segoe UI" w:cs="Segoe UI"/>
          <w:sz w:val="22"/>
          <w:szCs w:val="22"/>
        </w:rPr>
        <w:t xml:space="preserve">užívání předmětu díla </w:t>
      </w:r>
      <w:r w:rsidRPr="001C2BDE">
        <w:rPr>
          <w:rFonts w:ascii="Segoe UI" w:hAnsi="Segoe UI" w:cs="Segoe UI"/>
          <w:sz w:val="22"/>
          <w:szCs w:val="22"/>
        </w:rPr>
        <w:t>podstatn</w:t>
      </w:r>
      <w:r w:rsidR="00B53CC5" w:rsidRPr="001C2BDE">
        <w:rPr>
          <w:rFonts w:ascii="Segoe UI" w:hAnsi="Segoe UI" w:cs="Segoe UI"/>
          <w:sz w:val="22"/>
          <w:szCs w:val="22"/>
        </w:rPr>
        <w:t>ým způsobem</w:t>
      </w:r>
      <w:r w:rsidRPr="001C2BDE">
        <w:rPr>
          <w:rFonts w:ascii="Segoe UI" w:hAnsi="Segoe UI" w:cs="Segoe UI"/>
          <w:sz w:val="22"/>
          <w:szCs w:val="22"/>
        </w:rPr>
        <w:t xml:space="preserve"> </w:t>
      </w:r>
      <w:r w:rsidR="00B53CC5" w:rsidRPr="001C2BDE">
        <w:rPr>
          <w:rFonts w:ascii="Segoe UI" w:hAnsi="Segoe UI" w:cs="Segoe UI"/>
          <w:sz w:val="22"/>
          <w:szCs w:val="22"/>
        </w:rPr>
        <w:t>neomezují</w:t>
      </w:r>
      <w:r w:rsidRPr="001C2BDE">
        <w:rPr>
          <w:rFonts w:ascii="Segoe UI" w:hAnsi="Segoe UI" w:cs="Segoe UI"/>
          <w:sz w:val="22"/>
          <w:szCs w:val="22"/>
        </w:rPr>
        <w:t>.</w:t>
      </w:r>
      <w:bookmarkEnd w:id="1"/>
    </w:p>
    <w:p w:rsidR="004A2DDB" w:rsidRPr="001C2BDE" w:rsidRDefault="004A2DDB" w:rsidP="005600A1">
      <w:pPr>
        <w:keepNext/>
        <w:spacing w:before="360"/>
        <w:jc w:val="center"/>
        <w:rPr>
          <w:rFonts w:ascii="Segoe UI" w:hAnsi="Segoe UI" w:cs="Segoe UI"/>
          <w:b/>
          <w:sz w:val="22"/>
          <w:szCs w:val="22"/>
        </w:rPr>
      </w:pPr>
      <w:r w:rsidRPr="001C2BDE">
        <w:rPr>
          <w:rFonts w:ascii="Segoe UI" w:hAnsi="Segoe UI" w:cs="Segoe UI"/>
          <w:b/>
          <w:sz w:val="22"/>
          <w:szCs w:val="22"/>
        </w:rPr>
        <w:lastRenderedPageBreak/>
        <w:t>IV.</w:t>
      </w:r>
      <w:r w:rsidR="00A045E6" w:rsidRPr="001C2BDE">
        <w:rPr>
          <w:rFonts w:ascii="Segoe UI" w:hAnsi="Segoe UI" w:cs="Segoe UI"/>
          <w:b/>
          <w:sz w:val="22"/>
          <w:szCs w:val="22"/>
        </w:rPr>
        <w:br/>
      </w:r>
      <w:r w:rsidR="00924180" w:rsidRPr="001C2BDE">
        <w:rPr>
          <w:rFonts w:ascii="Segoe UI" w:hAnsi="Segoe UI" w:cs="Segoe UI"/>
          <w:b/>
          <w:sz w:val="22"/>
          <w:szCs w:val="22"/>
        </w:rPr>
        <w:t>Lhůta</w:t>
      </w:r>
      <w:r w:rsidR="00A045E6" w:rsidRPr="001C2BDE">
        <w:rPr>
          <w:rFonts w:ascii="Segoe UI" w:hAnsi="Segoe UI" w:cs="Segoe UI"/>
          <w:b/>
          <w:sz w:val="22"/>
          <w:szCs w:val="22"/>
        </w:rPr>
        <w:t xml:space="preserve"> a místo plnění</w:t>
      </w:r>
    </w:p>
    <w:p w:rsidR="004A2DDB" w:rsidRPr="00D3121B" w:rsidRDefault="004A2DDB" w:rsidP="00FC2834">
      <w:pPr>
        <w:widowControl w:val="0"/>
        <w:numPr>
          <w:ilvl w:val="0"/>
          <w:numId w:val="18"/>
        </w:numPr>
        <w:tabs>
          <w:tab w:val="clear" w:pos="360"/>
        </w:tabs>
        <w:spacing w:before="120" w:after="120"/>
        <w:jc w:val="both"/>
        <w:rPr>
          <w:rFonts w:ascii="Segoe UI" w:hAnsi="Segoe UI" w:cs="Segoe UI"/>
          <w:iCs/>
          <w:sz w:val="22"/>
          <w:szCs w:val="22"/>
        </w:rPr>
      </w:pPr>
      <w:r w:rsidRPr="00D3121B">
        <w:rPr>
          <w:rFonts w:ascii="Segoe UI" w:hAnsi="Segoe UI" w:cs="Segoe UI"/>
          <w:bCs/>
          <w:sz w:val="22"/>
          <w:szCs w:val="22"/>
        </w:rPr>
        <w:t>Zhotov</w:t>
      </w:r>
      <w:r w:rsidRPr="00D3121B">
        <w:rPr>
          <w:rFonts w:ascii="Segoe UI" w:hAnsi="Segoe UI" w:cs="Segoe UI"/>
          <w:sz w:val="22"/>
          <w:szCs w:val="22"/>
        </w:rPr>
        <w:t>itel</w:t>
      </w:r>
      <w:r w:rsidRPr="00D3121B">
        <w:rPr>
          <w:rFonts w:ascii="Segoe UI" w:hAnsi="Segoe UI" w:cs="Segoe UI"/>
          <w:b/>
          <w:sz w:val="22"/>
          <w:szCs w:val="22"/>
        </w:rPr>
        <w:t xml:space="preserve"> </w:t>
      </w:r>
      <w:r w:rsidRPr="00D3121B">
        <w:rPr>
          <w:rFonts w:ascii="Segoe UI" w:hAnsi="Segoe UI" w:cs="Segoe UI"/>
          <w:sz w:val="22"/>
          <w:szCs w:val="22"/>
        </w:rPr>
        <w:t xml:space="preserve">se </w:t>
      </w:r>
      <w:r w:rsidR="00B53CC5" w:rsidRPr="00D3121B">
        <w:rPr>
          <w:rFonts w:ascii="Segoe UI" w:hAnsi="Segoe UI" w:cs="Segoe UI"/>
          <w:sz w:val="22"/>
          <w:szCs w:val="22"/>
        </w:rPr>
        <w:t>zavazuje provést</w:t>
      </w:r>
      <w:r w:rsidR="001B40E2" w:rsidRPr="00D3121B">
        <w:rPr>
          <w:rFonts w:ascii="Segoe UI" w:hAnsi="Segoe UI" w:cs="Segoe UI"/>
          <w:sz w:val="22"/>
          <w:szCs w:val="22"/>
        </w:rPr>
        <w:t xml:space="preserve"> </w:t>
      </w:r>
      <w:r w:rsidRPr="00D3121B">
        <w:rPr>
          <w:rFonts w:ascii="Segoe UI" w:hAnsi="Segoe UI" w:cs="Segoe UI"/>
          <w:sz w:val="22"/>
          <w:szCs w:val="22"/>
        </w:rPr>
        <w:t xml:space="preserve">dílo </w:t>
      </w:r>
      <w:r w:rsidR="00832D12" w:rsidRPr="00D3121B">
        <w:rPr>
          <w:rFonts w:ascii="Segoe UI" w:hAnsi="Segoe UI" w:cs="Segoe UI"/>
          <w:sz w:val="22"/>
          <w:szCs w:val="22"/>
        </w:rPr>
        <w:t xml:space="preserve">a zajistit pro objednatele </w:t>
      </w:r>
      <w:r w:rsidR="009B3B74" w:rsidRPr="00D3121B">
        <w:rPr>
          <w:rFonts w:ascii="Segoe UI" w:hAnsi="Segoe UI" w:cs="Segoe UI"/>
          <w:sz w:val="22"/>
          <w:szCs w:val="22"/>
        </w:rPr>
        <w:t>pravomocné</w:t>
      </w:r>
      <w:r w:rsidR="00FC2834">
        <w:rPr>
          <w:rFonts w:ascii="Segoe UI" w:hAnsi="Segoe UI" w:cs="Segoe UI"/>
          <w:sz w:val="22"/>
          <w:szCs w:val="22"/>
        </w:rPr>
        <w:t xml:space="preserve"> rozhodnutí o </w:t>
      </w:r>
      <w:r w:rsidR="00832D12" w:rsidRPr="00D3121B">
        <w:rPr>
          <w:rFonts w:ascii="Segoe UI" w:hAnsi="Segoe UI" w:cs="Segoe UI"/>
          <w:sz w:val="22"/>
          <w:szCs w:val="22"/>
        </w:rPr>
        <w:t xml:space="preserve">užívání stavby (kolaudaci) pro toto dílo </w:t>
      </w:r>
      <w:r w:rsidRPr="00D3121B">
        <w:rPr>
          <w:rFonts w:ascii="Segoe UI" w:hAnsi="Segoe UI" w:cs="Segoe UI"/>
          <w:sz w:val="22"/>
          <w:szCs w:val="22"/>
        </w:rPr>
        <w:t xml:space="preserve">ve lhůtě </w:t>
      </w:r>
      <w:r w:rsidR="00832D12" w:rsidRPr="00D3121B">
        <w:rPr>
          <w:rFonts w:ascii="Segoe UI" w:hAnsi="Segoe UI" w:cs="Segoe UI"/>
          <w:sz w:val="22"/>
          <w:szCs w:val="22"/>
        </w:rPr>
        <w:t>1</w:t>
      </w:r>
      <w:r w:rsidR="008412A1" w:rsidRPr="00D3121B">
        <w:rPr>
          <w:rFonts w:ascii="Segoe UI" w:hAnsi="Segoe UI" w:cs="Segoe UI"/>
          <w:sz w:val="22"/>
          <w:szCs w:val="22"/>
        </w:rPr>
        <w:t>2</w:t>
      </w:r>
      <w:r w:rsidR="0047699E" w:rsidRPr="00D3121B">
        <w:rPr>
          <w:rFonts w:ascii="Segoe UI" w:hAnsi="Segoe UI" w:cs="Segoe UI"/>
          <w:sz w:val="22"/>
          <w:szCs w:val="22"/>
        </w:rPr>
        <w:t xml:space="preserve"> měsíců</w:t>
      </w:r>
      <w:r w:rsidR="008412A1" w:rsidRPr="00D3121B">
        <w:rPr>
          <w:rFonts w:ascii="Segoe UI" w:hAnsi="Segoe UI" w:cs="Segoe UI"/>
          <w:sz w:val="22"/>
          <w:szCs w:val="22"/>
        </w:rPr>
        <w:t xml:space="preserve"> pro Objekt Heřmanice a Objekt Sodná a 1</w:t>
      </w:r>
      <w:r w:rsidR="00CE409E" w:rsidRPr="00D3121B">
        <w:rPr>
          <w:rFonts w:ascii="Segoe UI" w:hAnsi="Segoe UI" w:cs="Segoe UI"/>
          <w:sz w:val="22"/>
          <w:szCs w:val="22"/>
        </w:rPr>
        <w:t>5</w:t>
      </w:r>
      <w:r w:rsidR="008412A1" w:rsidRPr="00D3121B">
        <w:rPr>
          <w:rFonts w:ascii="Segoe UI" w:hAnsi="Segoe UI" w:cs="Segoe UI"/>
          <w:sz w:val="22"/>
          <w:szCs w:val="22"/>
        </w:rPr>
        <w:t xml:space="preserve"> měsíců pro Objekt Jandova</w:t>
      </w:r>
      <w:r w:rsidR="0047699E" w:rsidRPr="00D3121B">
        <w:rPr>
          <w:rFonts w:ascii="Segoe UI" w:hAnsi="Segoe UI" w:cs="Segoe UI"/>
          <w:sz w:val="22"/>
          <w:szCs w:val="22"/>
        </w:rPr>
        <w:t xml:space="preserve"> ode dne předání</w:t>
      </w:r>
      <w:r w:rsidR="000A27AA" w:rsidRPr="00D3121B">
        <w:rPr>
          <w:rFonts w:ascii="Segoe UI" w:hAnsi="Segoe UI" w:cs="Segoe UI"/>
          <w:sz w:val="22"/>
          <w:szCs w:val="22"/>
        </w:rPr>
        <w:t xml:space="preserve"> příslušného</w:t>
      </w:r>
      <w:r w:rsidR="0047699E" w:rsidRPr="00D3121B">
        <w:rPr>
          <w:rFonts w:ascii="Segoe UI" w:hAnsi="Segoe UI" w:cs="Segoe UI"/>
          <w:sz w:val="22"/>
          <w:szCs w:val="22"/>
        </w:rPr>
        <w:t xml:space="preserve"> staveniště</w:t>
      </w:r>
      <w:r w:rsidR="0047699E" w:rsidRPr="00D3121B" w:rsidDel="0047699E">
        <w:rPr>
          <w:rFonts w:ascii="Segoe UI" w:hAnsi="Segoe UI" w:cs="Segoe UI"/>
          <w:sz w:val="22"/>
          <w:szCs w:val="22"/>
        </w:rPr>
        <w:t xml:space="preserve"> </w:t>
      </w:r>
      <w:r w:rsidR="001B40E2" w:rsidRPr="00D3121B">
        <w:rPr>
          <w:rFonts w:ascii="Segoe UI" w:hAnsi="Segoe UI" w:cs="Segoe UI"/>
          <w:sz w:val="22"/>
          <w:szCs w:val="22"/>
        </w:rPr>
        <w:t>z</w:t>
      </w:r>
      <w:r w:rsidR="00281B1F" w:rsidRPr="00D3121B">
        <w:rPr>
          <w:rFonts w:ascii="Segoe UI" w:hAnsi="Segoe UI" w:cs="Segoe UI"/>
          <w:sz w:val="22"/>
          <w:szCs w:val="22"/>
        </w:rPr>
        <w:t>hotoviteli</w:t>
      </w:r>
      <w:r w:rsidR="00F81BFB" w:rsidRPr="00D3121B">
        <w:rPr>
          <w:rFonts w:ascii="Segoe UI" w:hAnsi="Segoe UI" w:cs="Segoe UI"/>
          <w:sz w:val="22"/>
          <w:szCs w:val="22"/>
        </w:rPr>
        <w:t xml:space="preserve">. </w:t>
      </w:r>
      <w:r w:rsidR="00832D12" w:rsidRPr="00D3121B">
        <w:rPr>
          <w:rFonts w:ascii="Segoe UI" w:hAnsi="Segoe UI" w:cs="Segoe UI"/>
          <w:sz w:val="22"/>
          <w:szCs w:val="22"/>
        </w:rPr>
        <w:t>Předání díla</w:t>
      </w:r>
      <w:r w:rsidR="00013752" w:rsidRPr="00D3121B">
        <w:rPr>
          <w:rFonts w:ascii="Segoe UI" w:hAnsi="Segoe UI" w:cs="Segoe UI"/>
          <w:sz w:val="22"/>
          <w:szCs w:val="22"/>
        </w:rPr>
        <w:t>, resp. příslušného Objektu</w:t>
      </w:r>
      <w:r w:rsidR="00832D12" w:rsidRPr="00D3121B">
        <w:rPr>
          <w:rFonts w:ascii="Segoe UI" w:hAnsi="Segoe UI" w:cs="Segoe UI"/>
          <w:sz w:val="22"/>
          <w:szCs w:val="22"/>
        </w:rPr>
        <w:t xml:space="preserve"> před zahájením příslušného řízení před stavebním úřadem bude probíhat</w:t>
      </w:r>
      <w:r w:rsidRPr="00D3121B">
        <w:rPr>
          <w:rFonts w:ascii="Segoe UI" w:hAnsi="Segoe UI" w:cs="Segoe UI"/>
          <w:sz w:val="22"/>
          <w:szCs w:val="22"/>
        </w:rPr>
        <w:t xml:space="preserve"> </w:t>
      </w:r>
      <w:r w:rsidR="001B40E2" w:rsidRPr="00D3121B">
        <w:rPr>
          <w:rFonts w:ascii="Segoe UI" w:hAnsi="Segoe UI" w:cs="Segoe UI"/>
          <w:sz w:val="22"/>
          <w:szCs w:val="22"/>
        </w:rPr>
        <w:t xml:space="preserve">za podmínek čl. III. odst. </w:t>
      </w:r>
      <w:r w:rsidR="00F03019">
        <w:fldChar w:fldCharType="begin"/>
      </w:r>
      <w:r w:rsidR="00F03019">
        <w:instrText xml:space="preserve"> REF _Ref475560682 \r \h  \* MERGEFORMAT </w:instrText>
      </w:r>
      <w:r w:rsidR="00F03019">
        <w:fldChar w:fldCharType="separate"/>
      </w:r>
      <w:r w:rsidR="00A7488B" w:rsidRPr="00D3121B">
        <w:t>7</w:t>
      </w:r>
      <w:r w:rsidR="00F03019">
        <w:fldChar w:fldCharType="end"/>
      </w:r>
      <w:r w:rsidR="001B40E2" w:rsidRPr="00D3121B">
        <w:rPr>
          <w:rFonts w:ascii="Segoe UI" w:hAnsi="Segoe UI" w:cs="Segoe UI"/>
          <w:sz w:val="22"/>
          <w:szCs w:val="22"/>
        </w:rPr>
        <w:t xml:space="preserve"> a čl. XII. odst. 1</w:t>
      </w:r>
      <w:r w:rsidRPr="00D3121B">
        <w:rPr>
          <w:rFonts w:ascii="Segoe UI" w:hAnsi="Segoe UI" w:cs="Segoe UI"/>
          <w:sz w:val="22"/>
          <w:szCs w:val="22"/>
        </w:rPr>
        <w:t>.</w:t>
      </w:r>
      <w:r w:rsidR="007047CD" w:rsidRPr="00D3121B">
        <w:rPr>
          <w:rFonts w:ascii="Segoe UI" w:hAnsi="Segoe UI" w:cs="Segoe UI"/>
          <w:sz w:val="22"/>
          <w:szCs w:val="22"/>
        </w:rPr>
        <w:t xml:space="preserve"> </w:t>
      </w:r>
      <w:r w:rsidR="00A935A5" w:rsidRPr="00D3121B">
        <w:rPr>
          <w:rFonts w:ascii="Segoe UI" w:hAnsi="Segoe UI" w:cs="Segoe UI"/>
          <w:sz w:val="22"/>
          <w:szCs w:val="22"/>
        </w:rPr>
        <w:t>K předání staveniště bude zhotovitel objednatelem vyzván nejméně 5 dnů předem</w:t>
      </w:r>
      <w:r w:rsidR="00957620" w:rsidRPr="00D3121B">
        <w:rPr>
          <w:rFonts w:ascii="Segoe UI" w:hAnsi="Segoe UI" w:cs="Segoe UI"/>
          <w:sz w:val="22"/>
          <w:szCs w:val="22"/>
        </w:rPr>
        <w:t>, resp. 30 dnů předem pro předání staveniště u Objektu Jandova</w:t>
      </w:r>
      <w:r w:rsidR="00A935A5" w:rsidRPr="00D3121B">
        <w:rPr>
          <w:rFonts w:ascii="Segoe UI" w:hAnsi="Segoe UI" w:cs="Segoe UI"/>
          <w:sz w:val="22"/>
          <w:szCs w:val="22"/>
        </w:rPr>
        <w:t>.</w:t>
      </w:r>
    </w:p>
    <w:p w:rsidR="00783992" w:rsidRPr="003D1B94" w:rsidRDefault="004A2DDB" w:rsidP="005600A1">
      <w:pPr>
        <w:widowControl w:val="0"/>
        <w:numPr>
          <w:ilvl w:val="0"/>
          <w:numId w:val="18"/>
        </w:numPr>
        <w:spacing w:before="120"/>
        <w:jc w:val="both"/>
        <w:rPr>
          <w:rFonts w:ascii="Segoe UI" w:hAnsi="Segoe UI" w:cs="Segoe UI"/>
          <w:bCs/>
          <w:sz w:val="22"/>
          <w:szCs w:val="22"/>
        </w:rPr>
      </w:pPr>
      <w:r w:rsidRPr="00B87DE0">
        <w:rPr>
          <w:rFonts w:ascii="Segoe UI" w:hAnsi="Segoe UI" w:cs="Segoe UI"/>
          <w:bCs/>
          <w:sz w:val="22"/>
          <w:szCs w:val="22"/>
        </w:rPr>
        <w:t>Místem plnění j</w:t>
      </w:r>
      <w:r w:rsidR="00783992" w:rsidRPr="003D1B94">
        <w:rPr>
          <w:rFonts w:ascii="Segoe UI" w:hAnsi="Segoe UI" w:cs="Segoe UI"/>
          <w:bCs/>
          <w:sz w:val="22"/>
          <w:szCs w:val="22"/>
        </w:rPr>
        <w:t>sou pozemky</w:t>
      </w:r>
    </w:p>
    <w:p w:rsidR="0047699E" w:rsidRPr="00323614" w:rsidRDefault="0047699E" w:rsidP="005600A1">
      <w:pPr>
        <w:widowControl w:val="0"/>
        <w:numPr>
          <w:ilvl w:val="0"/>
          <w:numId w:val="33"/>
        </w:numPr>
        <w:spacing w:before="120"/>
        <w:jc w:val="both"/>
        <w:rPr>
          <w:rFonts w:ascii="Segoe UI" w:hAnsi="Segoe UI" w:cs="Segoe UI"/>
          <w:bCs/>
          <w:sz w:val="22"/>
          <w:szCs w:val="22"/>
        </w:rPr>
      </w:pPr>
      <w:r w:rsidRPr="00323614">
        <w:rPr>
          <w:rFonts w:ascii="Segoe UI" w:hAnsi="Segoe UI" w:cs="Segoe UI"/>
          <w:bCs/>
          <w:sz w:val="22"/>
          <w:szCs w:val="22"/>
        </w:rPr>
        <w:t xml:space="preserve">parc. č. </w:t>
      </w:r>
      <w:r w:rsidR="00BD2412">
        <w:rPr>
          <w:rFonts w:ascii="Segoe UI" w:hAnsi="Segoe UI" w:cs="Segoe UI"/>
          <w:bCs/>
          <w:sz w:val="22"/>
          <w:szCs w:val="22"/>
        </w:rPr>
        <w:t>st. 4792 a parc. č. 270/2</w:t>
      </w:r>
      <w:r w:rsidRPr="00323614">
        <w:rPr>
          <w:rFonts w:ascii="Segoe UI" w:hAnsi="Segoe UI" w:cs="Segoe UI"/>
          <w:bCs/>
          <w:sz w:val="22"/>
          <w:szCs w:val="22"/>
        </w:rPr>
        <w:t xml:space="preserve"> v k.ú. </w:t>
      </w:r>
      <w:r w:rsidR="00BD2412">
        <w:rPr>
          <w:rFonts w:ascii="Segoe UI" w:hAnsi="Segoe UI" w:cs="Segoe UI"/>
          <w:bCs/>
          <w:sz w:val="22"/>
          <w:szCs w:val="22"/>
        </w:rPr>
        <w:t>Zábřeh nad Odrou</w:t>
      </w:r>
      <w:r w:rsidRPr="00323614">
        <w:rPr>
          <w:rFonts w:ascii="Segoe UI" w:hAnsi="Segoe UI" w:cs="Segoe UI"/>
          <w:bCs/>
          <w:sz w:val="22"/>
          <w:szCs w:val="22"/>
        </w:rPr>
        <w:t>, obec Ostrava</w:t>
      </w:r>
      <w:r w:rsidR="00BD2412">
        <w:rPr>
          <w:rFonts w:ascii="Segoe UI" w:hAnsi="Segoe UI" w:cs="Segoe UI"/>
          <w:bCs/>
          <w:sz w:val="22"/>
          <w:szCs w:val="22"/>
        </w:rPr>
        <w:t xml:space="preserve"> (Objekt </w:t>
      </w:r>
      <w:r w:rsidR="00D55368">
        <w:rPr>
          <w:rFonts w:ascii="Segoe UI" w:hAnsi="Segoe UI" w:cs="Segoe UI"/>
          <w:bCs/>
          <w:sz w:val="22"/>
          <w:szCs w:val="22"/>
        </w:rPr>
        <w:t>Jandova</w:t>
      </w:r>
      <w:r w:rsidR="00BD2412">
        <w:rPr>
          <w:rFonts w:ascii="Segoe UI" w:hAnsi="Segoe UI" w:cs="Segoe UI"/>
          <w:bCs/>
          <w:sz w:val="22"/>
          <w:szCs w:val="22"/>
        </w:rPr>
        <w:t>)</w:t>
      </w:r>
      <w:r w:rsidRPr="00323614">
        <w:rPr>
          <w:rFonts w:ascii="Segoe UI" w:hAnsi="Segoe UI" w:cs="Segoe UI"/>
          <w:bCs/>
          <w:sz w:val="22"/>
          <w:szCs w:val="22"/>
        </w:rPr>
        <w:t xml:space="preserve">, </w:t>
      </w:r>
    </w:p>
    <w:p w:rsidR="00783992" w:rsidRPr="00323614" w:rsidRDefault="0047699E" w:rsidP="005600A1">
      <w:pPr>
        <w:widowControl w:val="0"/>
        <w:numPr>
          <w:ilvl w:val="0"/>
          <w:numId w:val="33"/>
        </w:numPr>
        <w:spacing w:before="120"/>
        <w:jc w:val="both"/>
        <w:rPr>
          <w:rFonts w:ascii="Segoe UI" w:hAnsi="Segoe UI" w:cs="Segoe UI"/>
          <w:bCs/>
          <w:sz w:val="22"/>
          <w:szCs w:val="22"/>
        </w:rPr>
      </w:pPr>
      <w:r w:rsidRPr="00323614">
        <w:rPr>
          <w:rFonts w:ascii="Segoe UI" w:hAnsi="Segoe UI" w:cs="Segoe UI"/>
          <w:bCs/>
          <w:sz w:val="22"/>
          <w:szCs w:val="22"/>
        </w:rPr>
        <w:t xml:space="preserve">parc. č. </w:t>
      </w:r>
      <w:r w:rsidR="00D2228A">
        <w:rPr>
          <w:rFonts w:ascii="Segoe UI" w:hAnsi="Segoe UI" w:cs="Segoe UI"/>
          <w:bCs/>
          <w:sz w:val="22"/>
          <w:szCs w:val="22"/>
        </w:rPr>
        <w:t>st. 1156 a parc. č. 385/2</w:t>
      </w:r>
      <w:r w:rsidRPr="00323614">
        <w:rPr>
          <w:rFonts w:ascii="Segoe UI" w:hAnsi="Segoe UI" w:cs="Segoe UI"/>
          <w:bCs/>
          <w:sz w:val="22"/>
          <w:szCs w:val="22"/>
        </w:rPr>
        <w:t>, v k.ú. H</w:t>
      </w:r>
      <w:r w:rsidR="00D2228A">
        <w:rPr>
          <w:rFonts w:ascii="Segoe UI" w:hAnsi="Segoe UI" w:cs="Segoe UI"/>
          <w:bCs/>
          <w:sz w:val="22"/>
          <w:szCs w:val="22"/>
        </w:rPr>
        <w:t>eřmanice</w:t>
      </w:r>
      <w:r w:rsidRPr="00323614">
        <w:rPr>
          <w:rFonts w:ascii="Segoe UI" w:hAnsi="Segoe UI" w:cs="Segoe UI"/>
          <w:bCs/>
          <w:sz w:val="22"/>
          <w:szCs w:val="22"/>
        </w:rPr>
        <w:t>, obec Ostrava</w:t>
      </w:r>
      <w:r w:rsidR="00D2228A">
        <w:rPr>
          <w:rFonts w:ascii="Segoe UI" w:hAnsi="Segoe UI" w:cs="Segoe UI"/>
          <w:bCs/>
          <w:sz w:val="22"/>
          <w:szCs w:val="22"/>
        </w:rPr>
        <w:t xml:space="preserve"> (Objekt </w:t>
      </w:r>
      <w:r w:rsidR="00D55368">
        <w:rPr>
          <w:rFonts w:ascii="Segoe UI" w:hAnsi="Segoe UI" w:cs="Segoe UI"/>
          <w:bCs/>
          <w:sz w:val="22"/>
          <w:szCs w:val="22"/>
        </w:rPr>
        <w:t>Heřmanice</w:t>
      </w:r>
      <w:r w:rsidR="00D2228A">
        <w:rPr>
          <w:rFonts w:ascii="Segoe UI" w:hAnsi="Segoe UI" w:cs="Segoe UI"/>
          <w:bCs/>
          <w:sz w:val="22"/>
          <w:szCs w:val="22"/>
        </w:rPr>
        <w:t>)</w:t>
      </w:r>
      <w:r w:rsidRPr="00323614">
        <w:rPr>
          <w:rFonts w:ascii="Segoe UI" w:hAnsi="Segoe UI" w:cs="Segoe UI"/>
          <w:bCs/>
          <w:sz w:val="22"/>
          <w:szCs w:val="22"/>
        </w:rPr>
        <w:t xml:space="preserve">, </w:t>
      </w:r>
    </w:p>
    <w:p w:rsidR="0047699E" w:rsidRPr="00323614" w:rsidRDefault="0047699E" w:rsidP="005600A1">
      <w:pPr>
        <w:widowControl w:val="0"/>
        <w:numPr>
          <w:ilvl w:val="0"/>
          <w:numId w:val="33"/>
        </w:numPr>
        <w:spacing w:before="120"/>
        <w:jc w:val="both"/>
        <w:rPr>
          <w:rFonts w:ascii="Segoe UI" w:hAnsi="Segoe UI" w:cs="Segoe UI"/>
          <w:bCs/>
          <w:sz w:val="22"/>
          <w:szCs w:val="22"/>
        </w:rPr>
      </w:pPr>
      <w:r w:rsidRPr="00323614">
        <w:rPr>
          <w:rFonts w:ascii="Segoe UI" w:hAnsi="Segoe UI" w:cs="Segoe UI"/>
          <w:bCs/>
          <w:sz w:val="22"/>
          <w:szCs w:val="22"/>
        </w:rPr>
        <w:t xml:space="preserve">parc. č. </w:t>
      </w:r>
      <w:r w:rsidR="00D2228A">
        <w:rPr>
          <w:rFonts w:ascii="Segoe UI" w:hAnsi="Segoe UI" w:cs="Segoe UI"/>
          <w:bCs/>
          <w:sz w:val="22"/>
          <w:szCs w:val="22"/>
        </w:rPr>
        <w:t xml:space="preserve">1235/22 </w:t>
      </w:r>
      <w:r w:rsidRPr="00323614">
        <w:rPr>
          <w:rFonts w:ascii="Segoe UI" w:hAnsi="Segoe UI" w:cs="Segoe UI"/>
          <w:bCs/>
          <w:sz w:val="22"/>
          <w:szCs w:val="22"/>
        </w:rPr>
        <w:t xml:space="preserve">v k.ú. </w:t>
      </w:r>
      <w:r w:rsidR="00D2228A">
        <w:rPr>
          <w:rFonts w:ascii="Segoe UI" w:hAnsi="Segoe UI" w:cs="Segoe UI"/>
          <w:bCs/>
          <w:sz w:val="22"/>
          <w:szCs w:val="22"/>
        </w:rPr>
        <w:t>Hrušov</w:t>
      </w:r>
      <w:r w:rsidRPr="00323614">
        <w:rPr>
          <w:rFonts w:ascii="Segoe UI" w:hAnsi="Segoe UI" w:cs="Segoe UI"/>
          <w:bCs/>
          <w:sz w:val="22"/>
          <w:szCs w:val="22"/>
        </w:rPr>
        <w:t>, obec Ostrava</w:t>
      </w:r>
      <w:r w:rsidR="00D2228A">
        <w:rPr>
          <w:rFonts w:ascii="Segoe UI" w:hAnsi="Segoe UI" w:cs="Segoe UI"/>
          <w:bCs/>
          <w:sz w:val="22"/>
          <w:szCs w:val="22"/>
        </w:rPr>
        <w:t xml:space="preserve"> (Objekt </w:t>
      </w:r>
      <w:r w:rsidR="00D55368">
        <w:rPr>
          <w:rFonts w:ascii="Segoe UI" w:hAnsi="Segoe UI" w:cs="Segoe UI"/>
          <w:bCs/>
          <w:sz w:val="22"/>
          <w:szCs w:val="22"/>
        </w:rPr>
        <w:t>Sodná</w:t>
      </w:r>
      <w:r w:rsidR="00D2228A">
        <w:rPr>
          <w:rFonts w:ascii="Segoe UI" w:hAnsi="Segoe UI" w:cs="Segoe UI"/>
          <w:bCs/>
          <w:sz w:val="22"/>
          <w:szCs w:val="22"/>
        </w:rPr>
        <w:t>)</w:t>
      </w:r>
      <w:r w:rsidRPr="00323614">
        <w:rPr>
          <w:rFonts w:ascii="Segoe UI" w:hAnsi="Segoe UI" w:cs="Segoe UI"/>
          <w:bCs/>
          <w:sz w:val="22"/>
          <w:szCs w:val="22"/>
        </w:rPr>
        <w:t>,</w:t>
      </w:r>
    </w:p>
    <w:p w:rsidR="00F41874" w:rsidRPr="005B5B49" w:rsidRDefault="00783992" w:rsidP="005600A1">
      <w:pPr>
        <w:widowControl w:val="0"/>
        <w:spacing w:before="120"/>
        <w:ind w:left="340"/>
        <w:jc w:val="both"/>
        <w:rPr>
          <w:rFonts w:ascii="Segoe UI" w:hAnsi="Segoe UI" w:cs="Segoe UI"/>
          <w:bCs/>
          <w:sz w:val="22"/>
          <w:szCs w:val="22"/>
        </w:rPr>
      </w:pPr>
      <w:r w:rsidRPr="00323614">
        <w:rPr>
          <w:rFonts w:ascii="Segoe UI" w:hAnsi="Segoe UI" w:cs="Segoe UI"/>
          <w:bCs/>
          <w:sz w:val="22"/>
          <w:szCs w:val="22"/>
        </w:rPr>
        <w:t xml:space="preserve">a to </w:t>
      </w:r>
      <w:r w:rsidR="0047699E" w:rsidRPr="00323614">
        <w:rPr>
          <w:rFonts w:ascii="Segoe UI" w:hAnsi="Segoe UI" w:cs="Segoe UI"/>
          <w:bCs/>
          <w:sz w:val="22"/>
          <w:szCs w:val="22"/>
        </w:rPr>
        <w:t>konkrétně staveniště dle projektové</w:t>
      </w:r>
      <w:r w:rsidR="0047699E" w:rsidRPr="005B5B49">
        <w:rPr>
          <w:rFonts w:ascii="Segoe UI" w:hAnsi="Segoe UI" w:cs="Segoe UI"/>
          <w:bCs/>
          <w:sz w:val="22"/>
          <w:szCs w:val="22"/>
        </w:rPr>
        <w:t xml:space="preserve"> dokumentace každé stavby uvedené v přílohách zadávací dokumentace</w:t>
      </w:r>
    </w:p>
    <w:p w:rsidR="00043FC4" w:rsidRPr="005B5B49" w:rsidRDefault="00043FC4" w:rsidP="005600A1">
      <w:pPr>
        <w:widowControl w:val="0"/>
        <w:numPr>
          <w:ilvl w:val="0"/>
          <w:numId w:val="18"/>
        </w:numPr>
        <w:spacing w:before="120"/>
        <w:jc w:val="both"/>
        <w:rPr>
          <w:rFonts w:ascii="Segoe UI" w:hAnsi="Segoe UI" w:cs="Segoe UI"/>
          <w:bCs/>
          <w:sz w:val="22"/>
          <w:szCs w:val="22"/>
        </w:rPr>
      </w:pPr>
      <w:r w:rsidRPr="005B5B49">
        <w:rPr>
          <w:rFonts w:ascii="Segoe UI" w:hAnsi="Segoe UI" w:cs="Segoe UI"/>
          <w:bCs/>
          <w:sz w:val="22"/>
          <w:szCs w:val="22"/>
        </w:rPr>
        <w:t xml:space="preserve">Lhůta k zahájení stavebních prací ke zhotovení </w:t>
      </w:r>
      <w:r w:rsidR="00B031C0" w:rsidRPr="005B5B49">
        <w:rPr>
          <w:rFonts w:ascii="Segoe UI" w:hAnsi="Segoe UI" w:cs="Segoe UI"/>
          <w:bCs/>
          <w:sz w:val="22"/>
          <w:szCs w:val="22"/>
        </w:rPr>
        <w:t>s</w:t>
      </w:r>
      <w:r w:rsidRPr="005B5B49">
        <w:rPr>
          <w:rFonts w:ascii="Segoe UI" w:hAnsi="Segoe UI" w:cs="Segoe UI"/>
          <w:bCs/>
          <w:sz w:val="22"/>
          <w:szCs w:val="22"/>
        </w:rPr>
        <w:t xml:space="preserve">tavby se sjednává nejpozději </w:t>
      </w:r>
      <w:r w:rsidRPr="005E566F">
        <w:rPr>
          <w:rFonts w:ascii="Segoe UI" w:hAnsi="Segoe UI" w:cs="Segoe UI"/>
          <w:bCs/>
          <w:sz w:val="22"/>
          <w:szCs w:val="22"/>
        </w:rPr>
        <w:t xml:space="preserve">do </w:t>
      </w:r>
      <w:r w:rsidR="00B031C0" w:rsidRPr="005E566F">
        <w:rPr>
          <w:rFonts w:ascii="Segoe UI" w:hAnsi="Segoe UI" w:cs="Segoe UI"/>
          <w:bCs/>
          <w:sz w:val="22"/>
          <w:szCs w:val="22"/>
        </w:rPr>
        <w:t>3 dnů</w:t>
      </w:r>
      <w:r w:rsidR="00B031C0" w:rsidRPr="005E566F">
        <w:rPr>
          <w:rFonts w:ascii="Segoe UI" w:hAnsi="Segoe UI" w:cs="Segoe UI"/>
          <w:b/>
          <w:bCs/>
          <w:sz w:val="22"/>
          <w:szCs w:val="22"/>
        </w:rPr>
        <w:t xml:space="preserve"> </w:t>
      </w:r>
      <w:r w:rsidR="00EF43F9" w:rsidRPr="005E566F">
        <w:rPr>
          <w:rFonts w:ascii="Segoe UI" w:hAnsi="Segoe UI" w:cs="Segoe UI"/>
          <w:bCs/>
          <w:sz w:val="22"/>
          <w:szCs w:val="22"/>
        </w:rPr>
        <w:t>o</w:t>
      </w:r>
      <w:r w:rsidRPr="005E566F">
        <w:rPr>
          <w:rFonts w:ascii="Segoe UI" w:hAnsi="Segoe UI" w:cs="Segoe UI"/>
          <w:bCs/>
          <w:sz w:val="22"/>
          <w:szCs w:val="22"/>
        </w:rPr>
        <w:t xml:space="preserve">de dne převzetí </w:t>
      </w:r>
      <w:r w:rsidR="00D2228A" w:rsidRPr="005E566F">
        <w:rPr>
          <w:rFonts w:ascii="Segoe UI" w:hAnsi="Segoe UI" w:cs="Segoe UI"/>
          <w:bCs/>
          <w:sz w:val="22"/>
          <w:szCs w:val="22"/>
        </w:rPr>
        <w:t>s</w:t>
      </w:r>
      <w:r w:rsidRPr="005E566F">
        <w:rPr>
          <w:rFonts w:ascii="Segoe UI" w:hAnsi="Segoe UI" w:cs="Segoe UI"/>
          <w:bCs/>
          <w:sz w:val="22"/>
          <w:szCs w:val="22"/>
        </w:rPr>
        <w:t>taveniště</w:t>
      </w:r>
      <w:r w:rsidR="002B4212" w:rsidRPr="005E566F">
        <w:rPr>
          <w:rFonts w:ascii="Segoe UI" w:hAnsi="Segoe UI" w:cs="Segoe UI"/>
          <w:bCs/>
          <w:sz w:val="22"/>
          <w:szCs w:val="22"/>
        </w:rPr>
        <w:t xml:space="preserve"> ve smyslu</w:t>
      </w:r>
      <w:r w:rsidR="000A27AA" w:rsidRPr="005E566F">
        <w:rPr>
          <w:rFonts w:ascii="Segoe UI" w:hAnsi="Segoe UI" w:cs="Segoe UI"/>
          <w:bCs/>
          <w:sz w:val="22"/>
          <w:szCs w:val="22"/>
        </w:rPr>
        <w:t xml:space="preserve"> čl. IX odst. </w:t>
      </w:r>
      <w:r w:rsidR="002B4212" w:rsidRPr="005E566F">
        <w:rPr>
          <w:rFonts w:ascii="Segoe UI" w:hAnsi="Segoe UI" w:cs="Segoe UI"/>
          <w:bCs/>
          <w:sz w:val="22"/>
          <w:szCs w:val="22"/>
        </w:rPr>
        <w:t>1 této smlouvy</w:t>
      </w:r>
      <w:r w:rsidRPr="005E566F">
        <w:rPr>
          <w:rFonts w:ascii="Segoe UI" w:hAnsi="Segoe UI" w:cs="Segoe UI"/>
          <w:bCs/>
          <w:sz w:val="22"/>
          <w:szCs w:val="22"/>
        </w:rPr>
        <w:t>,</w:t>
      </w:r>
      <w:r w:rsidRPr="005B5B49">
        <w:rPr>
          <w:rFonts w:ascii="Segoe UI" w:hAnsi="Segoe UI" w:cs="Segoe UI"/>
          <w:bCs/>
          <w:sz w:val="22"/>
          <w:szCs w:val="22"/>
        </w:rPr>
        <w:t xml:space="preserve"> přičemž po zahájení </w:t>
      </w:r>
      <w:r w:rsidR="001B40E2" w:rsidRPr="005B5B49">
        <w:rPr>
          <w:rFonts w:ascii="Segoe UI" w:hAnsi="Segoe UI" w:cs="Segoe UI"/>
          <w:bCs/>
          <w:sz w:val="22"/>
          <w:szCs w:val="22"/>
        </w:rPr>
        <w:t>prací se z</w:t>
      </w:r>
      <w:r w:rsidRPr="005B5B49">
        <w:rPr>
          <w:rFonts w:ascii="Segoe UI" w:hAnsi="Segoe UI" w:cs="Segoe UI"/>
          <w:bCs/>
          <w:sz w:val="22"/>
          <w:szCs w:val="22"/>
        </w:rPr>
        <w:t>hotovitel zavazuje v nich řádně pokračovat.</w:t>
      </w:r>
    </w:p>
    <w:p w:rsidR="001D7529" w:rsidRPr="00326406" w:rsidRDefault="00E65ECE" w:rsidP="005600A1">
      <w:pPr>
        <w:widowControl w:val="0"/>
        <w:numPr>
          <w:ilvl w:val="0"/>
          <w:numId w:val="18"/>
        </w:numPr>
        <w:tabs>
          <w:tab w:val="clear" w:pos="360"/>
        </w:tabs>
        <w:spacing w:before="120"/>
        <w:ind w:left="357" w:hanging="357"/>
        <w:jc w:val="both"/>
        <w:rPr>
          <w:rFonts w:ascii="Segoe UI" w:hAnsi="Segoe UI" w:cs="Segoe UI"/>
          <w:sz w:val="22"/>
          <w:szCs w:val="22"/>
        </w:rPr>
      </w:pPr>
      <w:r w:rsidRPr="005B5B49">
        <w:rPr>
          <w:rFonts w:ascii="Segoe UI" w:hAnsi="Segoe UI" w:cs="Segoe UI"/>
          <w:sz w:val="22"/>
          <w:szCs w:val="22"/>
        </w:rPr>
        <w:t>V případě, že koordinátor bezpečnosti a ochrany zdraví při práci na staveništi</w:t>
      </w:r>
      <w:r w:rsidR="00E812BF" w:rsidRPr="005B5B49">
        <w:rPr>
          <w:rFonts w:ascii="Segoe UI" w:hAnsi="Segoe UI" w:cs="Segoe UI"/>
          <w:sz w:val="22"/>
          <w:szCs w:val="22"/>
        </w:rPr>
        <w:t xml:space="preserve"> (dále jen „</w:t>
      </w:r>
      <w:r w:rsidR="00E812BF" w:rsidRPr="005B5B49">
        <w:rPr>
          <w:rFonts w:ascii="Segoe UI" w:hAnsi="Segoe UI" w:cs="Segoe UI"/>
          <w:i/>
          <w:sz w:val="22"/>
          <w:szCs w:val="22"/>
        </w:rPr>
        <w:t>koordinátor BOZP</w:t>
      </w:r>
      <w:r w:rsidR="00E812BF" w:rsidRPr="005B5B49">
        <w:rPr>
          <w:rFonts w:ascii="Segoe UI" w:hAnsi="Segoe UI" w:cs="Segoe UI"/>
          <w:sz w:val="22"/>
          <w:szCs w:val="22"/>
        </w:rPr>
        <w:t>“)</w:t>
      </w:r>
      <w:r w:rsidRPr="005B5B49">
        <w:rPr>
          <w:rFonts w:ascii="Segoe UI" w:hAnsi="Segoe UI" w:cs="Segoe UI"/>
          <w:sz w:val="22"/>
          <w:szCs w:val="22"/>
        </w:rPr>
        <w:t xml:space="preserve">, </w:t>
      </w:r>
      <w:r w:rsidR="00310524" w:rsidRPr="00841215">
        <w:rPr>
          <w:rFonts w:ascii="Segoe UI" w:hAnsi="Segoe UI" w:cs="Segoe UI"/>
          <w:sz w:val="22"/>
          <w:szCs w:val="22"/>
        </w:rPr>
        <w:t>osoba vykonávající za objednatele inženýrsko – investorskou činnost na stavbě (dále jen „</w:t>
      </w:r>
      <w:r w:rsidR="00B031C0" w:rsidRPr="00841215">
        <w:rPr>
          <w:rFonts w:ascii="Segoe UI" w:hAnsi="Segoe UI" w:cs="Segoe UI"/>
          <w:i/>
          <w:sz w:val="22"/>
          <w:szCs w:val="22"/>
        </w:rPr>
        <w:t>TDI</w:t>
      </w:r>
      <w:r w:rsidR="00310524" w:rsidRPr="00841215">
        <w:rPr>
          <w:rFonts w:ascii="Segoe UI" w:hAnsi="Segoe UI" w:cs="Segoe UI"/>
          <w:i/>
          <w:sz w:val="22"/>
          <w:szCs w:val="22"/>
        </w:rPr>
        <w:t>“)</w:t>
      </w:r>
      <w:r w:rsidRPr="00841215">
        <w:rPr>
          <w:rFonts w:ascii="Segoe UI" w:hAnsi="Segoe UI" w:cs="Segoe UI"/>
          <w:i/>
          <w:sz w:val="22"/>
          <w:szCs w:val="22"/>
        </w:rPr>
        <w:t>,</w:t>
      </w:r>
      <w:r w:rsidRPr="00841215">
        <w:rPr>
          <w:rFonts w:ascii="Segoe UI" w:hAnsi="Segoe UI" w:cs="Segoe UI"/>
          <w:sz w:val="22"/>
          <w:szCs w:val="22"/>
        </w:rPr>
        <w:t xml:space="preserve"> objednatel nebo jiná k tomu oprávněná osoba (např. oblastní inspektorát práce) přeruší práce na</w:t>
      </w:r>
      <w:r w:rsidR="00281B1F" w:rsidRPr="001B05EA">
        <w:rPr>
          <w:rFonts w:ascii="Segoe UI" w:hAnsi="Segoe UI" w:cs="Segoe UI"/>
          <w:sz w:val="22"/>
          <w:szCs w:val="22"/>
        </w:rPr>
        <w:t> </w:t>
      </w:r>
      <w:r w:rsidRPr="00326406">
        <w:rPr>
          <w:rFonts w:ascii="Segoe UI" w:hAnsi="Segoe UI" w:cs="Segoe UI"/>
          <w:sz w:val="22"/>
          <w:szCs w:val="22"/>
        </w:rPr>
        <w:t>staveništi z důvodu porušení pravidel bezpečnosti a ochrany zdraví při práci, toto přerušení nebude mít vliv na lhůtu plnění díla uv</w:t>
      </w:r>
      <w:r w:rsidR="00281B1F" w:rsidRPr="00326406">
        <w:rPr>
          <w:rFonts w:ascii="Segoe UI" w:hAnsi="Segoe UI" w:cs="Segoe UI"/>
          <w:sz w:val="22"/>
          <w:szCs w:val="22"/>
        </w:rPr>
        <w:t>edenou v odst. 1 tohoto článku.</w:t>
      </w:r>
    </w:p>
    <w:p w:rsidR="00EC6B70" w:rsidRPr="00326406" w:rsidRDefault="00EC6B70" w:rsidP="005600A1">
      <w:pPr>
        <w:widowControl w:val="0"/>
        <w:numPr>
          <w:ilvl w:val="0"/>
          <w:numId w:val="18"/>
        </w:numPr>
        <w:tabs>
          <w:tab w:val="clear" w:pos="360"/>
        </w:tabs>
        <w:spacing w:before="120"/>
        <w:ind w:left="357" w:hanging="357"/>
        <w:jc w:val="both"/>
        <w:rPr>
          <w:rFonts w:ascii="Segoe UI" w:hAnsi="Segoe UI" w:cs="Segoe UI"/>
          <w:sz w:val="22"/>
          <w:szCs w:val="22"/>
        </w:rPr>
      </w:pPr>
      <w:r w:rsidRPr="00326406">
        <w:rPr>
          <w:rFonts w:ascii="Segoe UI" w:hAnsi="Segoe UI" w:cs="Segoe UI"/>
          <w:sz w:val="22"/>
          <w:szCs w:val="22"/>
        </w:rPr>
        <w:t>V případě prokazatelně nepříznivých klimatických podmínek</w:t>
      </w:r>
      <w:r w:rsidR="00B7420E">
        <w:rPr>
          <w:rFonts w:ascii="Segoe UI" w:hAnsi="Segoe UI" w:cs="Segoe UI"/>
          <w:sz w:val="22"/>
          <w:szCs w:val="22"/>
        </w:rPr>
        <w:t xml:space="preserve">, tj. v případě, že nebude zjevně možné vlivem klimatických podmínek pokračovat v pracích </w:t>
      </w:r>
      <w:r w:rsidR="00B7420E" w:rsidRPr="00FF432C">
        <w:rPr>
          <w:rFonts w:ascii="Segoe UI" w:hAnsi="Segoe UI" w:cs="Segoe UI"/>
          <w:sz w:val="22"/>
          <w:szCs w:val="22"/>
        </w:rPr>
        <w:t>dle harmonogramu</w:t>
      </w:r>
      <w:r w:rsidR="00B7420E">
        <w:rPr>
          <w:rFonts w:ascii="Segoe UI" w:hAnsi="Segoe UI" w:cs="Segoe UI"/>
          <w:sz w:val="22"/>
          <w:szCs w:val="22"/>
        </w:rPr>
        <w:t>, aniž by došlo k porušení právních/bezpečnostních</w:t>
      </w:r>
      <w:r w:rsidRPr="00326406">
        <w:rPr>
          <w:rFonts w:ascii="Segoe UI" w:hAnsi="Segoe UI" w:cs="Segoe UI"/>
          <w:sz w:val="22"/>
          <w:szCs w:val="22"/>
        </w:rPr>
        <w:t xml:space="preserve"> </w:t>
      </w:r>
      <w:r w:rsidR="00B7420E">
        <w:rPr>
          <w:rFonts w:ascii="Segoe UI" w:hAnsi="Segoe UI" w:cs="Segoe UI"/>
          <w:sz w:val="22"/>
          <w:szCs w:val="22"/>
        </w:rPr>
        <w:t xml:space="preserve">předpisů nebo technických/technologických norem, </w:t>
      </w:r>
      <w:r w:rsidRPr="00326406">
        <w:rPr>
          <w:rFonts w:ascii="Segoe UI" w:hAnsi="Segoe UI" w:cs="Segoe UI"/>
          <w:sz w:val="22"/>
          <w:szCs w:val="22"/>
        </w:rPr>
        <w:lastRenderedPageBreak/>
        <w:t>je objednatel či jím určená osoba oprávněna rozhodnout o přerušení lhůty plnění na nezbytně nutnou dobu, a to písemnou formou (např. zápisem do stavebního deníku), která bude</w:t>
      </w:r>
      <w:r w:rsidR="00FC2834">
        <w:rPr>
          <w:rFonts w:ascii="Segoe UI" w:hAnsi="Segoe UI" w:cs="Segoe UI"/>
          <w:sz w:val="22"/>
          <w:szCs w:val="22"/>
        </w:rPr>
        <w:t xml:space="preserve"> vymezena počátkem a koncem (po </w:t>
      </w:r>
      <w:r w:rsidRPr="00326406">
        <w:rPr>
          <w:rFonts w:ascii="Segoe UI" w:hAnsi="Segoe UI" w:cs="Segoe UI"/>
          <w:sz w:val="22"/>
          <w:szCs w:val="22"/>
        </w:rPr>
        <w:t>jejím ukončení)</w:t>
      </w:r>
      <w:r w:rsidR="00A0659F">
        <w:rPr>
          <w:rFonts w:ascii="Segoe UI" w:hAnsi="Segoe UI" w:cs="Segoe UI"/>
          <w:sz w:val="22"/>
          <w:szCs w:val="22"/>
        </w:rPr>
        <w:t>, a to v souladu s ustanovením § 100 ZZVZ</w:t>
      </w:r>
      <w:r w:rsidRPr="00326406">
        <w:rPr>
          <w:rFonts w:ascii="Segoe UI" w:hAnsi="Segoe UI" w:cs="Segoe UI"/>
          <w:sz w:val="22"/>
          <w:szCs w:val="22"/>
        </w:rPr>
        <w:t>. Zhotovitel nemá právo přeruš</w:t>
      </w:r>
      <w:r w:rsidR="00B13504" w:rsidRPr="00326406">
        <w:rPr>
          <w:rFonts w:ascii="Segoe UI" w:hAnsi="Segoe UI" w:cs="Segoe UI"/>
          <w:sz w:val="22"/>
          <w:szCs w:val="22"/>
        </w:rPr>
        <w:t>it plnění, má právo navrhovat j</w:t>
      </w:r>
      <w:r w:rsidRPr="00326406">
        <w:rPr>
          <w:rFonts w:ascii="Segoe UI" w:hAnsi="Segoe UI" w:cs="Segoe UI"/>
          <w:sz w:val="22"/>
          <w:szCs w:val="22"/>
        </w:rPr>
        <w:t>ejí přerušení a současně právo i povinnost upozornit objednatele na rizika spojená s </w:t>
      </w:r>
      <w:r w:rsidR="00B13504" w:rsidRPr="00326406">
        <w:rPr>
          <w:rFonts w:ascii="Segoe UI" w:hAnsi="Segoe UI" w:cs="Segoe UI"/>
          <w:sz w:val="22"/>
          <w:szCs w:val="22"/>
        </w:rPr>
        <w:t>případným</w:t>
      </w:r>
      <w:r w:rsidRPr="00326406">
        <w:rPr>
          <w:rFonts w:ascii="Segoe UI" w:hAnsi="Segoe UI" w:cs="Segoe UI"/>
          <w:sz w:val="22"/>
          <w:szCs w:val="22"/>
        </w:rPr>
        <w:t xml:space="preserve"> nepřerušením prací (lhůty).</w:t>
      </w:r>
    </w:p>
    <w:p w:rsidR="004A2DDB" w:rsidRPr="00B87DE0" w:rsidRDefault="004A2DDB" w:rsidP="005600A1">
      <w:pPr>
        <w:keepNext/>
        <w:spacing w:before="360"/>
        <w:jc w:val="center"/>
        <w:rPr>
          <w:rFonts w:ascii="Segoe UI" w:hAnsi="Segoe UI" w:cs="Segoe UI"/>
          <w:b/>
          <w:sz w:val="22"/>
          <w:szCs w:val="22"/>
        </w:rPr>
      </w:pPr>
      <w:r w:rsidRPr="00326406">
        <w:rPr>
          <w:rFonts w:ascii="Segoe UI" w:hAnsi="Segoe UI" w:cs="Segoe UI"/>
          <w:b/>
          <w:sz w:val="22"/>
          <w:szCs w:val="22"/>
        </w:rPr>
        <w:t>V.</w:t>
      </w:r>
      <w:r w:rsidR="00A045E6" w:rsidRPr="00326406">
        <w:rPr>
          <w:rFonts w:ascii="Segoe UI" w:hAnsi="Segoe UI" w:cs="Segoe UI"/>
          <w:b/>
          <w:sz w:val="22"/>
          <w:szCs w:val="22"/>
        </w:rPr>
        <w:br/>
      </w:r>
      <w:r w:rsidRPr="00B87DE0">
        <w:rPr>
          <w:rFonts w:ascii="Segoe UI" w:hAnsi="Segoe UI" w:cs="Segoe UI"/>
          <w:b/>
          <w:sz w:val="22"/>
          <w:szCs w:val="22"/>
        </w:rPr>
        <w:t>Cena za dílo</w:t>
      </w:r>
    </w:p>
    <w:p w:rsidR="000C47A9" w:rsidRPr="00146735" w:rsidRDefault="004A2DDB" w:rsidP="005600A1">
      <w:pPr>
        <w:numPr>
          <w:ilvl w:val="0"/>
          <w:numId w:val="19"/>
        </w:numPr>
        <w:tabs>
          <w:tab w:val="clear" w:pos="397"/>
        </w:tabs>
        <w:spacing w:before="120" w:after="240"/>
        <w:ind w:left="357" w:hanging="357"/>
        <w:jc w:val="both"/>
        <w:rPr>
          <w:rFonts w:ascii="Segoe UI" w:hAnsi="Segoe UI" w:cs="Segoe UI"/>
          <w:sz w:val="22"/>
          <w:szCs w:val="22"/>
        </w:rPr>
      </w:pPr>
      <w:r w:rsidRPr="003D1B94">
        <w:rPr>
          <w:rFonts w:ascii="Segoe UI" w:hAnsi="Segoe UI" w:cs="Segoe UI"/>
          <w:sz w:val="22"/>
          <w:szCs w:val="22"/>
        </w:rPr>
        <w:t>Ce</w:t>
      </w:r>
      <w:r w:rsidRPr="00146735">
        <w:rPr>
          <w:rFonts w:ascii="Segoe UI" w:hAnsi="Segoe UI" w:cs="Segoe UI"/>
          <w:sz w:val="22"/>
          <w:szCs w:val="22"/>
        </w:rPr>
        <w:t>na za provedené dílo je stanovena dohodou smluvních stran a činí</w:t>
      </w:r>
      <w:r w:rsidR="000C47A9" w:rsidRPr="00146735">
        <w:rPr>
          <w:rFonts w:ascii="Segoe UI" w:hAnsi="Segoe UI" w:cs="Segoe UI"/>
          <w:sz w:val="22"/>
          <w:szCs w:val="22"/>
        </w:rPr>
        <w:t>:</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421"/>
      </w:tblGrid>
      <w:tr w:rsidR="00B031C0" w:rsidRPr="003F69AA" w:rsidTr="00EF43F9">
        <w:trPr>
          <w:trHeight w:val="307"/>
        </w:trPr>
        <w:tc>
          <w:tcPr>
            <w:tcW w:w="9118" w:type="dxa"/>
            <w:gridSpan w:val="2"/>
            <w:tcBorders>
              <w:top w:val="single" w:sz="4" w:space="0" w:color="auto"/>
              <w:left w:val="single" w:sz="4" w:space="0" w:color="auto"/>
              <w:bottom w:val="single" w:sz="4" w:space="0" w:color="auto"/>
              <w:right w:val="single" w:sz="4" w:space="0" w:color="auto"/>
            </w:tcBorders>
            <w:shd w:val="clear" w:color="auto" w:fill="D9D9D9"/>
          </w:tcPr>
          <w:p w:rsidR="00B031C0" w:rsidRPr="008A3A6A" w:rsidRDefault="00B031C0" w:rsidP="005600A1">
            <w:pPr>
              <w:tabs>
                <w:tab w:val="left" w:pos="360"/>
                <w:tab w:val="left" w:pos="1980"/>
                <w:tab w:val="left" w:pos="7380"/>
              </w:tabs>
              <w:jc w:val="center"/>
              <w:rPr>
                <w:rFonts w:ascii="Segoe UI" w:hAnsi="Segoe UI" w:cs="Segoe UI"/>
                <w:b/>
                <w:sz w:val="22"/>
                <w:szCs w:val="22"/>
              </w:rPr>
            </w:pPr>
            <w:r w:rsidRPr="008A3A6A">
              <w:rPr>
                <w:rFonts w:ascii="Segoe UI" w:hAnsi="Segoe UI" w:cs="Segoe UI"/>
                <w:b/>
                <w:sz w:val="22"/>
                <w:szCs w:val="22"/>
              </w:rPr>
              <w:t>Cena za dílo</w:t>
            </w:r>
          </w:p>
        </w:tc>
      </w:tr>
      <w:tr w:rsidR="00B031C0" w:rsidRPr="003F69AA" w:rsidTr="00021EB7">
        <w:tblPrEx>
          <w:tblLook w:val="04A0" w:firstRow="1" w:lastRow="0" w:firstColumn="1" w:lastColumn="0" w:noHBand="0" w:noVBand="1"/>
        </w:tblPrEx>
        <w:trPr>
          <w:trHeight w:val="435"/>
        </w:trPr>
        <w:tc>
          <w:tcPr>
            <w:tcW w:w="4697" w:type="dxa"/>
            <w:tcBorders>
              <w:top w:val="single" w:sz="4" w:space="0" w:color="auto"/>
              <w:left w:val="single" w:sz="4" w:space="0" w:color="auto"/>
              <w:bottom w:val="single" w:sz="4" w:space="0" w:color="auto"/>
              <w:right w:val="single" w:sz="4" w:space="0" w:color="auto"/>
            </w:tcBorders>
            <w:vAlign w:val="center"/>
          </w:tcPr>
          <w:p w:rsidR="00B031C0" w:rsidRPr="00EB0ADA" w:rsidRDefault="00B031C0" w:rsidP="005600A1">
            <w:pPr>
              <w:widowControl w:val="0"/>
              <w:spacing w:after="120"/>
              <w:jc w:val="both"/>
              <w:rPr>
                <w:rFonts w:ascii="Segoe UI" w:hAnsi="Segoe UI" w:cs="Segoe UI"/>
                <w:iCs/>
                <w:sz w:val="22"/>
                <w:szCs w:val="22"/>
              </w:rPr>
            </w:pPr>
            <w:r w:rsidRPr="00EB0ADA">
              <w:rPr>
                <w:rFonts w:ascii="Segoe UI" w:hAnsi="Segoe UI" w:cs="Segoe UI"/>
                <w:iCs/>
                <w:sz w:val="22"/>
                <w:szCs w:val="22"/>
              </w:rPr>
              <w:t>Cena v Kč bez DPH</w:t>
            </w:r>
          </w:p>
        </w:tc>
        <w:tc>
          <w:tcPr>
            <w:tcW w:w="4421" w:type="dxa"/>
            <w:tcBorders>
              <w:top w:val="single" w:sz="4" w:space="0" w:color="auto"/>
              <w:left w:val="single" w:sz="4" w:space="0" w:color="auto"/>
              <w:bottom w:val="single" w:sz="4" w:space="0" w:color="auto"/>
              <w:right w:val="single" w:sz="4" w:space="0" w:color="auto"/>
            </w:tcBorders>
            <w:vAlign w:val="center"/>
          </w:tcPr>
          <w:p w:rsidR="00B031C0" w:rsidRPr="008A3A6A" w:rsidRDefault="00DA193C" w:rsidP="005600A1">
            <w:pPr>
              <w:widowControl w:val="0"/>
              <w:spacing w:after="120"/>
              <w:rPr>
                <w:rFonts w:ascii="Segoe UI" w:hAnsi="Segoe UI" w:cs="Segoe UI"/>
                <w:iCs/>
                <w:sz w:val="22"/>
                <w:szCs w:val="22"/>
              </w:rPr>
            </w:pPr>
            <w:r>
              <w:rPr>
                <w:rFonts w:ascii="Segoe UI" w:hAnsi="Segoe UI" w:cs="Segoe UI"/>
                <w:iCs/>
                <w:sz w:val="22"/>
                <w:szCs w:val="22"/>
              </w:rPr>
              <w:t>47 380 0</w:t>
            </w:r>
            <w:r w:rsidR="008A3A6A" w:rsidRPr="008A3A6A">
              <w:rPr>
                <w:rFonts w:ascii="Segoe UI" w:hAnsi="Segoe UI" w:cs="Segoe UI"/>
                <w:iCs/>
                <w:sz w:val="22"/>
                <w:szCs w:val="22"/>
              </w:rPr>
              <w:t>00,21</w:t>
            </w:r>
            <w:r w:rsidR="00FD6689">
              <w:rPr>
                <w:rFonts w:ascii="Segoe UI" w:hAnsi="Segoe UI" w:cs="Segoe UI"/>
                <w:iCs/>
                <w:sz w:val="22"/>
                <w:szCs w:val="22"/>
              </w:rPr>
              <w:t xml:space="preserve"> Kč</w:t>
            </w:r>
          </w:p>
        </w:tc>
      </w:tr>
      <w:tr w:rsidR="00B031C0" w:rsidRPr="003F69AA" w:rsidTr="00021EB7">
        <w:tblPrEx>
          <w:tblLook w:val="04A0" w:firstRow="1" w:lastRow="0" w:firstColumn="1" w:lastColumn="0" w:noHBand="0" w:noVBand="1"/>
        </w:tblPrEx>
        <w:trPr>
          <w:trHeight w:val="460"/>
        </w:trPr>
        <w:tc>
          <w:tcPr>
            <w:tcW w:w="4697" w:type="dxa"/>
            <w:tcBorders>
              <w:top w:val="single" w:sz="4" w:space="0" w:color="auto"/>
              <w:left w:val="single" w:sz="4" w:space="0" w:color="auto"/>
              <w:bottom w:val="single" w:sz="4" w:space="0" w:color="auto"/>
              <w:right w:val="single" w:sz="4" w:space="0" w:color="auto"/>
            </w:tcBorders>
            <w:vAlign w:val="center"/>
          </w:tcPr>
          <w:p w:rsidR="00B031C0" w:rsidRPr="00EB0ADA" w:rsidRDefault="00B031C0" w:rsidP="005600A1">
            <w:pPr>
              <w:widowControl w:val="0"/>
              <w:spacing w:after="120"/>
              <w:jc w:val="both"/>
              <w:rPr>
                <w:rFonts w:ascii="Segoe UI" w:hAnsi="Segoe UI" w:cs="Segoe UI"/>
                <w:iCs/>
                <w:sz w:val="22"/>
                <w:szCs w:val="22"/>
              </w:rPr>
            </w:pPr>
            <w:r w:rsidRPr="00EB0ADA">
              <w:rPr>
                <w:rFonts w:ascii="Segoe UI" w:hAnsi="Segoe UI" w:cs="Segoe UI"/>
                <w:iCs/>
                <w:sz w:val="22"/>
                <w:szCs w:val="22"/>
              </w:rPr>
              <w:t>DPH v Kč celkem</w:t>
            </w:r>
          </w:p>
        </w:tc>
        <w:tc>
          <w:tcPr>
            <w:tcW w:w="4421" w:type="dxa"/>
            <w:tcBorders>
              <w:top w:val="single" w:sz="4" w:space="0" w:color="auto"/>
              <w:left w:val="single" w:sz="4" w:space="0" w:color="auto"/>
              <w:bottom w:val="single" w:sz="4" w:space="0" w:color="auto"/>
              <w:right w:val="single" w:sz="4" w:space="0" w:color="auto"/>
            </w:tcBorders>
            <w:vAlign w:val="center"/>
          </w:tcPr>
          <w:p w:rsidR="00B031C0" w:rsidRPr="008A3A6A" w:rsidRDefault="00DA193C" w:rsidP="005600A1">
            <w:pPr>
              <w:widowControl w:val="0"/>
              <w:spacing w:after="120"/>
              <w:rPr>
                <w:rFonts w:ascii="Segoe UI" w:hAnsi="Segoe UI" w:cs="Segoe UI"/>
                <w:iCs/>
                <w:sz w:val="22"/>
                <w:szCs w:val="22"/>
              </w:rPr>
            </w:pPr>
            <w:r>
              <w:rPr>
                <w:rFonts w:ascii="Segoe UI" w:hAnsi="Segoe UI" w:cs="Segoe UI"/>
                <w:iCs/>
                <w:sz w:val="22"/>
                <w:szCs w:val="22"/>
              </w:rPr>
              <w:t xml:space="preserve">  </w:t>
            </w:r>
            <w:r w:rsidR="00B37D35">
              <w:rPr>
                <w:rFonts w:ascii="Segoe UI" w:hAnsi="Segoe UI" w:cs="Segoe UI"/>
                <w:iCs/>
                <w:sz w:val="22"/>
                <w:szCs w:val="22"/>
              </w:rPr>
              <w:t>7 132 311,93</w:t>
            </w:r>
            <w:r w:rsidR="00FD6689">
              <w:rPr>
                <w:rFonts w:ascii="Segoe UI" w:hAnsi="Segoe UI" w:cs="Segoe UI"/>
                <w:iCs/>
                <w:sz w:val="22"/>
                <w:szCs w:val="22"/>
              </w:rPr>
              <w:t xml:space="preserve"> Kč</w:t>
            </w:r>
          </w:p>
        </w:tc>
      </w:tr>
      <w:tr w:rsidR="00B031C0" w:rsidRPr="003F69AA" w:rsidTr="00021EB7">
        <w:tblPrEx>
          <w:tblLook w:val="04A0" w:firstRow="1" w:lastRow="0" w:firstColumn="1" w:lastColumn="0" w:noHBand="0" w:noVBand="1"/>
        </w:tblPrEx>
        <w:trPr>
          <w:trHeight w:val="447"/>
        </w:trPr>
        <w:tc>
          <w:tcPr>
            <w:tcW w:w="4697" w:type="dxa"/>
            <w:tcBorders>
              <w:top w:val="single" w:sz="4" w:space="0" w:color="auto"/>
              <w:left w:val="single" w:sz="4" w:space="0" w:color="auto"/>
              <w:bottom w:val="single" w:sz="4" w:space="0" w:color="auto"/>
              <w:right w:val="single" w:sz="4" w:space="0" w:color="auto"/>
            </w:tcBorders>
            <w:vAlign w:val="center"/>
          </w:tcPr>
          <w:p w:rsidR="00B031C0" w:rsidRPr="00EB0ADA" w:rsidRDefault="00B031C0" w:rsidP="005600A1">
            <w:pPr>
              <w:widowControl w:val="0"/>
              <w:spacing w:after="120"/>
              <w:jc w:val="both"/>
              <w:rPr>
                <w:rFonts w:ascii="Segoe UI" w:hAnsi="Segoe UI" w:cs="Segoe UI"/>
                <w:iCs/>
                <w:sz w:val="22"/>
                <w:szCs w:val="22"/>
              </w:rPr>
            </w:pPr>
            <w:r w:rsidRPr="00EB0ADA">
              <w:rPr>
                <w:rFonts w:ascii="Segoe UI" w:hAnsi="Segoe UI" w:cs="Segoe UI"/>
                <w:iCs/>
                <w:sz w:val="22"/>
                <w:szCs w:val="22"/>
              </w:rPr>
              <w:t>Cena celkem v Kč vč. DPH</w:t>
            </w:r>
          </w:p>
        </w:tc>
        <w:tc>
          <w:tcPr>
            <w:tcW w:w="4421" w:type="dxa"/>
            <w:tcBorders>
              <w:top w:val="single" w:sz="4" w:space="0" w:color="auto"/>
              <w:left w:val="single" w:sz="4" w:space="0" w:color="auto"/>
              <w:bottom w:val="single" w:sz="4" w:space="0" w:color="auto"/>
              <w:right w:val="single" w:sz="4" w:space="0" w:color="auto"/>
            </w:tcBorders>
            <w:vAlign w:val="center"/>
          </w:tcPr>
          <w:p w:rsidR="00B031C0" w:rsidRPr="008A3A6A" w:rsidRDefault="00742632" w:rsidP="005600A1">
            <w:pPr>
              <w:widowControl w:val="0"/>
              <w:spacing w:after="120"/>
              <w:rPr>
                <w:rFonts w:ascii="Segoe UI" w:hAnsi="Segoe UI" w:cs="Segoe UI"/>
                <w:iCs/>
                <w:sz w:val="22"/>
                <w:szCs w:val="22"/>
              </w:rPr>
            </w:pPr>
            <w:r>
              <w:rPr>
                <w:rFonts w:ascii="Segoe UI" w:hAnsi="Segoe UI" w:cs="Segoe UI"/>
                <w:iCs/>
                <w:sz w:val="22"/>
                <w:szCs w:val="22"/>
              </w:rPr>
              <w:t>54 512 312,1</w:t>
            </w:r>
            <w:r w:rsidR="008A3A6A" w:rsidRPr="008A3A6A">
              <w:rPr>
                <w:rFonts w:ascii="Segoe UI" w:hAnsi="Segoe UI" w:cs="Segoe UI"/>
                <w:iCs/>
                <w:sz w:val="22"/>
                <w:szCs w:val="22"/>
              </w:rPr>
              <w:t>4</w:t>
            </w:r>
            <w:r w:rsidR="00FD6689">
              <w:rPr>
                <w:rFonts w:ascii="Segoe UI" w:hAnsi="Segoe UI" w:cs="Segoe UI"/>
                <w:iCs/>
                <w:sz w:val="22"/>
                <w:szCs w:val="22"/>
              </w:rPr>
              <w:t xml:space="preserve"> Kč</w:t>
            </w:r>
          </w:p>
        </w:tc>
      </w:tr>
      <w:tr w:rsidR="002B0C7C" w:rsidRPr="003F69AA" w:rsidTr="00021EB7">
        <w:tblPrEx>
          <w:tblLook w:val="04A0" w:firstRow="1" w:lastRow="0" w:firstColumn="1" w:lastColumn="0" w:noHBand="0" w:noVBand="1"/>
        </w:tblPrEx>
        <w:trPr>
          <w:trHeight w:val="447"/>
        </w:trPr>
        <w:tc>
          <w:tcPr>
            <w:tcW w:w="4697" w:type="dxa"/>
            <w:tcBorders>
              <w:top w:val="single" w:sz="4" w:space="0" w:color="auto"/>
              <w:left w:val="single" w:sz="4" w:space="0" w:color="auto"/>
              <w:bottom w:val="single" w:sz="4" w:space="0" w:color="auto"/>
              <w:right w:val="single" w:sz="4" w:space="0" w:color="auto"/>
            </w:tcBorders>
            <w:vAlign w:val="center"/>
          </w:tcPr>
          <w:p w:rsidR="002B0C7C" w:rsidRPr="00EB0ADA" w:rsidRDefault="002B0C7C" w:rsidP="005600A1">
            <w:pPr>
              <w:widowControl w:val="0"/>
              <w:spacing w:after="120"/>
              <w:jc w:val="both"/>
              <w:rPr>
                <w:rFonts w:ascii="Segoe UI" w:hAnsi="Segoe UI" w:cs="Segoe UI"/>
                <w:iCs/>
                <w:sz w:val="22"/>
                <w:szCs w:val="22"/>
              </w:rPr>
            </w:pPr>
            <w:r w:rsidRPr="00EB0ADA">
              <w:rPr>
                <w:rFonts w:ascii="Segoe UI" w:eastAsia="Calibri" w:hAnsi="Segoe UI" w:cs="Segoe UI"/>
                <w:sz w:val="22"/>
                <w:szCs w:val="22"/>
              </w:rPr>
              <w:t xml:space="preserve">Cena v Kč bez DPH za stavební práce pro Objekt </w:t>
            </w:r>
            <w:r w:rsidR="00D55368" w:rsidRPr="00EB0ADA">
              <w:rPr>
                <w:rFonts w:ascii="Segoe UI" w:eastAsia="Calibri" w:hAnsi="Segoe UI" w:cs="Segoe UI"/>
                <w:sz w:val="22"/>
                <w:szCs w:val="22"/>
              </w:rPr>
              <w:t>Jandova</w:t>
            </w:r>
          </w:p>
        </w:tc>
        <w:tc>
          <w:tcPr>
            <w:tcW w:w="4421" w:type="dxa"/>
            <w:tcBorders>
              <w:top w:val="single" w:sz="4" w:space="0" w:color="auto"/>
              <w:left w:val="single" w:sz="4" w:space="0" w:color="auto"/>
              <w:bottom w:val="single" w:sz="4" w:space="0" w:color="auto"/>
              <w:right w:val="single" w:sz="4" w:space="0" w:color="auto"/>
            </w:tcBorders>
            <w:vAlign w:val="center"/>
          </w:tcPr>
          <w:p w:rsidR="002B0C7C" w:rsidRPr="008A3A6A" w:rsidRDefault="008A3A6A" w:rsidP="005600A1">
            <w:pPr>
              <w:widowControl w:val="0"/>
              <w:spacing w:after="120"/>
              <w:rPr>
                <w:rFonts w:ascii="Segoe UI" w:hAnsi="Segoe UI" w:cs="Segoe UI"/>
                <w:iCs/>
                <w:sz w:val="22"/>
                <w:szCs w:val="22"/>
              </w:rPr>
            </w:pPr>
            <w:r w:rsidRPr="008A3A6A">
              <w:rPr>
                <w:rFonts w:ascii="Segoe UI" w:hAnsi="Segoe UI" w:cs="Segoe UI"/>
                <w:iCs/>
                <w:sz w:val="22"/>
                <w:szCs w:val="22"/>
              </w:rPr>
              <w:t>23 475 522,99</w:t>
            </w:r>
            <w:r w:rsidR="00FD6689">
              <w:rPr>
                <w:rFonts w:ascii="Segoe UI" w:hAnsi="Segoe UI" w:cs="Segoe UI"/>
                <w:iCs/>
                <w:sz w:val="22"/>
                <w:szCs w:val="22"/>
              </w:rPr>
              <w:t xml:space="preserve"> Kč</w:t>
            </w:r>
          </w:p>
        </w:tc>
      </w:tr>
      <w:tr w:rsidR="002B0C7C" w:rsidRPr="003F69AA" w:rsidTr="00021EB7">
        <w:tblPrEx>
          <w:tblLook w:val="04A0" w:firstRow="1" w:lastRow="0" w:firstColumn="1" w:lastColumn="0" w:noHBand="0" w:noVBand="1"/>
        </w:tblPrEx>
        <w:trPr>
          <w:trHeight w:val="447"/>
        </w:trPr>
        <w:tc>
          <w:tcPr>
            <w:tcW w:w="4697" w:type="dxa"/>
            <w:tcBorders>
              <w:top w:val="single" w:sz="4" w:space="0" w:color="auto"/>
              <w:left w:val="single" w:sz="4" w:space="0" w:color="auto"/>
              <w:bottom w:val="single" w:sz="4" w:space="0" w:color="auto"/>
              <w:right w:val="single" w:sz="4" w:space="0" w:color="auto"/>
            </w:tcBorders>
            <w:vAlign w:val="center"/>
          </w:tcPr>
          <w:p w:rsidR="002B0C7C" w:rsidRPr="00EB0ADA" w:rsidRDefault="002B0C7C" w:rsidP="005600A1">
            <w:pPr>
              <w:widowControl w:val="0"/>
              <w:spacing w:after="120"/>
              <w:jc w:val="both"/>
              <w:rPr>
                <w:rFonts w:ascii="Segoe UI" w:hAnsi="Segoe UI" w:cs="Segoe UI"/>
                <w:iCs/>
                <w:sz w:val="22"/>
                <w:szCs w:val="22"/>
              </w:rPr>
            </w:pPr>
            <w:r w:rsidRPr="00EB0ADA">
              <w:rPr>
                <w:rFonts w:ascii="Segoe UI" w:eastAsia="Calibri" w:hAnsi="Segoe UI" w:cs="Segoe UI"/>
                <w:sz w:val="22"/>
                <w:szCs w:val="22"/>
              </w:rPr>
              <w:t xml:space="preserve">Cena v Kč bez DPH za stavební práce pro Objekt </w:t>
            </w:r>
            <w:r w:rsidR="00D55368" w:rsidRPr="00EB0ADA">
              <w:rPr>
                <w:rFonts w:ascii="Segoe UI" w:eastAsia="Calibri" w:hAnsi="Segoe UI" w:cs="Segoe UI"/>
                <w:sz w:val="22"/>
                <w:szCs w:val="22"/>
              </w:rPr>
              <w:t>Heřmanice</w:t>
            </w:r>
          </w:p>
        </w:tc>
        <w:tc>
          <w:tcPr>
            <w:tcW w:w="4421" w:type="dxa"/>
            <w:tcBorders>
              <w:top w:val="single" w:sz="4" w:space="0" w:color="auto"/>
              <w:left w:val="single" w:sz="4" w:space="0" w:color="auto"/>
              <w:bottom w:val="single" w:sz="4" w:space="0" w:color="auto"/>
              <w:right w:val="single" w:sz="4" w:space="0" w:color="auto"/>
            </w:tcBorders>
            <w:vAlign w:val="center"/>
          </w:tcPr>
          <w:p w:rsidR="002B0C7C" w:rsidRPr="008A3A6A" w:rsidRDefault="00DA193C" w:rsidP="005600A1">
            <w:pPr>
              <w:widowControl w:val="0"/>
              <w:spacing w:after="120"/>
              <w:rPr>
                <w:rFonts w:ascii="Segoe UI" w:hAnsi="Segoe UI" w:cs="Segoe UI"/>
                <w:iCs/>
                <w:sz w:val="22"/>
                <w:szCs w:val="22"/>
              </w:rPr>
            </w:pPr>
            <w:r>
              <w:rPr>
                <w:rFonts w:ascii="Segoe UI" w:hAnsi="Segoe UI" w:cs="Segoe UI"/>
                <w:iCs/>
                <w:sz w:val="22"/>
                <w:szCs w:val="22"/>
              </w:rPr>
              <w:t xml:space="preserve">  </w:t>
            </w:r>
            <w:r w:rsidR="008A3A6A" w:rsidRPr="008A3A6A">
              <w:rPr>
                <w:rFonts w:ascii="Segoe UI" w:hAnsi="Segoe UI" w:cs="Segoe UI"/>
                <w:iCs/>
                <w:sz w:val="22"/>
                <w:szCs w:val="22"/>
              </w:rPr>
              <w:t>9 375 132,09</w:t>
            </w:r>
            <w:r w:rsidR="00FD6689">
              <w:rPr>
                <w:rFonts w:ascii="Segoe UI" w:hAnsi="Segoe UI" w:cs="Segoe UI"/>
                <w:iCs/>
                <w:sz w:val="22"/>
                <w:szCs w:val="22"/>
              </w:rPr>
              <w:t xml:space="preserve"> Kč</w:t>
            </w:r>
          </w:p>
        </w:tc>
      </w:tr>
      <w:tr w:rsidR="002B0C7C" w:rsidRPr="003F69AA" w:rsidTr="00021EB7">
        <w:tblPrEx>
          <w:tblLook w:val="04A0" w:firstRow="1" w:lastRow="0" w:firstColumn="1" w:lastColumn="0" w:noHBand="0" w:noVBand="1"/>
        </w:tblPrEx>
        <w:trPr>
          <w:trHeight w:val="447"/>
        </w:trPr>
        <w:tc>
          <w:tcPr>
            <w:tcW w:w="4697" w:type="dxa"/>
            <w:tcBorders>
              <w:top w:val="single" w:sz="4" w:space="0" w:color="auto"/>
              <w:left w:val="single" w:sz="4" w:space="0" w:color="auto"/>
              <w:bottom w:val="single" w:sz="4" w:space="0" w:color="auto"/>
              <w:right w:val="single" w:sz="4" w:space="0" w:color="auto"/>
            </w:tcBorders>
            <w:vAlign w:val="center"/>
          </w:tcPr>
          <w:p w:rsidR="002B0C7C" w:rsidRPr="00EB0ADA" w:rsidRDefault="002B0C7C" w:rsidP="005600A1">
            <w:pPr>
              <w:widowControl w:val="0"/>
              <w:spacing w:after="120"/>
              <w:jc w:val="both"/>
              <w:rPr>
                <w:rFonts w:ascii="Segoe UI" w:hAnsi="Segoe UI" w:cs="Segoe UI"/>
                <w:iCs/>
                <w:sz w:val="22"/>
                <w:szCs w:val="22"/>
              </w:rPr>
            </w:pPr>
            <w:r w:rsidRPr="00EB0ADA">
              <w:rPr>
                <w:rFonts w:ascii="Segoe UI" w:eastAsia="Calibri" w:hAnsi="Segoe UI" w:cs="Segoe UI"/>
                <w:sz w:val="22"/>
                <w:szCs w:val="22"/>
              </w:rPr>
              <w:t xml:space="preserve">Cena v Kč bez DPH za stavební práce pro Objekt </w:t>
            </w:r>
            <w:r w:rsidR="00D55368" w:rsidRPr="00EB0ADA">
              <w:rPr>
                <w:rFonts w:ascii="Segoe UI" w:eastAsia="Calibri" w:hAnsi="Segoe UI" w:cs="Segoe UI"/>
                <w:sz w:val="22"/>
                <w:szCs w:val="22"/>
              </w:rPr>
              <w:t>Sodná</w:t>
            </w:r>
          </w:p>
        </w:tc>
        <w:tc>
          <w:tcPr>
            <w:tcW w:w="4421" w:type="dxa"/>
            <w:tcBorders>
              <w:top w:val="single" w:sz="4" w:space="0" w:color="auto"/>
              <w:left w:val="single" w:sz="4" w:space="0" w:color="auto"/>
              <w:bottom w:val="single" w:sz="4" w:space="0" w:color="auto"/>
              <w:right w:val="single" w:sz="4" w:space="0" w:color="auto"/>
            </w:tcBorders>
            <w:vAlign w:val="center"/>
          </w:tcPr>
          <w:p w:rsidR="002B0C7C" w:rsidRPr="008A3A6A" w:rsidRDefault="008A3A6A" w:rsidP="005600A1">
            <w:pPr>
              <w:widowControl w:val="0"/>
              <w:spacing w:after="120"/>
              <w:rPr>
                <w:rFonts w:ascii="Segoe UI" w:hAnsi="Segoe UI" w:cs="Segoe UI"/>
                <w:iCs/>
                <w:sz w:val="22"/>
                <w:szCs w:val="22"/>
              </w:rPr>
            </w:pPr>
            <w:r w:rsidRPr="008A3A6A">
              <w:rPr>
                <w:rFonts w:ascii="Segoe UI" w:hAnsi="Segoe UI" w:cs="Segoe UI"/>
                <w:iCs/>
                <w:sz w:val="22"/>
                <w:szCs w:val="22"/>
              </w:rPr>
              <w:t>14 529 345,13</w:t>
            </w:r>
            <w:r w:rsidR="00FD6689">
              <w:rPr>
                <w:rFonts w:ascii="Segoe UI" w:hAnsi="Segoe UI" w:cs="Segoe UI"/>
                <w:iCs/>
                <w:sz w:val="22"/>
                <w:szCs w:val="22"/>
              </w:rPr>
              <w:t xml:space="preserve"> Kč</w:t>
            </w:r>
          </w:p>
        </w:tc>
      </w:tr>
    </w:tbl>
    <w:p w:rsidR="004A2DDB" w:rsidRPr="003F69AA" w:rsidRDefault="004A2DDB" w:rsidP="005600A1">
      <w:pPr>
        <w:numPr>
          <w:ilvl w:val="0"/>
          <w:numId w:val="19"/>
        </w:numPr>
        <w:tabs>
          <w:tab w:val="clear" w:pos="397"/>
        </w:tabs>
        <w:spacing w:before="120"/>
        <w:ind w:left="357" w:hanging="357"/>
        <w:jc w:val="both"/>
        <w:rPr>
          <w:rFonts w:ascii="Segoe UI" w:hAnsi="Segoe UI" w:cs="Segoe UI"/>
          <w:sz w:val="22"/>
          <w:szCs w:val="22"/>
        </w:rPr>
      </w:pPr>
      <w:r w:rsidRPr="003F69AA">
        <w:rPr>
          <w:rFonts w:ascii="Segoe UI" w:hAnsi="Segoe UI" w:cs="Segoe UI"/>
          <w:sz w:val="22"/>
          <w:szCs w:val="22"/>
        </w:rPr>
        <w:t>Součástí sjednané ceny jsou veškeré práce a dodávky, poplatky, náklady zhotovitele nutné pro vybudování, provoz a demontáž zařízení staveniště a jiné náklady nezbytné pro řádné a úplné provedení díla.</w:t>
      </w:r>
      <w:r w:rsidR="00043FC4" w:rsidRPr="003F69AA">
        <w:rPr>
          <w:rFonts w:ascii="Segoe UI" w:hAnsi="Segoe UI" w:cs="Segoe UI"/>
          <w:sz w:val="22"/>
          <w:szCs w:val="22"/>
        </w:rPr>
        <w:t xml:space="preserve"> </w:t>
      </w:r>
    </w:p>
    <w:p w:rsidR="004A2DDB" w:rsidRPr="003F69AA" w:rsidRDefault="004A2DDB" w:rsidP="005600A1">
      <w:pPr>
        <w:numPr>
          <w:ilvl w:val="0"/>
          <w:numId w:val="19"/>
        </w:numPr>
        <w:tabs>
          <w:tab w:val="clear" w:pos="397"/>
        </w:tabs>
        <w:spacing w:before="120"/>
        <w:ind w:left="357" w:hanging="357"/>
        <w:jc w:val="both"/>
        <w:rPr>
          <w:rFonts w:ascii="Segoe UI" w:hAnsi="Segoe UI" w:cs="Segoe UI"/>
          <w:sz w:val="22"/>
          <w:szCs w:val="22"/>
        </w:rPr>
      </w:pPr>
      <w:r w:rsidRPr="003F69AA">
        <w:rPr>
          <w:rFonts w:ascii="Segoe UI" w:hAnsi="Segoe UI" w:cs="Segoe UI"/>
          <w:sz w:val="22"/>
          <w:szCs w:val="22"/>
        </w:rPr>
        <w:t xml:space="preserve">Cena za dílo </w:t>
      </w:r>
      <w:r w:rsidR="001A712C" w:rsidRPr="003F69AA">
        <w:rPr>
          <w:rFonts w:ascii="Segoe UI" w:hAnsi="Segoe UI" w:cs="Segoe UI"/>
          <w:sz w:val="22"/>
          <w:szCs w:val="22"/>
        </w:rPr>
        <w:t xml:space="preserve">bez DPH </w:t>
      </w:r>
      <w:r w:rsidRPr="003F69AA">
        <w:rPr>
          <w:rFonts w:ascii="Segoe UI" w:hAnsi="Segoe UI" w:cs="Segoe UI"/>
          <w:sz w:val="22"/>
          <w:szCs w:val="22"/>
        </w:rPr>
        <w:t xml:space="preserve">uvedená v odst. 1 tohoto článku </w:t>
      </w:r>
      <w:r w:rsidRPr="002B0C7C">
        <w:rPr>
          <w:rFonts w:ascii="Segoe UI" w:hAnsi="Segoe UI" w:cs="Segoe UI"/>
          <w:sz w:val="22"/>
          <w:szCs w:val="22"/>
        </w:rPr>
        <w:t>je cenou nejvýše přípustnou a</w:t>
      </w:r>
      <w:r w:rsidR="00155458" w:rsidRPr="002B0C7C">
        <w:rPr>
          <w:rFonts w:ascii="Segoe UI" w:hAnsi="Segoe UI" w:cs="Segoe UI"/>
          <w:sz w:val="22"/>
          <w:szCs w:val="22"/>
        </w:rPr>
        <w:t> </w:t>
      </w:r>
      <w:r w:rsidRPr="002B0C7C">
        <w:rPr>
          <w:rFonts w:ascii="Segoe UI" w:hAnsi="Segoe UI" w:cs="Segoe UI"/>
          <w:sz w:val="22"/>
          <w:szCs w:val="22"/>
        </w:rPr>
        <w:t>nelze ji překročit.</w:t>
      </w:r>
      <w:r w:rsidRPr="003F69AA">
        <w:rPr>
          <w:rFonts w:ascii="Segoe UI" w:hAnsi="Segoe UI" w:cs="Segoe UI"/>
          <w:sz w:val="22"/>
          <w:szCs w:val="22"/>
        </w:rPr>
        <w:t xml:space="preserve"> Cenu díla bude možné měnit pouze:</w:t>
      </w:r>
    </w:p>
    <w:p w:rsidR="004A2DDB" w:rsidRPr="003F69AA" w:rsidRDefault="00BF4ADF" w:rsidP="005600A1">
      <w:pPr>
        <w:pStyle w:val="Smlouva-slo0"/>
        <w:widowControl/>
        <w:numPr>
          <w:ilvl w:val="0"/>
          <w:numId w:val="25"/>
        </w:numPr>
        <w:tabs>
          <w:tab w:val="clear" w:pos="1077"/>
          <w:tab w:val="num" w:pos="714"/>
        </w:tabs>
        <w:spacing w:line="240" w:lineRule="auto"/>
        <w:ind w:left="714" w:hanging="357"/>
        <w:rPr>
          <w:rFonts w:ascii="Segoe UI" w:hAnsi="Segoe UI" w:cs="Segoe UI"/>
          <w:sz w:val="22"/>
          <w:szCs w:val="22"/>
        </w:rPr>
      </w:pPr>
      <w:r w:rsidRPr="003F69AA">
        <w:rPr>
          <w:rFonts w:ascii="Segoe UI" w:hAnsi="Segoe UI" w:cs="Segoe UI"/>
          <w:sz w:val="22"/>
          <w:szCs w:val="22"/>
        </w:rPr>
        <w:t>nebude</w:t>
      </w:r>
      <w:r w:rsidRPr="003F69AA">
        <w:rPr>
          <w:rFonts w:ascii="Segoe UI" w:hAnsi="Segoe UI" w:cs="Segoe UI"/>
          <w:sz w:val="22"/>
          <w:szCs w:val="22"/>
        </w:rPr>
        <w:noBreakHyphen/>
      </w:r>
      <w:r w:rsidR="004A2DDB" w:rsidRPr="003F69AA">
        <w:rPr>
          <w:rFonts w:ascii="Segoe UI" w:hAnsi="Segoe UI" w:cs="Segoe UI"/>
          <w:sz w:val="22"/>
          <w:szCs w:val="22"/>
        </w:rPr>
        <w:t>li některá část díla v důsledku sjednaných méněprací provedena, bude cena za</w:t>
      </w:r>
      <w:r w:rsidR="00155458" w:rsidRPr="003F69AA">
        <w:rPr>
          <w:rFonts w:ascii="Segoe UI" w:hAnsi="Segoe UI" w:cs="Segoe UI"/>
          <w:sz w:val="22"/>
          <w:szCs w:val="22"/>
        </w:rPr>
        <w:t> </w:t>
      </w:r>
      <w:r w:rsidR="004A2DDB" w:rsidRPr="003F69AA">
        <w:rPr>
          <w:rFonts w:ascii="Segoe UI" w:hAnsi="Segoe UI" w:cs="Segoe UI"/>
          <w:sz w:val="22"/>
          <w:szCs w:val="22"/>
        </w:rPr>
        <w:t>dílo snížena, a to odečtením veškerých nákladů na provedení těch částí díla, které v rámci méněprací nebudou provedeny. Náklady na méněpráce budou odečteny ve</w:t>
      </w:r>
      <w:r w:rsidR="00155458" w:rsidRPr="003F69AA">
        <w:rPr>
          <w:rFonts w:ascii="Segoe UI" w:hAnsi="Segoe UI" w:cs="Segoe UI"/>
          <w:sz w:val="22"/>
          <w:szCs w:val="22"/>
        </w:rPr>
        <w:t> </w:t>
      </w:r>
      <w:r w:rsidR="004A2DDB" w:rsidRPr="003F69AA">
        <w:rPr>
          <w:rFonts w:ascii="Segoe UI" w:hAnsi="Segoe UI" w:cs="Segoe UI"/>
          <w:sz w:val="22"/>
          <w:szCs w:val="22"/>
        </w:rPr>
        <w:t>výši součtu veškerých odpovídajících položek a nákladů neprovedených dle</w:t>
      </w:r>
      <w:r w:rsidR="00155458" w:rsidRPr="003F69AA">
        <w:rPr>
          <w:rFonts w:ascii="Segoe UI" w:hAnsi="Segoe UI" w:cs="Segoe UI"/>
          <w:sz w:val="22"/>
          <w:szCs w:val="22"/>
        </w:rPr>
        <w:t> </w:t>
      </w:r>
      <w:r w:rsidR="004A2DDB" w:rsidRPr="003F69AA">
        <w:rPr>
          <w:rFonts w:ascii="Segoe UI" w:hAnsi="Segoe UI" w:cs="Segoe UI"/>
          <w:sz w:val="22"/>
          <w:szCs w:val="22"/>
        </w:rPr>
        <w:t>položkového rozpočtu, který je součástí nabídky zhotovitele podané na předmět plnění v rámci zadávacího řízení příslušné veřejné zakázky (dále jen „</w:t>
      </w:r>
      <w:r w:rsidR="004A2DDB" w:rsidRPr="003F69AA">
        <w:rPr>
          <w:rFonts w:ascii="Segoe UI" w:hAnsi="Segoe UI" w:cs="Segoe UI"/>
          <w:i/>
          <w:sz w:val="22"/>
          <w:szCs w:val="22"/>
        </w:rPr>
        <w:t>položkový rozpočet</w:t>
      </w:r>
      <w:r w:rsidR="004A2DDB" w:rsidRPr="003F69AA">
        <w:rPr>
          <w:rFonts w:ascii="Segoe UI" w:hAnsi="Segoe UI" w:cs="Segoe UI"/>
          <w:sz w:val="22"/>
          <w:szCs w:val="22"/>
        </w:rPr>
        <w:t>“),</w:t>
      </w:r>
    </w:p>
    <w:p w:rsidR="00EF43F9" w:rsidRPr="003F69AA" w:rsidRDefault="004A2DDB" w:rsidP="005600A1">
      <w:pPr>
        <w:pStyle w:val="Smlouva-slo0"/>
        <w:widowControl/>
        <w:numPr>
          <w:ilvl w:val="0"/>
          <w:numId w:val="25"/>
        </w:numPr>
        <w:tabs>
          <w:tab w:val="clear" w:pos="1077"/>
          <w:tab w:val="num" w:pos="720"/>
        </w:tabs>
        <w:spacing w:line="240" w:lineRule="auto"/>
        <w:ind w:left="714" w:hanging="357"/>
        <w:rPr>
          <w:rFonts w:ascii="Segoe UI" w:hAnsi="Segoe UI" w:cs="Segoe UI"/>
          <w:sz w:val="22"/>
          <w:szCs w:val="22"/>
        </w:rPr>
      </w:pPr>
      <w:r w:rsidRPr="003F69AA">
        <w:rPr>
          <w:rFonts w:ascii="Segoe UI" w:hAnsi="Segoe UI" w:cs="Segoe UI"/>
          <w:sz w:val="22"/>
          <w:szCs w:val="22"/>
        </w:rPr>
        <w:t xml:space="preserve">přičtením veškerých nákladů na provedení těch částí díla, které objednatel nařídil formou </w:t>
      </w:r>
      <w:r w:rsidR="00BC5584" w:rsidRPr="003F69AA">
        <w:rPr>
          <w:rFonts w:ascii="Segoe UI" w:hAnsi="Segoe UI" w:cs="Segoe UI"/>
          <w:sz w:val="22"/>
          <w:szCs w:val="22"/>
        </w:rPr>
        <w:t xml:space="preserve">dodatečných prací (tzv. </w:t>
      </w:r>
      <w:r w:rsidRPr="003F69AA">
        <w:rPr>
          <w:rFonts w:ascii="Segoe UI" w:hAnsi="Segoe UI" w:cs="Segoe UI"/>
          <w:sz w:val="22"/>
          <w:szCs w:val="22"/>
        </w:rPr>
        <w:t>vícepr</w:t>
      </w:r>
      <w:r w:rsidR="00BC5584" w:rsidRPr="003F69AA">
        <w:rPr>
          <w:rFonts w:ascii="Segoe UI" w:hAnsi="Segoe UI" w:cs="Segoe UI"/>
          <w:sz w:val="22"/>
          <w:szCs w:val="22"/>
        </w:rPr>
        <w:t>á</w:t>
      </w:r>
      <w:r w:rsidRPr="003F69AA">
        <w:rPr>
          <w:rFonts w:ascii="Segoe UI" w:hAnsi="Segoe UI" w:cs="Segoe UI"/>
          <w:sz w:val="22"/>
          <w:szCs w:val="22"/>
        </w:rPr>
        <w:t>c</w:t>
      </w:r>
      <w:r w:rsidR="00BC5584" w:rsidRPr="003F69AA">
        <w:rPr>
          <w:rFonts w:ascii="Segoe UI" w:hAnsi="Segoe UI" w:cs="Segoe UI"/>
          <w:sz w:val="22"/>
          <w:szCs w:val="22"/>
        </w:rPr>
        <w:t>e)</w:t>
      </w:r>
      <w:r w:rsidRPr="003F69AA">
        <w:rPr>
          <w:rFonts w:ascii="Segoe UI" w:hAnsi="Segoe UI" w:cs="Segoe UI"/>
          <w:sz w:val="22"/>
          <w:szCs w:val="22"/>
        </w:rPr>
        <w:t xml:space="preserve"> provádět nad rámec množství nebo kvality uvedené v projektové dokumentaci nebo položkovém rozpočtu. Náklady na vícepráce </w:t>
      </w:r>
      <w:r w:rsidRPr="003F69AA">
        <w:rPr>
          <w:rFonts w:ascii="Segoe UI" w:hAnsi="Segoe UI" w:cs="Segoe UI"/>
          <w:sz w:val="22"/>
          <w:szCs w:val="22"/>
        </w:rPr>
        <w:lastRenderedPageBreak/>
        <w:t xml:space="preserve">budou účtovány podle odpovídajících jednotkových cen položek a nákladů dle </w:t>
      </w:r>
      <w:r w:rsidR="00955281" w:rsidRPr="003F69AA">
        <w:rPr>
          <w:rFonts w:ascii="Segoe UI" w:hAnsi="Segoe UI" w:cs="Segoe UI"/>
          <w:sz w:val="22"/>
          <w:szCs w:val="22"/>
        </w:rPr>
        <w:t xml:space="preserve">oceněného výkazu výměr; v případě, že požadované položky víceprací v oceněném výkazu výměr uvedeny nebudou, bude jejich cena stanovena dohodou smluvních stran podle </w:t>
      </w:r>
      <w:r w:rsidR="00BC5584" w:rsidRPr="003F69AA">
        <w:rPr>
          <w:rFonts w:ascii="Segoe UI" w:hAnsi="Segoe UI" w:cs="Segoe UI"/>
          <w:sz w:val="22"/>
          <w:szCs w:val="22"/>
        </w:rPr>
        <w:t xml:space="preserve">aktuálních </w:t>
      </w:r>
      <w:r w:rsidR="00955281" w:rsidRPr="003F69AA">
        <w:rPr>
          <w:rFonts w:ascii="Segoe UI" w:hAnsi="Segoe UI" w:cs="Segoe UI"/>
          <w:sz w:val="22"/>
          <w:szCs w:val="22"/>
        </w:rPr>
        <w:t xml:space="preserve">Sborníků cen stavebních prací vydaných obchodní společností </w:t>
      </w:r>
      <w:r w:rsidR="00804B8F">
        <w:rPr>
          <w:rFonts w:ascii="Segoe UI" w:hAnsi="Segoe UI" w:cs="Segoe UI"/>
          <w:sz w:val="22"/>
          <w:szCs w:val="22"/>
        </w:rPr>
        <w:t>ÚR</w:t>
      </w:r>
      <w:r w:rsidR="00955281" w:rsidRPr="003F69AA">
        <w:rPr>
          <w:rFonts w:ascii="Segoe UI" w:hAnsi="Segoe UI" w:cs="Segoe UI"/>
          <w:sz w:val="22"/>
          <w:szCs w:val="22"/>
        </w:rPr>
        <w:t>S</w:t>
      </w:r>
      <w:r w:rsidR="00804B8F">
        <w:rPr>
          <w:rFonts w:ascii="Segoe UI" w:hAnsi="Segoe UI" w:cs="Segoe UI"/>
          <w:sz w:val="22"/>
          <w:szCs w:val="22"/>
        </w:rPr>
        <w:t xml:space="preserve"> CZ</w:t>
      </w:r>
      <w:r w:rsidR="00955281" w:rsidRPr="003F69AA">
        <w:rPr>
          <w:rFonts w:ascii="Segoe UI" w:hAnsi="Segoe UI" w:cs="Segoe UI"/>
          <w:sz w:val="22"/>
          <w:szCs w:val="22"/>
        </w:rPr>
        <w:t xml:space="preserve"> a. s., </w:t>
      </w:r>
      <w:r w:rsidR="00804B8F">
        <w:rPr>
          <w:rFonts w:ascii="Segoe UI" w:hAnsi="Segoe UI" w:cs="Segoe UI"/>
          <w:sz w:val="22"/>
          <w:szCs w:val="22"/>
        </w:rPr>
        <w:t>Tiskařská 257/10</w:t>
      </w:r>
      <w:r w:rsidR="00955281" w:rsidRPr="003F69AA">
        <w:rPr>
          <w:rFonts w:ascii="Segoe UI" w:hAnsi="Segoe UI" w:cs="Segoe UI"/>
          <w:sz w:val="22"/>
          <w:szCs w:val="22"/>
        </w:rPr>
        <w:t>,</w:t>
      </w:r>
      <w:r w:rsidR="00FF432C">
        <w:rPr>
          <w:rFonts w:ascii="Segoe UI" w:hAnsi="Segoe UI" w:cs="Segoe UI"/>
          <w:sz w:val="22"/>
          <w:szCs w:val="22"/>
        </w:rPr>
        <w:t xml:space="preserve"> Malešice,</w:t>
      </w:r>
      <w:r w:rsidR="00955281" w:rsidRPr="003F69AA">
        <w:rPr>
          <w:rFonts w:ascii="Segoe UI" w:hAnsi="Segoe UI" w:cs="Segoe UI"/>
          <w:sz w:val="22"/>
          <w:szCs w:val="22"/>
        </w:rPr>
        <w:t xml:space="preserve"> </w:t>
      </w:r>
      <w:r w:rsidR="00804B8F">
        <w:rPr>
          <w:rFonts w:ascii="Segoe UI" w:hAnsi="Segoe UI" w:cs="Segoe UI"/>
          <w:sz w:val="22"/>
          <w:szCs w:val="22"/>
        </w:rPr>
        <w:t>108</w:t>
      </w:r>
      <w:r w:rsidR="00955281" w:rsidRPr="003F69AA">
        <w:rPr>
          <w:rFonts w:ascii="Segoe UI" w:hAnsi="Segoe UI" w:cs="Segoe UI"/>
          <w:sz w:val="22"/>
          <w:szCs w:val="22"/>
        </w:rPr>
        <w:t xml:space="preserve"> 00 </w:t>
      </w:r>
      <w:r w:rsidR="00804B8F">
        <w:rPr>
          <w:rFonts w:ascii="Segoe UI" w:hAnsi="Segoe UI" w:cs="Segoe UI"/>
          <w:sz w:val="22"/>
          <w:szCs w:val="22"/>
        </w:rPr>
        <w:t>Praha 10</w:t>
      </w:r>
      <w:r w:rsidR="00FF432C">
        <w:rPr>
          <w:rFonts w:ascii="Segoe UI" w:hAnsi="Segoe UI" w:cs="Segoe UI"/>
          <w:sz w:val="22"/>
          <w:szCs w:val="22"/>
        </w:rPr>
        <w:t xml:space="preserve"> </w:t>
      </w:r>
      <w:r w:rsidR="00FC2834">
        <w:rPr>
          <w:rFonts w:ascii="Segoe UI" w:hAnsi="Segoe UI" w:cs="Segoe UI"/>
          <w:sz w:val="22"/>
          <w:szCs w:val="22"/>
        </w:rPr>
        <w:t>pro příslušné období, ve </w:t>
      </w:r>
      <w:r w:rsidR="00955281" w:rsidRPr="003F69AA">
        <w:rPr>
          <w:rFonts w:ascii="Segoe UI" w:hAnsi="Segoe UI" w:cs="Segoe UI"/>
          <w:sz w:val="22"/>
          <w:szCs w:val="22"/>
        </w:rPr>
        <w:t>kterém budou vícepráce poptávány</w:t>
      </w:r>
      <w:r w:rsidR="00EB0ADA">
        <w:rPr>
          <w:rFonts w:ascii="Segoe UI" w:hAnsi="Segoe UI" w:cs="Segoe UI"/>
          <w:sz w:val="22"/>
          <w:szCs w:val="22"/>
        </w:rPr>
        <w:t>.</w:t>
      </w:r>
    </w:p>
    <w:p w:rsidR="00362C82" w:rsidRPr="003F69AA" w:rsidRDefault="00362C82" w:rsidP="005600A1">
      <w:pPr>
        <w:pStyle w:val="Smlouva-slo0"/>
        <w:widowControl/>
        <w:numPr>
          <w:ilvl w:val="0"/>
          <w:numId w:val="25"/>
        </w:numPr>
        <w:tabs>
          <w:tab w:val="clear" w:pos="1077"/>
          <w:tab w:val="num" w:pos="720"/>
        </w:tabs>
        <w:spacing w:line="240" w:lineRule="auto"/>
        <w:ind w:left="714" w:hanging="357"/>
        <w:rPr>
          <w:rFonts w:ascii="Segoe UI" w:hAnsi="Segoe UI" w:cs="Segoe UI"/>
          <w:sz w:val="22"/>
          <w:szCs w:val="22"/>
        </w:rPr>
      </w:pPr>
      <w:r w:rsidRPr="003F69AA">
        <w:rPr>
          <w:rFonts w:ascii="Segoe UI" w:hAnsi="Segoe UI" w:cs="Segoe UI"/>
          <w:sz w:val="22"/>
          <w:szCs w:val="22"/>
        </w:rPr>
        <w:t xml:space="preserve">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w:t>
      </w:r>
      <w:r w:rsidR="00BC5584" w:rsidRPr="003F69AA">
        <w:rPr>
          <w:rFonts w:ascii="Segoe UI" w:hAnsi="Segoe UI" w:cs="Segoe UI"/>
          <w:sz w:val="22"/>
          <w:szCs w:val="22"/>
        </w:rPr>
        <w:t>nezávislou osobou</w:t>
      </w:r>
      <w:r w:rsidRPr="003F69AA">
        <w:rPr>
          <w:rFonts w:ascii="Segoe UI" w:hAnsi="Segoe UI" w:cs="Segoe UI"/>
          <w:sz w:val="22"/>
          <w:szCs w:val="22"/>
        </w:rPr>
        <w:t>;</w:t>
      </w:r>
    </w:p>
    <w:p w:rsidR="002C2A47" w:rsidRPr="003F69AA" w:rsidRDefault="004A2DDB" w:rsidP="005600A1">
      <w:pPr>
        <w:pStyle w:val="Smlouva-slo0"/>
        <w:widowControl/>
        <w:numPr>
          <w:ilvl w:val="0"/>
          <w:numId w:val="25"/>
        </w:numPr>
        <w:tabs>
          <w:tab w:val="clear" w:pos="1077"/>
          <w:tab w:val="num" w:pos="720"/>
        </w:tabs>
        <w:spacing w:line="240" w:lineRule="auto"/>
        <w:ind w:left="714" w:hanging="357"/>
        <w:rPr>
          <w:rFonts w:ascii="Segoe UI" w:hAnsi="Segoe UI" w:cs="Segoe UI"/>
          <w:sz w:val="22"/>
          <w:szCs w:val="22"/>
        </w:rPr>
      </w:pPr>
      <w:r w:rsidRPr="003F69AA">
        <w:rPr>
          <w:rFonts w:ascii="Segoe UI" w:hAnsi="Segoe UI" w:cs="Segoe UI"/>
          <w:sz w:val="22"/>
          <w:szCs w:val="22"/>
        </w:rPr>
        <w:t>v případě změny výše DPH v důsledku změny právních předpisů.</w:t>
      </w:r>
      <w:r w:rsidR="00E26844" w:rsidRPr="003F69AA">
        <w:rPr>
          <w:rFonts w:ascii="Segoe UI" w:hAnsi="Segoe UI" w:cs="Segoe UI"/>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3F69AA">
        <w:rPr>
          <w:rFonts w:ascii="Segoe UI" w:hAnsi="Segoe UI" w:cs="Segoe UI"/>
          <w:sz w:val="22"/>
          <w:szCs w:val="22"/>
        </w:rPr>
        <w:t>.</w:t>
      </w:r>
    </w:p>
    <w:p w:rsidR="004A2DDB" w:rsidRPr="003F69AA" w:rsidRDefault="004A2DDB" w:rsidP="005600A1">
      <w:pPr>
        <w:spacing w:before="120"/>
        <w:ind w:left="357"/>
        <w:jc w:val="both"/>
        <w:rPr>
          <w:rFonts w:ascii="Segoe UI" w:hAnsi="Segoe UI" w:cs="Segoe UI"/>
          <w:sz w:val="22"/>
          <w:szCs w:val="22"/>
        </w:rPr>
      </w:pPr>
      <w:r w:rsidRPr="003F69AA">
        <w:rPr>
          <w:rFonts w:ascii="Segoe UI" w:hAnsi="Segoe UI" w:cs="Segoe UI"/>
          <w:sz w:val="22"/>
          <w:szCs w:val="22"/>
        </w:rPr>
        <w:t>Rozsah případných méněprací nebo víceprací a cena za jejich realizaci, jakož i jakékoliv překročení ceny stanovené v odstavci 1 tohoto článku budou vždy předem sjednány dodatkem k této smlouvě.</w:t>
      </w:r>
      <w:r w:rsidR="00742AFB" w:rsidRPr="003F69AA">
        <w:rPr>
          <w:rFonts w:ascii="Segoe UI" w:hAnsi="Segoe UI" w:cs="Segoe UI"/>
          <w:sz w:val="22"/>
          <w:szCs w:val="22"/>
        </w:rPr>
        <w:t xml:space="preserve"> </w:t>
      </w:r>
    </w:p>
    <w:p w:rsidR="00175F16" w:rsidRPr="003F69AA" w:rsidRDefault="00175F16" w:rsidP="005600A1">
      <w:pPr>
        <w:numPr>
          <w:ilvl w:val="0"/>
          <w:numId w:val="19"/>
        </w:numPr>
        <w:tabs>
          <w:tab w:val="clear" w:pos="397"/>
        </w:tabs>
        <w:spacing w:before="120"/>
        <w:ind w:left="357" w:hanging="357"/>
        <w:jc w:val="both"/>
        <w:rPr>
          <w:rFonts w:ascii="Segoe UI" w:hAnsi="Segoe UI" w:cs="Segoe UI"/>
          <w:sz w:val="22"/>
          <w:szCs w:val="22"/>
        </w:rPr>
      </w:pPr>
      <w:r w:rsidRPr="003F69AA">
        <w:rPr>
          <w:rFonts w:ascii="Segoe UI" w:hAnsi="Segoe UI" w:cs="Segoe UI"/>
          <w:sz w:val="22"/>
          <w:szCs w:val="22"/>
        </w:rPr>
        <w:t xml:space="preserve">Zhotovitel je povinen zpracovat veškeré změnové listy a dále oceněné soupisy méněprací a víceprací dle odstavce 3 tohoto článku smlouvy a předložit je ke kontrole, k vyjádření a k odsouhlasení </w:t>
      </w:r>
      <w:r w:rsidR="00955281" w:rsidRPr="003F69AA">
        <w:rPr>
          <w:rFonts w:ascii="Segoe UI" w:hAnsi="Segoe UI" w:cs="Segoe UI"/>
          <w:sz w:val="22"/>
          <w:szCs w:val="22"/>
        </w:rPr>
        <w:t>TDI</w:t>
      </w:r>
      <w:r w:rsidRPr="003F69AA">
        <w:rPr>
          <w:rFonts w:ascii="Segoe UI" w:hAnsi="Segoe UI" w:cs="Segoe UI"/>
          <w:sz w:val="22"/>
          <w:szCs w:val="22"/>
        </w:rPr>
        <w:t xml:space="preserve"> a osobě vykonávající autorský dozor projektanta</w:t>
      </w:r>
      <w:r w:rsidR="00955281" w:rsidRPr="003F69AA">
        <w:rPr>
          <w:rFonts w:ascii="Segoe UI" w:hAnsi="Segoe UI" w:cs="Segoe UI"/>
          <w:sz w:val="22"/>
          <w:szCs w:val="22"/>
        </w:rPr>
        <w:t xml:space="preserve"> (dále jen „</w:t>
      </w:r>
      <w:r w:rsidR="00955281" w:rsidRPr="003F69AA">
        <w:rPr>
          <w:rFonts w:ascii="Segoe UI" w:hAnsi="Segoe UI" w:cs="Segoe UI"/>
          <w:i/>
          <w:sz w:val="22"/>
          <w:szCs w:val="22"/>
        </w:rPr>
        <w:t>AD</w:t>
      </w:r>
      <w:r w:rsidR="00955281" w:rsidRPr="003F69AA">
        <w:rPr>
          <w:rFonts w:ascii="Segoe UI" w:hAnsi="Segoe UI" w:cs="Segoe UI"/>
          <w:sz w:val="22"/>
          <w:szCs w:val="22"/>
        </w:rPr>
        <w:t>“)</w:t>
      </w:r>
      <w:r w:rsidRPr="003F69AA">
        <w:rPr>
          <w:rFonts w:ascii="Segoe UI" w:hAnsi="Segoe UI" w:cs="Segoe UI"/>
          <w:sz w:val="22"/>
          <w:szCs w:val="22"/>
        </w:rPr>
        <w:t>. Součástí těchto oceněných soupisů bude i výkaz výměr s uvedením postupu výpočtu množství.</w:t>
      </w:r>
    </w:p>
    <w:p w:rsidR="004A2DDB" w:rsidRPr="003F69AA" w:rsidRDefault="004A2DDB" w:rsidP="005600A1">
      <w:pPr>
        <w:keepNext/>
        <w:spacing w:before="360"/>
        <w:jc w:val="center"/>
        <w:rPr>
          <w:rFonts w:ascii="Segoe UI" w:hAnsi="Segoe UI" w:cs="Segoe UI"/>
          <w:b/>
          <w:sz w:val="22"/>
          <w:szCs w:val="22"/>
        </w:rPr>
      </w:pPr>
      <w:r w:rsidRPr="003F69AA">
        <w:rPr>
          <w:rFonts w:ascii="Segoe UI" w:hAnsi="Segoe UI" w:cs="Segoe UI"/>
          <w:b/>
          <w:sz w:val="22"/>
          <w:szCs w:val="22"/>
        </w:rPr>
        <w:t>VI.</w:t>
      </w:r>
      <w:r w:rsidR="00A045E6" w:rsidRPr="003F69AA">
        <w:rPr>
          <w:rFonts w:ascii="Segoe UI" w:hAnsi="Segoe UI" w:cs="Segoe UI"/>
          <w:b/>
          <w:sz w:val="22"/>
          <w:szCs w:val="22"/>
        </w:rPr>
        <w:br/>
      </w:r>
      <w:r w:rsidRPr="003F69AA">
        <w:rPr>
          <w:rFonts w:ascii="Segoe UI" w:hAnsi="Segoe UI" w:cs="Segoe UI"/>
          <w:b/>
          <w:sz w:val="22"/>
          <w:szCs w:val="22"/>
        </w:rPr>
        <w:t>Platební podmínky</w:t>
      </w:r>
    </w:p>
    <w:p w:rsidR="004A2DDB" w:rsidRPr="003F69AA" w:rsidRDefault="004A2DDB"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Zálohy na platby nejsou sjednány.</w:t>
      </w:r>
    </w:p>
    <w:p w:rsidR="004A2DDB" w:rsidRPr="003F69AA" w:rsidRDefault="004A2DDB"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 xml:space="preserve">Podkladem pro úhradu ceny </w:t>
      </w:r>
      <w:r w:rsidR="00EB0ADA">
        <w:rPr>
          <w:rFonts w:ascii="Segoe UI" w:hAnsi="Segoe UI" w:cs="Segoe UI"/>
          <w:sz w:val="22"/>
          <w:szCs w:val="22"/>
        </w:rPr>
        <w:t xml:space="preserve">za </w:t>
      </w:r>
      <w:r w:rsidR="00A550FD">
        <w:rPr>
          <w:rFonts w:ascii="Segoe UI" w:hAnsi="Segoe UI" w:cs="Segoe UI"/>
          <w:sz w:val="22"/>
          <w:szCs w:val="22"/>
        </w:rPr>
        <w:t>příslušný Objekt</w:t>
      </w:r>
      <w:r w:rsidRPr="003F69AA">
        <w:rPr>
          <w:rFonts w:ascii="Segoe UI" w:hAnsi="Segoe UI" w:cs="Segoe UI"/>
          <w:sz w:val="22"/>
          <w:szCs w:val="22"/>
        </w:rPr>
        <w:t xml:space="preserve"> budou faktu</w:t>
      </w:r>
      <w:smartTag w:uri="urn:schemas-microsoft-com:office:smarttags" w:element="PersonName">
        <w:r w:rsidRPr="003F69AA">
          <w:rPr>
            <w:rFonts w:ascii="Segoe UI" w:hAnsi="Segoe UI" w:cs="Segoe UI"/>
            <w:sz w:val="22"/>
            <w:szCs w:val="22"/>
          </w:rPr>
          <w:t>ry</w:t>
        </w:r>
      </w:smartTag>
      <w:r w:rsidRPr="003F69AA">
        <w:rPr>
          <w:rFonts w:ascii="Segoe UI" w:hAnsi="Segoe UI" w:cs="Segoe UI"/>
          <w:sz w:val="22"/>
          <w:szCs w:val="22"/>
        </w:rPr>
        <w:t xml:space="preserve">, které budou mít náležitosti daňového dokladu dle zákona </w:t>
      </w:r>
      <w:r w:rsidR="00E232B2" w:rsidRPr="003F69AA">
        <w:rPr>
          <w:rFonts w:ascii="Segoe UI" w:hAnsi="Segoe UI" w:cs="Segoe UI"/>
          <w:sz w:val="22"/>
          <w:szCs w:val="22"/>
        </w:rPr>
        <w:t xml:space="preserve">o DPH </w:t>
      </w:r>
      <w:r w:rsidRPr="003F69AA">
        <w:rPr>
          <w:rFonts w:ascii="Segoe UI" w:hAnsi="Segoe UI" w:cs="Segoe UI"/>
          <w:sz w:val="22"/>
          <w:szCs w:val="22"/>
        </w:rPr>
        <w:t xml:space="preserve">a </w:t>
      </w:r>
      <w:r w:rsidR="00ED71B0" w:rsidRPr="003F69AA">
        <w:rPr>
          <w:rFonts w:ascii="Segoe UI" w:hAnsi="Segoe UI" w:cs="Segoe UI"/>
          <w:sz w:val="22"/>
          <w:szCs w:val="22"/>
        </w:rPr>
        <w:t xml:space="preserve">náležitosti stanovené </w:t>
      </w:r>
      <w:r w:rsidR="003A115C" w:rsidRPr="003F69AA">
        <w:rPr>
          <w:rFonts w:ascii="Segoe UI" w:hAnsi="Segoe UI" w:cs="Segoe UI"/>
          <w:sz w:val="22"/>
          <w:szCs w:val="22"/>
        </w:rPr>
        <w:t xml:space="preserve">dalšími </w:t>
      </w:r>
      <w:r w:rsidR="00ED71B0" w:rsidRPr="003F69AA">
        <w:rPr>
          <w:rFonts w:ascii="Segoe UI" w:hAnsi="Segoe UI" w:cs="Segoe UI"/>
          <w:sz w:val="22"/>
          <w:szCs w:val="22"/>
        </w:rPr>
        <w:t xml:space="preserve">obecně </w:t>
      </w:r>
      <w:r w:rsidR="00ED71B0" w:rsidRPr="003F69AA">
        <w:rPr>
          <w:rFonts w:ascii="Segoe UI" w:hAnsi="Segoe UI" w:cs="Segoe UI"/>
          <w:sz w:val="22"/>
          <w:szCs w:val="22"/>
        </w:rPr>
        <w:lastRenderedPageBreak/>
        <w:t>závaznými právními předpisy</w:t>
      </w:r>
      <w:r w:rsidR="00ED71B0" w:rsidRPr="003F69AA" w:rsidDel="00F032F8">
        <w:rPr>
          <w:rFonts w:ascii="Segoe UI" w:hAnsi="Segoe UI" w:cs="Segoe UI"/>
          <w:sz w:val="22"/>
          <w:szCs w:val="22"/>
        </w:rPr>
        <w:t xml:space="preserve"> </w:t>
      </w:r>
      <w:r w:rsidRPr="003F69AA">
        <w:rPr>
          <w:rFonts w:ascii="Segoe UI" w:hAnsi="Segoe UI" w:cs="Segoe UI"/>
          <w:sz w:val="22"/>
          <w:szCs w:val="22"/>
        </w:rPr>
        <w:t>(dále jen „</w:t>
      </w:r>
      <w:r w:rsidRPr="003F69AA">
        <w:rPr>
          <w:rFonts w:ascii="Segoe UI" w:hAnsi="Segoe UI" w:cs="Segoe UI"/>
          <w:i/>
          <w:sz w:val="22"/>
          <w:szCs w:val="22"/>
        </w:rPr>
        <w:t>faktura</w:t>
      </w:r>
      <w:r w:rsidRPr="003F69AA">
        <w:rPr>
          <w:rFonts w:ascii="Segoe UI" w:hAnsi="Segoe UI" w:cs="Segoe UI"/>
          <w:sz w:val="22"/>
          <w:szCs w:val="22"/>
        </w:rPr>
        <w:t>“). Kromě náležitostí stanovených platnými právními předpisy pro daňový doklad bude zhotovitel povinen ve faktuře uvést i tyto údaje:</w:t>
      </w:r>
    </w:p>
    <w:p w:rsidR="004A2DDB" w:rsidRPr="003F69AA" w:rsidRDefault="004A2DDB" w:rsidP="005600A1">
      <w:pPr>
        <w:widowControl w:val="0"/>
        <w:numPr>
          <w:ilvl w:val="2"/>
          <w:numId w:val="5"/>
        </w:numPr>
        <w:tabs>
          <w:tab w:val="clear" w:pos="737"/>
          <w:tab w:val="left" w:pos="714"/>
        </w:tabs>
        <w:snapToGrid w:val="0"/>
        <w:spacing w:before="60"/>
        <w:ind w:left="714" w:hanging="357"/>
        <w:jc w:val="both"/>
        <w:rPr>
          <w:rFonts w:ascii="Segoe UI" w:hAnsi="Segoe UI" w:cs="Segoe UI"/>
          <w:sz w:val="22"/>
          <w:szCs w:val="22"/>
        </w:rPr>
      </w:pPr>
      <w:r w:rsidRPr="003F69AA">
        <w:rPr>
          <w:rFonts w:ascii="Segoe UI" w:hAnsi="Segoe UI" w:cs="Segoe UI"/>
          <w:sz w:val="22"/>
          <w:szCs w:val="22"/>
        </w:rPr>
        <w:t>číslo smlouvy objednatele</w:t>
      </w:r>
      <w:r w:rsidR="005B46A8" w:rsidRPr="003F69AA">
        <w:rPr>
          <w:rFonts w:ascii="Segoe UI" w:hAnsi="Segoe UI" w:cs="Segoe UI"/>
          <w:sz w:val="22"/>
          <w:szCs w:val="22"/>
        </w:rPr>
        <w:t>,</w:t>
      </w:r>
    </w:p>
    <w:p w:rsidR="00195BAE" w:rsidRPr="003F69AA" w:rsidRDefault="00195BAE" w:rsidP="005600A1">
      <w:pPr>
        <w:widowControl w:val="0"/>
        <w:numPr>
          <w:ilvl w:val="2"/>
          <w:numId w:val="5"/>
        </w:numPr>
        <w:tabs>
          <w:tab w:val="clear" w:pos="737"/>
          <w:tab w:val="left" w:pos="714"/>
        </w:tabs>
        <w:snapToGrid w:val="0"/>
        <w:spacing w:before="60"/>
        <w:ind w:left="714" w:hanging="357"/>
        <w:jc w:val="both"/>
        <w:rPr>
          <w:rFonts w:ascii="Segoe UI" w:hAnsi="Segoe UI" w:cs="Segoe UI"/>
          <w:sz w:val="22"/>
          <w:szCs w:val="22"/>
        </w:rPr>
      </w:pPr>
      <w:r w:rsidRPr="003F69AA">
        <w:rPr>
          <w:rFonts w:ascii="Segoe UI" w:hAnsi="Segoe UI" w:cs="Segoe UI"/>
          <w:sz w:val="22"/>
          <w:szCs w:val="22"/>
        </w:rPr>
        <w:t>IČO objednatele,</w:t>
      </w:r>
    </w:p>
    <w:p w:rsidR="008810FE" w:rsidRPr="00323614" w:rsidRDefault="00195BAE" w:rsidP="008810FE">
      <w:pPr>
        <w:pStyle w:val="Smlouva-slo0"/>
        <w:numPr>
          <w:ilvl w:val="2"/>
          <w:numId w:val="5"/>
        </w:numPr>
        <w:spacing w:before="60"/>
        <w:rPr>
          <w:rFonts w:ascii="Segoe UI" w:hAnsi="Segoe UI" w:cs="Segoe UI"/>
          <w:sz w:val="22"/>
          <w:szCs w:val="22"/>
        </w:rPr>
      </w:pPr>
      <w:r w:rsidRPr="00323614">
        <w:rPr>
          <w:rFonts w:ascii="Segoe UI" w:hAnsi="Segoe UI" w:cs="Segoe UI"/>
          <w:sz w:val="22"/>
          <w:szCs w:val="22"/>
        </w:rPr>
        <w:t>název a č</w:t>
      </w:r>
      <w:r w:rsidR="008810FE" w:rsidRPr="00323614">
        <w:rPr>
          <w:rFonts w:ascii="Segoe UI" w:hAnsi="Segoe UI" w:cs="Segoe UI"/>
          <w:sz w:val="22"/>
          <w:szCs w:val="22"/>
        </w:rPr>
        <w:t>íslo projektu „</w:t>
      </w:r>
      <w:r w:rsidR="00C1395D" w:rsidRPr="00323614">
        <w:rPr>
          <w:rFonts w:ascii="Segoe UI" w:hAnsi="Segoe UI" w:cs="Segoe UI"/>
          <w:sz w:val="22"/>
          <w:szCs w:val="22"/>
        </w:rPr>
        <w:t xml:space="preserve">Transformace Domova </w:t>
      </w:r>
      <w:r w:rsidR="00C1395D">
        <w:rPr>
          <w:rFonts w:ascii="Segoe UI" w:hAnsi="Segoe UI" w:cs="Segoe UI"/>
          <w:sz w:val="22"/>
          <w:szCs w:val="22"/>
        </w:rPr>
        <w:t>Barevný svět III. a Domova Jandova</w:t>
      </w:r>
      <w:r w:rsidR="00C1395D" w:rsidRPr="00323614">
        <w:rPr>
          <w:rFonts w:ascii="Segoe UI" w:hAnsi="Segoe UI" w:cs="Segoe UI"/>
          <w:sz w:val="22"/>
          <w:szCs w:val="22"/>
        </w:rPr>
        <w:t>“:</w:t>
      </w:r>
      <w:r w:rsidR="00C1395D">
        <w:rPr>
          <w:rFonts w:ascii="Segoe UI" w:hAnsi="Segoe UI" w:cs="Segoe UI"/>
          <w:sz w:val="22"/>
          <w:szCs w:val="22"/>
        </w:rPr>
        <w:t xml:space="preserve"> </w:t>
      </w:r>
      <w:r w:rsidR="00C1395D" w:rsidRPr="00323614">
        <w:rPr>
          <w:rFonts w:ascii="Segoe UI" w:hAnsi="Segoe UI" w:cs="Segoe UI"/>
          <w:sz w:val="22"/>
          <w:szCs w:val="22"/>
        </w:rPr>
        <w:t xml:space="preserve"> </w:t>
      </w:r>
      <w:r w:rsidR="00C1395D" w:rsidRPr="00A47F04">
        <w:rPr>
          <w:rFonts w:ascii="Segoe UI" w:hAnsi="Segoe UI" w:cs="Segoe UI"/>
          <w:bCs/>
          <w:sz w:val="22"/>
          <w:szCs w:val="22"/>
        </w:rPr>
        <w:t>CZ.062.56/0.0/16_047/0005734</w:t>
      </w:r>
      <w:r w:rsidR="00924180" w:rsidRPr="00323614">
        <w:rPr>
          <w:rFonts w:ascii="Segoe UI" w:hAnsi="Segoe UI" w:cs="Segoe UI"/>
          <w:sz w:val="22"/>
          <w:szCs w:val="22"/>
        </w:rPr>
        <w:t>,</w:t>
      </w:r>
    </w:p>
    <w:p w:rsidR="004A2DDB" w:rsidRPr="00326406" w:rsidRDefault="005B46A8" w:rsidP="005600A1">
      <w:pPr>
        <w:widowControl w:val="0"/>
        <w:numPr>
          <w:ilvl w:val="2"/>
          <w:numId w:val="5"/>
        </w:numPr>
        <w:tabs>
          <w:tab w:val="clear" w:pos="737"/>
          <w:tab w:val="left" w:pos="709"/>
        </w:tabs>
        <w:snapToGrid w:val="0"/>
        <w:spacing w:before="60"/>
        <w:ind w:left="714" w:hanging="357"/>
        <w:jc w:val="both"/>
        <w:rPr>
          <w:rFonts w:ascii="Segoe UI" w:hAnsi="Segoe UI" w:cs="Segoe UI"/>
          <w:sz w:val="22"/>
          <w:szCs w:val="22"/>
        </w:rPr>
      </w:pPr>
      <w:r w:rsidRPr="00841215">
        <w:rPr>
          <w:rFonts w:ascii="Segoe UI" w:hAnsi="Segoe UI" w:cs="Segoe UI"/>
          <w:sz w:val="22"/>
          <w:szCs w:val="22"/>
        </w:rPr>
        <w:t>označení díla</w:t>
      </w:r>
      <w:r w:rsidR="00F8405A">
        <w:rPr>
          <w:rFonts w:ascii="Segoe UI" w:hAnsi="Segoe UI" w:cs="Segoe UI"/>
          <w:sz w:val="22"/>
          <w:szCs w:val="22"/>
        </w:rPr>
        <w:t>, resp. příslušného Objektu</w:t>
      </w:r>
      <w:r w:rsidR="00521800" w:rsidRPr="001B05EA">
        <w:rPr>
          <w:rFonts w:ascii="Segoe UI" w:hAnsi="Segoe UI" w:cs="Segoe UI"/>
          <w:sz w:val="22"/>
          <w:szCs w:val="22"/>
        </w:rPr>
        <w:t>,</w:t>
      </w:r>
    </w:p>
    <w:p w:rsidR="004A2DDB" w:rsidRPr="00326406" w:rsidRDefault="004A2DDB" w:rsidP="005600A1">
      <w:pPr>
        <w:widowControl w:val="0"/>
        <w:numPr>
          <w:ilvl w:val="2"/>
          <w:numId w:val="5"/>
        </w:numPr>
        <w:tabs>
          <w:tab w:val="clear" w:pos="737"/>
          <w:tab w:val="left" w:pos="709"/>
        </w:tabs>
        <w:snapToGrid w:val="0"/>
        <w:spacing w:before="60"/>
        <w:ind w:left="714" w:hanging="357"/>
        <w:jc w:val="both"/>
        <w:rPr>
          <w:rFonts w:ascii="Segoe UI" w:hAnsi="Segoe UI" w:cs="Segoe UI"/>
          <w:sz w:val="22"/>
          <w:szCs w:val="22"/>
        </w:rPr>
      </w:pPr>
      <w:r w:rsidRPr="00326406">
        <w:rPr>
          <w:rFonts w:ascii="Segoe UI" w:hAnsi="Segoe UI" w:cs="Segoe UI"/>
          <w:sz w:val="22"/>
          <w:szCs w:val="22"/>
        </w:rPr>
        <w:t>označení banky a číslo účtu</w:t>
      </w:r>
      <w:r w:rsidR="005B46A8" w:rsidRPr="00326406">
        <w:rPr>
          <w:rFonts w:ascii="Segoe UI" w:hAnsi="Segoe UI" w:cs="Segoe UI"/>
          <w:sz w:val="22"/>
          <w:szCs w:val="22"/>
        </w:rPr>
        <w:t xml:space="preserve"> dle této smlouvy</w:t>
      </w:r>
      <w:r w:rsidR="00521800" w:rsidRPr="00326406">
        <w:rPr>
          <w:rFonts w:ascii="Segoe UI" w:hAnsi="Segoe UI" w:cs="Segoe UI"/>
          <w:sz w:val="22"/>
          <w:szCs w:val="22"/>
        </w:rPr>
        <w:t>,</w:t>
      </w:r>
    </w:p>
    <w:p w:rsidR="004A2DDB" w:rsidRPr="00326406" w:rsidRDefault="004A2DDB" w:rsidP="005600A1">
      <w:pPr>
        <w:widowControl w:val="0"/>
        <w:numPr>
          <w:ilvl w:val="2"/>
          <w:numId w:val="5"/>
        </w:numPr>
        <w:tabs>
          <w:tab w:val="clear" w:pos="737"/>
          <w:tab w:val="left" w:pos="709"/>
        </w:tabs>
        <w:snapToGrid w:val="0"/>
        <w:spacing w:before="60"/>
        <w:ind w:left="714" w:hanging="357"/>
        <w:jc w:val="both"/>
        <w:rPr>
          <w:rFonts w:ascii="Segoe UI" w:hAnsi="Segoe UI" w:cs="Segoe UI"/>
          <w:sz w:val="22"/>
          <w:szCs w:val="22"/>
        </w:rPr>
      </w:pPr>
      <w:r w:rsidRPr="00326406">
        <w:rPr>
          <w:rFonts w:ascii="Segoe UI" w:hAnsi="Segoe UI" w:cs="Segoe UI"/>
          <w:sz w:val="22"/>
          <w:szCs w:val="22"/>
        </w:rPr>
        <w:t>lhůtu splatnosti faktury,</w:t>
      </w:r>
    </w:p>
    <w:p w:rsidR="00271BF9" w:rsidRPr="003F69AA" w:rsidRDefault="004A2DDB" w:rsidP="005600A1">
      <w:pPr>
        <w:widowControl w:val="0"/>
        <w:numPr>
          <w:ilvl w:val="2"/>
          <w:numId w:val="5"/>
        </w:numPr>
        <w:tabs>
          <w:tab w:val="clear" w:pos="737"/>
          <w:tab w:val="left" w:pos="709"/>
        </w:tabs>
        <w:snapToGrid w:val="0"/>
        <w:spacing w:before="60"/>
        <w:ind w:left="714" w:hanging="357"/>
        <w:jc w:val="both"/>
        <w:rPr>
          <w:rFonts w:ascii="Segoe UI" w:hAnsi="Segoe UI" w:cs="Segoe UI"/>
          <w:sz w:val="22"/>
          <w:szCs w:val="22"/>
        </w:rPr>
      </w:pPr>
      <w:r w:rsidRPr="00326406">
        <w:rPr>
          <w:rFonts w:ascii="Segoe UI" w:hAnsi="Segoe UI" w:cs="Segoe UI"/>
          <w:sz w:val="22"/>
          <w:szCs w:val="22"/>
        </w:rPr>
        <w:t xml:space="preserve">přílohou </w:t>
      </w:r>
      <w:r w:rsidR="000873A3" w:rsidRPr="00326406">
        <w:rPr>
          <w:rFonts w:ascii="Segoe UI" w:hAnsi="Segoe UI" w:cs="Segoe UI"/>
          <w:sz w:val="22"/>
          <w:szCs w:val="22"/>
        </w:rPr>
        <w:t>konečné faktury</w:t>
      </w:r>
      <w:r w:rsidR="00A550FD">
        <w:rPr>
          <w:rFonts w:ascii="Segoe UI" w:hAnsi="Segoe UI" w:cs="Segoe UI"/>
          <w:sz w:val="22"/>
          <w:szCs w:val="22"/>
        </w:rPr>
        <w:t xml:space="preserve"> za Objekt</w:t>
      </w:r>
      <w:r w:rsidR="000873A3" w:rsidRPr="00326406">
        <w:rPr>
          <w:rFonts w:ascii="Segoe UI" w:hAnsi="Segoe UI" w:cs="Segoe UI"/>
          <w:sz w:val="22"/>
          <w:szCs w:val="22"/>
        </w:rPr>
        <w:t xml:space="preserve"> bude protokol o předání a převzetí </w:t>
      </w:r>
      <w:r w:rsidR="00957620">
        <w:rPr>
          <w:rFonts w:ascii="Segoe UI" w:hAnsi="Segoe UI" w:cs="Segoe UI"/>
          <w:sz w:val="22"/>
          <w:szCs w:val="22"/>
        </w:rPr>
        <w:t>příslušného Objektu</w:t>
      </w:r>
      <w:r w:rsidR="00957620" w:rsidRPr="00326406">
        <w:rPr>
          <w:rFonts w:ascii="Segoe UI" w:hAnsi="Segoe UI" w:cs="Segoe UI"/>
          <w:sz w:val="22"/>
          <w:szCs w:val="22"/>
        </w:rPr>
        <w:t xml:space="preserve"> </w:t>
      </w:r>
      <w:r w:rsidR="000873A3" w:rsidRPr="00326406">
        <w:rPr>
          <w:rFonts w:ascii="Segoe UI" w:hAnsi="Segoe UI" w:cs="Segoe UI"/>
          <w:sz w:val="22"/>
          <w:szCs w:val="22"/>
        </w:rPr>
        <w:t>dle </w:t>
      </w:r>
      <w:r w:rsidRPr="00326406">
        <w:rPr>
          <w:rFonts w:ascii="Segoe UI" w:hAnsi="Segoe UI" w:cs="Segoe UI"/>
          <w:sz w:val="22"/>
          <w:szCs w:val="22"/>
        </w:rPr>
        <w:t>čl.</w:t>
      </w:r>
      <w:r w:rsidR="000873A3" w:rsidRPr="00326406">
        <w:rPr>
          <w:rFonts w:ascii="Segoe UI" w:hAnsi="Segoe UI" w:cs="Segoe UI"/>
          <w:sz w:val="22"/>
          <w:szCs w:val="22"/>
        </w:rPr>
        <w:t> XII odst. </w:t>
      </w:r>
      <w:r w:rsidRPr="00B87DE0">
        <w:rPr>
          <w:rFonts w:ascii="Segoe UI" w:hAnsi="Segoe UI" w:cs="Segoe UI"/>
          <w:sz w:val="22"/>
          <w:szCs w:val="22"/>
        </w:rPr>
        <w:t xml:space="preserve">2 této smlouvy, obsahující prohlášení objednatele, že </w:t>
      </w:r>
      <w:r w:rsidR="00957620">
        <w:rPr>
          <w:rFonts w:ascii="Segoe UI" w:hAnsi="Segoe UI" w:cs="Segoe UI"/>
          <w:sz w:val="22"/>
          <w:szCs w:val="22"/>
        </w:rPr>
        <w:t>příslušný Objekt</w:t>
      </w:r>
      <w:r w:rsidR="00957620" w:rsidRPr="00B87DE0">
        <w:rPr>
          <w:rFonts w:ascii="Segoe UI" w:hAnsi="Segoe UI" w:cs="Segoe UI"/>
          <w:sz w:val="22"/>
          <w:szCs w:val="22"/>
        </w:rPr>
        <w:t xml:space="preserve"> </w:t>
      </w:r>
      <w:r w:rsidRPr="00B87DE0">
        <w:rPr>
          <w:rFonts w:ascii="Segoe UI" w:hAnsi="Segoe UI" w:cs="Segoe UI"/>
          <w:sz w:val="22"/>
          <w:szCs w:val="22"/>
        </w:rPr>
        <w:t xml:space="preserve">přejímá. V případě, že </w:t>
      </w:r>
      <w:r w:rsidR="00957620">
        <w:rPr>
          <w:rFonts w:ascii="Segoe UI" w:hAnsi="Segoe UI" w:cs="Segoe UI"/>
          <w:sz w:val="22"/>
          <w:szCs w:val="22"/>
        </w:rPr>
        <w:t>Objekt</w:t>
      </w:r>
      <w:r w:rsidRPr="003D1B94">
        <w:rPr>
          <w:rFonts w:ascii="Segoe UI" w:hAnsi="Segoe UI" w:cs="Segoe UI"/>
          <w:sz w:val="22"/>
          <w:szCs w:val="22"/>
        </w:rPr>
        <w:t xml:space="preserve"> byl převzat s</w:t>
      </w:r>
      <w:r w:rsidR="0059438B" w:rsidRPr="00146735">
        <w:rPr>
          <w:rFonts w:ascii="Segoe UI" w:hAnsi="Segoe UI" w:cs="Segoe UI"/>
          <w:sz w:val="22"/>
          <w:szCs w:val="22"/>
        </w:rPr>
        <w:t> výhrad</w:t>
      </w:r>
      <w:r w:rsidR="004E6C37" w:rsidRPr="00146735">
        <w:rPr>
          <w:rFonts w:ascii="Segoe UI" w:hAnsi="Segoe UI" w:cs="Segoe UI"/>
          <w:sz w:val="22"/>
          <w:szCs w:val="22"/>
        </w:rPr>
        <w:t>ami</w:t>
      </w:r>
      <w:r w:rsidR="0059438B" w:rsidRPr="001C2BDE">
        <w:rPr>
          <w:rFonts w:ascii="Segoe UI" w:hAnsi="Segoe UI" w:cs="Segoe UI"/>
          <w:sz w:val="22"/>
          <w:szCs w:val="22"/>
        </w:rPr>
        <w:t xml:space="preserve"> (tj. </w:t>
      </w:r>
      <w:r w:rsidR="000873A3" w:rsidRPr="001C2BDE">
        <w:rPr>
          <w:rFonts w:ascii="Segoe UI" w:hAnsi="Segoe UI" w:cs="Segoe UI"/>
          <w:sz w:val="22"/>
          <w:szCs w:val="22"/>
        </w:rPr>
        <w:t>s </w:t>
      </w:r>
      <w:r w:rsidRPr="001C2BDE">
        <w:rPr>
          <w:rFonts w:ascii="Segoe UI" w:hAnsi="Segoe UI" w:cs="Segoe UI"/>
          <w:sz w:val="22"/>
          <w:szCs w:val="22"/>
        </w:rPr>
        <w:t>vadami a</w:t>
      </w:r>
      <w:r w:rsidR="000873A3" w:rsidRPr="00B751BB">
        <w:rPr>
          <w:rFonts w:ascii="Segoe UI" w:hAnsi="Segoe UI" w:cs="Segoe UI"/>
          <w:sz w:val="22"/>
          <w:szCs w:val="22"/>
        </w:rPr>
        <w:t> </w:t>
      </w:r>
      <w:r w:rsidRPr="009B3B74">
        <w:rPr>
          <w:rFonts w:ascii="Segoe UI" w:hAnsi="Segoe UI" w:cs="Segoe UI"/>
          <w:sz w:val="22"/>
          <w:szCs w:val="22"/>
        </w:rPr>
        <w:t>nedodělky nebránícími řádnému užívání díla</w:t>
      </w:r>
      <w:r w:rsidR="0059438B" w:rsidRPr="009B3B74">
        <w:rPr>
          <w:rFonts w:ascii="Segoe UI" w:hAnsi="Segoe UI" w:cs="Segoe UI"/>
          <w:sz w:val="22"/>
          <w:szCs w:val="22"/>
        </w:rPr>
        <w:t>)</w:t>
      </w:r>
      <w:r w:rsidRPr="009B3B74">
        <w:rPr>
          <w:rFonts w:ascii="Segoe UI" w:hAnsi="Segoe UI" w:cs="Segoe UI"/>
          <w:sz w:val="22"/>
          <w:szCs w:val="22"/>
        </w:rPr>
        <w:t>, bude přílohou konečné faktury</w:t>
      </w:r>
      <w:r w:rsidR="004664DF">
        <w:rPr>
          <w:rFonts w:ascii="Segoe UI" w:hAnsi="Segoe UI" w:cs="Segoe UI"/>
          <w:sz w:val="22"/>
          <w:szCs w:val="22"/>
        </w:rPr>
        <w:t xml:space="preserve"> za Objekt</w:t>
      </w:r>
      <w:r w:rsidRPr="009B3B74">
        <w:rPr>
          <w:rFonts w:ascii="Segoe UI" w:hAnsi="Segoe UI" w:cs="Segoe UI"/>
          <w:sz w:val="22"/>
          <w:szCs w:val="22"/>
        </w:rPr>
        <w:t xml:space="preserve"> také zápis o</w:t>
      </w:r>
      <w:r w:rsidR="000873A3" w:rsidRPr="005B5B49">
        <w:rPr>
          <w:rFonts w:ascii="Segoe UI" w:hAnsi="Segoe UI" w:cs="Segoe UI"/>
          <w:sz w:val="22"/>
          <w:szCs w:val="22"/>
        </w:rPr>
        <w:t> </w:t>
      </w:r>
      <w:r w:rsidRPr="00C62081">
        <w:rPr>
          <w:rFonts w:ascii="Segoe UI" w:hAnsi="Segoe UI" w:cs="Segoe UI"/>
          <w:sz w:val="22"/>
          <w:szCs w:val="22"/>
        </w:rPr>
        <w:t>odstranění těchto vad a</w:t>
      </w:r>
      <w:r w:rsidR="000873A3" w:rsidRPr="003F4A0C">
        <w:rPr>
          <w:rFonts w:ascii="Segoe UI" w:hAnsi="Segoe UI" w:cs="Segoe UI"/>
          <w:sz w:val="22"/>
          <w:szCs w:val="22"/>
        </w:rPr>
        <w:t> </w:t>
      </w:r>
      <w:r w:rsidRPr="00DD379A">
        <w:rPr>
          <w:rFonts w:ascii="Segoe UI" w:hAnsi="Segoe UI" w:cs="Segoe UI"/>
          <w:sz w:val="22"/>
          <w:szCs w:val="22"/>
        </w:rPr>
        <w:t>nedodělků podle čl.</w:t>
      </w:r>
      <w:r w:rsidR="000873A3" w:rsidRPr="003F69AA">
        <w:rPr>
          <w:rFonts w:ascii="Segoe UI" w:hAnsi="Segoe UI" w:cs="Segoe UI"/>
          <w:sz w:val="22"/>
          <w:szCs w:val="22"/>
        </w:rPr>
        <w:t> </w:t>
      </w:r>
      <w:r w:rsidRPr="003F69AA">
        <w:rPr>
          <w:rFonts w:ascii="Segoe UI" w:hAnsi="Segoe UI" w:cs="Segoe UI"/>
          <w:sz w:val="22"/>
          <w:szCs w:val="22"/>
        </w:rPr>
        <w:t>XII odst.</w:t>
      </w:r>
      <w:r w:rsidR="000873A3" w:rsidRPr="003F69AA">
        <w:rPr>
          <w:rFonts w:ascii="Segoe UI" w:hAnsi="Segoe UI" w:cs="Segoe UI"/>
          <w:sz w:val="22"/>
          <w:szCs w:val="22"/>
        </w:rPr>
        <w:t> </w:t>
      </w:r>
      <w:r w:rsidR="00456488" w:rsidRPr="003F69AA">
        <w:rPr>
          <w:rFonts w:ascii="Segoe UI" w:hAnsi="Segoe UI" w:cs="Segoe UI"/>
          <w:sz w:val="22"/>
          <w:szCs w:val="22"/>
        </w:rPr>
        <w:t xml:space="preserve">4 </w:t>
      </w:r>
      <w:r w:rsidRPr="003F69AA">
        <w:rPr>
          <w:rFonts w:ascii="Segoe UI" w:hAnsi="Segoe UI" w:cs="Segoe UI"/>
          <w:sz w:val="22"/>
          <w:szCs w:val="22"/>
        </w:rPr>
        <w:t xml:space="preserve">této smlouvy, podepsaný </w:t>
      </w:r>
      <w:r w:rsidR="00195460" w:rsidRPr="003F69AA">
        <w:rPr>
          <w:rFonts w:ascii="Segoe UI" w:hAnsi="Segoe UI" w:cs="Segoe UI"/>
          <w:sz w:val="22"/>
          <w:szCs w:val="22"/>
        </w:rPr>
        <w:t>TDI</w:t>
      </w:r>
      <w:r w:rsidR="00271BF9" w:rsidRPr="003F69AA">
        <w:rPr>
          <w:rFonts w:ascii="Segoe UI" w:hAnsi="Segoe UI" w:cs="Segoe UI"/>
          <w:sz w:val="22"/>
          <w:szCs w:val="22"/>
        </w:rPr>
        <w:t>.</w:t>
      </w:r>
    </w:p>
    <w:p w:rsidR="008D2CB6" w:rsidRPr="003F69AA" w:rsidRDefault="002A4017"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Cena díla bude hrazena průběžně na základě faktur vystavených zhotovitelem měsíčně, přičemž datem zdanitelného plnění je poslední den příslušného měsíce</w:t>
      </w:r>
      <w:r w:rsidR="00F11327">
        <w:rPr>
          <w:rFonts w:ascii="Segoe UI" w:hAnsi="Segoe UI" w:cs="Segoe UI"/>
          <w:sz w:val="22"/>
          <w:szCs w:val="22"/>
        </w:rPr>
        <w:t>; avšak</w:t>
      </w:r>
      <w:r w:rsidR="00FC2834">
        <w:rPr>
          <w:rFonts w:ascii="Segoe UI" w:hAnsi="Segoe UI" w:cs="Segoe UI"/>
          <w:sz w:val="22"/>
          <w:szCs w:val="22"/>
        </w:rPr>
        <w:t xml:space="preserve"> cena za </w:t>
      </w:r>
      <w:r w:rsidR="00A550FD">
        <w:rPr>
          <w:rFonts w:ascii="Segoe UI" w:hAnsi="Segoe UI" w:cs="Segoe UI"/>
          <w:sz w:val="22"/>
          <w:szCs w:val="22"/>
        </w:rPr>
        <w:t xml:space="preserve">stavební práce pro Objekt Heřmanice a Objekt Sodná </w:t>
      </w:r>
      <w:r w:rsidR="00F11327">
        <w:rPr>
          <w:rFonts w:ascii="Segoe UI" w:hAnsi="Segoe UI" w:cs="Segoe UI"/>
          <w:sz w:val="22"/>
          <w:szCs w:val="22"/>
        </w:rPr>
        <w:t>nejvýše do částky 90 % ceny</w:t>
      </w:r>
      <w:r w:rsidR="00FC2834">
        <w:rPr>
          <w:rFonts w:ascii="Segoe UI" w:hAnsi="Segoe UI" w:cs="Segoe UI"/>
          <w:sz w:val="22"/>
          <w:szCs w:val="22"/>
        </w:rPr>
        <w:t xml:space="preserve"> za </w:t>
      </w:r>
      <w:r w:rsidR="00F8405A">
        <w:rPr>
          <w:rFonts w:ascii="Segoe UI" w:hAnsi="Segoe UI" w:cs="Segoe UI"/>
          <w:sz w:val="22"/>
          <w:szCs w:val="22"/>
        </w:rPr>
        <w:t xml:space="preserve">stavební práce pro Objekt Heřmanice a Objekt </w:t>
      </w:r>
      <w:r w:rsidR="002E6CA1">
        <w:rPr>
          <w:rFonts w:ascii="Segoe UI" w:hAnsi="Segoe UI" w:cs="Segoe UI"/>
          <w:sz w:val="22"/>
          <w:szCs w:val="22"/>
        </w:rPr>
        <w:t>Sodná</w:t>
      </w:r>
      <w:r w:rsidR="00F11327">
        <w:rPr>
          <w:rFonts w:ascii="Segoe UI" w:hAnsi="Segoe UI" w:cs="Segoe UI"/>
          <w:sz w:val="22"/>
          <w:szCs w:val="22"/>
        </w:rPr>
        <w:t xml:space="preserve"> v Kč bez DPH; zbývajících 10 % ceny bude uhrazeno po zajištění pravomocného rozhodnutí o užívání stavby (kolaudaci)</w:t>
      </w:r>
      <w:r w:rsidR="00323614">
        <w:rPr>
          <w:rFonts w:ascii="Segoe UI" w:hAnsi="Segoe UI" w:cs="Segoe UI"/>
          <w:sz w:val="22"/>
          <w:szCs w:val="22"/>
        </w:rPr>
        <w:t>, a to u poslední z</w:t>
      </w:r>
      <w:r w:rsidR="002C6C55">
        <w:rPr>
          <w:rFonts w:ascii="Segoe UI" w:hAnsi="Segoe UI" w:cs="Segoe UI"/>
          <w:sz w:val="22"/>
          <w:szCs w:val="22"/>
        </w:rPr>
        <w:t> Objektů</w:t>
      </w:r>
      <w:r w:rsidR="00F8405A">
        <w:rPr>
          <w:rFonts w:ascii="Segoe UI" w:hAnsi="Segoe UI" w:cs="Segoe UI"/>
          <w:sz w:val="22"/>
          <w:szCs w:val="22"/>
        </w:rPr>
        <w:t xml:space="preserve"> Heřmanice a Sodná (nezávisle na Objektu Jandova)</w:t>
      </w:r>
      <w:r w:rsidRPr="003F69AA">
        <w:rPr>
          <w:rFonts w:ascii="Segoe UI" w:hAnsi="Segoe UI" w:cs="Segoe UI"/>
          <w:sz w:val="22"/>
          <w:szCs w:val="22"/>
        </w:rPr>
        <w:t>.</w:t>
      </w:r>
      <w:r w:rsidR="00FC2834">
        <w:rPr>
          <w:rFonts w:ascii="Segoe UI" w:hAnsi="Segoe UI" w:cs="Segoe UI"/>
          <w:sz w:val="22"/>
          <w:szCs w:val="22"/>
        </w:rPr>
        <w:t xml:space="preserve"> Cena za </w:t>
      </w:r>
      <w:r w:rsidR="00F8405A">
        <w:rPr>
          <w:rFonts w:ascii="Segoe UI" w:hAnsi="Segoe UI" w:cs="Segoe UI"/>
          <w:sz w:val="22"/>
          <w:szCs w:val="22"/>
        </w:rPr>
        <w:t xml:space="preserve">stavební práce pro Objekt Jandova bude hrazena do částky 90 % ceny za stavební práce pro Objekt Jandova bez DPH; zbývajících 10 % ceny bude uhrazeno po zajištění pravomocného rozhodnutí o užívání stavby (kolaudaci) </w:t>
      </w:r>
      <w:r w:rsidR="002C6C55">
        <w:rPr>
          <w:rFonts w:ascii="Segoe UI" w:hAnsi="Segoe UI" w:cs="Segoe UI"/>
          <w:sz w:val="22"/>
          <w:szCs w:val="22"/>
        </w:rPr>
        <w:t xml:space="preserve">- </w:t>
      </w:r>
      <w:r w:rsidR="00F8405A">
        <w:rPr>
          <w:rFonts w:ascii="Segoe UI" w:hAnsi="Segoe UI" w:cs="Segoe UI"/>
          <w:sz w:val="22"/>
          <w:szCs w:val="22"/>
        </w:rPr>
        <w:t>Objektu Jandova.</w:t>
      </w:r>
      <w:r w:rsidR="00195460" w:rsidRPr="003F69AA">
        <w:rPr>
          <w:rFonts w:ascii="Segoe UI" w:hAnsi="Segoe UI" w:cs="Segoe UI"/>
          <w:sz w:val="22"/>
          <w:szCs w:val="22"/>
        </w:rPr>
        <w:t xml:space="preserve"> N</w:t>
      </w:r>
      <w:r w:rsidR="004A2DDB" w:rsidRPr="003F69AA">
        <w:rPr>
          <w:rFonts w:ascii="Segoe UI" w:hAnsi="Segoe UI" w:cs="Segoe UI"/>
          <w:sz w:val="22"/>
          <w:szCs w:val="22"/>
        </w:rPr>
        <w:t>edílnou součástí</w:t>
      </w:r>
      <w:r w:rsidR="00195460" w:rsidRPr="003F69AA">
        <w:rPr>
          <w:rFonts w:ascii="Segoe UI" w:hAnsi="Segoe UI" w:cs="Segoe UI"/>
          <w:sz w:val="22"/>
          <w:szCs w:val="22"/>
        </w:rPr>
        <w:t xml:space="preserve"> každé faktury</w:t>
      </w:r>
      <w:r w:rsidR="004A2DDB" w:rsidRPr="003F69AA">
        <w:rPr>
          <w:rFonts w:ascii="Segoe UI" w:hAnsi="Segoe UI" w:cs="Segoe UI"/>
          <w:sz w:val="22"/>
          <w:szCs w:val="22"/>
        </w:rPr>
        <w:t xml:space="preserve"> bude soupis provedených prací</w:t>
      </w:r>
      <w:r w:rsidR="002B109E" w:rsidRPr="003F69AA">
        <w:rPr>
          <w:rFonts w:ascii="Segoe UI" w:hAnsi="Segoe UI" w:cs="Segoe UI"/>
          <w:sz w:val="22"/>
          <w:szCs w:val="22"/>
        </w:rPr>
        <w:t xml:space="preserve"> odsouhlasený a podepsaný TDI a objednatelem</w:t>
      </w:r>
      <w:r w:rsidR="004A2DDB" w:rsidRPr="003F69AA">
        <w:rPr>
          <w:rFonts w:ascii="Segoe UI" w:hAnsi="Segoe UI" w:cs="Segoe UI"/>
          <w:sz w:val="22"/>
          <w:szCs w:val="22"/>
        </w:rPr>
        <w:t>.</w:t>
      </w:r>
      <w:r w:rsidR="008D2CB6" w:rsidRPr="003F69AA">
        <w:rPr>
          <w:rFonts w:ascii="Segoe UI" w:hAnsi="Segoe UI" w:cs="Segoe UI"/>
          <w:sz w:val="22"/>
          <w:szCs w:val="22"/>
        </w:rPr>
        <w:t xml:space="preserve"> </w:t>
      </w:r>
      <w:r w:rsidRPr="003F69AA">
        <w:rPr>
          <w:rFonts w:ascii="Segoe UI" w:hAnsi="Segoe UI" w:cs="Segoe UI"/>
          <w:sz w:val="22"/>
          <w:szCs w:val="22"/>
        </w:rPr>
        <w:t xml:space="preserve">Bez tohoto soupisu je faktura neúplná. </w:t>
      </w:r>
      <w:r w:rsidR="008D2CB6" w:rsidRPr="003F69AA">
        <w:rPr>
          <w:rFonts w:ascii="Segoe UI" w:hAnsi="Segoe UI" w:cs="Segoe UI"/>
          <w:sz w:val="22"/>
          <w:szCs w:val="22"/>
        </w:rPr>
        <w:t>V případě dodatečných prací fakturovaných na základě dodatků uzavřených k této smlouvě (vícepráce) bude soupis těchto prací tvořit samostatnou přílohu faktury.</w:t>
      </w:r>
      <w:r w:rsidR="00075C02">
        <w:rPr>
          <w:rFonts w:ascii="Segoe UI" w:hAnsi="Segoe UI" w:cs="Segoe UI"/>
          <w:sz w:val="22"/>
          <w:szCs w:val="22"/>
        </w:rPr>
        <w:t xml:space="preserve"> </w:t>
      </w:r>
      <w:r w:rsidR="00075C02" w:rsidRPr="0068557B">
        <w:rPr>
          <w:rFonts w:ascii="Segoe UI" w:hAnsi="Segoe UI" w:cs="Segoe UI"/>
          <w:sz w:val="22"/>
          <w:szCs w:val="22"/>
        </w:rPr>
        <w:t xml:space="preserve">Fakturace musí </w:t>
      </w:r>
      <w:r w:rsidR="00075C02">
        <w:rPr>
          <w:rFonts w:ascii="Segoe UI" w:hAnsi="Segoe UI" w:cs="Segoe UI"/>
          <w:sz w:val="22"/>
          <w:szCs w:val="22"/>
        </w:rPr>
        <w:t xml:space="preserve">vždy </w:t>
      </w:r>
      <w:r w:rsidR="00075C02" w:rsidRPr="0068557B">
        <w:rPr>
          <w:rFonts w:ascii="Segoe UI" w:hAnsi="Segoe UI" w:cs="Segoe UI"/>
          <w:sz w:val="22"/>
          <w:szCs w:val="22"/>
        </w:rPr>
        <w:t xml:space="preserve">být doložena též položkovým rozpočtem/přehledem čerpání </w:t>
      </w:r>
      <w:r w:rsidR="00075C02" w:rsidRPr="0068557B">
        <w:rPr>
          <w:rFonts w:ascii="Segoe UI" w:hAnsi="Segoe UI" w:cs="Segoe UI"/>
          <w:sz w:val="22"/>
          <w:szCs w:val="22"/>
          <w:lang w:eastAsia="en-US"/>
        </w:rPr>
        <w:lastRenderedPageBreak/>
        <w:t>v elektronické podobě ve formátu .esoupis, .unixml, .xc4, Excel VZ nebo obdobném výstupu z rozpočtového softwaru.</w:t>
      </w:r>
    </w:p>
    <w:p w:rsidR="005A7EA5" w:rsidRPr="003F69AA" w:rsidRDefault="004A2DDB"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Lhůta splatnosti jednotlivých faktur je dohodou stanovena na</w:t>
      </w:r>
      <w:r w:rsidR="000873A3" w:rsidRPr="003F69AA">
        <w:rPr>
          <w:rFonts w:ascii="Segoe UI" w:hAnsi="Segoe UI" w:cs="Segoe UI"/>
          <w:sz w:val="22"/>
          <w:szCs w:val="22"/>
        </w:rPr>
        <w:t> </w:t>
      </w:r>
      <w:r w:rsidR="00DF6BBD" w:rsidRPr="003F69AA">
        <w:rPr>
          <w:rFonts w:ascii="Segoe UI" w:hAnsi="Segoe UI" w:cs="Segoe UI"/>
          <w:sz w:val="22"/>
          <w:szCs w:val="22"/>
        </w:rPr>
        <w:t>30</w:t>
      </w:r>
      <w:r w:rsidRPr="003F69AA">
        <w:rPr>
          <w:rFonts w:ascii="Segoe UI" w:hAnsi="Segoe UI" w:cs="Segoe UI"/>
          <w:sz w:val="22"/>
          <w:szCs w:val="22"/>
        </w:rPr>
        <w:t xml:space="preserve"> kalendářních dnů ode</w:t>
      </w:r>
      <w:r w:rsidR="000873A3" w:rsidRPr="003F69AA">
        <w:rPr>
          <w:rFonts w:ascii="Segoe UI" w:hAnsi="Segoe UI" w:cs="Segoe UI"/>
          <w:sz w:val="22"/>
          <w:szCs w:val="22"/>
        </w:rPr>
        <w:t> </w:t>
      </w:r>
      <w:r w:rsidRPr="003F69AA">
        <w:rPr>
          <w:rFonts w:ascii="Segoe UI" w:hAnsi="Segoe UI" w:cs="Segoe UI"/>
          <w:sz w:val="22"/>
          <w:szCs w:val="22"/>
        </w:rPr>
        <w:t>dne jejich doručení objednateli.</w:t>
      </w:r>
    </w:p>
    <w:p w:rsidR="004A2DDB" w:rsidRPr="003F69AA" w:rsidRDefault="000873A3"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Po </w:t>
      </w:r>
      <w:r w:rsidR="009A046B" w:rsidRPr="003F69AA">
        <w:rPr>
          <w:rFonts w:ascii="Segoe UI" w:hAnsi="Segoe UI" w:cs="Segoe UI"/>
          <w:sz w:val="22"/>
          <w:szCs w:val="22"/>
        </w:rPr>
        <w:t xml:space="preserve">provedení </w:t>
      </w:r>
      <w:r w:rsidR="002E6CA1">
        <w:rPr>
          <w:rFonts w:ascii="Segoe UI" w:hAnsi="Segoe UI" w:cs="Segoe UI"/>
          <w:sz w:val="22"/>
          <w:szCs w:val="22"/>
        </w:rPr>
        <w:t>Objektu</w:t>
      </w:r>
      <w:r w:rsidR="002E6CA1" w:rsidRPr="003F69AA">
        <w:rPr>
          <w:rFonts w:ascii="Segoe UI" w:hAnsi="Segoe UI" w:cs="Segoe UI"/>
          <w:sz w:val="22"/>
          <w:szCs w:val="22"/>
        </w:rPr>
        <w:t xml:space="preserve"> </w:t>
      </w:r>
      <w:r w:rsidR="004A2DDB" w:rsidRPr="003F69AA">
        <w:rPr>
          <w:rFonts w:ascii="Segoe UI" w:hAnsi="Segoe UI" w:cs="Segoe UI"/>
          <w:sz w:val="22"/>
          <w:szCs w:val="22"/>
        </w:rPr>
        <w:t xml:space="preserve">(viz čl. VII odst. </w:t>
      </w:r>
      <w:r w:rsidR="00456488" w:rsidRPr="003F69AA">
        <w:rPr>
          <w:rFonts w:ascii="Segoe UI" w:hAnsi="Segoe UI" w:cs="Segoe UI"/>
          <w:sz w:val="22"/>
          <w:szCs w:val="22"/>
        </w:rPr>
        <w:t xml:space="preserve">5 </w:t>
      </w:r>
      <w:r w:rsidR="004A2DDB" w:rsidRPr="003F69AA">
        <w:rPr>
          <w:rFonts w:ascii="Segoe UI" w:hAnsi="Segoe UI" w:cs="Segoe UI"/>
          <w:sz w:val="22"/>
          <w:szCs w:val="22"/>
        </w:rPr>
        <w:t xml:space="preserve">této smlouvy) </w:t>
      </w:r>
      <w:r w:rsidR="009A046B" w:rsidRPr="003F69AA">
        <w:rPr>
          <w:rFonts w:ascii="Segoe UI" w:hAnsi="Segoe UI" w:cs="Segoe UI"/>
          <w:sz w:val="22"/>
          <w:szCs w:val="22"/>
        </w:rPr>
        <w:t xml:space="preserve">a odstranění </w:t>
      </w:r>
      <w:r w:rsidR="00B53064" w:rsidRPr="003F69AA">
        <w:rPr>
          <w:rFonts w:ascii="Segoe UI" w:hAnsi="Segoe UI" w:cs="Segoe UI"/>
          <w:sz w:val="22"/>
          <w:szCs w:val="22"/>
        </w:rPr>
        <w:t xml:space="preserve">případných </w:t>
      </w:r>
      <w:r w:rsidR="009A046B" w:rsidRPr="003F69AA">
        <w:rPr>
          <w:rFonts w:ascii="Segoe UI" w:hAnsi="Segoe UI" w:cs="Segoe UI"/>
          <w:sz w:val="22"/>
          <w:szCs w:val="22"/>
        </w:rPr>
        <w:t>vad a nedodělků, s nimiž byl</w:t>
      </w:r>
      <w:r w:rsidR="002E6CA1">
        <w:rPr>
          <w:rFonts w:ascii="Segoe UI" w:hAnsi="Segoe UI" w:cs="Segoe UI"/>
          <w:sz w:val="22"/>
          <w:szCs w:val="22"/>
        </w:rPr>
        <w:t xml:space="preserve"> Objekt</w:t>
      </w:r>
      <w:r w:rsidR="009A046B" w:rsidRPr="003F69AA">
        <w:rPr>
          <w:rFonts w:ascii="Segoe UI" w:hAnsi="Segoe UI" w:cs="Segoe UI"/>
          <w:sz w:val="22"/>
          <w:szCs w:val="22"/>
        </w:rPr>
        <w:t xml:space="preserve"> převzat, </w:t>
      </w:r>
      <w:r w:rsidR="00D309E5">
        <w:rPr>
          <w:rFonts w:ascii="Segoe UI" w:hAnsi="Segoe UI" w:cs="Segoe UI"/>
          <w:sz w:val="22"/>
          <w:szCs w:val="22"/>
        </w:rPr>
        <w:t>a zajištění pravomocného rozhodnutí o užívání stavby (kolaudaci)</w:t>
      </w:r>
      <w:r w:rsidR="007C0647">
        <w:rPr>
          <w:rFonts w:ascii="Segoe UI" w:hAnsi="Segoe UI" w:cs="Segoe UI"/>
          <w:sz w:val="22"/>
          <w:szCs w:val="22"/>
        </w:rPr>
        <w:t xml:space="preserve"> příslušného Objektu</w:t>
      </w:r>
      <w:r w:rsidR="00D309E5" w:rsidRPr="003F69AA">
        <w:rPr>
          <w:rFonts w:ascii="Segoe UI" w:hAnsi="Segoe UI" w:cs="Segoe UI"/>
          <w:sz w:val="22"/>
          <w:szCs w:val="22"/>
        </w:rPr>
        <w:t xml:space="preserve"> </w:t>
      </w:r>
      <w:r w:rsidR="004A2DDB" w:rsidRPr="003F69AA">
        <w:rPr>
          <w:rFonts w:ascii="Segoe UI" w:hAnsi="Segoe UI" w:cs="Segoe UI"/>
          <w:sz w:val="22"/>
          <w:szCs w:val="22"/>
        </w:rPr>
        <w:t>zhotovitel provede a objednateli předá závěrečné vyúčtování</w:t>
      </w:r>
      <w:r w:rsidR="007C0647">
        <w:rPr>
          <w:rFonts w:ascii="Segoe UI" w:hAnsi="Segoe UI" w:cs="Segoe UI"/>
          <w:sz w:val="22"/>
          <w:szCs w:val="22"/>
        </w:rPr>
        <w:t xml:space="preserve"> příslušného Objektu</w:t>
      </w:r>
      <w:r w:rsidR="004A2DDB" w:rsidRPr="003F69AA">
        <w:rPr>
          <w:rFonts w:ascii="Segoe UI" w:hAnsi="Segoe UI" w:cs="Segoe UI"/>
          <w:sz w:val="22"/>
          <w:szCs w:val="22"/>
        </w:rPr>
        <w:t>, které doloží rekapitulací vystavených faktur</w:t>
      </w:r>
      <w:r w:rsidR="007C0647">
        <w:rPr>
          <w:rFonts w:ascii="Segoe UI" w:hAnsi="Segoe UI" w:cs="Segoe UI"/>
          <w:sz w:val="22"/>
          <w:szCs w:val="22"/>
        </w:rPr>
        <w:t xml:space="preserve"> ve vztahu k příslušnému Objektu</w:t>
      </w:r>
      <w:r w:rsidR="004A2DDB" w:rsidRPr="003F69AA">
        <w:rPr>
          <w:rFonts w:ascii="Segoe UI" w:hAnsi="Segoe UI" w:cs="Segoe UI"/>
          <w:sz w:val="22"/>
          <w:szCs w:val="22"/>
        </w:rPr>
        <w:t xml:space="preserve"> a rekapitulací veškerých provedených prací</w:t>
      </w:r>
      <w:r w:rsidR="007C0647">
        <w:rPr>
          <w:rFonts w:ascii="Segoe UI" w:hAnsi="Segoe UI" w:cs="Segoe UI"/>
          <w:sz w:val="22"/>
          <w:szCs w:val="22"/>
        </w:rPr>
        <w:t xml:space="preserve"> na příslušném Objektu</w:t>
      </w:r>
      <w:r w:rsidR="004A2DDB" w:rsidRPr="003F69AA">
        <w:rPr>
          <w:rFonts w:ascii="Segoe UI" w:hAnsi="Segoe UI" w:cs="Segoe UI"/>
          <w:sz w:val="22"/>
          <w:szCs w:val="22"/>
        </w:rPr>
        <w:t>, jež bude vystavena v souladu s odsouhlaseným p</w:t>
      </w:r>
      <w:r w:rsidRPr="003F69AA">
        <w:rPr>
          <w:rFonts w:ascii="Segoe UI" w:hAnsi="Segoe UI" w:cs="Segoe UI"/>
          <w:sz w:val="22"/>
          <w:szCs w:val="22"/>
        </w:rPr>
        <w:t>oložkovým rozpočtem.</w:t>
      </w:r>
      <w:r w:rsidR="007C0647">
        <w:rPr>
          <w:rFonts w:ascii="Segoe UI" w:hAnsi="Segoe UI" w:cs="Segoe UI"/>
          <w:sz w:val="22"/>
          <w:szCs w:val="22"/>
        </w:rPr>
        <w:t xml:space="preserve"> Po provedení díla </w:t>
      </w:r>
      <w:r w:rsidR="007C0647" w:rsidRPr="003F69AA">
        <w:rPr>
          <w:rFonts w:ascii="Segoe UI" w:hAnsi="Segoe UI" w:cs="Segoe UI"/>
          <w:sz w:val="22"/>
          <w:szCs w:val="22"/>
        </w:rPr>
        <w:t>(viz čl. VII odst. 5 této smlouvy)</w:t>
      </w:r>
      <w:r w:rsidR="007C0647">
        <w:rPr>
          <w:rFonts w:ascii="Segoe UI" w:hAnsi="Segoe UI" w:cs="Segoe UI"/>
          <w:sz w:val="22"/>
          <w:szCs w:val="22"/>
        </w:rPr>
        <w:t xml:space="preserve"> a odstranění případných vad a nedodělků, se kterými byly jednotlivé Objekty převzaty, a zajištění pravomocných rozhodnutí o užívání staveb (kolaudaci) zhotovitel provede objednateli závěrečné souhrnné vyúčtování, které doloží rekapitulací provedených prací, jež bude vystavena v souladu s odsouhlaseným položkovým rozpočtem.</w:t>
      </w:r>
    </w:p>
    <w:p w:rsidR="004A2DDB" w:rsidRPr="003F69AA" w:rsidRDefault="00195460"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Objednatel je oprávněn před uplynutím doby splatnosti vrátit kteroukoli fakturu, pokud neobsahuje požadované náležitosti nebo obsahuje nesprávné cenové údaje. Uvedené se vztahuje i na nesprávné cenové, množstevní nebo kvalitativní údaje v soupisu odsouhlaseném TDI.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rsidR="004A2DDB" w:rsidRPr="003F69AA" w:rsidRDefault="004A2DDB"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Povinnost zaplatit cenu za dílo</w:t>
      </w:r>
      <w:r w:rsidR="007C0647">
        <w:rPr>
          <w:rFonts w:ascii="Segoe UI" w:hAnsi="Segoe UI" w:cs="Segoe UI"/>
          <w:sz w:val="22"/>
          <w:szCs w:val="22"/>
        </w:rPr>
        <w:t>, resp. za příslušný Objekt</w:t>
      </w:r>
      <w:r w:rsidRPr="003F69AA">
        <w:rPr>
          <w:rFonts w:ascii="Segoe UI" w:hAnsi="Segoe UI" w:cs="Segoe UI"/>
          <w:sz w:val="22"/>
          <w:szCs w:val="22"/>
        </w:rPr>
        <w:t xml:space="preserve"> je splněna dnem odepsání příslušné částky z účtu objednatele.</w:t>
      </w:r>
    </w:p>
    <w:p w:rsidR="007A2A01" w:rsidRPr="003F69AA" w:rsidRDefault="004A2DDB" w:rsidP="005600A1">
      <w:pPr>
        <w:widowControl w:val="0"/>
        <w:numPr>
          <w:ilvl w:val="1"/>
          <w:numId w:val="4"/>
        </w:numPr>
        <w:tabs>
          <w:tab w:val="clear" w:pos="360"/>
        </w:tabs>
        <w:snapToGrid w:val="0"/>
        <w:spacing w:before="120"/>
        <w:ind w:left="357" w:hanging="357"/>
        <w:jc w:val="both"/>
        <w:rPr>
          <w:rFonts w:ascii="Segoe UI" w:hAnsi="Segoe UI" w:cs="Segoe UI"/>
          <w:sz w:val="22"/>
          <w:szCs w:val="22"/>
        </w:rPr>
      </w:pPr>
      <w:r w:rsidRPr="003F69AA">
        <w:rPr>
          <w:rFonts w:ascii="Segoe UI" w:hAnsi="Segoe UI" w:cs="Segoe UI"/>
          <w:sz w:val="22"/>
          <w:szCs w:val="22"/>
        </w:rPr>
        <w:t>Objednatel je oprávněn pozastavit financování v případě, že zhotovitel bezdůvodně přeruší práce nebo práce bude provádět v rozporu s projektovou dokumentací, smlouvou nebo pokyny objednatele.</w:t>
      </w:r>
    </w:p>
    <w:p w:rsidR="004A2DDB" w:rsidRPr="003F69AA" w:rsidRDefault="004A2DDB" w:rsidP="005600A1">
      <w:pPr>
        <w:keepNext/>
        <w:spacing w:before="360"/>
        <w:jc w:val="center"/>
        <w:rPr>
          <w:rFonts w:ascii="Segoe UI" w:hAnsi="Segoe UI" w:cs="Segoe UI"/>
          <w:b/>
          <w:sz w:val="22"/>
          <w:szCs w:val="22"/>
        </w:rPr>
      </w:pPr>
      <w:r w:rsidRPr="003F69AA">
        <w:rPr>
          <w:rFonts w:ascii="Segoe UI" w:hAnsi="Segoe UI" w:cs="Segoe UI"/>
          <w:b/>
          <w:sz w:val="22"/>
          <w:szCs w:val="22"/>
        </w:rPr>
        <w:lastRenderedPageBreak/>
        <w:t>VII.</w:t>
      </w:r>
      <w:r w:rsidR="00A045E6" w:rsidRPr="003F69AA">
        <w:rPr>
          <w:rFonts w:ascii="Segoe UI" w:hAnsi="Segoe UI" w:cs="Segoe UI"/>
          <w:b/>
          <w:sz w:val="22"/>
          <w:szCs w:val="22"/>
        </w:rPr>
        <w:br/>
      </w:r>
      <w:r w:rsidRPr="003F69AA">
        <w:rPr>
          <w:rFonts w:ascii="Segoe UI" w:hAnsi="Segoe UI" w:cs="Segoe UI"/>
          <w:b/>
          <w:sz w:val="22"/>
          <w:szCs w:val="22"/>
        </w:rPr>
        <w:t>Práva a povinnosti smluvních stran</w:t>
      </w:r>
      <w:r w:rsidR="0050596F" w:rsidRPr="003F69AA">
        <w:rPr>
          <w:rFonts w:ascii="Segoe UI" w:hAnsi="Segoe UI" w:cs="Segoe UI"/>
          <w:b/>
          <w:sz w:val="22"/>
          <w:szCs w:val="22"/>
        </w:rPr>
        <w:t xml:space="preserve"> a</w:t>
      </w:r>
      <w:r w:rsidRPr="003F69AA">
        <w:rPr>
          <w:rFonts w:ascii="Segoe UI" w:hAnsi="Segoe UI" w:cs="Segoe UI"/>
          <w:b/>
          <w:sz w:val="22"/>
          <w:szCs w:val="22"/>
        </w:rPr>
        <w:t xml:space="preserve"> splnění díla</w:t>
      </w:r>
    </w:p>
    <w:p w:rsidR="004A2DDB" w:rsidRPr="003F69AA" w:rsidRDefault="00F850C3" w:rsidP="005600A1">
      <w:pPr>
        <w:pStyle w:val="Smlouva-slo0"/>
        <w:numPr>
          <w:ilvl w:val="0"/>
          <w:numId w:val="3"/>
        </w:numPr>
        <w:tabs>
          <w:tab w:val="clear" w:pos="360"/>
        </w:tabs>
        <w:spacing w:line="240" w:lineRule="auto"/>
        <w:ind w:left="357" w:hanging="357"/>
        <w:rPr>
          <w:rFonts w:ascii="Segoe UI" w:hAnsi="Segoe UI" w:cs="Segoe UI"/>
          <w:sz w:val="22"/>
          <w:szCs w:val="22"/>
        </w:rPr>
      </w:pPr>
      <w:r w:rsidRPr="003F69AA">
        <w:rPr>
          <w:rFonts w:ascii="Segoe UI" w:hAnsi="Segoe UI" w:cs="Segoe UI"/>
          <w:sz w:val="22"/>
          <w:szCs w:val="22"/>
        </w:rPr>
        <w:t>Není</w:t>
      </w:r>
      <w:r w:rsidRPr="003F69AA">
        <w:rPr>
          <w:rFonts w:ascii="Segoe UI" w:hAnsi="Segoe UI" w:cs="Segoe UI"/>
          <w:sz w:val="22"/>
          <w:szCs w:val="22"/>
        </w:rPr>
        <w:noBreakHyphen/>
      </w:r>
      <w:r w:rsidR="004A2DDB" w:rsidRPr="003F69AA">
        <w:rPr>
          <w:rFonts w:ascii="Segoe UI" w:hAnsi="Segoe UI" w:cs="Segoe UI"/>
          <w:sz w:val="22"/>
          <w:szCs w:val="22"/>
        </w:rPr>
        <w:t>li stanoveno ve smlouvě výslovně jinak, řídí se vzájemná práva a</w:t>
      </w:r>
      <w:r w:rsidRPr="003F69AA">
        <w:rPr>
          <w:rFonts w:ascii="Segoe UI" w:hAnsi="Segoe UI" w:cs="Segoe UI"/>
          <w:sz w:val="22"/>
          <w:szCs w:val="22"/>
        </w:rPr>
        <w:t> </w:t>
      </w:r>
      <w:r w:rsidR="004A2DDB" w:rsidRPr="003F69AA">
        <w:rPr>
          <w:rFonts w:ascii="Segoe UI" w:hAnsi="Segoe UI" w:cs="Segoe UI"/>
          <w:sz w:val="22"/>
          <w:szCs w:val="22"/>
        </w:rPr>
        <w:t xml:space="preserve">povinnosti smluvních stran ustanoveními § </w:t>
      </w:r>
      <w:smartTag w:uri="urn:schemas-microsoft-com:office:smarttags" w:element="metricconverter">
        <w:smartTagPr>
          <w:attr w:name="ProductID" w:val="2586 a"/>
        </w:smartTagPr>
        <w:r w:rsidR="00D93DA4" w:rsidRPr="003F69AA">
          <w:rPr>
            <w:rFonts w:ascii="Segoe UI" w:hAnsi="Segoe UI" w:cs="Segoe UI"/>
            <w:sz w:val="22"/>
            <w:szCs w:val="22"/>
          </w:rPr>
          <w:t>2586</w:t>
        </w:r>
        <w:r w:rsidR="004C2AB9" w:rsidRPr="003F69AA">
          <w:rPr>
            <w:rFonts w:ascii="Segoe UI" w:hAnsi="Segoe UI" w:cs="Segoe UI"/>
            <w:sz w:val="22"/>
            <w:szCs w:val="22"/>
          </w:rPr>
          <w:t xml:space="preserve"> </w:t>
        </w:r>
        <w:r w:rsidR="004A2DDB" w:rsidRPr="003F69AA">
          <w:rPr>
            <w:rFonts w:ascii="Segoe UI" w:hAnsi="Segoe UI" w:cs="Segoe UI"/>
            <w:sz w:val="22"/>
            <w:szCs w:val="22"/>
          </w:rPr>
          <w:t>a</w:t>
        </w:r>
      </w:smartTag>
      <w:r w:rsidR="004A2DDB" w:rsidRPr="003F69AA">
        <w:rPr>
          <w:rFonts w:ascii="Segoe UI" w:hAnsi="Segoe UI" w:cs="Segoe UI"/>
          <w:sz w:val="22"/>
          <w:szCs w:val="22"/>
        </w:rPr>
        <w:t xml:space="preserve"> následujícími </w:t>
      </w:r>
      <w:r w:rsidR="00D93DA4" w:rsidRPr="003F69AA">
        <w:rPr>
          <w:rFonts w:ascii="Segoe UI" w:hAnsi="Segoe UI" w:cs="Segoe UI"/>
          <w:sz w:val="22"/>
          <w:szCs w:val="22"/>
        </w:rPr>
        <w:t xml:space="preserve">občanského </w:t>
      </w:r>
      <w:r w:rsidR="004A2DDB" w:rsidRPr="003F69AA">
        <w:rPr>
          <w:rFonts w:ascii="Segoe UI" w:hAnsi="Segoe UI" w:cs="Segoe UI"/>
          <w:sz w:val="22"/>
          <w:szCs w:val="22"/>
        </w:rPr>
        <w:t>zákoníku.</w:t>
      </w:r>
    </w:p>
    <w:p w:rsidR="00605E19" w:rsidRPr="003F69AA" w:rsidRDefault="00605E19" w:rsidP="005600A1">
      <w:pPr>
        <w:pStyle w:val="Smlouva-slo0"/>
        <w:numPr>
          <w:ilvl w:val="0"/>
          <w:numId w:val="3"/>
        </w:numPr>
        <w:tabs>
          <w:tab w:val="clear" w:pos="360"/>
        </w:tabs>
        <w:spacing w:line="240" w:lineRule="auto"/>
        <w:ind w:left="357" w:hanging="357"/>
        <w:rPr>
          <w:rFonts w:ascii="Segoe UI" w:hAnsi="Segoe UI" w:cs="Segoe UI"/>
          <w:sz w:val="22"/>
          <w:szCs w:val="22"/>
        </w:rPr>
      </w:pPr>
      <w:r w:rsidRPr="003F69AA">
        <w:rPr>
          <w:rFonts w:ascii="Segoe UI" w:hAnsi="Segoe UI" w:cs="Segoe UI"/>
          <w:sz w:val="22"/>
          <w:szCs w:val="22"/>
        </w:rPr>
        <w:t xml:space="preserve">Zhotovitel je povinen umožnit </w:t>
      </w:r>
      <w:r w:rsidR="000C3A5B" w:rsidRPr="003F69AA">
        <w:rPr>
          <w:rFonts w:ascii="Segoe UI" w:hAnsi="Segoe UI" w:cs="Segoe UI"/>
          <w:sz w:val="22"/>
          <w:szCs w:val="22"/>
        </w:rPr>
        <w:t xml:space="preserve">výkon </w:t>
      </w:r>
      <w:r w:rsidR="00195460" w:rsidRPr="003F69AA">
        <w:rPr>
          <w:rFonts w:ascii="Segoe UI" w:hAnsi="Segoe UI" w:cs="Segoe UI"/>
          <w:sz w:val="22"/>
          <w:szCs w:val="22"/>
        </w:rPr>
        <w:t>TDI</w:t>
      </w:r>
      <w:r w:rsidR="000C3A5B" w:rsidRPr="003F69AA">
        <w:rPr>
          <w:rFonts w:ascii="Segoe UI" w:hAnsi="Segoe UI" w:cs="Segoe UI"/>
          <w:sz w:val="22"/>
          <w:szCs w:val="22"/>
        </w:rPr>
        <w:t xml:space="preserve">, </w:t>
      </w:r>
      <w:r w:rsidR="00195460" w:rsidRPr="003F69AA">
        <w:rPr>
          <w:rFonts w:ascii="Segoe UI" w:hAnsi="Segoe UI" w:cs="Segoe UI"/>
          <w:sz w:val="22"/>
          <w:szCs w:val="22"/>
        </w:rPr>
        <w:t>AD</w:t>
      </w:r>
      <w:r w:rsidR="000C3A5B" w:rsidRPr="003F69AA">
        <w:rPr>
          <w:rFonts w:ascii="Segoe UI" w:hAnsi="Segoe UI" w:cs="Segoe UI"/>
          <w:sz w:val="22"/>
          <w:szCs w:val="22"/>
        </w:rPr>
        <w:t xml:space="preserve"> a výkon činnosti koordinátora </w:t>
      </w:r>
      <w:r w:rsidR="00E812BF" w:rsidRPr="003F69AA">
        <w:rPr>
          <w:rFonts w:ascii="Segoe UI" w:hAnsi="Segoe UI" w:cs="Segoe UI"/>
          <w:sz w:val="22"/>
          <w:szCs w:val="22"/>
        </w:rPr>
        <w:t xml:space="preserve">BOZP </w:t>
      </w:r>
      <w:r w:rsidR="000C3A5B" w:rsidRPr="003F69AA">
        <w:rPr>
          <w:rFonts w:ascii="Segoe UI" w:hAnsi="Segoe UI" w:cs="Segoe UI"/>
          <w:sz w:val="22"/>
          <w:szCs w:val="22"/>
        </w:rPr>
        <w:t xml:space="preserve">a umožnit osobám, které je vykonávají, </w:t>
      </w:r>
      <w:r w:rsidRPr="003F69AA">
        <w:rPr>
          <w:rFonts w:ascii="Segoe UI" w:hAnsi="Segoe UI" w:cs="Segoe UI"/>
          <w:sz w:val="22"/>
          <w:szCs w:val="22"/>
        </w:rPr>
        <w:t>vstup na stavbu a staveniště</w:t>
      </w:r>
      <w:r w:rsidRPr="003F69AA">
        <w:rPr>
          <w:rFonts w:ascii="Segoe UI" w:hAnsi="Segoe UI" w:cs="Segoe UI"/>
          <w:iCs/>
          <w:sz w:val="22"/>
          <w:szCs w:val="22"/>
        </w:rPr>
        <w:t>.</w:t>
      </w:r>
    </w:p>
    <w:p w:rsidR="00D06F3F" w:rsidRPr="003F69AA" w:rsidRDefault="00195460" w:rsidP="005600A1">
      <w:pPr>
        <w:pStyle w:val="Smlouva-slo0"/>
        <w:numPr>
          <w:ilvl w:val="0"/>
          <w:numId w:val="3"/>
        </w:numPr>
        <w:tabs>
          <w:tab w:val="clear" w:pos="360"/>
        </w:tabs>
        <w:spacing w:line="240" w:lineRule="auto"/>
        <w:ind w:left="357" w:hanging="357"/>
        <w:rPr>
          <w:rFonts w:ascii="Segoe UI" w:hAnsi="Segoe UI" w:cs="Segoe UI"/>
          <w:sz w:val="22"/>
          <w:szCs w:val="22"/>
        </w:rPr>
      </w:pPr>
      <w:r w:rsidRPr="003F69AA">
        <w:rPr>
          <w:rFonts w:ascii="Segoe UI" w:hAnsi="Segoe UI" w:cs="Segoe UI"/>
          <w:sz w:val="22"/>
          <w:szCs w:val="22"/>
        </w:rPr>
        <w:t>TDI</w:t>
      </w:r>
      <w:r w:rsidR="000C3A5B" w:rsidRPr="003F69AA">
        <w:rPr>
          <w:rFonts w:ascii="Segoe UI" w:hAnsi="Segoe UI" w:cs="Segoe UI"/>
          <w:sz w:val="22"/>
          <w:szCs w:val="22"/>
        </w:rPr>
        <w:t xml:space="preserve"> a</w:t>
      </w:r>
      <w:r w:rsidR="00F850C3" w:rsidRPr="003F69AA">
        <w:rPr>
          <w:rFonts w:ascii="Segoe UI" w:hAnsi="Segoe UI" w:cs="Segoe UI"/>
          <w:sz w:val="22"/>
          <w:szCs w:val="22"/>
        </w:rPr>
        <w:t> </w:t>
      </w:r>
      <w:r w:rsidR="00305854" w:rsidRPr="003F69AA">
        <w:rPr>
          <w:rFonts w:ascii="Segoe UI" w:hAnsi="Segoe UI" w:cs="Segoe UI"/>
          <w:sz w:val="22"/>
          <w:szCs w:val="22"/>
        </w:rPr>
        <w:t xml:space="preserve"> </w:t>
      </w:r>
      <w:r w:rsidR="000C3A5B" w:rsidRPr="003F69AA">
        <w:rPr>
          <w:rFonts w:ascii="Segoe UI" w:hAnsi="Segoe UI" w:cs="Segoe UI"/>
          <w:sz w:val="22"/>
          <w:szCs w:val="22"/>
        </w:rPr>
        <w:t xml:space="preserve">koordinátor </w:t>
      </w:r>
      <w:r w:rsidR="00E812BF" w:rsidRPr="003F69AA">
        <w:rPr>
          <w:rFonts w:ascii="Segoe UI" w:hAnsi="Segoe UI" w:cs="Segoe UI"/>
          <w:sz w:val="22"/>
          <w:szCs w:val="22"/>
        </w:rPr>
        <w:t>BOZP</w:t>
      </w:r>
      <w:r w:rsidR="000C3A5B" w:rsidRPr="003F69AA">
        <w:rPr>
          <w:rFonts w:ascii="Segoe UI" w:hAnsi="Segoe UI" w:cs="Segoe UI"/>
          <w:sz w:val="22"/>
          <w:szCs w:val="22"/>
        </w:rPr>
        <w:t xml:space="preserve"> j</w:t>
      </w:r>
      <w:r w:rsidRPr="003F69AA">
        <w:rPr>
          <w:rFonts w:ascii="Segoe UI" w:hAnsi="Segoe UI" w:cs="Segoe UI"/>
          <w:sz w:val="22"/>
          <w:szCs w:val="22"/>
        </w:rPr>
        <w:t>sou</w:t>
      </w:r>
      <w:r w:rsidR="009C335D" w:rsidRPr="003F69AA">
        <w:rPr>
          <w:rFonts w:ascii="Segoe UI" w:hAnsi="Segoe UI" w:cs="Segoe UI"/>
          <w:sz w:val="22"/>
          <w:szCs w:val="22"/>
        </w:rPr>
        <w:t xml:space="preserve"> </w:t>
      </w:r>
      <w:r w:rsidR="00605E19" w:rsidRPr="003F69AA">
        <w:rPr>
          <w:rFonts w:ascii="Segoe UI" w:hAnsi="Segoe UI" w:cs="Segoe UI"/>
          <w:sz w:val="22"/>
          <w:szCs w:val="22"/>
        </w:rPr>
        <w:t xml:space="preserve">kromě kontroly provádění díla </w:t>
      </w:r>
      <w:r w:rsidRPr="003F69AA">
        <w:rPr>
          <w:rFonts w:ascii="Segoe UI" w:hAnsi="Segoe UI" w:cs="Segoe UI"/>
          <w:sz w:val="22"/>
          <w:szCs w:val="22"/>
        </w:rPr>
        <w:t xml:space="preserve">oprávněni </w:t>
      </w:r>
      <w:r w:rsidR="00605E19" w:rsidRPr="003F69AA">
        <w:rPr>
          <w:rFonts w:ascii="Segoe UI" w:hAnsi="Segoe UI" w:cs="Segoe UI"/>
          <w:sz w:val="22"/>
          <w:szCs w:val="22"/>
        </w:rPr>
        <w:t>i</w:t>
      </w:r>
      <w:r w:rsidR="00F850C3" w:rsidRPr="003F69AA">
        <w:rPr>
          <w:rFonts w:ascii="Segoe UI" w:hAnsi="Segoe UI" w:cs="Segoe UI"/>
          <w:sz w:val="22"/>
          <w:szCs w:val="22"/>
        </w:rPr>
        <w:t> </w:t>
      </w:r>
      <w:r w:rsidR="00605E19" w:rsidRPr="003F69AA">
        <w:rPr>
          <w:rFonts w:ascii="Segoe UI" w:hAnsi="Segoe UI" w:cs="Segoe UI"/>
          <w:sz w:val="22"/>
          <w:szCs w:val="22"/>
        </w:rPr>
        <w:t>ke</w:t>
      </w:r>
      <w:r w:rsidR="00F850C3" w:rsidRPr="003F69AA">
        <w:rPr>
          <w:rFonts w:ascii="Segoe UI" w:hAnsi="Segoe UI" w:cs="Segoe UI"/>
          <w:sz w:val="22"/>
          <w:szCs w:val="22"/>
        </w:rPr>
        <w:t> </w:t>
      </w:r>
      <w:r w:rsidR="00605E19" w:rsidRPr="003F69AA">
        <w:rPr>
          <w:rFonts w:ascii="Segoe UI" w:hAnsi="Segoe UI" w:cs="Segoe UI"/>
          <w:sz w:val="22"/>
          <w:szCs w:val="22"/>
        </w:rPr>
        <w:t xml:space="preserve">kontrole dokumentace k realizaci stavby vypracované zhotovitelem, kontrole </w:t>
      </w:r>
      <w:r w:rsidR="00456488" w:rsidRPr="003F69AA">
        <w:rPr>
          <w:rFonts w:ascii="Segoe UI" w:hAnsi="Segoe UI" w:cs="Segoe UI"/>
          <w:sz w:val="22"/>
          <w:szCs w:val="22"/>
        </w:rPr>
        <w:t xml:space="preserve">deníku </w:t>
      </w:r>
      <w:r w:rsidR="00605E19" w:rsidRPr="003F69AA">
        <w:rPr>
          <w:rFonts w:ascii="Segoe UI" w:hAnsi="Segoe UI" w:cs="Segoe UI"/>
          <w:sz w:val="22"/>
          <w:szCs w:val="22"/>
        </w:rPr>
        <w:t>dle</w:t>
      </w:r>
      <w:r w:rsidR="00F850C3" w:rsidRPr="003F69AA">
        <w:rPr>
          <w:rFonts w:ascii="Segoe UI" w:hAnsi="Segoe UI" w:cs="Segoe UI"/>
          <w:sz w:val="22"/>
          <w:szCs w:val="22"/>
        </w:rPr>
        <w:t> </w:t>
      </w:r>
      <w:r w:rsidR="00605E19" w:rsidRPr="003F69AA">
        <w:rPr>
          <w:rFonts w:ascii="Segoe UI" w:hAnsi="Segoe UI" w:cs="Segoe UI"/>
          <w:sz w:val="22"/>
          <w:szCs w:val="22"/>
        </w:rPr>
        <w:t>čl.</w:t>
      </w:r>
      <w:r w:rsidR="00F850C3" w:rsidRPr="003F69AA">
        <w:rPr>
          <w:rFonts w:ascii="Segoe UI" w:hAnsi="Segoe UI" w:cs="Segoe UI"/>
          <w:sz w:val="22"/>
          <w:szCs w:val="22"/>
        </w:rPr>
        <w:t> </w:t>
      </w:r>
      <w:r w:rsidR="00605E19" w:rsidRPr="003F69AA">
        <w:rPr>
          <w:rFonts w:ascii="Segoe UI" w:hAnsi="Segoe UI" w:cs="Segoe UI"/>
          <w:sz w:val="22"/>
          <w:szCs w:val="22"/>
        </w:rPr>
        <w:t>XI této smlouvy, kontrole rozpočtů a faktur, kontrole hospodaření s odpady a</w:t>
      </w:r>
      <w:r w:rsidR="00F850C3" w:rsidRPr="003F69AA">
        <w:rPr>
          <w:rFonts w:ascii="Segoe UI" w:hAnsi="Segoe UI" w:cs="Segoe UI"/>
          <w:sz w:val="22"/>
          <w:szCs w:val="22"/>
        </w:rPr>
        <w:t> </w:t>
      </w:r>
      <w:r w:rsidR="00605E19" w:rsidRPr="003F69AA">
        <w:rPr>
          <w:rFonts w:ascii="Segoe UI" w:hAnsi="Segoe UI" w:cs="Segoe UI"/>
          <w:sz w:val="22"/>
          <w:szCs w:val="22"/>
        </w:rPr>
        <w:t>rovněž ke</w:t>
      </w:r>
      <w:r w:rsidR="00F850C3" w:rsidRPr="003F69AA">
        <w:rPr>
          <w:rFonts w:ascii="Segoe UI" w:hAnsi="Segoe UI" w:cs="Segoe UI"/>
          <w:sz w:val="22"/>
          <w:szCs w:val="22"/>
        </w:rPr>
        <w:t> </w:t>
      </w:r>
      <w:r w:rsidR="00605E19" w:rsidRPr="003F69AA">
        <w:rPr>
          <w:rFonts w:ascii="Segoe UI" w:hAnsi="Segoe UI" w:cs="Segoe UI"/>
          <w:sz w:val="22"/>
          <w:szCs w:val="22"/>
        </w:rPr>
        <w:t>kontrole bezpečnosti a</w:t>
      </w:r>
      <w:r w:rsidR="00F850C3" w:rsidRPr="003F69AA">
        <w:rPr>
          <w:rFonts w:ascii="Segoe UI" w:hAnsi="Segoe UI" w:cs="Segoe UI"/>
          <w:sz w:val="22"/>
          <w:szCs w:val="22"/>
        </w:rPr>
        <w:t> </w:t>
      </w:r>
      <w:r w:rsidR="00605E19" w:rsidRPr="003F69AA">
        <w:rPr>
          <w:rFonts w:ascii="Segoe UI" w:hAnsi="Segoe UI" w:cs="Segoe UI"/>
          <w:sz w:val="22"/>
          <w:szCs w:val="22"/>
        </w:rPr>
        <w:t>ochrany zdraví při práci na</w:t>
      </w:r>
      <w:r w:rsidR="00F850C3" w:rsidRPr="003F69AA">
        <w:rPr>
          <w:rFonts w:ascii="Segoe UI" w:hAnsi="Segoe UI" w:cs="Segoe UI"/>
          <w:sz w:val="22"/>
          <w:szCs w:val="22"/>
        </w:rPr>
        <w:t> </w:t>
      </w:r>
      <w:r w:rsidR="00605E19" w:rsidRPr="003F69AA">
        <w:rPr>
          <w:rFonts w:ascii="Segoe UI" w:hAnsi="Segoe UI" w:cs="Segoe UI"/>
          <w:sz w:val="22"/>
          <w:szCs w:val="22"/>
        </w:rPr>
        <w:t>staveništi a</w:t>
      </w:r>
      <w:r w:rsidR="00F850C3" w:rsidRPr="003F69AA">
        <w:rPr>
          <w:rFonts w:ascii="Segoe UI" w:hAnsi="Segoe UI" w:cs="Segoe UI"/>
          <w:sz w:val="22"/>
          <w:szCs w:val="22"/>
        </w:rPr>
        <w:t> </w:t>
      </w:r>
      <w:r w:rsidR="00605E19" w:rsidRPr="003F69AA">
        <w:rPr>
          <w:rFonts w:ascii="Segoe UI" w:hAnsi="Segoe UI" w:cs="Segoe UI"/>
          <w:sz w:val="22"/>
          <w:szCs w:val="22"/>
        </w:rPr>
        <w:t xml:space="preserve">k dalším úkonům vyplývajícím z příslušné smlouvy </w:t>
      </w:r>
      <w:r w:rsidR="008F2078" w:rsidRPr="003F69AA">
        <w:rPr>
          <w:rFonts w:ascii="Segoe UI" w:hAnsi="Segoe UI" w:cs="Segoe UI"/>
          <w:sz w:val="22"/>
          <w:szCs w:val="22"/>
        </w:rPr>
        <w:t>na zajištění výkonu inženýrské a</w:t>
      </w:r>
      <w:r w:rsidR="00F850C3" w:rsidRPr="003F69AA">
        <w:rPr>
          <w:rFonts w:ascii="Segoe UI" w:hAnsi="Segoe UI" w:cs="Segoe UI"/>
          <w:sz w:val="22"/>
          <w:szCs w:val="22"/>
        </w:rPr>
        <w:t> </w:t>
      </w:r>
      <w:r w:rsidR="008F2078" w:rsidRPr="003F69AA">
        <w:rPr>
          <w:rFonts w:ascii="Segoe UI" w:hAnsi="Segoe UI" w:cs="Segoe UI"/>
          <w:sz w:val="22"/>
          <w:szCs w:val="22"/>
        </w:rPr>
        <w:t>investorské činnosti a</w:t>
      </w:r>
      <w:r w:rsidR="00F850C3" w:rsidRPr="003F69AA">
        <w:rPr>
          <w:rFonts w:ascii="Segoe UI" w:hAnsi="Segoe UI" w:cs="Segoe UI"/>
          <w:sz w:val="22"/>
          <w:szCs w:val="22"/>
        </w:rPr>
        <w:t> </w:t>
      </w:r>
      <w:r w:rsidR="008673FB" w:rsidRPr="003F69AA">
        <w:rPr>
          <w:rFonts w:ascii="Segoe UI" w:hAnsi="Segoe UI" w:cs="Segoe UI"/>
          <w:sz w:val="22"/>
          <w:szCs w:val="22"/>
        </w:rPr>
        <w:t>výkonu</w:t>
      </w:r>
      <w:r w:rsidR="00F850C3" w:rsidRPr="003F69AA">
        <w:rPr>
          <w:rFonts w:ascii="Segoe UI" w:hAnsi="Segoe UI" w:cs="Segoe UI"/>
          <w:sz w:val="22"/>
          <w:szCs w:val="22"/>
        </w:rPr>
        <w:t xml:space="preserve"> koordinace bezpečnosti a </w:t>
      </w:r>
      <w:r w:rsidR="008F2078" w:rsidRPr="003F69AA">
        <w:rPr>
          <w:rFonts w:ascii="Segoe UI" w:hAnsi="Segoe UI" w:cs="Segoe UI"/>
          <w:sz w:val="22"/>
          <w:szCs w:val="22"/>
        </w:rPr>
        <w:t>ochrany zdraví při</w:t>
      </w:r>
      <w:r w:rsidR="00F850C3" w:rsidRPr="003F69AA">
        <w:rPr>
          <w:rFonts w:ascii="Segoe UI" w:hAnsi="Segoe UI" w:cs="Segoe UI"/>
          <w:sz w:val="22"/>
          <w:szCs w:val="22"/>
        </w:rPr>
        <w:t> </w:t>
      </w:r>
      <w:r w:rsidR="008F2078" w:rsidRPr="003F69AA">
        <w:rPr>
          <w:rFonts w:ascii="Segoe UI" w:hAnsi="Segoe UI" w:cs="Segoe UI"/>
          <w:sz w:val="22"/>
          <w:szCs w:val="22"/>
        </w:rPr>
        <w:t>práci</w:t>
      </w:r>
      <w:r w:rsidR="003374F3" w:rsidRPr="003F69AA">
        <w:rPr>
          <w:rFonts w:ascii="Segoe UI" w:hAnsi="Segoe UI" w:cs="Segoe UI"/>
          <w:sz w:val="22"/>
          <w:szCs w:val="22"/>
        </w:rPr>
        <w:t xml:space="preserve"> na</w:t>
      </w:r>
      <w:r w:rsidR="00F850C3" w:rsidRPr="003F69AA">
        <w:rPr>
          <w:rFonts w:ascii="Segoe UI" w:hAnsi="Segoe UI" w:cs="Segoe UI"/>
          <w:sz w:val="22"/>
          <w:szCs w:val="22"/>
        </w:rPr>
        <w:t> </w:t>
      </w:r>
      <w:r w:rsidR="003374F3" w:rsidRPr="003F69AA">
        <w:rPr>
          <w:rFonts w:ascii="Segoe UI" w:hAnsi="Segoe UI" w:cs="Segoe UI"/>
          <w:sz w:val="22"/>
          <w:szCs w:val="22"/>
        </w:rPr>
        <w:t>staveništi při</w:t>
      </w:r>
      <w:r w:rsidR="00F850C3" w:rsidRPr="003F69AA">
        <w:rPr>
          <w:rFonts w:ascii="Segoe UI" w:hAnsi="Segoe UI" w:cs="Segoe UI"/>
          <w:sz w:val="22"/>
          <w:szCs w:val="22"/>
        </w:rPr>
        <w:t> </w:t>
      </w:r>
      <w:r w:rsidR="003374F3" w:rsidRPr="003F69AA">
        <w:rPr>
          <w:rFonts w:ascii="Segoe UI" w:hAnsi="Segoe UI" w:cs="Segoe UI"/>
          <w:sz w:val="22"/>
          <w:szCs w:val="22"/>
        </w:rPr>
        <w:t>realizaci stavby</w:t>
      </w:r>
      <w:r w:rsidR="00605E19" w:rsidRPr="003F69AA">
        <w:rPr>
          <w:rFonts w:ascii="Segoe UI" w:hAnsi="Segoe UI" w:cs="Segoe UI"/>
          <w:sz w:val="22"/>
          <w:szCs w:val="22"/>
        </w:rPr>
        <w:t>.</w:t>
      </w:r>
    </w:p>
    <w:p w:rsidR="00605E19" w:rsidRPr="003F69AA" w:rsidRDefault="00D06F3F" w:rsidP="005600A1">
      <w:pPr>
        <w:pStyle w:val="Smlouva-slo0"/>
        <w:spacing w:before="60" w:line="240" w:lineRule="auto"/>
        <w:ind w:left="357"/>
        <w:rPr>
          <w:rFonts w:ascii="Segoe UI" w:hAnsi="Segoe UI" w:cs="Segoe UI"/>
          <w:iCs/>
          <w:sz w:val="22"/>
          <w:szCs w:val="22"/>
        </w:rPr>
      </w:pPr>
      <w:r w:rsidRPr="003F69AA">
        <w:rPr>
          <w:rFonts w:ascii="Segoe UI" w:hAnsi="Segoe UI" w:cs="Segoe UI"/>
          <w:sz w:val="22"/>
          <w:szCs w:val="22"/>
        </w:rPr>
        <w:t>O</w:t>
      </w:r>
      <w:r w:rsidR="00605E19" w:rsidRPr="003F69AA">
        <w:rPr>
          <w:rFonts w:ascii="Segoe UI" w:hAnsi="Segoe UI" w:cs="Segoe UI"/>
          <w:sz w:val="22"/>
          <w:szCs w:val="22"/>
        </w:rPr>
        <w:t>sob</w:t>
      </w:r>
      <w:r w:rsidRPr="003F69AA">
        <w:rPr>
          <w:rFonts w:ascii="Segoe UI" w:hAnsi="Segoe UI" w:cs="Segoe UI"/>
          <w:sz w:val="22"/>
          <w:szCs w:val="22"/>
        </w:rPr>
        <w:t>ou</w:t>
      </w:r>
      <w:r w:rsidR="00605E19" w:rsidRPr="003F69AA">
        <w:rPr>
          <w:rFonts w:ascii="Segoe UI" w:hAnsi="Segoe UI" w:cs="Segoe UI"/>
          <w:sz w:val="22"/>
          <w:szCs w:val="22"/>
        </w:rPr>
        <w:t xml:space="preserve"> vykonávající činnost </w:t>
      </w:r>
      <w:r w:rsidR="00195460" w:rsidRPr="003F69AA">
        <w:rPr>
          <w:rFonts w:ascii="Segoe UI" w:hAnsi="Segoe UI" w:cs="Segoe UI"/>
          <w:sz w:val="22"/>
          <w:szCs w:val="22"/>
        </w:rPr>
        <w:t>AD</w:t>
      </w:r>
      <w:r w:rsidR="00605E19" w:rsidRPr="003F69AA">
        <w:rPr>
          <w:rFonts w:ascii="Segoe UI" w:hAnsi="Segoe UI" w:cs="Segoe UI"/>
          <w:sz w:val="22"/>
          <w:szCs w:val="22"/>
        </w:rPr>
        <w:t xml:space="preserve"> projektanta </w:t>
      </w:r>
      <w:r w:rsidRPr="003F69AA">
        <w:rPr>
          <w:rFonts w:ascii="Segoe UI" w:hAnsi="Segoe UI" w:cs="Segoe UI"/>
          <w:sz w:val="22"/>
          <w:szCs w:val="22"/>
        </w:rPr>
        <w:t>je</w:t>
      </w:r>
      <w:r w:rsidR="0051293B" w:rsidRPr="003F69AA">
        <w:rPr>
          <w:rFonts w:ascii="Segoe UI" w:hAnsi="Segoe UI" w:cs="Segoe UI"/>
          <w:sz w:val="22"/>
          <w:szCs w:val="22"/>
        </w:rPr>
        <w:t xml:space="preserve"> </w:t>
      </w:r>
      <w:r w:rsidR="008810FE" w:rsidRPr="00D55368">
        <w:rPr>
          <w:rFonts w:ascii="Segoe UI" w:hAnsi="Segoe UI" w:cs="Segoe UI"/>
          <w:sz w:val="22"/>
          <w:szCs w:val="22"/>
        </w:rPr>
        <w:t xml:space="preserve">Ing. </w:t>
      </w:r>
      <w:r w:rsidR="0090396F" w:rsidRPr="00D55368">
        <w:rPr>
          <w:rFonts w:ascii="Segoe UI" w:hAnsi="Segoe UI" w:cs="Segoe UI"/>
          <w:sz w:val="22"/>
          <w:szCs w:val="22"/>
        </w:rPr>
        <w:t>Christos Kirkopulos</w:t>
      </w:r>
      <w:r w:rsidR="008810FE" w:rsidRPr="00D55368">
        <w:rPr>
          <w:rFonts w:ascii="Segoe UI" w:hAnsi="Segoe UI" w:cs="Segoe UI"/>
          <w:sz w:val="22"/>
          <w:szCs w:val="22"/>
        </w:rPr>
        <w:t>,</w:t>
      </w:r>
      <w:r w:rsidR="00924180" w:rsidRPr="00D55368">
        <w:rPr>
          <w:rFonts w:ascii="Segoe UI" w:hAnsi="Segoe UI" w:cs="Segoe UI"/>
          <w:sz w:val="22"/>
          <w:szCs w:val="22"/>
        </w:rPr>
        <w:t xml:space="preserve"> </w:t>
      </w:r>
      <w:r w:rsidR="008810FE" w:rsidRPr="00D55368">
        <w:rPr>
          <w:rFonts w:ascii="Segoe UI" w:hAnsi="Segoe UI" w:cs="Segoe UI"/>
          <w:sz w:val="22"/>
          <w:szCs w:val="22"/>
        </w:rPr>
        <w:t>ČKAIT: 110</w:t>
      </w:r>
      <w:r w:rsidR="0090396F" w:rsidRPr="00D55368">
        <w:rPr>
          <w:rFonts w:ascii="Segoe UI" w:hAnsi="Segoe UI" w:cs="Segoe UI"/>
          <w:sz w:val="22"/>
          <w:szCs w:val="22"/>
        </w:rPr>
        <w:t>1174</w:t>
      </w:r>
      <w:r w:rsidR="00884F39" w:rsidRPr="0090396F">
        <w:rPr>
          <w:rFonts w:ascii="Segoe UI" w:hAnsi="Segoe UI" w:cs="Segoe UI"/>
          <w:color w:val="000000"/>
          <w:sz w:val="22"/>
          <w:szCs w:val="22"/>
        </w:rPr>
        <w:t>.</w:t>
      </w:r>
      <w:r w:rsidR="0090396F" w:rsidRPr="0090396F">
        <w:rPr>
          <w:rFonts w:ascii="Segoe UI" w:hAnsi="Segoe UI" w:cs="Segoe UI"/>
          <w:sz w:val="22"/>
          <w:szCs w:val="22"/>
        </w:rPr>
        <w:t xml:space="preserve"> </w:t>
      </w:r>
    </w:p>
    <w:p w:rsidR="00605E19" w:rsidRPr="003F69AA" w:rsidRDefault="00605E19" w:rsidP="005600A1">
      <w:pPr>
        <w:pStyle w:val="Smlouva-slo0"/>
        <w:numPr>
          <w:ilvl w:val="0"/>
          <w:numId w:val="3"/>
        </w:numPr>
        <w:tabs>
          <w:tab w:val="clear" w:pos="360"/>
        </w:tabs>
        <w:spacing w:line="240" w:lineRule="auto"/>
        <w:ind w:left="357" w:hanging="357"/>
        <w:rPr>
          <w:rFonts w:ascii="Segoe UI" w:hAnsi="Segoe UI" w:cs="Segoe UI"/>
          <w:sz w:val="22"/>
          <w:szCs w:val="22"/>
        </w:rPr>
      </w:pPr>
      <w:r w:rsidRPr="003F69AA">
        <w:rPr>
          <w:rFonts w:ascii="Segoe UI" w:hAnsi="Segoe UI" w:cs="Segoe UI"/>
          <w:sz w:val="22"/>
          <w:szCs w:val="22"/>
        </w:rPr>
        <w:t>Zhotovitel je povinen do</w:t>
      </w:r>
      <w:r w:rsidR="0051293B" w:rsidRPr="003F69AA">
        <w:rPr>
          <w:rFonts w:ascii="Segoe UI" w:hAnsi="Segoe UI" w:cs="Segoe UI"/>
          <w:sz w:val="22"/>
          <w:szCs w:val="22"/>
        </w:rPr>
        <w:t> </w:t>
      </w:r>
      <w:r w:rsidR="003602F4" w:rsidRPr="003F69AA">
        <w:rPr>
          <w:rFonts w:ascii="Segoe UI" w:hAnsi="Segoe UI" w:cs="Segoe UI"/>
          <w:sz w:val="22"/>
          <w:szCs w:val="22"/>
        </w:rPr>
        <w:t>5</w:t>
      </w:r>
      <w:r w:rsidR="0051293B" w:rsidRPr="003F69AA">
        <w:rPr>
          <w:rFonts w:ascii="Segoe UI" w:hAnsi="Segoe UI" w:cs="Segoe UI"/>
          <w:sz w:val="22"/>
          <w:szCs w:val="22"/>
        </w:rPr>
        <w:t xml:space="preserve"> </w:t>
      </w:r>
      <w:r w:rsidRPr="003F69AA">
        <w:rPr>
          <w:rFonts w:ascii="Segoe UI" w:hAnsi="Segoe UI" w:cs="Segoe UI"/>
          <w:sz w:val="22"/>
          <w:szCs w:val="22"/>
        </w:rPr>
        <w:t>dnů od</w:t>
      </w:r>
      <w:r w:rsidR="0051293B" w:rsidRPr="003F69AA">
        <w:rPr>
          <w:rFonts w:ascii="Segoe UI" w:hAnsi="Segoe UI" w:cs="Segoe UI"/>
          <w:sz w:val="22"/>
          <w:szCs w:val="22"/>
        </w:rPr>
        <w:t> </w:t>
      </w:r>
      <w:r w:rsidRPr="003F69AA">
        <w:rPr>
          <w:rFonts w:ascii="Segoe UI" w:hAnsi="Segoe UI" w:cs="Segoe UI"/>
          <w:sz w:val="22"/>
          <w:szCs w:val="22"/>
        </w:rPr>
        <w:t xml:space="preserve">nabytí účinnosti smlouvy </w:t>
      </w:r>
      <w:r w:rsidR="009441CD" w:rsidRPr="003F69AA">
        <w:rPr>
          <w:rFonts w:ascii="Segoe UI" w:hAnsi="Segoe UI" w:cs="Segoe UI"/>
          <w:sz w:val="22"/>
          <w:szCs w:val="22"/>
        </w:rPr>
        <w:t>objednateli</w:t>
      </w:r>
      <w:r w:rsidRPr="003F69AA">
        <w:rPr>
          <w:rFonts w:ascii="Segoe UI" w:hAnsi="Segoe UI" w:cs="Segoe UI"/>
          <w:sz w:val="22"/>
          <w:szCs w:val="22"/>
        </w:rPr>
        <w:t xml:space="preserve"> a koordinátorovi </w:t>
      </w:r>
      <w:r w:rsidR="00E812BF" w:rsidRPr="003F69AA">
        <w:rPr>
          <w:rFonts w:ascii="Segoe UI" w:hAnsi="Segoe UI" w:cs="Segoe UI"/>
          <w:sz w:val="22"/>
          <w:szCs w:val="22"/>
        </w:rPr>
        <w:t xml:space="preserve">BOZP </w:t>
      </w:r>
      <w:r w:rsidRPr="003F69AA">
        <w:rPr>
          <w:rFonts w:ascii="Segoe UI" w:hAnsi="Segoe UI" w:cs="Segoe UI"/>
          <w:sz w:val="22"/>
          <w:szCs w:val="22"/>
        </w:rPr>
        <w:t>písemně sdělit veškeré údaje, které jsou předmětem oznámení o</w:t>
      </w:r>
      <w:r w:rsidR="0051293B" w:rsidRPr="003F69AA">
        <w:rPr>
          <w:rFonts w:ascii="Segoe UI" w:hAnsi="Segoe UI" w:cs="Segoe UI"/>
          <w:sz w:val="22"/>
          <w:szCs w:val="22"/>
        </w:rPr>
        <w:t> </w:t>
      </w:r>
      <w:r w:rsidRPr="003F69AA">
        <w:rPr>
          <w:rFonts w:ascii="Segoe UI" w:hAnsi="Segoe UI" w:cs="Segoe UI"/>
          <w:sz w:val="22"/>
          <w:szCs w:val="22"/>
        </w:rPr>
        <w:t>zahájení prací minimálně v rozsahu „Přílohy č. 4 k nařízení vlády č.</w:t>
      </w:r>
      <w:r w:rsidR="0051293B" w:rsidRPr="003F69AA">
        <w:rPr>
          <w:rFonts w:ascii="Segoe UI" w:hAnsi="Segoe UI" w:cs="Segoe UI"/>
          <w:sz w:val="22"/>
          <w:szCs w:val="22"/>
        </w:rPr>
        <w:t> </w:t>
      </w:r>
      <w:r w:rsidRPr="003F69AA">
        <w:rPr>
          <w:rFonts w:ascii="Segoe UI" w:hAnsi="Segoe UI" w:cs="Segoe UI"/>
          <w:sz w:val="22"/>
          <w:szCs w:val="22"/>
        </w:rPr>
        <w:t>591/2006</w:t>
      </w:r>
      <w:r w:rsidR="0051293B" w:rsidRPr="003F69AA">
        <w:rPr>
          <w:rFonts w:ascii="Segoe UI" w:hAnsi="Segoe UI" w:cs="Segoe UI"/>
          <w:sz w:val="22"/>
          <w:szCs w:val="22"/>
        </w:rPr>
        <w:t> </w:t>
      </w:r>
      <w:r w:rsidRPr="003F69AA">
        <w:rPr>
          <w:rFonts w:ascii="Segoe UI" w:hAnsi="Segoe UI" w:cs="Segoe UI"/>
          <w:sz w:val="22"/>
          <w:szCs w:val="22"/>
        </w:rPr>
        <w:t>Sb., o</w:t>
      </w:r>
      <w:r w:rsidR="0051293B" w:rsidRPr="003F69AA">
        <w:rPr>
          <w:rFonts w:ascii="Segoe UI" w:hAnsi="Segoe UI" w:cs="Segoe UI"/>
          <w:sz w:val="22"/>
          <w:szCs w:val="22"/>
        </w:rPr>
        <w:t> </w:t>
      </w:r>
      <w:r w:rsidRPr="003F69AA">
        <w:rPr>
          <w:rFonts w:ascii="Segoe UI" w:hAnsi="Segoe UI" w:cs="Segoe UI"/>
          <w:sz w:val="22"/>
          <w:szCs w:val="22"/>
        </w:rPr>
        <w:t>bližších minimálních požadavcích na bezpečnost a ochranu zdraví při</w:t>
      </w:r>
      <w:r w:rsidR="0051293B" w:rsidRPr="003F69AA">
        <w:rPr>
          <w:rFonts w:ascii="Segoe UI" w:hAnsi="Segoe UI" w:cs="Segoe UI"/>
          <w:sz w:val="22"/>
          <w:szCs w:val="22"/>
        </w:rPr>
        <w:t> </w:t>
      </w:r>
      <w:r w:rsidRPr="003F69AA">
        <w:rPr>
          <w:rFonts w:ascii="Segoe UI" w:hAnsi="Segoe UI" w:cs="Segoe UI"/>
          <w:sz w:val="22"/>
          <w:szCs w:val="22"/>
        </w:rPr>
        <w:t>práci na</w:t>
      </w:r>
      <w:r w:rsidR="0051293B" w:rsidRPr="003F69AA">
        <w:rPr>
          <w:rFonts w:ascii="Segoe UI" w:hAnsi="Segoe UI" w:cs="Segoe UI"/>
          <w:sz w:val="22"/>
          <w:szCs w:val="22"/>
        </w:rPr>
        <w:t> </w:t>
      </w:r>
      <w:r w:rsidRPr="003F69AA">
        <w:rPr>
          <w:rFonts w:ascii="Segoe UI" w:hAnsi="Segoe UI" w:cs="Segoe UI"/>
          <w:sz w:val="22"/>
          <w:szCs w:val="22"/>
        </w:rPr>
        <w:t>staveništích“.</w:t>
      </w:r>
    </w:p>
    <w:p w:rsidR="007C0647" w:rsidRPr="007C0647" w:rsidRDefault="007C0647" w:rsidP="00045CE5">
      <w:pPr>
        <w:pStyle w:val="Smlouva-slo0"/>
        <w:numPr>
          <w:ilvl w:val="0"/>
          <w:numId w:val="3"/>
        </w:numPr>
        <w:tabs>
          <w:tab w:val="clear" w:pos="360"/>
        </w:tabs>
        <w:spacing w:line="240" w:lineRule="auto"/>
        <w:ind w:left="357" w:hanging="357"/>
        <w:rPr>
          <w:rFonts w:ascii="Segoe UI" w:hAnsi="Segoe UI" w:cs="Segoe UI"/>
          <w:sz w:val="22"/>
          <w:szCs w:val="22"/>
        </w:rPr>
      </w:pPr>
      <w:r w:rsidRPr="007C0647">
        <w:rPr>
          <w:rFonts w:ascii="Segoe UI" w:hAnsi="Segoe UI" w:cs="Segoe UI"/>
          <w:sz w:val="22"/>
          <w:szCs w:val="22"/>
        </w:rPr>
        <w:t xml:space="preserve">Objekt je proveden, je-li dokončen (tj. objednateli je předvedena způsobilost Objektu sloužit svému účelu) a předán objednateli. Provedením všech Objektů je provedeno dílo. </w:t>
      </w:r>
    </w:p>
    <w:p w:rsidR="004A2DDB" w:rsidRPr="007C0647" w:rsidRDefault="0051293B" w:rsidP="00045CE5">
      <w:pPr>
        <w:pStyle w:val="Smlouva-slo0"/>
        <w:numPr>
          <w:ilvl w:val="0"/>
          <w:numId w:val="3"/>
        </w:numPr>
        <w:tabs>
          <w:tab w:val="clear" w:pos="360"/>
        </w:tabs>
        <w:spacing w:line="240" w:lineRule="auto"/>
        <w:ind w:left="357" w:hanging="357"/>
        <w:rPr>
          <w:rFonts w:ascii="Segoe UI" w:hAnsi="Segoe UI" w:cs="Segoe UI"/>
          <w:sz w:val="22"/>
          <w:szCs w:val="22"/>
        </w:rPr>
      </w:pPr>
      <w:r w:rsidRPr="007C0647">
        <w:rPr>
          <w:rFonts w:ascii="Segoe UI" w:hAnsi="Segoe UI" w:cs="Segoe UI"/>
          <w:sz w:val="22"/>
          <w:szCs w:val="22"/>
        </w:rPr>
        <w:t>Předání a </w:t>
      </w:r>
      <w:r w:rsidR="004A2DDB" w:rsidRPr="007C0647">
        <w:rPr>
          <w:rFonts w:ascii="Segoe UI" w:hAnsi="Segoe UI" w:cs="Segoe UI"/>
          <w:sz w:val="22"/>
          <w:szCs w:val="22"/>
        </w:rPr>
        <w:t>převzetí</w:t>
      </w:r>
      <w:r w:rsidR="007C0647">
        <w:rPr>
          <w:rFonts w:ascii="Segoe UI" w:hAnsi="Segoe UI" w:cs="Segoe UI"/>
          <w:sz w:val="22"/>
          <w:szCs w:val="22"/>
        </w:rPr>
        <w:t xml:space="preserve"> Objektu</w:t>
      </w:r>
      <w:r w:rsidR="004A2DDB" w:rsidRPr="007C0647">
        <w:rPr>
          <w:rFonts w:ascii="Segoe UI" w:hAnsi="Segoe UI" w:cs="Segoe UI"/>
          <w:sz w:val="22"/>
          <w:szCs w:val="22"/>
        </w:rPr>
        <w:t xml:space="preserve"> bude p</w:t>
      </w:r>
      <w:r w:rsidRPr="007C0647">
        <w:rPr>
          <w:rFonts w:ascii="Segoe UI" w:hAnsi="Segoe UI" w:cs="Segoe UI"/>
          <w:sz w:val="22"/>
          <w:szCs w:val="22"/>
        </w:rPr>
        <w:t xml:space="preserve">rovedeno v místě plnění </w:t>
      </w:r>
      <w:r w:rsidR="007C0647">
        <w:rPr>
          <w:rFonts w:ascii="Segoe UI" w:hAnsi="Segoe UI" w:cs="Segoe UI"/>
          <w:sz w:val="22"/>
          <w:szCs w:val="22"/>
        </w:rPr>
        <w:t xml:space="preserve">příslušného Objektu </w:t>
      </w:r>
      <w:r w:rsidRPr="007C0647">
        <w:rPr>
          <w:rFonts w:ascii="Segoe UI" w:hAnsi="Segoe UI" w:cs="Segoe UI"/>
          <w:sz w:val="22"/>
          <w:szCs w:val="22"/>
        </w:rPr>
        <w:t>dle čl. </w:t>
      </w:r>
      <w:r w:rsidR="004A2DDB" w:rsidRPr="007C0647">
        <w:rPr>
          <w:rFonts w:ascii="Segoe UI" w:hAnsi="Segoe UI" w:cs="Segoe UI"/>
          <w:sz w:val="22"/>
          <w:szCs w:val="22"/>
        </w:rPr>
        <w:t>IV</w:t>
      </w:r>
      <w:r w:rsidRPr="007C0647">
        <w:rPr>
          <w:rFonts w:ascii="Segoe UI" w:hAnsi="Segoe UI" w:cs="Segoe UI"/>
          <w:sz w:val="22"/>
          <w:szCs w:val="22"/>
        </w:rPr>
        <w:t xml:space="preserve"> </w:t>
      </w:r>
      <w:r w:rsidR="004A2DDB" w:rsidRPr="007C0647">
        <w:rPr>
          <w:rFonts w:ascii="Segoe UI" w:hAnsi="Segoe UI" w:cs="Segoe UI"/>
          <w:sz w:val="22"/>
          <w:szCs w:val="22"/>
        </w:rPr>
        <w:t>odst.</w:t>
      </w:r>
      <w:r w:rsidRPr="007C0647">
        <w:rPr>
          <w:rFonts w:ascii="Segoe UI" w:hAnsi="Segoe UI" w:cs="Segoe UI"/>
          <w:sz w:val="22"/>
          <w:szCs w:val="22"/>
        </w:rPr>
        <w:t> </w:t>
      </w:r>
      <w:r w:rsidR="004A2DDB" w:rsidRPr="007C0647">
        <w:rPr>
          <w:rFonts w:ascii="Segoe UI" w:hAnsi="Segoe UI" w:cs="Segoe UI"/>
          <w:sz w:val="22"/>
          <w:szCs w:val="22"/>
        </w:rPr>
        <w:t>2 této smlouvy, a</w:t>
      </w:r>
      <w:r w:rsidRPr="007C0647">
        <w:rPr>
          <w:rFonts w:ascii="Segoe UI" w:hAnsi="Segoe UI" w:cs="Segoe UI"/>
          <w:sz w:val="22"/>
          <w:szCs w:val="22"/>
        </w:rPr>
        <w:t> </w:t>
      </w:r>
      <w:r w:rsidR="004A2DDB" w:rsidRPr="007C0647">
        <w:rPr>
          <w:rFonts w:ascii="Segoe UI" w:hAnsi="Segoe UI" w:cs="Segoe UI"/>
          <w:sz w:val="22"/>
          <w:szCs w:val="22"/>
        </w:rPr>
        <w:t>to způsobem uvedeným v čl.</w:t>
      </w:r>
      <w:r w:rsidRPr="007C0647">
        <w:rPr>
          <w:rFonts w:ascii="Segoe UI" w:hAnsi="Segoe UI" w:cs="Segoe UI"/>
          <w:sz w:val="22"/>
          <w:szCs w:val="22"/>
        </w:rPr>
        <w:t> </w:t>
      </w:r>
      <w:r w:rsidR="004A2DDB" w:rsidRPr="007C0647">
        <w:rPr>
          <w:rFonts w:ascii="Segoe UI" w:hAnsi="Segoe UI" w:cs="Segoe UI"/>
          <w:sz w:val="22"/>
          <w:szCs w:val="22"/>
        </w:rPr>
        <w:t>XII</w:t>
      </w:r>
      <w:r w:rsidRPr="007C0647">
        <w:rPr>
          <w:rFonts w:ascii="Segoe UI" w:hAnsi="Segoe UI" w:cs="Segoe UI"/>
          <w:sz w:val="22"/>
          <w:szCs w:val="22"/>
        </w:rPr>
        <w:t xml:space="preserve"> této smlouvy.</w:t>
      </w:r>
    </w:p>
    <w:p w:rsidR="007F36AC" w:rsidRPr="003F69AA" w:rsidRDefault="007F36AC" w:rsidP="005600A1">
      <w:pPr>
        <w:pStyle w:val="Smlouva-slo0"/>
        <w:numPr>
          <w:ilvl w:val="0"/>
          <w:numId w:val="3"/>
        </w:numPr>
        <w:tabs>
          <w:tab w:val="clear" w:pos="360"/>
        </w:tabs>
        <w:spacing w:line="240" w:lineRule="auto"/>
        <w:ind w:left="357" w:hanging="357"/>
        <w:rPr>
          <w:rFonts w:ascii="Segoe UI" w:hAnsi="Segoe UI" w:cs="Segoe UI"/>
          <w:sz w:val="22"/>
          <w:szCs w:val="22"/>
        </w:rPr>
      </w:pPr>
      <w:r w:rsidRPr="003F69AA">
        <w:rPr>
          <w:rFonts w:ascii="Segoe UI" w:hAnsi="Segoe UI" w:cs="Segoe UI"/>
          <w:sz w:val="22"/>
          <w:szCs w:val="22"/>
        </w:rPr>
        <w:t>Zhotovitel jako odborně způsobilá osoba je povin</w:t>
      </w:r>
      <w:r w:rsidR="00A02FE9" w:rsidRPr="003F69AA">
        <w:rPr>
          <w:rFonts w:ascii="Segoe UI" w:hAnsi="Segoe UI" w:cs="Segoe UI"/>
          <w:sz w:val="22"/>
          <w:szCs w:val="22"/>
        </w:rPr>
        <w:t>e</w:t>
      </w:r>
      <w:r w:rsidRPr="003F69AA">
        <w:rPr>
          <w:rFonts w:ascii="Segoe UI" w:hAnsi="Segoe UI" w:cs="Segoe UI"/>
          <w:sz w:val="22"/>
          <w:szCs w:val="22"/>
        </w:rPr>
        <w:t>n zkontrolovat technickou část předané dokumentace</w:t>
      </w:r>
      <w:r w:rsidR="00A02FE9" w:rsidRPr="003F69AA">
        <w:rPr>
          <w:rFonts w:ascii="Segoe UI" w:hAnsi="Segoe UI" w:cs="Segoe UI"/>
          <w:sz w:val="22"/>
          <w:szCs w:val="22"/>
        </w:rPr>
        <w:t xml:space="preserve"> včetně jejího rozsahu a obsahu dle požadavků stavebního zákona a souvisejících předpisů</w:t>
      </w:r>
      <w:r w:rsidRPr="003F69AA">
        <w:rPr>
          <w:rFonts w:ascii="Segoe UI" w:hAnsi="Segoe UI" w:cs="Segoe UI"/>
          <w:sz w:val="22"/>
          <w:szCs w:val="22"/>
        </w:rPr>
        <w:t xml:space="preserve"> nejpozději před zahájením </w:t>
      </w:r>
      <w:r w:rsidR="0051293B" w:rsidRPr="003F69AA">
        <w:rPr>
          <w:rFonts w:ascii="Segoe UI" w:hAnsi="Segoe UI" w:cs="Segoe UI"/>
          <w:sz w:val="22"/>
          <w:szCs w:val="22"/>
        </w:rPr>
        <w:t>prací na příslušné části díla</w:t>
      </w:r>
      <w:r w:rsidR="00C81B58">
        <w:rPr>
          <w:rFonts w:ascii="Segoe UI" w:hAnsi="Segoe UI" w:cs="Segoe UI"/>
          <w:sz w:val="22"/>
          <w:szCs w:val="22"/>
        </w:rPr>
        <w:t>, resp. příslušném Objektu</w:t>
      </w:r>
      <w:r w:rsidR="0051293B" w:rsidRPr="003F69AA">
        <w:rPr>
          <w:rFonts w:ascii="Segoe UI" w:hAnsi="Segoe UI" w:cs="Segoe UI"/>
          <w:sz w:val="22"/>
          <w:szCs w:val="22"/>
        </w:rPr>
        <w:t xml:space="preserve"> a upozornit objednatele bez zbytečného odkladu na zjištěné zjevné vady a </w:t>
      </w:r>
      <w:r w:rsidRPr="003F69AA">
        <w:rPr>
          <w:rFonts w:ascii="Segoe UI" w:hAnsi="Segoe UI" w:cs="Segoe UI"/>
          <w:sz w:val="22"/>
          <w:szCs w:val="22"/>
        </w:rPr>
        <w:t>nedostatky. P</w:t>
      </w:r>
      <w:r w:rsidR="0051293B" w:rsidRPr="003F69AA">
        <w:rPr>
          <w:rFonts w:ascii="Segoe UI" w:hAnsi="Segoe UI" w:cs="Segoe UI"/>
          <w:sz w:val="22"/>
          <w:szCs w:val="22"/>
        </w:rPr>
        <w:t xml:space="preserve">řípadný soupis </w:t>
      </w:r>
      <w:r w:rsidR="0051293B" w:rsidRPr="003F69AA">
        <w:rPr>
          <w:rFonts w:ascii="Segoe UI" w:hAnsi="Segoe UI" w:cs="Segoe UI"/>
          <w:sz w:val="22"/>
          <w:szCs w:val="22"/>
        </w:rPr>
        <w:lastRenderedPageBreak/>
        <w:t>zjištěných vad a </w:t>
      </w:r>
      <w:r w:rsidRPr="003F69AA">
        <w:rPr>
          <w:rFonts w:ascii="Segoe UI" w:hAnsi="Segoe UI" w:cs="Segoe UI"/>
          <w:sz w:val="22"/>
          <w:szCs w:val="22"/>
        </w:rPr>
        <w:t>nedostatků předané dokumentace včet</w:t>
      </w:r>
      <w:r w:rsidR="0051293B" w:rsidRPr="003F69AA">
        <w:rPr>
          <w:rFonts w:ascii="Segoe UI" w:hAnsi="Segoe UI" w:cs="Segoe UI"/>
          <w:sz w:val="22"/>
          <w:szCs w:val="22"/>
        </w:rPr>
        <w:t>ně návrhů na </w:t>
      </w:r>
      <w:r w:rsidRPr="003F69AA">
        <w:rPr>
          <w:rFonts w:ascii="Segoe UI" w:hAnsi="Segoe UI" w:cs="Segoe UI"/>
          <w:sz w:val="22"/>
          <w:szCs w:val="22"/>
        </w:rPr>
        <w:t>jejich odstranění a</w:t>
      </w:r>
      <w:r w:rsidR="0051293B" w:rsidRPr="003F69AA">
        <w:rPr>
          <w:rFonts w:ascii="Segoe UI" w:hAnsi="Segoe UI" w:cs="Segoe UI"/>
          <w:sz w:val="22"/>
          <w:szCs w:val="22"/>
        </w:rPr>
        <w:t> </w:t>
      </w:r>
      <w:r w:rsidRPr="003F69AA">
        <w:rPr>
          <w:rFonts w:ascii="Segoe UI" w:hAnsi="Segoe UI" w:cs="Segoe UI"/>
          <w:sz w:val="22"/>
          <w:szCs w:val="22"/>
        </w:rPr>
        <w:t>s</w:t>
      </w:r>
      <w:r w:rsidR="0051293B" w:rsidRPr="003F69AA">
        <w:rPr>
          <w:rFonts w:ascii="Segoe UI" w:hAnsi="Segoe UI" w:cs="Segoe UI"/>
          <w:sz w:val="22"/>
          <w:szCs w:val="22"/>
        </w:rPr>
        <w:t> </w:t>
      </w:r>
      <w:r w:rsidRPr="003F69AA">
        <w:rPr>
          <w:rFonts w:ascii="Segoe UI" w:hAnsi="Segoe UI" w:cs="Segoe UI"/>
          <w:sz w:val="22"/>
          <w:szCs w:val="22"/>
        </w:rPr>
        <w:t>dopadem na</w:t>
      </w:r>
      <w:r w:rsidR="0051293B" w:rsidRPr="003F69AA">
        <w:rPr>
          <w:rFonts w:ascii="Segoe UI" w:hAnsi="Segoe UI" w:cs="Segoe UI"/>
          <w:sz w:val="22"/>
          <w:szCs w:val="22"/>
        </w:rPr>
        <w:t> </w:t>
      </w:r>
      <w:r w:rsidRPr="003F69AA">
        <w:rPr>
          <w:rFonts w:ascii="Segoe UI" w:hAnsi="Segoe UI" w:cs="Segoe UI"/>
          <w:sz w:val="22"/>
          <w:szCs w:val="22"/>
        </w:rPr>
        <w:t>předmět a</w:t>
      </w:r>
      <w:r w:rsidR="0051293B" w:rsidRPr="003F69AA">
        <w:rPr>
          <w:rFonts w:ascii="Segoe UI" w:hAnsi="Segoe UI" w:cs="Segoe UI"/>
          <w:sz w:val="22"/>
          <w:szCs w:val="22"/>
        </w:rPr>
        <w:t> </w:t>
      </w:r>
      <w:r w:rsidRPr="003F69AA">
        <w:rPr>
          <w:rFonts w:ascii="Segoe UI" w:hAnsi="Segoe UI" w:cs="Segoe UI"/>
          <w:sz w:val="22"/>
          <w:szCs w:val="22"/>
        </w:rPr>
        <w:t xml:space="preserve">cenu díla zhotovitel předá </w:t>
      </w:r>
      <w:r w:rsidR="0051293B" w:rsidRPr="003F69AA">
        <w:rPr>
          <w:rFonts w:ascii="Segoe UI" w:hAnsi="Segoe UI" w:cs="Segoe UI"/>
          <w:sz w:val="22"/>
          <w:szCs w:val="22"/>
        </w:rPr>
        <w:t>bez </w:t>
      </w:r>
      <w:r w:rsidR="00E365BA" w:rsidRPr="003F69AA">
        <w:rPr>
          <w:rFonts w:ascii="Segoe UI" w:hAnsi="Segoe UI" w:cs="Segoe UI"/>
          <w:sz w:val="22"/>
          <w:szCs w:val="22"/>
        </w:rPr>
        <w:t xml:space="preserve">zbytečného odkladu </w:t>
      </w:r>
      <w:r w:rsidRPr="003F69AA">
        <w:rPr>
          <w:rFonts w:ascii="Segoe UI" w:hAnsi="Segoe UI" w:cs="Segoe UI"/>
          <w:sz w:val="22"/>
          <w:szCs w:val="22"/>
        </w:rPr>
        <w:t>objednateli.</w:t>
      </w:r>
    </w:p>
    <w:p w:rsidR="004A2DDB" w:rsidRPr="003F69AA" w:rsidRDefault="004A2DDB" w:rsidP="005600A1">
      <w:pPr>
        <w:keepNext/>
        <w:spacing w:before="360"/>
        <w:jc w:val="center"/>
        <w:rPr>
          <w:rFonts w:ascii="Segoe UI" w:hAnsi="Segoe UI" w:cs="Segoe UI"/>
          <w:b/>
          <w:sz w:val="22"/>
          <w:szCs w:val="22"/>
        </w:rPr>
      </w:pPr>
      <w:r w:rsidRPr="003F69AA">
        <w:rPr>
          <w:rFonts w:ascii="Segoe UI" w:hAnsi="Segoe UI" w:cs="Segoe UI"/>
          <w:b/>
          <w:sz w:val="22"/>
          <w:szCs w:val="22"/>
        </w:rPr>
        <w:t>VIII.</w:t>
      </w:r>
      <w:r w:rsidR="00A045E6" w:rsidRPr="003F69AA">
        <w:rPr>
          <w:rFonts w:ascii="Segoe UI" w:hAnsi="Segoe UI" w:cs="Segoe UI"/>
          <w:b/>
          <w:sz w:val="22"/>
          <w:szCs w:val="22"/>
        </w:rPr>
        <w:br/>
      </w:r>
      <w:r w:rsidRPr="003F69AA">
        <w:rPr>
          <w:rFonts w:ascii="Segoe UI" w:hAnsi="Segoe UI" w:cs="Segoe UI"/>
          <w:b/>
          <w:sz w:val="22"/>
          <w:szCs w:val="22"/>
        </w:rPr>
        <w:t>Jakost díla</w:t>
      </w:r>
    </w:p>
    <w:p w:rsidR="004A2DDB" w:rsidRPr="003F69AA" w:rsidRDefault="004A2DDB" w:rsidP="005600A1">
      <w:pPr>
        <w:pStyle w:val="Smlouva-slo0"/>
        <w:numPr>
          <w:ilvl w:val="0"/>
          <w:numId w:val="6"/>
        </w:numPr>
        <w:tabs>
          <w:tab w:val="clear" w:pos="360"/>
        </w:tabs>
        <w:spacing w:line="240" w:lineRule="auto"/>
        <w:rPr>
          <w:rFonts w:ascii="Segoe UI" w:hAnsi="Segoe UI" w:cs="Segoe UI"/>
          <w:bCs/>
          <w:sz w:val="22"/>
          <w:szCs w:val="22"/>
        </w:rPr>
      </w:pPr>
      <w:r w:rsidRPr="003F69AA">
        <w:rPr>
          <w:rFonts w:ascii="Segoe UI" w:hAnsi="Segoe UI" w:cs="Segoe U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w:t>
      </w:r>
      <w:r w:rsidR="00323614">
        <w:rPr>
          <w:rFonts w:ascii="Segoe UI" w:hAnsi="Segoe UI" w:cs="Segoe UI"/>
          <w:bCs/>
          <w:sz w:val="22"/>
          <w:szCs w:val="22"/>
        </w:rPr>
        <w:t>V</w:t>
      </w:r>
      <w:r w:rsidRPr="003F69AA">
        <w:rPr>
          <w:rFonts w:ascii="Segoe UI" w:hAnsi="Segoe UI" w:cs="Segoe UI"/>
          <w:bCs/>
          <w:sz w:val="22"/>
          <w:szCs w:val="22"/>
        </w:rPr>
        <w:t>eřejné zakázky a</w:t>
      </w:r>
      <w:r w:rsidR="0051293B" w:rsidRPr="003F69AA">
        <w:rPr>
          <w:rFonts w:ascii="Segoe UI" w:hAnsi="Segoe UI" w:cs="Segoe UI"/>
          <w:bCs/>
          <w:sz w:val="22"/>
          <w:szCs w:val="22"/>
        </w:rPr>
        <w:t> </w:t>
      </w:r>
      <w:r w:rsidRPr="003F69AA">
        <w:rPr>
          <w:rFonts w:ascii="Segoe UI" w:hAnsi="Segoe UI" w:cs="Segoe UI"/>
          <w:bCs/>
          <w:sz w:val="22"/>
          <w:szCs w:val="22"/>
        </w:rPr>
        <w:t>této smlouvě. K tomu se zhotovitel zavazuje používat pouze materiály a</w:t>
      </w:r>
      <w:r w:rsidR="0051293B" w:rsidRPr="003F69AA">
        <w:rPr>
          <w:rFonts w:ascii="Segoe UI" w:hAnsi="Segoe UI" w:cs="Segoe UI"/>
          <w:bCs/>
          <w:sz w:val="22"/>
          <w:szCs w:val="22"/>
        </w:rPr>
        <w:t> </w:t>
      </w:r>
      <w:r w:rsidRPr="003F69AA">
        <w:rPr>
          <w:rFonts w:ascii="Segoe UI" w:hAnsi="Segoe UI" w:cs="Segoe UI"/>
          <w:bCs/>
          <w:sz w:val="22"/>
          <w:szCs w:val="22"/>
        </w:rPr>
        <w:t>konstrukce vyhovující požadavkům kladeným na</w:t>
      </w:r>
      <w:r w:rsidR="0051293B" w:rsidRPr="003F69AA">
        <w:rPr>
          <w:rFonts w:ascii="Segoe UI" w:hAnsi="Segoe UI" w:cs="Segoe UI"/>
          <w:bCs/>
          <w:sz w:val="22"/>
          <w:szCs w:val="22"/>
        </w:rPr>
        <w:t> </w:t>
      </w:r>
      <w:r w:rsidRPr="003F69AA">
        <w:rPr>
          <w:rFonts w:ascii="Segoe UI" w:hAnsi="Segoe UI" w:cs="Segoe UI"/>
          <w:bCs/>
          <w:sz w:val="22"/>
          <w:szCs w:val="22"/>
        </w:rPr>
        <w:t>jejich jakost a</w:t>
      </w:r>
      <w:r w:rsidR="0051293B" w:rsidRPr="003F69AA">
        <w:rPr>
          <w:rFonts w:ascii="Segoe UI" w:hAnsi="Segoe UI" w:cs="Segoe UI"/>
          <w:bCs/>
          <w:sz w:val="22"/>
          <w:szCs w:val="22"/>
        </w:rPr>
        <w:t> </w:t>
      </w:r>
      <w:r w:rsidRPr="003F69AA">
        <w:rPr>
          <w:rFonts w:ascii="Segoe UI" w:hAnsi="Segoe UI" w:cs="Segoe UI"/>
          <w:bCs/>
          <w:sz w:val="22"/>
          <w:szCs w:val="22"/>
        </w:rPr>
        <w:t>mající prohlášení o</w:t>
      </w:r>
      <w:r w:rsidR="0051293B" w:rsidRPr="003F69AA">
        <w:rPr>
          <w:rFonts w:ascii="Segoe UI" w:hAnsi="Segoe UI" w:cs="Segoe UI"/>
          <w:bCs/>
          <w:sz w:val="22"/>
          <w:szCs w:val="22"/>
        </w:rPr>
        <w:t> </w:t>
      </w:r>
      <w:r w:rsidRPr="003F69AA">
        <w:rPr>
          <w:rFonts w:ascii="Segoe UI" w:hAnsi="Segoe UI" w:cs="Segoe UI"/>
          <w:bCs/>
          <w:sz w:val="22"/>
          <w:szCs w:val="22"/>
        </w:rPr>
        <w:t>shodě dle</w:t>
      </w:r>
      <w:r w:rsidR="0051293B" w:rsidRPr="003F69AA">
        <w:rPr>
          <w:rFonts w:ascii="Segoe UI" w:hAnsi="Segoe UI" w:cs="Segoe UI"/>
          <w:bCs/>
          <w:sz w:val="22"/>
          <w:szCs w:val="22"/>
        </w:rPr>
        <w:t> </w:t>
      </w:r>
      <w:r w:rsidRPr="003F69AA">
        <w:rPr>
          <w:rFonts w:ascii="Segoe UI" w:hAnsi="Segoe UI" w:cs="Segoe UI"/>
          <w:bCs/>
          <w:sz w:val="22"/>
          <w:szCs w:val="22"/>
        </w:rPr>
        <w:t>zákona č. 22/1997 Sb., o</w:t>
      </w:r>
      <w:r w:rsidR="0051293B" w:rsidRPr="003F69AA">
        <w:rPr>
          <w:rFonts w:ascii="Segoe UI" w:hAnsi="Segoe UI" w:cs="Segoe UI"/>
          <w:bCs/>
          <w:sz w:val="22"/>
          <w:szCs w:val="22"/>
        </w:rPr>
        <w:t> </w:t>
      </w:r>
      <w:r w:rsidRPr="003F69AA">
        <w:rPr>
          <w:rFonts w:ascii="Segoe UI" w:hAnsi="Segoe UI" w:cs="Segoe UI"/>
          <w:bCs/>
          <w:sz w:val="22"/>
          <w:szCs w:val="22"/>
        </w:rPr>
        <w:t>technických požadavcích na</w:t>
      </w:r>
      <w:r w:rsidR="0051293B" w:rsidRPr="003F69AA">
        <w:rPr>
          <w:rFonts w:ascii="Segoe UI" w:hAnsi="Segoe UI" w:cs="Segoe UI"/>
          <w:bCs/>
          <w:sz w:val="22"/>
          <w:szCs w:val="22"/>
        </w:rPr>
        <w:t> </w:t>
      </w:r>
      <w:r w:rsidRPr="003F69AA">
        <w:rPr>
          <w:rFonts w:ascii="Segoe UI" w:hAnsi="Segoe UI" w:cs="Segoe UI"/>
          <w:bCs/>
          <w:sz w:val="22"/>
          <w:szCs w:val="22"/>
        </w:rPr>
        <w:t>výrobky a</w:t>
      </w:r>
      <w:r w:rsidR="0051293B" w:rsidRPr="003F69AA">
        <w:rPr>
          <w:rFonts w:ascii="Segoe UI" w:hAnsi="Segoe UI" w:cs="Segoe UI"/>
          <w:bCs/>
          <w:sz w:val="22"/>
          <w:szCs w:val="22"/>
        </w:rPr>
        <w:t> </w:t>
      </w:r>
      <w:r w:rsidRPr="003F69AA">
        <w:rPr>
          <w:rFonts w:ascii="Segoe UI" w:hAnsi="Segoe UI" w:cs="Segoe UI"/>
          <w:bCs/>
          <w:sz w:val="22"/>
          <w:szCs w:val="22"/>
        </w:rPr>
        <w:t>o</w:t>
      </w:r>
      <w:r w:rsidR="0051293B" w:rsidRPr="003F69AA">
        <w:rPr>
          <w:rFonts w:ascii="Segoe UI" w:hAnsi="Segoe UI" w:cs="Segoe UI"/>
          <w:bCs/>
          <w:sz w:val="22"/>
          <w:szCs w:val="22"/>
        </w:rPr>
        <w:t> </w:t>
      </w:r>
      <w:r w:rsidRPr="003F69AA">
        <w:rPr>
          <w:rFonts w:ascii="Segoe UI" w:hAnsi="Segoe UI" w:cs="Segoe UI"/>
          <w:bCs/>
          <w:sz w:val="22"/>
          <w:szCs w:val="22"/>
        </w:rPr>
        <w:t>změně a</w:t>
      </w:r>
      <w:r w:rsidR="0051293B" w:rsidRPr="003F69AA">
        <w:rPr>
          <w:rFonts w:ascii="Segoe UI" w:hAnsi="Segoe UI" w:cs="Segoe UI"/>
          <w:bCs/>
          <w:sz w:val="22"/>
          <w:szCs w:val="22"/>
        </w:rPr>
        <w:t> doplnění některých zákonů, ve znění pozdějších předpisů</w:t>
      </w:r>
      <w:r w:rsidR="00323614">
        <w:rPr>
          <w:rFonts w:ascii="Segoe UI" w:hAnsi="Segoe UI" w:cs="Segoe UI"/>
          <w:bCs/>
          <w:sz w:val="22"/>
          <w:szCs w:val="22"/>
        </w:rPr>
        <w:t>, respektive zákona č. 90/2016 Sb., o posuzování shody stanovených výrobků při jejich dodávání na trh, ve znění pozdějších předpisů,</w:t>
      </w:r>
      <w:r w:rsidR="00323614" w:rsidRPr="003F69AA">
        <w:rPr>
          <w:rFonts w:ascii="Segoe UI" w:hAnsi="Segoe UI" w:cs="Segoe UI"/>
          <w:bCs/>
          <w:sz w:val="22"/>
          <w:szCs w:val="22"/>
        </w:rPr>
        <w:t xml:space="preserve"> a je</w:t>
      </w:r>
      <w:r w:rsidR="00323614">
        <w:rPr>
          <w:rFonts w:ascii="Segoe UI" w:hAnsi="Segoe UI" w:cs="Segoe UI"/>
          <w:bCs/>
          <w:sz w:val="22"/>
          <w:szCs w:val="22"/>
        </w:rPr>
        <w:t>jich</w:t>
      </w:r>
      <w:r w:rsidRPr="003F69AA">
        <w:rPr>
          <w:rFonts w:ascii="Segoe UI" w:hAnsi="Segoe UI" w:cs="Segoe UI"/>
          <w:bCs/>
          <w:sz w:val="22"/>
          <w:szCs w:val="22"/>
        </w:rPr>
        <w:t xml:space="preserve"> prováděcích předpisů.</w:t>
      </w:r>
    </w:p>
    <w:p w:rsidR="004A2DDB" w:rsidRPr="003F69AA" w:rsidRDefault="004A2DDB" w:rsidP="005600A1">
      <w:pPr>
        <w:pStyle w:val="Smlouva-slo0"/>
        <w:numPr>
          <w:ilvl w:val="0"/>
          <w:numId w:val="6"/>
        </w:numPr>
        <w:tabs>
          <w:tab w:val="clear" w:pos="360"/>
        </w:tabs>
        <w:spacing w:line="240" w:lineRule="auto"/>
        <w:rPr>
          <w:rFonts w:ascii="Segoe UI" w:hAnsi="Segoe UI" w:cs="Segoe UI"/>
          <w:bCs/>
          <w:sz w:val="22"/>
          <w:szCs w:val="22"/>
        </w:rPr>
      </w:pPr>
      <w:r w:rsidRPr="003F69AA">
        <w:rPr>
          <w:rFonts w:ascii="Segoe UI" w:hAnsi="Segoe UI" w:cs="Segoe UI"/>
          <w:bCs/>
          <w:sz w:val="22"/>
          <w:szCs w:val="22"/>
        </w:rPr>
        <w:t>Jakost dodávaných materiálů a konstrukcí bude doklá</w:t>
      </w:r>
      <w:r w:rsidR="00CD2AD3">
        <w:rPr>
          <w:rFonts w:ascii="Segoe UI" w:hAnsi="Segoe UI" w:cs="Segoe UI"/>
          <w:bCs/>
          <w:sz w:val="22"/>
          <w:szCs w:val="22"/>
        </w:rPr>
        <w:t>dá</w:t>
      </w:r>
      <w:r w:rsidRPr="003F69AA">
        <w:rPr>
          <w:rFonts w:ascii="Segoe UI" w:hAnsi="Segoe UI" w:cs="Segoe UI"/>
          <w:bCs/>
          <w:sz w:val="22"/>
          <w:szCs w:val="22"/>
        </w:rPr>
        <w:t>na předepsaným způsobe</w:t>
      </w:r>
      <w:r w:rsidR="0051293B" w:rsidRPr="003F69AA">
        <w:rPr>
          <w:rFonts w:ascii="Segoe UI" w:hAnsi="Segoe UI" w:cs="Segoe UI"/>
          <w:bCs/>
          <w:sz w:val="22"/>
          <w:szCs w:val="22"/>
        </w:rPr>
        <w:t>m při kontrolních prohlídkách a </w:t>
      </w:r>
      <w:r w:rsidRPr="003F69AA">
        <w:rPr>
          <w:rFonts w:ascii="Segoe UI" w:hAnsi="Segoe UI" w:cs="Segoe UI"/>
          <w:bCs/>
          <w:sz w:val="22"/>
          <w:szCs w:val="22"/>
        </w:rPr>
        <w:t>při</w:t>
      </w:r>
      <w:r w:rsidR="0051293B" w:rsidRPr="003F69AA">
        <w:rPr>
          <w:rFonts w:ascii="Segoe UI" w:hAnsi="Segoe UI" w:cs="Segoe UI"/>
          <w:bCs/>
          <w:sz w:val="22"/>
          <w:szCs w:val="22"/>
        </w:rPr>
        <w:t> </w:t>
      </w:r>
      <w:r w:rsidRPr="003F69AA">
        <w:rPr>
          <w:rFonts w:ascii="Segoe UI" w:hAnsi="Segoe UI" w:cs="Segoe UI"/>
          <w:bCs/>
          <w:sz w:val="22"/>
          <w:szCs w:val="22"/>
        </w:rPr>
        <w:t>předání a</w:t>
      </w:r>
      <w:r w:rsidR="0051293B" w:rsidRPr="003F69AA">
        <w:rPr>
          <w:rFonts w:ascii="Segoe UI" w:hAnsi="Segoe UI" w:cs="Segoe UI"/>
          <w:bCs/>
          <w:sz w:val="22"/>
          <w:szCs w:val="22"/>
        </w:rPr>
        <w:t> </w:t>
      </w:r>
      <w:r w:rsidRPr="003F69AA">
        <w:rPr>
          <w:rFonts w:ascii="Segoe UI" w:hAnsi="Segoe UI" w:cs="Segoe UI"/>
          <w:bCs/>
          <w:sz w:val="22"/>
          <w:szCs w:val="22"/>
        </w:rPr>
        <w:t xml:space="preserve">převzetí </w:t>
      </w:r>
      <w:r w:rsidR="00C81B58">
        <w:rPr>
          <w:rFonts w:ascii="Segoe UI" w:hAnsi="Segoe UI" w:cs="Segoe UI"/>
          <w:bCs/>
          <w:sz w:val="22"/>
          <w:szCs w:val="22"/>
        </w:rPr>
        <w:t>příslušného Objektu</w:t>
      </w:r>
      <w:r w:rsidRPr="003F69AA">
        <w:rPr>
          <w:rFonts w:ascii="Segoe UI" w:hAnsi="Segoe UI" w:cs="Segoe UI"/>
          <w:bCs/>
          <w:sz w:val="22"/>
          <w:szCs w:val="22"/>
        </w:rPr>
        <w:t>.</w:t>
      </w:r>
    </w:p>
    <w:p w:rsidR="004A2DDB" w:rsidRPr="00326406" w:rsidRDefault="004A2DDB" w:rsidP="005600A1">
      <w:pPr>
        <w:keepNext/>
        <w:spacing w:before="360"/>
        <w:jc w:val="center"/>
        <w:rPr>
          <w:rFonts w:ascii="Segoe UI" w:hAnsi="Segoe UI" w:cs="Segoe UI"/>
          <w:b/>
          <w:sz w:val="22"/>
          <w:szCs w:val="22"/>
        </w:rPr>
      </w:pPr>
      <w:r w:rsidRPr="00326406">
        <w:rPr>
          <w:rFonts w:ascii="Segoe UI" w:hAnsi="Segoe UI" w:cs="Segoe UI"/>
          <w:b/>
          <w:sz w:val="22"/>
          <w:szCs w:val="22"/>
        </w:rPr>
        <w:t>IX.</w:t>
      </w:r>
      <w:r w:rsidR="00A045E6" w:rsidRPr="00326406">
        <w:rPr>
          <w:rFonts w:ascii="Segoe UI" w:hAnsi="Segoe UI" w:cs="Segoe UI"/>
          <w:b/>
          <w:sz w:val="22"/>
          <w:szCs w:val="22"/>
        </w:rPr>
        <w:br/>
      </w:r>
      <w:r w:rsidRPr="00326406">
        <w:rPr>
          <w:rFonts w:ascii="Segoe UI" w:hAnsi="Segoe UI" w:cs="Segoe UI"/>
          <w:b/>
          <w:sz w:val="22"/>
          <w:szCs w:val="22"/>
        </w:rPr>
        <w:t>Staveniště</w:t>
      </w:r>
    </w:p>
    <w:p w:rsidR="004A2DDB" w:rsidRPr="002B4212"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2B4212">
        <w:rPr>
          <w:rFonts w:ascii="Segoe UI" w:hAnsi="Segoe UI" w:cs="Segoe UI"/>
          <w:sz w:val="22"/>
          <w:szCs w:val="22"/>
        </w:rPr>
        <w:t xml:space="preserve">Objednatel předá </w:t>
      </w:r>
      <w:r w:rsidR="0051293B" w:rsidRPr="002B4212">
        <w:rPr>
          <w:rFonts w:ascii="Segoe UI" w:hAnsi="Segoe UI" w:cs="Segoe UI"/>
          <w:sz w:val="22"/>
          <w:szCs w:val="22"/>
        </w:rPr>
        <w:t>a </w:t>
      </w:r>
      <w:r w:rsidRPr="002B4212">
        <w:rPr>
          <w:rFonts w:ascii="Segoe UI" w:hAnsi="Segoe UI" w:cs="Segoe UI"/>
          <w:sz w:val="22"/>
          <w:szCs w:val="22"/>
        </w:rPr>
        <w:t>zhotovitel</w:t>
      </w:r>
      <w:r w:rsidR="001853A9" w:rsidRPr="002B4212">
        <w:rPr>
          <w:rFonts w:ascii="Segoe UI" w:hAnsi="Segoe UI" w:cs="Segoe UI"/>
          <w:sz w:val="22"/>
          <w:szCs w:val="22"/>
        </w:rPr>
        <w:t xml:space="preserve"> převezme</w:t>
      </w:r>
      <w:r w:rsidR="0051293B" w:rsidRPr="002B4212">
        <w:rPr>
          <w:rFonts w:ascii="Segoe UI" w:hAnsi="Segoe UI" w:cs="Segoe UI"/>
          <w:sz w:val="22"/>
          <w:szCs w:val="22"/>
        </w:rPr>
        <w:t xml:space="preserve"> staveniště</w:t>
      </w:r>
      <w:r w:rsidR="002B4212" w:rsidRPr="002B4212">
        <w:rPr>
          <w:rFonts w:ascii="Segoe UI" w:hAnsi="Segoe UI" w:cs="Segoe UI"/>
          <w:sz w:val="22"/>
          <w:szCs w:val="22"/>
        </w:rPr>
        <w:t xml:space="preserve"> Objektu Heřmanice a Objektu Sodná</w:t>
      </w:r>
      <w:r w:rsidR="0051293B" w:rsidRPr="002B4212">
        <w:rPr>
          <w:rFonts w:ascii="Segoe UI" w:hAnsi="Segoe UI" w:cs="Segoe UI"/>
          <w:sz w:val="22"/>
          <w:szCs w:val="22"/>
        </w:rPr>
        <w:t xml:space="preserve"> nejpozději do </w:t>
      </w:r>
      <w:r w:rsidR="00DC3864" w:rsidRPr="002B4212">
        <w:rPr>
          <w:rFonts w:ascii="Segoe UI" w:hAnsi="Segoe UI" w:cs="Segoe UI"/>
          <w:sz w:val="22"/>
          <w:szCs w:val="22"/>
        </w:rPr>
        <w:t>1</w:t>
      </w:r>
      <w:r w:rsidR="00427A29" w:rsidRPr="002B4212">
        <w:rPr>
          <w:rFonts w:ascii="Segoe UI" w:hAnsi="Segoe UI" w:cs="Segoe UI"/>
          <w:sz w:val="22"/>
          <w:szCs w:val="22"/>
        </w:rPr>
        <w:t>0</w:t>
      </w:r>
      <w:r w:rsidRPr="002B4212">
        <w:rPr>
          <w:rFonts w:ascii="Segoe UI" w:hAnsi="Segoe UI" w:cs="Segoe UI"/>
          <w:sz w:val="22"/>
          <w:szCs w:val="22"/>
        </w:rPr>
        <w:t xml:space="preserve"> kalendářních dnů po</w:t>
      </w:r>
      <w:r w:rsidR="0051293B" w:rsidRPr="002B4212">
        <w:rPr>
          <w:rFonts w:ascii="Segoe UI" w:hAnsi="Segoe UI" w:cs="Segoe UI"/>
          <w:sz w:val="22"/>
          <w:szCs w:val="22"/>
        </w:rPr>
        <w:t> </w:t>
      </w:r>
      <w:r w:rsidRPr="002B4212">
        <w:rPr>
          <w:rFonts w:ascii="Segoe UI" w:hAnsi="Segoe UI" w:cs="Segoe UI"/>
          <w:sz w:val="22"/>
          <w:szCs w:val="22"/>
        </w:rPr>
        <w:t>nabytí účinnosti smlouvy</w:t>
      </w:r>
      <w:r w:rsidR="0051293B" w:rsidRPr="002B4212">
        <w:rPr>
          <w:rFonts w:ascii="Segoe UI" w:hAnsi="Segoe UI" w:cs="Segoe UI"/>
          <w:sz w:val="22"/>
          <w:szCs w:val="22"/>
        </w:rPr>
        <w:t>.</w:t>
      </w:r>
      <w:r w:rsidR="002B4212" w:rsidRPr="002B4212">
        <w:rPr>
          <w:rFonts w:ascii="Segoe UI" w:hAnsi="Segoe UI" w:cs="Segoe UI"/>
          <w:sz w:val="22"/>
          <w:szCs w:val="22"/>
        </w:rPr>
        <w:t xml:space="preserve"> </w:t>
      </w:r>
      <w:r w:rsidR="00957620" w:rsidRPr="00326406">
        <w:rPr>
          <w:rFonts w:ascii="Segoe UI" w:hAnsi="Segoe UI" w:cs="Segoe UI"/>
          <w:sz w:val="22"/>
          <w:szCs w:val="22"/>
        </w:rPr>
        <w:t>K předání staveniště</w:t>
      </w:r>
      <w:r w:rsidR="00957620">
        <w:rPr>
          <w:rFonts w:ascii="Segoe UI" w:hAnsi="Segoe UI" w:cs="Segoe UI"/>
          <w:sz w:val="22"/>
          <w:szCs w:val="22"/>
        </w:rPr>
        <w:t xml:space="preserve"> Objektu Jandova</w:t>
      </w:r>
      <w:r w:rsidR="00957620" w:rsidRPr="00326406">
        <w:rPr>
          <w:rFonts w:ascii="Segoe UI" w:hAnsi="Segoe UI" w:cs="Segoe UI"/>
          <w:sz w:val="22"/>
          <w:szCs w:val="22"/>
        </w:rPr>
        <w:t xml:space="preserve"> bude zhotovitel objednatelem vyzván nejméně </w:t>
      </w:r>
      <w:r w:rsidR="00957620">
        <w:rPr>
          <w:rFonts w:ascii="Segoe UI" w:hAnsi="Segoe UI" w:cs="Segoe UI"/>
          <w:sz w:val="22"/>
          <w:szCs w:val="22"/>
        </w:rPr>
        <w:t>30</w:t>
      </w:r>
      <w:r w:rsidR="00957620" w:rsidRPr="00326406">
        <w:rPr>
          <w:rFonts w:ascii="Segoe UI" w:hAnsi="Segoe UI" w:cs="Segoe UI"/>
          <w:sz w:val="22"/>
          <w:szCs w:val="22"/>
        </w:rPr>
        <w:t xml:space="preserve"> dnů předem</w:t>
      </w:r>
      <w:r w:rsidR="002B4212" w:rsidRPr="002B4212">
        <w:rPr>
          <w:rFonts w:ascii="Segoe UI" w:hAnsi="Segoe UI" w:cs="Segoe UI"/>
          <w:sz w:val="22"/>
          <w:szCs w:val="22"/>
        </w:rPr>
        <w:t>.</w:t>
      </w:r>
      <w:r w:rsidR="0051293B" w:rsidRPr="002B4212">
        <w:rPr>
          <w:rFonts w:ascii="Segoe UI" w:hAnsi="Segoe UI" w:cs="Segoe UI"/>
          <w:sz w:val="22"/>
          <w:szCs w:val="22"/>
        </w:rPr>
        <w:t xml:space="preserve"> O </w:t>
      </w:r>
      <w:r w:rsidRPr="002B4212">
        <w:rPr>
          <w:rFonts w:ascii="Segoe UI" w:hAnsi="Segoe UI" w:cs="Segoe UI"/>
          <w:sz w:val="22"/>
          <w:szCs w:val="22"/>
        </w:rPr>
        <w:t>předání a převzetí</w:t>
      </w:r>
      <w:r w:rsidR="00C81B58">
        <w:rPr>
          <w:rFonts w:ascii="Segoe UI" w:hAnsi="Segoe UI" w:cs="Segoe UI"/>
          <w:sz w:val="22"/>
          <w:szCs w:val="22"/>
        </w:rPr>
        <w:t xml:space="preserve"> </w:t>
      </w:r>
      <w:r w:rsidR="00EA7CB3">
        <w:rPr>
          <w:rFonts w:ascii="Segoe UI" w:hAnsi="Segoe UI" w:cs="Segoe UI"/>
          <w:sz w:val="22"/>
          <w:szCs w:val="22"/>
        </w:rPr>
        <w:t xml:space="preserve">jednotlivých </w:t>
      </w:r>
      <w:r w:rsidR="00C81B58">
        <w:rPr>
          <w:rFonts w:ascii="Segoe UI" w:hAnsi="Segoe UI" w:cs="Segoe UI"/>
          <w:sz w:val="22"/>
          <w:szCs w:val="22"/>
        </w:rPr>
        <w:t>sta</w:t>
      </w:r>
      <w:r w:rsidR="00EA7CB3">
        <w:rPr>
          <w:rFonts w:ascii="Segoe UI" w:hAnsi="Segoe UI" w:cs="Segoe UI"/>
          <w:sz w:val="22"/>
          <w:szCs w:val="22"/>
        </w:rPr>
        <w:t>venišť</w:t>
      </w:r>
      <w:r w:rsidRPr="002B4212">
        <w:rPr>
          <w:rFonts w:ascii="Segoe UI" w:hAnsi="Segoe UI" w:cs="Segoe UI"/>
          <w:sz w:val="22"/>
          <w:szCs w:val="22"/>
        </w:rPr>
        <w:t xml:space="preserve"> vyhotoví smluvní strany zápis.</w:t>
      </w:r>
    </w:p>
    <w:p w:rsidR="004A2DDB" w:rsidRPr="009B3B74"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B751BB">
        <w:rPr>
          <w:rFonts w:ascii="Segoe UI" w:hAnsi="Segoe UI" w:cs="Segoe UI"/>
          <w:sz w:val="22"/>
          <w:szCs w:val="22"/>
        </w:rPr>
        <w:t xml:space="preserve">Obvod staveniště je vymezen projektovou dokumentací. Pokud bude zhotovitel potřebovat pro realizaci díla prostor větší, zajistí si jej na vlastní </w:t>
      </w:r>
      <w:r w:rsidR="0051293B" w:rsidRPr="009B3B74">
        <w:rPr>
          <w:rFonts w:ascii="Segoe UI" w:hAnsi="Segoe UI" w:cs="Segoe UI"/>
          <w:sz w:val="22"/>
          <w:szCs w:val="22"/>
        </w:rPr>
        <w:t>náklady a </w:t>
      </w:r>
      <w:r w:rsidRPr="009B3B74">
        <w:rPr>
          <w:rFonts w:ascii="Segoe UI" w:hAnsi="Segoe UI" w:cs="Segoe UI"/>
          <w:sz w:val="22"/>
          <w:szCs w:val="22"/>
        </w:rPr>
        <w:t>vlastním jménem.</w:t>
      </w:r>
    </w:p>
    <w:p w:rsidR="004A2DDB" w:rsidRPr="003F4A0C"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9B3B74">
        <w:rPr>
          <w:rFonts w:ascii="Segoe UI" w:hAnsi="Segoe UI" w:cs="Segoe UI"/>
          <w:sz w:val="22"/>
          <w:szCs w:val="22"/>
        </w:rPr>
        <w:t xml:space="preserve">Určení </w:t>
      </w:r>
      <w:r w:rsidRPr="005B5B49">
        <w:rPr>
          <w:rFonts w:ascii="Segoe UI" w:hAnsi="Segoe UI" w:cs="Segoe UI"/>
          <w:sz w:val="22"/>
          <w:szCs w:val="22"/>
        </w:rPr>
        <w:t>základních vytyčovacích prvků bude provedeno při</w:t>
      </w:r>
      <w:r w:rsidR="0051293B" w:rsidRPr="00C62081">
        <w:rPr>
          <w:rFonts w:ascii="Segoe UI" w:hAnsi="Segoe UI" w:cs="Segoe UI"/>
          <w:sz w:val="22"/>
          <w:szCs w:val="22"/>
        </w:rPr>
        <w:t> </w:t>
      </w:r>
      <w:r w:rsidRPr="003F4A0C">
        <w:rPr>
          <w:rFonts w:ascii="Segoe UI" w:hAnsi="Segoe UI" w:cs="Segoe UI"/>
          <w:sz w:val="22"/>
          <w:szCs w:val="22"/>
        </w:rPr>
        <w:t>předání staveniště objednatelem.</w:t>
      </w:r>
    </w:p>
    <w:p w:rsidR="004A2DDB" w:rsidRPr="003F69AA" w:rsidRDefault="002F39C9" w:rsidP="005600A1">
      <w:pPr>
        <w:pStyle w:val="Smlouva-slo0"/>
        <w:widowControl/>
        <w:numPr>
          <w:ilvl w:val="3"/>
          <w:numId w:val="5"/>
        </w:numPr>
        <w:tabs>
          <w:tab w:val="clear" w:pos="360"/>
        </w:tabs>
        <w:spacing w:line="240" w:lineRule="auto"/>
        <w:rPr>
          <w:rFonts w:ascii="Segoe UI" w:hAnsi="Segoe UI" w:cs="Segoe UI"/>
          <w:sz w:val="22"/>
          <w:szCs w:val="22"/>
        </w:rPr>
      </w:pPr>
      <w:r w:rsidRPr="00DD379A">
        <w:rPr>
          <w:rFonts w:ascii="Segoe UI" w:hAnsi="Segoe UI" w:cs="Segoe UI"/>
          <w:sz w:val="22"/>
          <w:szCs w:val="22"/>
        </w:rPr>
        <w:lastRenderedPageBreak/>
        <w:t xml:space="preserve">V ceně za </w:t>
      </w:r>
      <w:r w:rsidR="00323614">
        <w:rPr>
          <w:rFonts w:ascii="Segoe UI" w:hAnsi="Segoe UI" w:cs="Segoe UI"/>
          <w:sz w:val="22"/>
          <w:szCs w:val="22"/>
        </w:rPr>
        <w:t>dílo</w:t>
      </w:r>
      <w:r w:rsidRPr="00DD379A">
        <w:rPr>
          <w:rFonts w:ascii="Segoe UI" w:hAnsi="Segoe UI" w:cs="Segoe UI"/>
          <w:sz w:val="22"/>
          <w:szCs w:val="22"/>
        </w:rPr>
        <w:t xml:space="preserve"> je zahrnuta částka představující úhradu nákladů za spotřebu el. energie a vody. Odběr těchto komodit si </w:t>
      </w:r>
      <w:r w:rsidR="00323614">
        <w:rPr>
          <w:rFonts w:ascii="Segoe UI" w:hAnsi="Segoe UI" w:cs="Segoe UI"/>
          <w:sz w:val="22"/>
          <w:szCs w:val="22"/>
        </w:rPr>
        <w:t>z</w:t>
      </w:r>
      <w:r w:rsidRPr="00DD379A">
        <w:rPr>
          <w:rFonts w:ascii="Segoe UI" w:hAnsi="Segoe UI" w:cs="Segoe UI"/>
          <w:sz w:val="22"/>
          <w:szCs w:val="22"/>
        </w:rPr>
        <w:t>hotovitel zabezpečí na své náklady.</w:t>
      </w:r>
    </w:p>
    <w:p w:rsidR="004A2DDB" w:rsidRPr="00E76CC3"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F11327">
        <w:rPr>
          <w:rFonts w:ascii="Segoe UI" w:hAnsi="Segoe UI" w:cs="Segoe UI"/>
          <w:sz w:val="22"/>
          <w:szCs w:val="22"/>
        </w:rPr>
        <w:t>Zhotov</w:t>
      </w:r>
      <w:r w:rsidRPr="00EA5145">
        <w:rPr>
          <w:rFonts w:ascii="Segoe UI" w:hAnsi="Segoe UI" w:cs="Segoe UI"/>
          <w:sz w:val="22"/>
          <w:szCs w:val="22"/>
        </w:rPr>
        <w:t>itel je povinen zajistit hlídání staveniště. Náklady na ostrahu</w:t>
      </w:r>
      <w:r w:rsidR="0051293B" w:rsidRPr="00E76CC3">
        <w:rPr>
          <w:rFonts w:ascii="Segoe UI" w:hAnsi="Segoe UI" w:cs="Segoe UI"/>
          <w:sz w:val="22"/>
          <w:szCs w:val="22"/>
        </w:rPr>
        <w:t xml:space="preserve"> jsou zahrnuty v ceně za </w:t>
      </w:r>
      <w:r w:rsidRPr="00E76CC3">
        <w:rPr>
          <w:rFonts w:ascii="Segoe UI" w:hAnsi="Segoe UI" w:cs="Segoe UI"/>
          <w:sz w:val="22"/>
          <w:szCs w:val="22"/>
        </w:rPr>
        <w:t>dílo.</w:t>
      </w:r>
    </w:p>
    <w:p w:rsidR="004A2DDB" w:rsidRPr="00E76CC3"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E76CC3">
        <w:rPr>
          <w:rFonts w:ascii="Segoe UI" w:hAnsi="Segoe UI" w:cs="Segoe UI"/>
          <w:sz w:val="22"/>
          <w:szCs w:val="22"/>
        </w:rPr>
        <w:t>Zhotovitel se zavazuje zcela vyklidit a</w:t>
      </w:r>
      <w:r w:rsidR="0051293B" w:rsidRPr="00E76CC3">
        <w:rPr>
          <w:rFonts w:ascii="Segoe UI" w:hAnsi="Segoe UI" w:cs="Segoe UI"/>
          <w:sz w:val="22"/>
          <w:szCs w:val="22"/>
        </w:rPr>
        <w:t> </w:t>
      </w:r>
      <w:r w:rsidRPr="00E76CC3">
        <w:rPr>
          <w:rFonts w:ascii="Segoe UI" w:hAnsi="Segoe UI" w:cs="Segoe UI"/>
          <w:sz w:val="22"/>
          <w:szCs w:val="22"/>
        </w:rPr>
        <w:t>vyčistit staveniště</w:t>
      </w:r>
      <w:r w:rsidR="00C81B58">
        <w:rPr>
          <w:rFonts w:ascii="Segoe UI" w:hAnsi="Segoe UI" w:cs="Segoe UI"/>
          <w:sz w:val="22"/>
          <w:szCs w:val="22"/>
        </w:rPr>
        <w:t xml:space="preserve"> příslušného Objektu</w:t>
      </w:r>
      <w:r w:rsidRPr="00E76CC3">
        <w:rPr>
          <w:rFonts w:ascii="Segoe UI" w:hAnsi="Segoe UI" w:cs="Segoe UI"/>
          <w:sz w:val="22"/>
          <w:szCs w:val="22"/>
        </w:rPr>
        <w:t xml:space="preserve"> do</w:t>
      </w:r>
      <w:r w:rsidR="0051293B" w:rsidRPr="00E76CC3">
        <w:rPr>
          <w:rFonts w:ascii="Segoe UI" w:hAnsi="Segoe UI" w:cs="Segoe UI"/>
          <w:sz w:val="22"/>
          <w:szCs w:val="22"/>
        </w:rPr>
        <w:t> </w:t>
      </w:r>
      <w:r w:rsidR="00FC596E" w:rsidRPr="00E76CC3">
        <w:rPr>
          <w:rFonts w:ascii="Segoe UI" w:hAnsi="Segoe UI" w:cs="Segoe UI"/>
          <w:sz w:val="22"/>
          <w:szCs w:val="22"/>
        </w:rPr>
        <w:t>1</w:t>
      </w:r>
      <w:r w:rsidR="006B6B38" w:rsidRPr="00E76CC3">
        <w:rPr>
          <w:rFonts w:ascii="Segoe UI" w:hAnsi="Segoe UI" w:cs="Segoe UI"/>
          <w:sz w:val="22"/>
          <w:szCs w:val="22"/>
        </w:rPr>
        <w:t>0</w:t>
      </w:r>
      <w:r w:rsidRPr="00E76CC3">
        <w:rPr>
          <w:rFonts w:ascii="Segoe UI" w:hAnsi="Segoe UI" w:cs="Segoe UI"/>
          <w:sz w:val="22"/>
          <w:szCs w:val="22"/>
        </w:rPr>
        <w:t xml:space="preserve"> dnů od</w:t>
      </w:r>
      <w:r w:rsidR="0051293B" w:rsidRPr="00E76CC3">
        <w:rPr>
          <w:rFonts w:ascii="Segoe UI" w:hAnsi="Segoe UI" w:cs="Segoe UI"/>
          <w:sz w:val="22"/>
          <w:szCs w:val="22"/>
        </w:rPr>
        <w:t> </w:t>
      </w:r>
      <w:r w:rsidR="001F6E09" w:rsidRPr="00E76CC3">
        <w:rPr>
          <w:rFonts w:ascii="Segoe UI" w:hAnsi="Segoe UI" w:cs="Segoe UI"/>
          <w:sz w:val="22"/>
          <w:szCs w:val="22"/>
        </w:rPr>
        <w:t xml:space="preserve">provedení </w:t>
      </w:r>
      <w:r w:rsidR="00C81B58">
        <w:rPr>
          <w:rFonts w:ascii="Segoe UI" w:hAnsi="Segoe UI" w:cs="Segoe UI"/>
          <w:sz w:val="22"/>
          <w:szCs w:val="22"/>
        </w:rPr>
        <w:t>tohoto Objektu</w:t>
      </w:r>
      <w:r w:rsidRPr="00E76CC3">
        <w:rPr>
          <w:rFonts w:ascii="Segoe UI" w:hAnsi="Segoe UI" w:cs="Segoe UI"/>
          <w:sz w:val="22"/>
          <w:szCs w:val="22"/>
        </w:rPr>
        <w:t xml:space="preserve"> (viz čl.</w:t>
      </w:r>
      <w:r w:rsidR="0051293B" w:rsidRPr="00E76CC3">
        <w:rPr>
          <w:rFonts w:ascii="Segoe UI" w:hAnsi="Segoe UI" w:cs="Segoe UI"/>
          <w:sz w:val="22"/>
          <w:szCs w:val="22"/>
        </w:rPr>
        <w:t> </w:t>
      </w:r>
      <w:r w:rsidRPr="00E76CC3">
        <w:rPr>
          <w:rFonts w:ascii="Segoe UI" w:hAnsi="Segoe UI" w:cs="Segoe UI"/>
          <w:sz w:val="22"/>
          <w:szCs w:val="22"/>
        </w:rPr>
        <w:t>VII odst.</w:t>
      </w:r>
      <w:r w:rsidR="0051293B" w:rsidRPr="00E76CC3">
        <w:rPr>
          <w:rFonts w:ascii="Segoe UI" w:hAnsi="Segoe UI" w:cs="Segoe UI"/>
          <w:sz w:val="22"/>
          <w:szCs w:val="22"/>
        </w:rPr>
        <w:t> </w:t>
      </w:r>
      <w:r w:rsidR="00323614">
        <w:rPr>
          <w:rFonts w:ascii="Segoe UI" w:hAnsi="Segoe UI" w:cs="Segoe UI"/>
          <w:sz w:val="22"/>
          <w:szCs w:val="22"/>
        </w:rPr>
        <w:t>5</w:t>
      </w:r>
      <w:r w:rsidR="009441CD" w:rsidRPr="00E76CC3">
        <w:rPr>
          <w:rFonts w:ascii="Segoe UI" w:hAnsi="Segoe UI" w:cs="Segoe UI"/>
          <w:sz w:val="22"/>
          <w:szCs w:val="22"/>
        </w:rPr>
        <w:t xml:space="preserve"> </w:t>
      </w:r>
      <w:r w:rsidRPr="00E76CC3">
        <w:rPr>
          <w:rFonts w:ascii="Segoe UI" w:hAnsi="Segoe UI" w:cs="Segoe UI"/>
          <w:sz w:val="22"/>
          <w:szCs w:val="22"/>
        </w:rPr>
        <w:t>této smlouvy). Při nedodržení tohoto termínu se zhotovitel zavazuje uhradit objednateli veškeré náklady a</w:t>
      </w:r>
      <w:r w:rsidR="0051293B" w:rsidRPr="00E76CC3">
        <w:rPr>
          <w:rFonts w:ascii="Segoe UI" w:hAnsi="Segoe UI" w:cs="Segoe UI"/>
          <w:sz w:val="22"/>
          <w:szCs w:val="22"/>
        </w:rPr>
        <w:t> </w:t>
      </w:r>
      <w:r w:rsidRPr="00E76CC3">
        <w:rPr>
          <w:rFonts w:ascii="Segoe UI" w:hAnsi="Segoe UI" w:cs="Segoe UI"/>
          <w:sz w:val="22"/>
          <w:szCs w:val="22"/>
        </w:rPr>
        <w:t>škody</w:t>
      </w:r>
      <w:r w:rsidR="0051293B" w:rsidRPr="00E76CC3">
        <w:rPr>
          <w:rFonts w:ascii="Segoe UI" w:hAnsi="Segoe UI" w:cs="Segoe UI"/>
          <w:sz w:val="22"/>
          <w:szCs w:val="22"/>
        </w:rPr>
        <w:t>, které mu tím vznikly.</w:t>
      </w:r>
    </w:p>
    <w:p w:rsidR="004A2DDB" w:rsidRPr="00E76CC3" w:rsidRDefault="004A2DDB" w:rsidP="005600A1">
      <w:pPr>
        <w:pStyle w:val="Smlouva-slo0"/>
        <w:widowControl/>
        <w:numPr>
          <w:ilvl w:val="3"/>
          <w:numId w:val="5"/>
        </w:numPr>
        <w:spacing w:line="240" w:lineRule="auto"/>
        <w:rPr>
          <w:rFonts w:ascii="Segoe UI" w:hAnsi="Segoe UI" w:cs="Segoe UI"/>
          <w:sz w:val="22"/>
          <w:szCs w:val="22"/>
        </w:rPr>
      </w:pPr>
      <w:r w:rsidRPr="00E76CC3">
        <w:rPr>
          <w:rFonts w:ascii="Segoe UI" w:hAnsi="Segoe UI" w:cs="Segoe UI"/>
          <w:sz w:val="22"/>
          <w:szCs w:val="22"/>
        </w:rPr>
        <w:t>Zhotovitel odpovídá za</w:t>
      </w:r>
      <w:r w:rsidR="0051293B" w:rsidRPr="00E76CC3">
        <w:rPr>
          <w:rFonts w:ascii="Segoe UI" w:hAnsi="Segoe UI" w:cs="Segoe UI"/>
          <w:sz w:val="22"/>
          <w:szCs w:val="22"/>
        </w:rPr>
        <w:t> </w:t>
      </w:r>
      <w:r w:rsidRPr="00E76CC3">
        <w:rPr>
          <w:rFonts w:ascii="Segoe UI" w:hAnsi="Segoe UI" w:cs="Segoe UI"/>
          <w:sz w:val="22"/>
          <w:szCs w:val="22"/>
        </w:rPr>
        <w:t>bezpečnost a</w:t>
      </w:r>
      <w:r w:rsidR="0051293B" w:rsidRPr="00E76CC3">
        <w:rPr>
          <w:rFonts w:ascii="Segoe UI" w:hAnsi="Segoe UI" w:cs="Segoe UI"/>
          <w:sz w:val="22"/>
          <w:szCs w:val="22"/>
        </w:rPr>
        <w:t> ochranu zdraví všech osob v </w:t>
      </w:r>
      <w:r w:rsidRPr="00E76CC3">
        <w:rPr>
          <w:rFonts w:ascii="Segoe UI" w:hAnsi="Segoe UI" w:cs="Segoe UI"/>
          <w:sz w:val="22"/>
          <w:szCs w:val="22"/>
        </w:rPr>
        <w:t>prostoru staveniště, za bezpečný přístup na</w:t>
      </w:r>
      <w:r w:rsidR="0051293B" w:rsidRPr="00E76CC3">
        <w:rPr>
          <w:rFonts w:ascii="Segoe UI" w:hAnsi="Segoe UI" w:cs="Segoe UI"/>
          <w:sz w:val="22"/>
          <w:szCs w:val="22"/>
        </w:rPr>
        <w:t> stavbu, za </w:t>
      </w:r>
      <w:r w:rsidRPr="00E76CC3">
        <w:rPr>
          <w:rFonts w:ascii="Segoe UI" w:hAnsi="Segoe UI" w:cs="Segoe UI"/>
          <w:sz w:val="22"/>
          <w:szCs w:val="22"/>
        </w:rPr>
        <w:t>dodržování bezpečnostních, hygienických a</w:t>
      </w:r>
      <w:r w:rsidR="0051293B" w:rsidRPr="00E76CC3">
        <w:rPr>
          <w:rFonts w:ascii="Segoe UI" w:hAnsi="Segoe UI" w:cs="Segoe UI"/>
          <w:sz w:val="22"/>
          <w:szCs w:val="22"/>
        </w:rPr>
        <w:t> </w:t>
      </w:r>
      <w:r w:rsidRPr="00E76CC3">
        <w:rPr>
          <w:rFonts w:ascii="Segoe UI" w:hAnsi="Segoe UI" w:cs="Segoe UI"/>
          <w:sz w:val="22"/>
          <w:szCs w:val="22"/>
        </w:rPr>
        <w:t>požárních předpisů, včetně prostoru zařízení staveniště, a</w:t>
      </w:r>
      <w:r w:rsidR="0051293B" w:rsidRPr="00E76CC3">
        <w:rPr>
          <w:rFonts w:ascii="Segoe UI" w:hAnsi="Segoe UI" w:cs="Segoe UI"/>
          <w:sz w:val="22"/>
          <w:szCs w:val="22"/>
        </w:rPr>
        <w:t> </w:t>
      </w:r>
      <w:r w:rsidRPr="00E76CC3">
        <w:rPr>
          <w:rFonts w:ascii="Segoe UI" w:hAnsi="Segoe UI" w:cs="Segoe UI"/>
          <w:sz w:val="22"/>
          <w:szCs w:val="22"/>
        </w:rPr>
        <w:t>za</w:t>
      </w:r>
      <w:r w:rsidR="0051293B" w:rsidRPr="00E76CC3">
        <w:rPr>
          <w:rFonts w:ascii="Segoe UI" w:hAnsi="Segoe UI" w:cs="Segoe UI"/>
          <w:sz w:val="22"/>
          <w:szCs w:val="22"/>
        </w:rPr>
        <w:t> </w:t>
      </w:r>
      <w:r w:rsidRPr="00E76CC3">
        <w:rPr>
          <w:rFonts w:ascii="Segoe UI" w:hAnsi="Segoe UI" w:cs="Segoe UI"/>
          <w:sz w:val="22"/>
          <w:szCs w:val="22"/>
        </w:rPr>
        <w:t>bezpečnost provozu v</w:t>
      </w:r>
      <w:r w:rsidR="0051293B" w:rsidRPr="00E76CC3">
        <w:rPr>
          <w:rFonts w:ascii="Segoe UI" w:hAnsi="Segoe UI" w:cs="Segoe UI"/>
          <w:sz w:val="22"/>
          <w:szCs w:val="22"/>
        </w:rPr>
        <w:t> </w:t>
      </w:r>
      <w:r w:rsidRPr="00E76CC3">
        <w:rPr>
          <w:rFonts w:ascii="Segoe UI" w:hAnsi="Segoe UI" w:cs="Segoe UI"/>
          <w:sz w:val="22"/>
          <w:szCs w:val="22"/>
        </w:rPr>
        <w:t>prostoru staveniště.</w:t>
      </w:r>
      <w:r w:rsidR="00D17097" w:rsidRPr="00E76CC3">
        <w:rPr>
          <w:rFonts w:ascii="Segoe UI" w:hAnsi="Segoe UI" w:cs="Segoe UI"/>
          <w:sz w:val="22"/>
          <w:szCs w:val="22"/>
        </w:rPr>
        <w:t xml:space="preserve"> Zhotovitel je povinen zajistit v rámci zařízení staveniště podmínky pro výkon funkce </w:t>
      </w:r>
      <w:r w:rsidR="002F39C9" w:rsidRPr="00E76CC3">
        <w:rPr>
          <w:rFonts w:ascii="Segoe UI" w:hAnsi="Segoe UI" w:cs="Segoe UI"/>
          <w:sz w:val="22"/>
          <w:szCs w:val="22"/>
        </w:rPr>
        <w:t>AD,</w:t>
      </w:r>
      <w:r w:rsidR="00D17097" w:rsidRPr="00E76CC3">
        <w:rPr>
          <w:rFonts w:ascii="Segoe UI" w:hAnsi="Segoe UI" w:cs="Segoe UI"/>
          <w:sz w:val="22"/>
          <w:szCs w:val="22"/>
        </w:rPr>
        <w:t xml:space="preserve"> </w:t>
      </w:r>
      <w:r w:rsidR="002F39C9" w:rsidRPr="00E76CC3">
        <w:rPr>
          <w:rFonts w:ascii="Segoe UI" w:hAnsi="Segoe UI" w:cs="Segoe UI"/>
          <w:sz w:val="22"/>
          <w:szCs w:val="22"/>
        </w:rPr>
        <w:t>TDI</w:t>
      </w:r>
      <w:r w:rsidR="00D17097" w:rsidRPr="00E76CC3">
        <w:rPr>
          <w:rFonts w:ascii="Segoe UI" w:hAnsi="Segoe UI" w:cs="Segoe UI"/>
          <w:sz w:val="22"/>
          <w:szCs w:val="22"/>
        </w:rPr>
        <w:t xml:space="preserve"> </w:t>
      </w:r>
      <w:r w:rsidR="002F39C9" w:rsidRPr="00E76CC3">
        <w:rPr>
          <w:rFonts w:ascii="Segoe UI" w:hAnsi="Segoe UI" w:cs="Segoe UI"/>
          <w:sz w:val="22"/>
          <w:szCs w:val="22"/>
        </w:rPr>
        <w:t xml:space="preserve">a </w:t>
      </w:r>
      <w:r w:rsidR="00D17097" w:rsidRPr="00E76CC3">
        <w:rPr>
          <w:rFonts w:ascii="Segoe UI" w:hAnsi="Segoe UI" w:cs="Segoe UI"/>
          <w:sz w:val="22"/>
          <w:szCs w:val="22"/>
        </w:rPr>
        <w:t xml:space="preserve">koordinátora </w:t>
      </w:r>
      <w:r w:rsidR="002F39C9" w:rsidRPr="00E76CC3">
        <w:rPr>
          <w:rFonts w:ascii="Segoe UI" w:hAnsi="Segoe UI" w:cs="Segoe UI"/>
          <w:sz w:val="22"/>
          <w:szCs w:val="22"/>
        </w:rPr>
        <w:t>BOZP</w:t>
      </w:r>
      <w:r w:rsidR="00D17097" w:rsidRPr="00E76CC3">
        <w:rPr>
          <w:rFonts w:ascii="Segoe UI" w:hAnsi="Segoe UI" w:cs="Segoe UI"/>
          <w:sz w:val="22"/>
          <w:szCs w:val="22"/>
        </w:rPr>
        <w:t xml:space="preserve"> na staveništi</w:t>
      </w:r>
      <w:r w:rsidR="00C46DD3">
        <w:rPr>
          <w:rFonts w:ascii="Segoe UI" w:hAnsi="Segoe UI" w:cs="Segoe UI"/>
          <w:sz w:val="22"/>
          <w:szCs w:val="22"/>
        </w:rPr>
        <w:t>,</w:t>
      </w:r>
      <w:r w:rsidR="00D17097" w:rsidRPr="00E76CC3">
        <w:rPr>
          <w:rFonts w:ascii="Segoe UI" w:hAnsi="Segoe UI" w:cs="Segoe UI"/>
          <w:sz w:val="22"/>
          <w:szCs w:val="22"/>
        </w:rPr>
        <w:t xml:space="preserve"> a to v přiměřeném rozsahu.</w:t>
      </w:r>
    </w:p>
    <w:p w:rsidR="004A2DDB" w:rsidRPr="00E76CC3" w:rsidRDefault="004A2DDB" w:rsidP="005600A1">
      <w:pPr>
        <w:pStyle w:val="Smlouva-slo0"/>
        <w:widowControl/>
        <w:numPr>
          <w:ilvl w:val="3"/>
          <w:numId w:val="5"/>
        </w:numPr>
        <w:tabs>
          <w:tab w:val="clear" w:pos="360"/>
        </w:tabs>
        <w:spacing w:line="240" w:lineRule="auto"/>
        <w:rPr>
          <w:rFonts w:ascii="Segoe UI" w:hAnsi="Segoe UI" w:cs="Segoe UI"/>
          <w:sz w:val="22"/>
          <w:szCs w:val="22"/>
        </w:rPr>
      </w:pPr>
      <w:r w:rsidRPr="00E76CC3">
        <w:rPr>
          <w:rFonts w:ascii="Segoe UI" w:hAnsi="Segoe UI" w:cs="Segoe UI"/>
          <w:sz w:val="22"/>
          <w:szCs w:val="22"/>
        </w:rPr>
        <w:t>Zhotovitel se zavazuje udržovat na</w:t>
      </w:r>
      <w:r w:rsidR="0051293B" w:rsidRPr="00E76CC3">
        <w:rPr>
          <w:rFonts w:ascii="Segoe UI" w:hAnsi="Segoe UI" w:cs="Segoe UI"/>
          <w:sz w:val="22"/>
          <w:szCs w:val="22"/>
        </w:rPr>
        <w:t> </w:t>
      </w:r>
      <w:r w:rsidRPr="00E76CC3">
        <w:rPr>
          <w:rFonts w:ascii="Segoe UI" w:hAnsi="Segoe UI" w:cs="Segoe UI"/>
          <w:sz w:val="22"/>
          <w:szCs w:val="22"/>
        </w:rPr>
        <w:t>převzatém staveništi pořádek a</w:t>
      </w:r>
      <w:r w:rsidR="0051293B" w:rsidRPr="00E76CC3">
        <w:rPr>
          <w:rFonts w:ascii="Segoe UI" w:hAnsi="Segoe UI" w:cs="Segoe UI"/>
          <w:sz w:val="22"/>
          <w:szCs w:val="22"/>
        </w:rPr>
        <w:t> </w:t>
      </w:r>
      <w:r w:rsidRPr="00E76CC3">
        <w:rPr>
          <w:rFonts w:ascii="Segoe UI" w:hAnsi="Segoe UI" w:cs="Segoe UI"/>
          <w:sz w:val="22"/>
          <w:szCs w:val="22"/>
        </w:rPr>
        <w:t>čistotu, na</w:t>
      </w:r>
      <w:r w:rsidR="0051293B" w:rsidRPr="00E76CC3">
        <w:rPr>
          <w:rFonts w:ascii="Segoe UI" w:hAnsi="Segoe UI" w:cs="Segoe UI"/>
          <w:sz w:val="22"/>
          <w:szCs w:val="22"/>
        </w:rPr>
        <w:t> </w:t>
      </w:r>
      <w:r w:rsidRPr="00E76CC3">
        <w:rPr>
          <w:rFonts w:ascii="Segoe UI" w:hAnsi="Segoe UI" w:cs="Segoe UI"/>
          <w:sz w:val="22"/>
          <w:szCs w:val="22"/>
        </w:rPr>
        <w:t>svůj náklad odstraňovat odpady a</w:t>
      </w:r>
      <w:r w:rsidR="0051293B" w:rsidRPr="00E76CC3">
        <w:rPr>
          <w:rFonts w:ascii="Segoe UI" w:hAnsi="Segoe UI" w:cs="Segoe UI"/>
          <w:sz w:val="22"/>
          <w:szCs w:val="22"/>
        </w:rPr>
        <w:t> </w:t>
      </w:r>
      <w:r w:rsidRPr="00E76CC3">
        <w:rPr>
          <w:rFonts w:ascii="Segoe UI" w:hAnsi="Segoe UI" w:cs="Segoe UI"/>
          <w:sz w:val="22"/>
          <w:szCs w:val="22"/>
        </w:rPr>
        <w:t>nečistoty vzniklé jeho činností, a</w:t>
      </w:r>
      <w:r w:rsidR="0051293B" w:rsidRPr="00E76CC3">
        <w:rPr>
          <w:rFonts w:ascii="Segoe UI" w:hAnsi="Segoe UI" w:cs="Segoe UI"/>
          <w:sz w:val="22"/>
          <w:szCs w:val="22"/>
        </w:rPr>
        <w:t> </w:t>
      </w:r>
      <w:r w:rsidRPr="00E76CC3">
        <w:rPr>
          <w:rFonts w:ascii="Segoe UI" w:hAnsi="Segoe UI" w:cs="Segoe UI"/>
          <w:sz w:val="22"/>
          <w:szCs w:val="22"/>
        </w:rPr>
        <w:t>to v</w:t>
      </w:r>
      <w:r w:rsidR="0051293B" w:rsidRPr="00E76CC3">
        <w:rPr>
          <w:rFonts w:ascii="Segoe UI" w:hAnsi="Segoe UI" w:cs="Segoe UI"/>
          <w:sz w:val="22"/>
          <w:szCs w:val="22"/>
        </w:rPr>
        <w:t> </w:t>
      </w:r>
      <w:r w:rsidRPr="00E76CC3">
        <w:rPr>
          <w:rFonts w:ascii="Segoe UI" w:hAnsi="Segoe UI" w:cs="Segoe UI"/>
          <w:sz w:val="22"/>
          <w:szCs w:val="22"/>
        </w:rPr>
        <w:t>souladu s požadavky uve</w:t>
      </w:r>
      <w:r w:rsidR="0051293B" w:rsidRPr="00E76CC3">
        <w:rPr>
          <w:rFonts w:ascii="Segoe UI" w:hAnsi="Segoe UI" w:cs="Segoe UI"/>
          <w:sz w:val="22"/>
          <w:szCs w:val="22"/>
        </w:rPr>
        <w:t>denými v </w:t>
      </w:r>
      <w:r w:rsidRPr="00E76CC3">
        <w:rPr>
          <w:rFonts w:ascii="Segoe UI" w:hAnsi="Segoe UI" w:cs="Segoe UI"/>
          <w:sz w:val="22"/>
          <w:szCs w:val="22"/>
        </w:rPr>
        <w:t>projektové dokumentaci a</w:t>
      </w:r>
      <w:r w:rsidR="0051293B" w:rsidRPr="00E76CC3">
        <w:rPr>
          <w:rFonts w:ascii="Segoe UI" w:hAnsi="Segoe UI" w:cs="Segoe UI"/>
          <w:sz w:val="22"/>
          <w:szCs w:val="22"/>
        </w:rPr>
        <w:t> </w:t>
      </w:r>
      <w:r w:rsidRPr="00E76CC3">
        <w:rPr>
          <w:rFonts w:ascii="Segoe UI" w:hAnsi="Segoe UI" w:cs="Segoe UI"/>
          <w:sz w:val="22"/>
          <w:szCs w:val="22"/>
        </w:rPr>
        <w:t>příslušnými předpisy, zejména ekologickými a o likvidaci odpadů.</w:t>
      </w:r>
    </w:p>
    <w:p w:rsidR="004A2DDB" w:rsidRPr="00E76CC3" w:rsidRDefault="004A2DDB" w:rsidP="005600A1">
      <w:pPr>
        <w:keepNext/>
        <w:spacing w:before="360"/>
        <w:jc w:val="center"/>
        <w:rPr>
          <w:rFonts w:ascii="Segoe UI" w:hAnsi="Segoe UI" w:cs="Segoe UI"/>
          <w:b/>
          <w:sz w:val="22"/>
          <w:szCs w:val="22"/>
        </w:rPr>
      </w:pPr>
      <w:r w:rsidRPr="00E76CC3">
        <w:rPr>
          <w:rFonts w:ascii="Segoe UI" w:hAnsi="Segoe UI" w:cs="Segoe UI"/>
          <w:b/>
          <w:sz w:val="22"/>
          <w:szCs w:val="22"/>
        </w:rPr>
        <w:t>X.</w:t>
      </w:r>
      <w:r w:rsidR="00A045E6" w:rsidRPr="00E76CC3">
        <w:rPr>
          <w:rFonts w:ascii="Segoe UI" w:hAnsi="Segoe UI" w:cs="Segoe UI"/>
          <w:b/>
          <w:sz w:val="22"/>
          <w:szCs w:val="22"/>
        </w:rPr>
        <w:br/>
      </w:r>
      <w:r w:rsidRPr="00E76CC3">
        <w:rPr>
          <w:rFonts w:ascii="Segoe UI" w:hAnsi="Segoe UI" w:cs="Segoe UI"/>
          <w:b/>
          <w:sz w:val="22"/>
          <w:szCs w:val="22"/>
        </w:rPr>
        <w:t>Provádění díla</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je povinen:</w:t>
      </w:r>
    </w:p>
    <w:p w:rsidR="004A2DDB" w:rsidRPr="00E76CC3" w:rsidRDefault="008563D6" w:rsidP="005600A1">
      <w:pPr>
        <w:pStyle w:val="Smlouva-slo0"/>
        <w:numPr>
          <w:ilvl w:val="1"/>
          <w:numId w:val="8"/>
        </w:numPr>
        <w:tabs>
          <w:tab w:val="clear" w:pos="737"/>
          <w:tab w:val="left" w:pos="714"/>
        </w:tabs>
        <w:spacing w:before="60" w:line="240" w:lineRule="auto"/>
        <w:ind w:left="714" w:hanging="357"/>
        <w:rPr>
          <w:rFonts w:ascii="Segoe UI" w:hAnsi="Segoe UI" w:cs="Segoe UI"/>
          <w:sz w:val="22"/>
          <w:szCs w:val="22"/>
        </w:rPr>
      </w:pPr>
      <w:r w:rsidRPr="00E76CC3">
        <w:rPr>
          <w:rFonts w:ascii="Segoe UI" w:hAnsi="Segoe UI" w:cs="Segoe UI"/>
          <w:sz w:val="22"/>
          <w:szCs w:val="22"/>
        </w:rPr>
        <w:t>provést dílo řádně, včas a </w:t>
      </w:r>
      <w:r w:rsidR="004A2DDB" w:rsidRPr="00E76CC3">
        <w:rPr>
          <w:rFonts w:ascii="Segoe UI" w:hAnsi="Segoe UI" w:cs="Segoe UI"/>
          <w:sz w:val="22"/>
          <w:szCs w:val="22"/>
        </w:rPr>
        <w:t>v odpovídající jakosti za použití postupů, které odpovídají právním předpisům ČR</w:t>
      </w:r>
      <w:r w:rsidR="00566FB9" w:rsidRPr="00E76CC3">
        <w:rPr>
          <w:rFonts w:ascii="Segoe UI" w:hAnsi="Segoe UI" w:cs="Segoe UI"/>
          <w:sz w:val="22"/>
          <w:szCs w:val="22"/>
        </w:rPr>
        <w:t>; dílo musí odpovídat příslušným právním předpisům, normám nebo jiné dokumentaci vztahující se k provedení díla a umožňovat užívání, k</w:t>
      </w:r>
      <w:r w:rsidRPr="00E76CC3">
        <w:rPr>
          <w:rFonts w:ascii="Segoe UI" w:hAnsi="Segoe UI" w:cs="Segoe UI"/>
          <w:sz w:val="22"/>
          <w:szCs w:val="22"/>
        </w:rPr>
        <w:t> </w:t>
      </w:r>
      <w:r w:rsidR="00566FB9" w:rsidRPr="00E76CC3">
        <w:rPr>
          <w:rFonts w:ascii="Segoe UI" w:hAnsi="Segoe UI" w:cs="Segoe UI"/>
          <w:sz w:val="22"/>
          <w:szCs w:val="22"/>
        </w:rPr>
        <w:t>němuž bylo určeno a zhotoveno,</w:t>
      </w:r>
    </w:p>
    <w:p w:rsidR="004A2DDB" w:rsidRPr="00E76CC3" w:rsidRDefault="008563D6" w:rsidP="005600A1">
      <w:pPr>
        <w:pStyle w:val="Smlouva-slo0"/>
        <w:numPr>
          <w:ilvl w:val="1"/>
          <w:numId w:val="8"/>
        </w:numPr>
        <w:tabs>
          <w:tab w:val="clear" w:pos="737"/>
          <w:tab w:val="left" w:pos="714"/>
        </w:tabs>
        <w:spacing w:before="60" w:line="240" w:lineRule="auto"/>
        <w:ind w:left="714" w:hanging="357"/>
        <w:rPr>
          <w:rFonts w:ascii="Segoe UI" w:hAnsi="Segoe UI" w:cs="Segoe UI"/>
          <w:sz w:val="22"/>
          <w:szCs w:val="22"/>
        </w:rPr>
      </w:pPr>
      <w:r w:rsidRPr="00E76CC3">
        <w:rPr>
          <w:rFonts w:ascii="Segoe UI" w:hAnsi="Segoe UI" w:cs="Segoe UI"/>
          <w:sz w:val="22"/>
          <w:szCs w:val="22"/>
        </w:rPr>
        <w:t>dodržovat při </w:t>
      </w:r>
      <w:r w:rsidR="004A2DDB" w:rsidRPr="00E76CC3">
        <w:rPr>
          <w:rFonts w:ascii="Segoe UI" w:hAnsi="Segoe UI" w:cs="Segoe UI"/>
          <w:sz w:val="22"/>
          <w:szCs w:val="22"/>
        </w:rPr>
        <w:t>provádění díla ujednání této smlouvy, řídit se podklady a</w:t>
      </w:r>
      <w:r w:rsidRPr="00E76CC3">
        <w:rPr>
          <w:rFonts w:ascii="Segoe UI" w:hAnsi="Segoe UI" w:cs="Segoe UI"/>
          <w:sz w:val="22"/>
          <w:szCs w:val="22"/>
        </w:rPr>
        <w:t> </w:t>
      </w:r>
      <w:r w:rsidR="004A2DDB" w:rsidRPr="00E76CC3">
        <w:rPr>
          <w:rFonts w:ascii="Segoe UI" w:hAnsi="Segoe UI" w:cs="Segoe UI"/>
          <w:sz w:val="22"/>
          <w:szCs w:val="22"/>
        </w:rPr>
        <w:t>pokyny objednatele a</w:t>
      </w:r>
      <w:r w:rsidRPr="00E76CC3">
        <w:rPr>
          <w:rFonts w:ascii="Segoe UI" w:hAnsi="Segoe UI" w:cs="Segoe UI"/>
          <w:sz w:val="22"/>
          <w:szCs w:val="22"/>
        </w:rPr>
        <w:t> </w:t>
      </w:r>
      <w:r w:rsidR="004A2DDB" w:rsidRPr="00E76CC3">
        <w:rPr>
          <w:rFonts w:ascii="Segoe UI" w:hAnsi="Segoe UI" w:cs="Segoe UI"/>
          <w:sz w:val="22"/>
          <w:szCs w:val="22"/>
        </w:rPr>
        <w:t>poskytnout mu požadovanou dokumentaci a</w:t>
      </w:r>
      <w:r w:rsidRPr="00E76CC3">
        <w:rPr>
          <w:rFonts w:ascii="Segoe UI" w:hAnsi="Segoe UI" w:cs="Segoe UI"/>
          <w:sz w:val="22"/>
          <w:szCs w:val="22"/>
        </w:rPr>
        <w:t> </w:t>
      </w:r>
      <w:r w:rsidR="004A2DDB" w:rsidRPr="00E76CC3">
        <w:rPr>
          <w:rFonts w:ascii="Segoe UI" w:hAnsi="Segoe UI" w:cs="Segoe UI"/>
          <w:sz w:val="22"/>
          <w:szCs w:val="22"/>
        </w:rPr>
        <w:t>informace,</w:t>
      </w:r>
    </w:p>
    <w:p w:rsidR="004A2DDB" w:rsidRPr="00E76CC3" w:rsidRDefault="004A2DDB" w:rsidP="005600A1">
      <w:pPr>
        <w:pStyle w:val="Smlouva-slo0"/>
        <w:numPr>
          <w:ilvl w:val="1"/>
          <w:numId w:val="8"/>
        </w:numPr>
        <w:tabs>
          <w:tab w:val="clear" w:pos="737"/>
          <w:tab w:val="left" w:pos="714"/>
        </w:tabs>
        <w:spacing w:before="60" w:line="240" w:lineRule="auto"/>
        <w:ind w:left="714" w:hanging="357"/>
        <w:rPr>
          <w:rFonts w:ascii="Segoe UI" w:hAnsi="Segoe UI" w:cs="Segoe UI"/>
          <w:sz w:val="22"/>
          <w:szCs w:val="22"/>
        </w:rPr>
      </w:pPr>
      <w:r w:rsidRPr="00E76CC3">
        <w:rPr>
          <w:rFonts w:ascii="Segoe UI" w:hAnsi="Segoe UI" w:cs="Segoe UI"/>
          <w:sz w:val="22"/>
          <w:szCs w:val="22"/>
        </w:rPr>
        <w:t>účastnit se na</w:t>
      </w:r>
      <w:r w:rsidR="008563D6" w:rsidRPr="00E76CC3">
        <w:rPr>
          <w:rFonts w:ascii="Segoe UI" w:hAnsi="Segoe UI" w:cs="Segoe UI"/>
          <w:sz w:val="22"/>
          <w:szCs w:val="22"/>
        </w:rPr>
        <w:t> </w:t>
      </w:r>
      <w:r w:rsidRPr="00E76CC3">
        <w:rPr>
          <w:rFonts w:ascii="Segoe UI" w:hAnsi="Segoe UI" w:cs="Segoe UI"/>
          <w:sz w:val="22"/>
          <w:szCs w:val="22"/>
        </w:rPr>
        <w:t xml:space="preserve">základě pozvánky objednatele </w:t>
      </w:r>
      <w:r w:rsidR="00DA4641" w:rsidRPr="00E76CC3">
        <w:rPr>
          <w:rFonts w:ascii="Segoe UI" w:hAnsi="Segoe UI" w:cs="Segoe UI"/>
          <w:sz w:val="22"/>
          <w:szCs w:val="22"/>
        </w:rPr>
        <w:t>kontrolních dnů</w:t>
      </w:r>
      <w:r w:rsidR="00BF38BE" w:rsidRPr="00E76CC3">
        <w:rPr>
          <w:rFonts w:ascii="Segoe UI" w:hAnsi="Segoe UI" w:cs="Segoe UI"/>
          <w:sz w:val="22"/>
          <w:szCs w:val="22"/>
        </w:rPr>
        <w:t xml:space="preserve"> </w:t>
      </w:r>
      <w:r w:rsidR="00DA4641" w:rsidRPr="00E76CC3">
        <w:rPr>
          <w:rFonts w:ascii="Segoe UI" w:hAnsi="Segoe UI" w:cs="Segoe UI"/>
          <w:sz w:val="22"/>
          <w:szCs w:val="22"/>
        </w:rPr>
        <w:t xml:space="preserve">a </w:t>
      </w:r>
      <w:r w:rsidRPr="00E76CC3">
        <w:rPr>
          <w:rFonts w:ascii="Segoe UI" w:hAnsi="Segoe UI" w:cs="Segoe UI"/>
          <w:sz w:val="22"/>
          <w:szCs w:val="22"/>
        </w:rPr>
        <w:t>všech jednání týkajících se předmětného díla</w:t>
      </w:r>
      <w:r w:rsidR="00C81B58">
        <w:rPr>
          <w:rFonts w:ascii="Segoe UI" w:hAnsi="Segoe UI" w:cs="Segoe UI"/>
          <w:sz w:val="22"/>
          <w:szCs w:val="22"/>
        </w:rPr>
        <w:t>, potažmo příslušného Objektu</w:t>
      </w:r>
      <w:r w:rsidRPr="00E76CC3">
        <w:rPr>
          <w:rFonts w:ascii="Segoe UI" w:hAnsi="Segoe UI" w:cs="Segoe UI"/>
          <w:sz w:val="22"/>
          <w:szCs w:val="22"/>
        </w:rPr>
        <w:t>,</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lastRenderedPageBreak/>
        <w:t>Zhotovitel je p</w:t>
      </w:r>
      <w:r w:rsidR="008563D6" w:rsidRPr="00E76CC3">
        <w:rPr>
          <w:rFonts w:ascii="Segoe UI" w:hAnsi="Segoe UI" w:cs="Segoe UI"/>
          <w:sz w:val="22"/>
          <w:szCs w:val="22"/>
        </w:rPr>
        <w:t>ovinen informovat objednatele o </w:t>
      </w:r>
      <w:r w:rsidRPr="00E76CC3">
        <w:rPr>
          <w:rFonts w:ascii="Segoe UI" w:hAnsi="Segoe UI" w:cs="Segoe UI"/>
          <w:sz w:val="22"/>
          <w:szCs w:val="22"/>
        </w:rPr>
        <w:t>skutečnostech majících vliv na</w:t>
      </w:r>
      <w:r w:rsidR="008563D6" w:rsidRPr="00E76CC3">
        <w:rPr>
          <w:rFonts w:ascii="Segoe UI" w:hAnsi="Segoe UI" w:cs="Segoe UI"/>
          <w:sz w:val="22"/>
          <w:szCs w:val="22"/>
        </w:rPr>
        <w:t> </w:t>
      </w:r>
      <w:r w:rsidRPr="00E76CC3">
        <w:rPr>
          <w:rFonts w:ascii="Segoe UI" w:hAnsi="Segoe UI" w:cs="Segoe UI"/>
          <w:sz w:val="22"/>
          <w:szCs w:val="22"/>
        </w:rPr>
        <w:t>plnění smlouvy, a</w:t>
      </w:r>
      <w:r w:rsidR="008563D6" w:rsidRPr="00E76CC3">
        <w:rPr>
          <w:rFonts w:ascii="Segoe UI" w:hAnsi="Segoe UI" w:cs="Segoe UI"/>
          <w:sz w:val="22"/>
          <w:szCs w:val="22"/>
        </w:rPr>
        <w:t> </w:t>
      </w:r>
      <w:r w:rsidRPr="00E76CC3">
        <w:rPr>
          <w:rFonts w:ascii="Segoe UI" w:hAnsi="Segoe UI" w:cs="Segoe UI"/>
          <w:sz w:val="22"/>
          <w:szCs w:val="22"/>
        </w:rPr>
        <w:t>to neprodleně, nejpozději následující pracovní den poté, kdy příslušná skutečnost nastane nebo zhotovitel zjistí, že by nastat mohla. Zhotovitel je povinen i</w:t>
      </w:r>
      <w:r w:rsidR="008563D6" w:rsidRPr="00E76CC3">
        <w:rPr>
          <w:rFonts w:ascii="Segoe UI" w:hAnsi="Segoe UI" w:cs="Segoe UI"/>
          <w:sz w:val="22"/>
          <w:szCs w:val="22"/>
        </w:rPr>
        <w:t>nformovat objednatele zejména:</w:t>
      </w:r>
    </w:p>
    <w:p w:rsidR="004A2DDB" w:rsidRPr="00E76CC3" w:rsidRDefault="008563D6" w:rsidP="005600A1">
      <w:pPr>
        <w:pStyle w:val="Smlouva-slo0"/>
        <w:numPr>
          <w:ilvl w:val="0"/>
          <w:numId w:val="26"/>
        </w:numPr>
        <w:tabs>
          <w:tab w:val="clear" w:pos="397"/>
          <w:tab w:val="left" w:pos="714"/>
        </w:tabs>
        <w:spacing w:before="60" w:line="240" w:lineRule="auto"/>
        <w:ind w:left="714" w:hanging="357"/>
        <w:rPr>
          <w:rFonts w:ascii="Segoe UI" w:hAnsi="Segoe UI" w:cs="Segoe UI"/>
          <w:sz w:val="22"/>
          <w:szCs w:val="22"/>
        </w:rPr>
      </w:pPr>
      <w:r w:rsidRPr="00E76CC3">
        <w:rPr>
          <w:rFonts w:ascii="Segoe UI" w:hAnsi="Segoe UI" w:cs="Segoe UI"/>
          <w:sz w:val="22"/>
          <w:szCs w:val="22"/>
        </w:rPr>
        <w:t>zjistí</w:t>
      </w:r>
      <w:r w:rsidRPr="00E76CC3">
        <w:rPr>
          <w:rFonts w:ascii="Segoe UI" w:hAnsi="Segoe UI" w:cs="Segoe UI"/>
          <w:sz w:val="22"/>
          <w:szCs w:val="22"/>
        </w:rPr>
        <w:noBreakHyphen/>
      </w:r>
      <w:r w:rsidR="004A2DDB" w:rsidRPr="00E76CC3">
        <w:rPr>
          <w:rFonts w:ascii="Segoe UI" w:hAnsi="Segoe UI" w:cs="Segoe UI"/>
          <w:sz w:val="22"/>
          <w:szCs w:val="22"/>
        </w:rPr>
        <w:t>li při</w:t>
      </w:r>
      <w:r w:rsidRPr="00E76CC3">
        <w:rPr>
          <w:rFonts w:ascii="Segoe UI" w:hAnsi="Segoe UI" w:cs="Segoe UI"/>
          <w:sz w:val="22"/>
          <w:szCs w:val="22"/>
        </w:rPr>
        <w:t> </w:t>
      </w:r>
      <w:r w:rsidR="004A2DDB" w:rsidRPr="00E76CC3">
        <w:rPr>
          <w:rFonts w:ascii="Segoe UI" w:hAnsi="Segoe UI" w:cs="Segoe UI"/>
          <w:sz w:val="22"/>
          <w:szCs w:val="22"/>
        </w:rPr>
        <w:t>provádění díla skryté překážky bránící řádnému provedení díla. Zhotovitel je povinen navrhnout objednateli další postup,</w:t>
      </w:r>
    </w:p>
    <w:p w:rsidR="004A2DDB" w:rsidRPr="00E76CC3" w:rsidRDefault="004A2DDB" w:rsidP="005600A1">
      <w:pPr>
        <w:pStyle w:val="Smlouva-slo0"/>
        <w:numPr>
          <w:ilvl w:val="0"/>
          <w:numId w:val="26"/>
        </w:numPr>
        <w:tabs>
          <w:tab w:val="clear" w:pos="397"/>
          <w:tab w:val="left" w:pos="720"/>
        </w:tabs>
        <w:spacing w:before="60" w:line="240" w:lineRule="auto"/>
        <w:ind w:left="714" w:hanging="357"/>
        <w:rPr>
          <w:rFonts w:ascii="Segoe UI" w:hAnsi="Segoe UI" w:cs="Segoe UI"/>
          <w:sz w:val="22"/>
          <w:szCs w:val="22"/>
        </w:rPr>
      </w:pPr>
      <w:r w:rsidRPr="00E76CC3">
        <w:rPr>
          <w:rFonts w:ascii="Segoe UI" w:hAnsi="Segoe UI" w:cs="Segoe UI"/>
          <w:sz w:val="22"/>
          <w:szCs w:val="22"/>
        </w:rPr>
        <w:t>o</w:t>
      </w:r>
      <w:r w:rsidR="008563D6" w:rsidRPr="00E76CC3">
        <w:rPr>
          <w:rFonts w:ascii="Segoe UI" w:hAnsi="Segoe UI" w:cs="Segoe UI"/>
          <w:sz w:val="22"/>
          <w:szCs w:val="22"/>
        </w:rPr>
        <w:t> </w:t>
      </w:r>
      <w:r w:rsidRPr="00E76CC3">
        <w:rPr>
          <w:rFonts w:ascii="Segoe UI" w:hAnsi="Segoe UI" w:cs="Segoe UI"/>
          <w:sz w:val="22"/>
          <w:szCs w:val="22"/>
        </w:rPr>
        <w:t>případné nevhodnosti realizace vyžadovaných prací,</w:t>
      </w:r>
    </w:p>
    <w:p w:rsidR="004A2DDB" w:rsidRPr="00E76CC3" w:rsidRDefault="004A2DDB" w:rsidP="005600A1">
      <w:pPr>
        <w:pStyle w:val="Smlouva-slo0"/>
        <w:numPr>
          <w:ilvl w:val="0"/>
          <w:numId w:val="26"/>
        </w:numPr>
        <w:tabs>
          <w:tab w:val="clear" w:pos="397"/>
          <w:tab w:val="left" w:pos="720"/>
        </w:tabs>
        <w:spacing w:before="60" w:line="240" w:lineRule="auto"/>
        <w:ind w:left="714" w:hanging="357"/>
        <w:rPr>
          <w:rFonts w:ascii="Segoe UI" w:hAnsi="Segoe UI" w:cs="Segoe UI"/>
          <w:sz w:val="22"/>
          <w:szCs w:val="22"/>
        </w:rPr>
      </w:pPr>
      <w:r w:rsidRPr="00E76CC3">
        <w:rPr>
          <w:rFonts w:ascii="Segoe UI" w:hAnsi="Segoe UI" w:cs="Segoe UI"/>
          <w:sz w:val="22"/>
          <w:szCs w:val="22"/>
        </w:rPr>
        <w:t>zjistí</w:t>
      </w:r>
      <w:r w:rsidR="008563D6" w:rsidRPr="00E76CC3">
        <w:rPr>
          <w:rFonts w:ascii="Segoe UI" w:hAnsi="Segoe UI" w:cs="Segoe UI"/>
          <w:sz w:val="22"/>
          <w:szCs w:val="22"/>
        </w:rPr>
        <w:noBreakHyphen/>
      </w:r>
      <w:r w:rsidRPr="00E76CC3">
        <w:rPr>
          <w:rFonts w:ascii="Segoe UI" w:hAnsi="Segoe UI" w:cs="Segoe UI"/>
          <w:sz w:val="22"/>
          <w:szCs w:val="22"/>
        </w:rPr>
        <w:t>li</w:t>
      </w:r>
      <w:r w:rsidR="008563D6" w:rsidRPr="00E76CC3">
        <w:rPr>
          <w:rFonts w:ascii="Segoe UI" w:hAnsi="Segoe UI" w:cs="Segoe UI"/>
          <w:sz w:val="22"/>
          <w:szCs w:val="22"/>
        </w:rPr>
        <w:t xml:space="preserve"> </w:t>
      </w:r>
      <w:r w:rsidRPr="00E76CC3">
        <w:rPr>
          <w:rFonts w:ascii="Segoe UI" w:hAnsi="Segoe UI" w:cs="Segoe UI"/>
          <w:sz w:val="22"/>
          <w:szCs w:val="22"/>
        </w:rPr>
        <w:t>v projektové dokumentaci stavby dle</w:t>
      </w:r>
      <w:r w:rsidR="008563D6" w:rsidRPr="00E76CC3">
        <w:rPr>
          <w:rFonts w:ascii="Segoe UI" w:hAnsi="Segoe UI" w:cs="Segoe UI"/>
          <w:sz w:val="22"/>
          <w:szCs w:val="22"/>
        </w:rPr>
        <w:t> </w:t>
      </w:r>
      <w:r w:rsidRPr="00E76CC3">
        <w:rPr>
          <w:rFonts w:ascii="Segoe UI" w:hAnsi="Segoe UI" w:cs="Segoe UI"/>
          <w:sz w:val="22"/>
          <w:szCs w:val="22"/>
        </w:rPr>
        <w:t>čl.</w:t>
      </w:r>
      <w:r w:rsidR="008563D6" w:rsidRPr="00E76CC3">
        <w:rPr>
          <w:rFonts w:ascii="Segoe UI" w:hAnsi="Segoe UI" w:cs="Segoe UI"/>
          <w:sz w:val="22"/>
          <w:szCs w:val="22"/>
        </w:rPr>
        <w:t> </w:t>
      </w:r>
      <w:r w:rsidRPr="00E76CC3">
        <w:rPr>
          <w:rFonts w:ascii="Segoe UI" w:hAnsi="Segoe UI" w:cs="Segoe UI"/>
          <w:sz w:val="22"/>
          <w:szCs w:val="22"/>
        </w:rPr>
        <w:t>III odst.</w:t>
      </w:r>
      <w:r w:rsidR="008563D6" w:rsidRPr="00E76CC3">
        <w:rPr>
          <w:rFonts w:ascii="Segoe UI" w:hAnsi="Segoe UI" w:cs="Segoe UI"/>
          <w:sz w:val="22"/>
          <w:szCs w:val="22"/>
        </w:rPr>
        <w:t> </w:t>
      </w:r>
      <w:r w:rsidRPr="00E76CC3">
        <w:rPr>
          <w:rFonts w:ascii="Segoe UI" w:hAnsi="Segoe UI" w:cs="Segoe UI"/>
          <w:sz w:val="22"/>
          <w:szCs w:val="22"/>
        </w:rPr>
        <w:t>1 této</w:t>
      </w:r>
      <w:r w:rsidR="008563D6" w:rsidRPr="00E76CC3">
        <w:rPr>
          <w:rFonts w:ascii="Segoe UI" w:hAnsi="Segoe UI" w:cs="Segoe UI"/>
          <w:sz w:val="22"/>
          <w:szCs w:val="22"/>
        </w:rPr>
        <w:t xml:space="preserve"> smlouvy vady. Objednatel se na </w:t>
      </w:r>
      <w:r w:rsidRPr="00E76CC3">
        <w:rPr>
          <w:rFonts w:ascii="Segoe UI" w:hAnsi="Segoe UI" w:cs="Segoe UI"/>
          <w:sz w:val="22"/>
          <w:szCs w:val="22"/>
        </w:rPr>
        <w:t>základě informace zhotovitele vyjádří, zda budou vady odstraněny,</w:t>
      </w:r>
      <w:r w:rsidR="008563D6" w:rsidRPr="00E76CC3">
        <w:rPr>
          <w:rFonts w:ascii="Segoe UI" w:hAnsi="Segoe UI" w:cs="Segoe UI"/>
          <w:sz w:val="22"/>
          <w:szCs w:val="22"/>
        </w:rPr>
        <w:t xml:space="preserve"> </w:t>
      </w:r>
      <w:r w:rsidRPr="00E76CC3">
        <w:rPr>
          <w:rFonts w:ascii="Segoe UI" w:hAnsi="Segoe UI" w:cs="Segoe UI"/>
          <w:sz w:val="22"/>
          <w:szCs w:val="22"/>
        </w:rPr>
        <w:t>či na provedení díla</w:t>
      </w:r>
      <w:r w:rsidR="00EA7CB3">
        <w:rPr>
          <w:rFonts w:ascii="Segoe UI" w:hAnsi="Segoe UI" w:cs="Segoe UI"/>
          <w:sz w:val="22"/>
          <w:szCs w:val="22"/>
        </w:rPr>
        <w:t>, resp. Objektu</w:t>
      </w:r>
      <w:r w:rsidRPr="00E76CC3">
        <w:rPr>
          <w:rFonts w:ascii="Segoe UI" w:hAnsi="Segoe UI" w:cs="Segoe UI"/>
          <w:sz w:val="22"/>
          <w:szCs w:val="22"/>
        </w:rPr>
        <w:t xml:space="preserve"> dle</w:t>
      </w:r>
      <w:r w:rsidR="008563D6" w:rsidRPr="00E76CC3">
        <w:rPr>
          <w:rFonts w:ascii="Segoe UI" w:hAnsi="Segoe UI" w:cs="Segoe UI"/>
          <w:sz w:val="22"/>
          <w:szCs w:val="22"/>
        </w:rPr>
        <w:t> </w:t>
      </w:r>
      <w:r w:rsidRPr="00E76CC3">
        <w:rPr>
          <w:rFonts w:ascii="Segoe UI" w:hAnsi="Segoe UI" w:cs="Segoe UI"/>
          <w:sz w:val="22"/>
          <w:szCs w:val="22"/>
        </w:rPr>
        <w:t>vadné projektové dokumentace trvá. Pokud se objednatel rozhodne vady odstranit a</w:t>
      </w:r>
      <w:r w:rsidR="008563D6" w:rsidRPr="00E76CC3">
        <w:rPr>
          <w:rFonts w:ascii="Segoe UI" w:hAnsi="Segoe UI" w:cs="Segoe UI"/>
          <w:sz w:val="22"/>
          <w:szCs w:val="22"/>
        </w:rPr>
        <w:t> </w:t>
      </w:r>
      <w:r w:rsidRPr="00E76CC3">
        <w:rPr>
          <w:rFonts w:ascii="Segoe UI" w:hAnsi="Segoe UI" w:cs="Segoe UI"/>
          <w:sz w:val="22"/>
          <w:szCs w:val="22"/>
        </w:rPr>
        <w:t>jejich odstranění bude trvat déle než týden, dohodnou se zhotovitel a</w:t>
      </w:r>
      <w:r w:rsidR="008563D6" w:rsidRPr="00E76CC3">
        <w:rPr>
          <w:rFonts w:ascii="Segoe UI" w:hAnsi="Segoe UI" w:cs="Segoe UI"/>
          <w:sz w:val="22"/>
          <w:szCs w:val="22"/>
        </w:rPr>
        <w:t> </w:t>
      </w:r>
      <w:r w:rsidRPr="00E76CC3">
        <w:rPr>
          <w:rFonts w:ascii="Segoe UI" w:hAnsi="Segoe UI" w:cs="Segoe UI"/>
          <w:sz w:val="22"/>
          <w:szCs w:val="22"/>
        </w:rPr>
        <w:t>objednatel na</w:t>
      </w:r>
      <w:r w:rsidR="008563D6" w:rsidRPr="00E76CC3">
        <w:rPr>
          <w:rFonts w:ascii="Segoe UI" w:hAnsi="Segoe UI" w:cs="Segoe UI"/>
          <w:sz w:val="22"/>
          <w:szCs w:val="22"/>
        </w:rPr>
        <w:t> </w:t>
      </w:r>
      <w:r w:rsidRPr="00E76CC3">
        <w:rPr>
          <w:rFonts w:ascii="Segoe UI" w:hAnsi="Segoe UI" w:cs="Segoe UI"/>
          <w:sz w:val="22"/>
          <w:szCs w:val="22"/>
        </w:rPr>
        <w:t>dalším p</w:t>
      </w:r>
      <w:r w:rsidR="008563D6" w:rsidRPr="00E76CC3">
        <w:rPr>
          <w:rFonts w:ascii="Segoe UI" w:hAnsi="Segoe UI" w:cs="Segoe UI"/>
          <w:sz w:val="22"/>
          <w:szCs w:val="22"/>
        </w:rPr>
        <w:t>ostupu do doby odstranění vady.</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zabezpečí veškerá potřebná povolení k uzavírkám, prokopávkám</w:t>
      </w:r>
      <w:r w:rsidR="008563D6" w:rsidRPr="00E76CC3">
        <w:rPr>
          <w:rFonts w:ascii="Segoe UI" w:hAnsi="Segoe UI" w:cs="Segoe UI"/>
          <w:sz w:val="22"/>
          <w:szCs w:val="22"/>
        </w:rPr>
        <w:t>, záborům komunikací, osazení a </w:t>
      </w:r>
      <w:r w:rsidRPr="00E76CC3">
        <w:rPr>
          <w:rFonts w:ascii="Segoe UI" w:hAnsi="Segoe UI" w:cs="Segoe UI"/>
          <w:sz w:val="22"/>
          <w:szCs w:val="22"/>
        </w:rPr>
        <w:t>údržbu provizorní</w:t>
      </w:r>
      <w:r w:rsidR="008563D6" w:rsidRPr="00E76CC3">
        <w:rPr>
          <w:rFonts w:ascii="Segoe UI" w:hAnsi="Segoe UI" w:cs="Segoe UI"/>
          <w:sz w:val="22"/>
          <w:szCs w:val="22"/>
        </w:rPr>
        <w:t>ho dopravního značení apod. dle </w:t>
      </w:r>
      <w:r w:rsidRPr="00E76CC3">
        <w:rPr>
          <w:rFonts w:ascii="Segoe UI" w:hAnsi="Segoe UI" w:cs="Segoe UI"/>
          <w:sz w:val="22"/>
          <w:szCs w:val="22"/>
        </w:rPr>
        <w:t>projektové dokumentace včetně organizace dopravy po</w:t>
      </w:r>
      <w:r w:rsidR="008563D6" w:rsidRPr="00E76CC3">
        <w:rPr>
          <w:rFonts w:ascii="Segoe UI" w:hAnsi="Segoe UI" w:cs="Segoe UI"/>
          <w:sz w:val="22"/>
          <w:szCs w:val="22"/>
        </w:rPr>
        <w:t> </w:t>
      </w:r>
      <w:r w:rsidRPr="00E76CC3">
        <w:rPr>
          <w:rFonts w:ascii="Segoe UI" w:hAnsi="Segoe UI" w:cs="Segoe UI"/>
          <w:sz w:val="22"/>
          <w:szCs w:val="22"/>
        </w:rPr>
        <w:t>dobu výstavby a</w:t>
      </w:r>
      <w:r w:rsidR="008563D6" w:rsidRPr="00E76CC3">
        <w:rPr>
          <w:rFonts w:ascii="Segoe UI" w:hAnsi="Segoe UI" w:cs="Segoe UI"/>
          <w:sz w:val="22"/>
          <w:szCs w:val="22"/>
        </w:rPr>
        <w:t> </w:t>
      </w:r>
      <w:r w:rsidRPr="00E76CC3">
        <w:rPr>
          <w:rFonts w:ascii="Segoe UI" w:hAnsi="Segoe UI" w:cs="Segoe UI"/>
          <w:sz w:val="22"/>
          <w:szCs w:val="22"/>
        </w:rPr>
        <w:t>uvedení do</w:t>
      </w:r>
      <w:r w:rsidR="008563D6" w:rsidRPr="00E76CC3">
        <w:rPr>
          <w:rFonts w:ascii="Segoe UI" w:hAnsi="Segoe UI" w:cs="Segoe UI"/>
          <w:sz w:val="22"/>
          <w:szCs w:val="22"/>
        </w:rPr>
        <w:t> </w:t>
      </w:r>
      <w:r w:rsidRPr="00E76CC3">
        <w:rPr>
          <w:rFonts w:ascii="Segoe UI" w:hAnsi="Segoe UI" w:cs="Segoe UI"/>
          <w:sz w:val="22"/>
          <w:szCs w:val="22"/>
        </w:rPr>
        <w:t>původního stavu včetně předání správci.</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zajistí stavbu tak, aby nedošlo k ohrožování, nadměrnému nebo zbytečnému obtěžování okolí stavby, k</w:t>
      </w:r>
      <w:r w:rsidR="008563D6" w:rsidRPr="00E76CC3">
        <w:rPr>
          <w:rFonts w:ascii="Segoe UI" w:hAnsi="Segoe UI" w:cs="Segoe UI"/>
          <w:sz w:val="22"/>
          <w:szCs w:val="22"/>
        </w:rPr>
        <w:t> </w:t>
      </w:r>
      <w:r w:rsidRPr="00E76CC3">
        <w:rPr>
          <w:rFonts w:ascii="Segoe UI" w:hAnsi="Segoe UI" w:cs="Segoe UI"/>
          <w:sz w:val="22"/>
          <w:szCs w:val="22"/>
        </w:rPr>
        <w:t>omezování práv a</w:t>
      </w:r>
      <w:r w:rsidR="008563D6" w:rsidRPr="00E76CC3">
        <w:rPr>
          <w:rFonts w:ascii="Segoe UI" w:hAnsi="Segoe UI" w:cs="Segoe UI"/>
          <w:sz w:val="22"/>
          <w:szCs w:val="22"/>
        </w:rPr>
        <w:t> </w:t>
      </w:r>
      <w:r w:rsidRPr="00E76CC3">
        <w:rPr>
          <w:rFonts w:ascii="Segoe UI" w:hAnsi="Segoe UI" w:cs="Segoe UI"/>
          <w:sz w:val="22"/>
          <w:szCs w:val="22"/>
        </w:rPr>
        <w:t>právem chráněných zájmů vlastníků sousedních nemovitostí, ke</w:t>
      </w:r>
      <w:r w:rsidR="008563D6" w:rsidRPr="00E76CC3">
        <w:rPr>
          <w:rFonts w:ascii="Segoe UI" w:hAnsi="Segoe UI" w:cs="Segoe UI"/>
          <w:sz w:val="22"/>
          <w:szCs w:val="22"/>
        </w:rPr>
        <w:t> </w:t>
      </w:r>
      <w:r w:rsidRPr="00E76CC3">
        <w:rPr>
          <w:rFonts w:ascii="Segoe UI" w:hAnsi="Segoe UI" w:cs="Segoe UI"/>
          <w:sz w:val="22"/>
          <w:szCs w:val="22"/>
        </w:rPr>
        <w:t>znečištění komunikací apod. Zhotovitel v maximální míře omezí hlučnost a</w:t>
      </w:r>
      <w:r w:rsidR="008563D6" w:rsidRPr="00E76CC3">
        <w:rPr>
          <w:rFonts w:ascii="Segoe UI" w:hAnsi="Segoe UI" w:cs="Segoe UI"/>
          <w:sz w:val="22"/>
          <w:szCs w:val="22"/>
        </w:rPr>
        <w:t> </w:t>
      </w:r>
      <w:r w:rsidRPr="00E76CC3">
        <w:rPr>
          <w:rFonts w:ascii="Segoe UI" w:hAnsi="Segoe UI" w:cs="Segoe UI"/>
          <w:sz w:val="22"/>
          <w:szCs w:val="22"/>
        </w:rPr>
        <w:t>prašnost a</w:t>
      </w:r>
      <w:r w:rsidR="008563D6" w:rsidRPr="00E76CC3">
        <w:rPr>
          <w:rFonts w:ascii="Segoe UI" w:hAnsi="Segoe UI" w:cs="Segoe UI"/>
          <w:sz w:val="22"/>
          <w:szCs w:val="22"/>
        </w:rPr>
        <w:t> </w:t>
      </w:r>
      <w:r w:rsidRPr="00E76CC3">
        <w:rPr>
          <w:rFonts w:ascii="Segoe UI" w:hAnsi="Segoe UI" w:cs="Segoe UI"/>
          <w:sz w:val="22"/>
          <w:szCs w:val="22"/>
        </w:rPr>
        <w:t>zajistí čištění stavbou případně znečištěnýc</w:t>
      </w:r>
      <w:r w:rsidR="008563D6" w:rsidRPr="00E76CC3">
        <w:rPr>
          <w:rFonts w:ascii="Segoe UI" w:hAnsi="Segoe UI" w:cs="Segoe UI"/>
          <w:sz w:val="22"/>
          <w:szCs w:val="22"/>
        </w:rPr>
        <w:t>h stávajících zpevněných ploch.</w:t>
      </w:r>
    </w:p>
    <w:p w:rsidR="004A2DDB" w:rsidRPr="00E76CC3" w:rsidRDefault="008563D6"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oznámí 21 </w:t>
      </w:r>
      <w:r w:rsidR="004A2DDB" w:rsidRPr="00E76CC3">
        <w:rPr>
          <w:rFonts w:ascii="Segoe UI" w:hAnsi="Segoe UI" w:cs="Segoe UI"/>
          <w:sz w:val="22"/>
          <w:szCs w:val="22"/>
        </w:rPr>
        <w:t>pracovních dní předem objednateli termín zvlá</w:t>
      </w:r>
      <w:r w:rsidRPr="00E76CC3">
        <w:rPr>
          <w:rFonts w:ascii="Segoe UI" w:hAnsi="Segoe UI" w:cs="Segoe UI"/>
          <w:sz w:val="22"/>
          <w:szCs w:val="22"/>
        </w:rPr>
        <w:t>štního užívání komunikací, bude</w:t>
      </w:r>
      <w:r w:rsidRPr="00E76CC3">
        <w:rPr>
          <w:rFonts w:ascii="Segoe UI" w:hAnsi="Segoe UI" w:cs="Segoe UI"/>
          <w:sz w:val="22"/>
          <w:szCs w:val="22"/>
        </w:rPr>
        <w:noBreakHyphen/>
      </w:r>
      <w:r w:rsidR="004A2DDB" w:rsidRPr="00E76CC3">
        <w:rPr>
          <w:rFonts w:ascii="Segoe UI" w:hAnsi="Segoe UI" w:cs="Segoe UI"/>
          <w:sz w:val="22"/>
          <w:szCs w:val="22"/>
        </w:rPr>
        <w:t>li toto potřebné</w:t>
      </w:r>
      <w:r w:rsidRPr="00E76CC3">
        <w:rPr>
          <w:rFonts w:ascii="Segoe UI" w:hAnsi="Segoe UI" w:cs="Segoe UI"/>
          <w:sz w:val="22"/>
          <w:szCs w:val="22"/>
        </w:rPr>
        <w:t>,</w:t>
      </w:r>
      <w:r w:rsidR="004A2DDB" w:rsidRPr="00E76CC3">
        <w:rPr>
          <w:rFonts w:ascii="Segoe UI" w:hAnsi="Segoe UI" w:cs="Segoe UI"/>
          <w:sz w:val="22"/>
          <w:szCs w:val="22"/>
        </w:rPr>
        <w:t xml:space="preserve"> a</w:t>
      </w:r>
      <w:r w:rsidRPr="00E76CC3">
        <w:rPr>
          <w:rFonts w:ascii="Segoe UI" w:hAnsi="Segoe UI" w:cs="Segoe UI"/>
          <w:sz w:val="22"/>
          <w:szCs w:val="22"/>
        </w:rPr>
        <w:t> </w:t>
      </w:r>
      <w:r w:rsidR="004A2DDB" w:rsidRPr="00E76CC3">
        <w:rPr>
          <w:rFonts w:ascii="Segoe UI" w:hAnsi="Segoe UI" w:cs="Segoe UI"/>
          <w:sz w:val="22"/>
          <w:szCs w:val="22"/>
        </w:rPr>
        <w:t>předá objednateli úplnou kopii předmě</w:t>
      </w:r>
      <w:r w:rsidRPr="00E76CC3">
        <w:rPr>
          <w:rFonts w:ascii="Segoe UI" w:hAnsi="Segoe UI" w:cs="Segoe UI"/>
          <w:sz w:val="22"/>
          <w:szCs w:val="22"/>
        </w:rPr>
        <w:t>tného souhlasu (rozhodnutí) dle </w:t>
      </w:r>
      <w:r w:rsidR="004A2DDB" w:rsidRPr="00E76CC3">
        <w:rPr>
          <w:rFonts w:ascii="Segoe UI" w:hAnsi="Segoe UI" w:cs="Segoe UI"/>
          <w:sz w:val="22"/>
          <w:szCs w:val="22"/>
        </w:rPr>
        <w:t>čl.</w:t>
      </w:r>
      <w:r w:rsidRPr="00E76CC3">
        <w:rPr>
          <w:rFonts w:ascii="Segoe UI" w:hAnsi="Segoe UI" w:cs="Segoe UI"/>
          <w:sz w:val="22"/>
          <w:szCs w:val="22"/>
        </w:rPr>
        <w:t> </w:t>
      </w:r>
      <w:r w:rsidR="004A2DDB" w:rsidRPr="00E76CC3">
        <w:rPr>
          <w:rFonts w:ascii="Segoe UI" w:hAnsi="Segoe UI" w:cs="Segoe UI"/>
          <w:sz w:val="22"/>
          <w:szCs w:val="22"/>
        </w:rPr>
        <w:t>III odst.</w:t>
      </w:r>
      <w:r w:rsidRPr="00E76CC3">
        <w:rPr>
          <w:rFonts w:ascii="Segoe UI" w:hAnsi="Segoe UI" w:cs="Segoe UI"/>
          <w:sz w:val="22"/>
          <w:szCs w:val="22"/>
        </w:rPr>
        <w:t> 2 písm. </w:t>
      </w:r>
      <w:r w:rsidR="004A2DDB" w:rsidRPr="00E76CC3">
        <w:rPr>
          <w:rFonts w:ascii="Segoe UI" w:hAnsi="Segoe UI" w:cs="Segoe UI"/>
          <w:sz w:val="22"/>
          <w:szCs w:val="22"/>
        </w:rPr>
        <w:t>b) této smlouvy, včetně případných příloh (podmínek).</w:t>
      </w:r>
    </w:p>
    <w:p w:rsidR="004A2DDB" w:rsidRPr="00991230"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odpovídá za</w:t>
      </w:r>
      <w:r w:rsidR="008563D6" w:rsidRPr="00E76CC3">
        <w:rPr>
          <w:rFonts w:ascii="Segoe UI" w:hAnsi="Segoe UI" w:cs="Segoe UI"/>
          <w:sz w:val="22"/>
          <w:szCs w:val="22"/>
        </w:rPr>
        <w:t> </w:t>
      </w:r>
      <w:r w:rsidRPr="00E76CC3">
        <w:rPr>
          <w:rFonts w:ascii="Segoe UI" w:hAnsi="Segoe UI" w:cs="Segoe UI"/>
          <w:sz w:val="22"/>
          <w:szCs w:val="22"/>
        </w:rPr>
        <w:t>zajištění dostupnosti projektové dokumentace a</w:t>
      </w:r>
      <w:r w:rsidR="008563D6" w:rsidRPr="00E76CC3">
        <w:rPr>
          <w:rFonts w:ascii="Segoe UI" w:hAnsi="Segoe UI" w:cs="Segoe UI"/>
          <w:sz w:val="22"/>
          <w:szCs w:val="22"/>
        </w:rPr>
        <w:t> </w:t>
      </w:r>
      <w:r w:rsidRPr="00E76CC3">
        <w:rPr>
          <w:rFonts w:ascii="Segoe UI" w:hAnsi="Segoe UI" w:cs="Segoe UI"/>
          <w:sz w:val="22"/>
          <w:szCs w:val="22"/>
        </w:rPr>
        <w:t>všech dokladů potřebných k provádění stavby dle</w:t>
      </w:r>
      <w:r w:rsidR="008563D6" w:rsidRPr="00E76CC3">
        <w:rPr>
          <w:rFonts w:ascii="Segoe UI" w:hAnsi="Segoe UI" w:cs="Segoe UI"/>
          <w:sz w:val="22"/>
          <w:szCs w:val="22"/>
        </w:rPr>
        <w:t> </w:t>
      </w:r>
      <w:r w:rsidRPr="00E76CC3">
        <w:rPr>
          <w:rFonts w:ascii="Segoe UI" w:hAnsi="Segoe UI" w:cs="Segoe UI"/>
          <w:sz w:val="22"/>
          <w:szCs w:val="22"/>
        </w:rPr>
        <w:t xml:space="preserve">stavebního zákona. Projektová dokumentace </w:t>
      </w:r>
      <w:r w:rsidRPr="00E76CC3">
        <w:rPr>
          <w:rFonts w:ascii="Segoe UI" w:hAnsi="Segoe UI" w:cs="Segoe UI"/>
          <w:sz w:val="22"/>
          <w:szCs w:val="22"/>
        </w:rPr>
        <w:lastRenderedPageBreak/>
        <w:t>a</w:t>
      </w:r>
      <w:r w:rsidR="008563D6" w:rsidRPr="00E76CC3">
        <w:rPr>
          <w:rFonts w:ascii="Segoe UI" w:hAnsi="Segoe UI" w:cs="Segoe UI"/>
          <w:sz w:val="22"/>
          <w:szCs w:val="22"/>
        </w:rPr>
        <w:t> </w:t>
      </w:r>
      <w:r w:rsidRPr="00E76CC3">
        <w:rPr>
          <w:rFonts w:ascii="Segoe UI" w:hAnsi="Segoe UI" w:cs="Segoe UI"/>
          <w:sz w:val="22"/>
          <w:szCs w:val="22"/>
        </w:rPr>
        <w:t xml:space="preserve">výše </w:t>
      </w:r>
      <w:r w:rsidRPr="00991230">
        <w:rPr>
          <w:rFonts w:ascii="Segoe UI" w:hAnsi="Segoe UI" w:cs="Segoe UI"/>
          <w:sz w:val="22"/>
          <w:szCs w:val="22"/>
        </w:rPr>
        <w:t>uvedené doklady musí být na</w:t>
      </w:r>
      <w:r w:rsidR="008563D6" w:rsidRPr="00991230">
        <w:rPr>
          <w:rFonts w:ascii="Segoe UI" w:hAnsi="Segoe UI" w:cs="Segoe UI"/>
          <w:sz w:val="22"/>
          <w:szCs w:val="22"/>
        </w:rPr>
        <w:t> </w:t>
      </w:r>
      <w:r w:rsidRPr="00991230">
        <w:rPr>
          <w:rFonts w:ascii="Segoe UI" w:hAnsi="Segoe UI" w:cs="Segoe UI"/>
          <w:sz w:val="22"/>
          <w:szCs w:val="22"/>
        </w:rPr>
        <w:t>staveništi přístupné kdykoliv v průběhu práce.</w:t>
      </w:r>
    </w:p>
    <w:p w:rsidR="00553DF7" w:rsidRPr="00991230" w:rsidRDefault="00553DF7" w:rsidP="005600A1">
      <w:pPr>
        <w:pStyle w:val="Smlouva-slo0"/>
        <w:numPr>
          <w:ilvl w:val="0"/>
          <w:numId w:val="8"/>
        </w:numPr>
        <w:tabs>
          <w:tab w:val="clear" w:pos="360"/>
        </w:tabs>
        <w:spacing w:line="240" w:lineRule="auto"/>
        <w:ind w:left="357" w:hanging="357"/>
        <w:rPr>
          <w:rFonts w:ascii="Segoe UI" w:hAnsi="Segoe UI" w:cs="Segoe UI"/>
          <w:sz w:val="22"/>
          <w:szCs w:val="22"/>
        </w:rPr>
      </w:pPr>
      <w:r w:rsidRPr="00991230">
        <w:rPr>
          <w:rFonts w:ascii="Segoe UI" w:hAnsi="Segoe UI" w:cs="Segoe UI"/>
          <w:sz w:val="22"/>
          <w:szCs w:val="22"/>
        </w:rPr>
        <w:t>Zhotovitel se zavazuje realizovat dílo prostřednictvím osob, kterými byla prokazována kvalifikace v rámci zadávacího řízení a</w:t>
      </w:r>
      <w:r w:rsidR="00387DFA" w:rsidRPr="00991230">
        <w:rPr>
          <w:rFonts w:ascii="Segoe UI" w:hAnsi="Segoe UI" w:cs="Segoe UI"/>
          <w:sz w:val="22"/>
          <w:szCs w:val="22"/>
        </w:rPr>
        <w:t> </w:t>
      </w:r>
      <w:r w:rsidRPr="00991230">
        <w:rPr>
          <w:rFonts w:ascii="Segoe UI" w:hAnsi="Segoe UI" w:cs="Segoe UI"/>
          <w:sz w:val="22"/>
          <w:szCs w:val="22"/>
        </w:rPr>
        <w:t xml:space="preserve">zajistit odborné vedení stavby stavbyvedoucím </w:t>
      </w:r>
      <w:r w:rsidR="005F06BC" w:rsidRPr="00991230">
        <w:rPr>
          <w:rFonts w:ascii="Segoe UI" w:hAnsi="Segoe UI" w:cs="Segoe UI"/>
          <w:sz w:val="22"/>
          <w:szCs w:val="22"/>
        </w:rPr>
        <w:t>a/</w:t>
      </w:r>
      <w:r w:rsidR="00881033" w:rsidRPr="00991230">
        <w:rPr>
          <w:rFonts w:ascii="Segoe UI" w:hAnsi="Segoe UI" w:cs="Segoe UI"/>
          <w:sz w:val="22"/>
          <w:szCs w:val="22"/>
        </w:rPr>
        <w:t xml:space="preserve">nebo zástupcem stavbyvedoucího </w:t>
      </w:r>
      <w:r w:rsidRPr="00991230">
        <w:rPr>
          <w:rFonts w:ascii="Segoe UI" w:hAnsi="Segoe UI" w:cs="Segoe UI"/>
          <w:sz w:val="22"/>
          <w:szCs w:val="22"/>
        </w:rPr>
        <w:t xml:space="preserve">uvedeným v nabídce zhotovitele. Zhotovitel je oprávněn změnit </w:t>
      </w:r>
      <w:r w:rsidR="00831CA9" w:rsidRPr="00991230">
        <w:rPr>
          <w:rFonts w:ascii="Segoe UI" w:hAnsi="Segoe UI" w:cs="Segoe UI"/>
          <w:sz w:val="22"/>
          <w:szCs w:val="22"/>
        </w:rPr>
        <w:t>poddodavatel</w:t>
      </w:r>
      <w:r w:rsidRPr="00991230">
        <w:rPr>
          <w:rFonts w:ascii="Segoe UI" w:hAnsi="Segoe UI" w:cs="Segoe UI"/>
          <w:sz w:val="22"/>
          <w:szCs w:val="22"/>
        </w:rPr>
        <w:t>e, pomocí kterého prokazoval splnění části kvalifikace</w:t>
      </w:r>
      <w:r w:rsidR="00510829" w:rsidRPr="00991230">
        <w:rPr>
          <w:rFonts w:ascii="Segoe UI" w:hAnsi="Segoe UI" w:cs="Segoe UI"/>
          <w:sz w:val="22"/>
          <w:szCs w:val="22"/>
        </w:rPr>
        <w:t xml:space="preserve"> či </w:t>
      </w:r>
      <w:r w:rsidRPr="00991230">
        <w:rPr>
          <w:rFonts w:ascii="Segoe UI" w:hAnsi="Segoe UI" w:cs="Segoe UI"/>
          <w:sz w:val="22"/>
          <w:szCs w:val="22"/>
        </w:rPr>
        <w:t>stavbyvedoucího</w:t>
      </w:r>
      <w:r w:rsidR="00881033" w:rsidRPr="00991230">
        <w:rPr>
          <w:rFonts w:ascii="Segoe UI" w:hAnsi="Segoe UI" w:cs="Segoe UI"/>
          <w:sz w:val="22"/>
          <w:szCs w:val="22"/>
        </w:rPr>
        <w:t xml:space="preserve"> </w:t>
      </w:r>
      <w:r w:rsidR="007A76A8" w:rsidRPr="00991230">
        <w:rPr>
          <w:rFonts w:ascii="Segoe UI" w:hAnsi="Segoe UI" w:cs="Segoe UI"/>
          <w:sz w:val="22"/>
          <w:szCs w:val="22"/>
        </w:rPr>
        <w:t>a/</w:t>
      </w:r>
      <w:r w:rsidR="00881033" w:rsidRPr="00991230">
        <w:rPr>
          <w:rFonts w:ascii="Segoe UI" w:hAnsi="Segoe UI" w:cs="Segoe UI"/>
          <w:sz w:val="22"/>
          <w:szCs w:val="22"/>
        </w:rPr>
        <w:t>nebo zástupce stavbyvedoucího</w:t>
      </w:r>
      <w:r w:rsidRPr="00991230">
        <w:rPr>
          <w:rFonts w:ascii="Segoe UI" w:hAnsi="Segoe UI" w:cs="Segoe UI"/>
          <w:sz w:val="22"/>
          <w:szCs w:val="22"/>
        </w:rPr>
        <w:t xml:space="preserve"> pouze z vážných důvodů, a</w:t>
      </w:r>
      <w:r w:rsidR="00387DFA" w:rsidRPr="00991230">
        <w:rPr>
          <w:rFonts w:ascii="Segoe UI" w:hAnsi="Segoe UI" w:cs="Segoe UI"/>
          <w:sz w:val="22"/>
          <w:szCs w:val="22"/>
        </w:rPr>
        <w:t> </w:t>
      </w:r>
      <w:r w:rsidRPr="00991230">
        <w:rPr>
          <w:rFonts w:ascii="Segoe UI" w:hAnsi="Segoe UI" w:cs="Segoe UI"/>
          <w:sz w:val="22"/>
          <w:szCs w:val="22"/>
        </w:rPr>
        <w:t xml:space="preserve">to s předchozím písemným </w:t>
      </w:r>
      <w:r w:rsidR="00387DFA" w:rsidRPr="00991230">
        <w:rPr>
          <w:rFonts w:ascii="Segoe UI" w:hAnsi="Segoe UI" w:cs="Segoe UI"/>
          <w:sz w:val="22"/>
          <w:szCs w:val="22"/>
        </w:rPr>
        <w:t>souhlasem objednatele. Žádost o </w:t>
      </w:r>
      <w:r w:rsidRPr="00991230">
        <w:rPr>
          <w:rFonts w:ascii="Segoe UI" w:hAnsi="Segoe UI" w:cs="Segoe UI"/>
          <w:sz w:val="22"/>
          <w:szCs w:val="22"/>
        </w:rPr>
        <w:t>souhlas se</w:t>
      </w:r>
      <w:r w:rsidR="00387DFA" w:rsidRPr="00991230">
        <w:rPr>
          <w:rFonts w:ascii="Segoe UI" w:hAnsi="Segoe UI" w:cs="Segoe UI"/>
          <w:sz w:val="22"/>
          <w:szCs w:val="22"/>
        </w:rPr>
        <w:t> </w:t>
      </w:r>
      <w:r w:rsidRPr="00991230">
        <w:rPr>
          <w:rFonts w:ascii="Segoe UI" w:hAnsi="Segoe UI" w:cs="Segoe UI"/>
          <w:sz w:val="22"/>
          <w:szCs w:val="22"/>
        </w:rPr>
        <w:t xml:space="preserve">změnou </w:t>
      </w:r>
      <w:r w:rsidR="00831CA9" w:rsidRPr="00991230">
        <w:rPr>
          <w:rFonts w:ascii="Segoe UI" w:hAnsi="Segoe UI" w:cs="Segoe UI"/>
          <w:sz w:val="22"/>
          <w:szCs w:val="22"/>
        </w:rPr>
        <w:t>poddodavatele</w:t>
      </w:r>
      <w:r w:rsidR="00881033" w:rsidRPr="00991230">
        <w:rPr>
          <w:rFonts w:ascii="Segoe UI" w:hAnsi="Segoe UI" w:cs="Segoe UI"/>
          <w:sz w:val="22"/>
          <w:szCs w:val="22"/>
        </w:rPr>
        <w:t>,</w:t>
      </w:r>
      <w:r w:rsidR="00510829" w:rsidRPr="00991230">
        <w:rPr>
          <w:rFonts w:ascii="Segoe UI" w:hAnsi="Segoe UI" w:cs="Segoe UI"/>
          <w:sz w:val="22"/>
          <w:szCs w:val="22"/>
        </w:rPr>
        <w:t xml:space="preserve"> </w:t>
      </w:r>
      <w:r w:rsidRPr="00991230">
        <w:rPr>
          <w:rFonts w:ascii="Segoe UI" w:hAnsi="Segoe UI" w:cs="Segoe UI"/>
          <w:sz w:val="22"/>
          <w:szCs w:val="22"/>
        </w:rPr>
        <w:t>stavbyvedoucího</w:t>
      </w:r>
      <w:r w:rsidR="00881033" w:rsidRPr="00991230">
        <w:rPr>
          <w:rFonts w:ascii="Segoe UI" w:hAnsi="Segoe UI" w:cs="Segoe UI"/>
          <w:sz w:val="22"/>
          <w:szCs w:val="22"/>
        </w:rPr>
        <w:t xml:space="preserve"> či zástupce stavbyvedoucího</w:t>
      </w:r>
      <w:r w:rsidRPr="00991230">
        <w:rPr>
          <w:rFonts w:ascii="Segoe UI" w:hAnsi="Segoe UI" w:cs="Segoe UI"/>
          <w:sz w:val="22"/>
          <w:szCs w:val="22"/>
        </w:rPr>
        <w:t xml:space="preserve"> bude obsahovat doklady potřebnými k prokázání po</w:t>
      </w:r>
      <w:r w:rsidR="0050596F" w:rsidRPr="00991230">
        <w:rPr>
          <w:rFonts w:ascii="Segoe UI" w:hAnsi="Segoe UI" w:cs="Segoe UI"/>
          <w:sz w:val="22"/>
          <w:szCs w:val="22"/>
        </w:rPr>
        <w:t>žadované</w:t>
      </w:r>
      <w:r w:rsidRPr="00991230">
        <w:rPr>
          <w:rFonts w:ascii="Segoe UI" w:hAnsi="Segoe UI" w:cs="Segoe UI"/>
          <w:sz w:val="22"/>
          <w:szCs w:val="22"/>
        </w:rPr>
        <w:t xml:space="preserve"> kvalifikace.</w:t>
      </w:r>
    </w:p>
    <w:p w:rsidR="00553DF7" w:rsidRPr="00991230" w:rsidRDefault="00553DF7" w:rsidP="005600A1">
      <w:pPr>
        <w:pStyle w:val="Smlouva-slo0"/>
        <w:spacing w:before="60" w:line="240" w:lineRule="auto"/>
        <w:ind w:left="357"/>
        <w:rPr>
          <w:rFonts w:ascii="Segoe UI" w:hAnsi="Segoe UI" w:cs="Segoe UI"/>
          <w:sz w:val="22"/>
          <w:szCs w:val="22"/>
        </w:rPr>
      </w:pPr>
      <w:r w:rsidRPr="00991230">
        <w:rPr>
          <w:rFonts w:ascii="Segoe UI" w:hAnsi="Segoe UI" w:cs="Segoe UI"/>
          <w:sz w:val="22"/>
          <w:szCs w:val="22"/>
        </w:rPr>
        <w:t xml:space="preserve">Nový </w:t>
      </w:r>
      <w:r w:rsidR="00831CA9" w:rsidRPr="00991230">
        <w:rPr>
          <w:rFonts w:ascii="Segoe UI" w:hAnsi="Segoe UI" w:cs="Segoe UI"/>
          <w:sz w:val="22"/>
          <w:szCs w:val="22"/>
        </w:rPr>
        <w:t>poddodavatel</w:t>
      </w:r>
      <w:r w:rsidRPr="00991230">
        <w:rPr>
          <w:rFonts w:ascii="Segoe UI" w:hAnsi="Segoe UI" w:cs="Segoe UI"/>
          <w:sz w:val="22"/>
          <w:szCs w:val="22"/>
        </w:rPr>
        <w:t xml:space="preserve"> musí disponovat minimálně stejnou kvalifikací, jakou p</w:t>
      </w:r>
      <w:r w:rsidR="00387DFA" w:rsidRPr="00991230">
        <w:rPr>
          <w:rFonts w:ascii="Segoe UI" w:hAnsi="Segoe UI" w:cs="Segoe UI"/>
          <w:sz w:val="22"/>
          <w:szCs w:val="22"/>
        </w:rPr>
        <w:t xml:space="preserve">ůvodní </w:t>
      </w:r>
      <w:r w:rsidR="00831CA9" w:rsidRPr="00991230">
        <w:rPr>
          <w:rFonts w:ascii="Segoe UI" w:hAnsi="Segoe UI" w:cs="Segoe UI"/>
          <w:sz w:val="22"/>
          <w:szCs w:val="22"/>
        </w:rPr>
        <w:t>poddodavatel</w:t>
      </w:r>
      <w:r w:rsidR="00387DFA" w:rsidRPr="00991230">
        <w:rPr>
          <w:rFonts w:ascii="Segoe UI" w:hAnsi="Segoe UI" w:cs="Segoe UI"/>
          <w:sz w:val="22"/>
          <w:szCs w:val="22"/>
        </w:rPr>
        <w:t xml:space="preserve"> prokázal za </w:t>
      </w:r>
      <w:r w:rsidRPr="00991230">
        <w:rPr>
          <w:rFonts w:ascii="Segoe UI" w:hAnsi="Segoe UI" w:cs="Segoe UI"/>
          <w:sz w:val="22"/>
          <w:szCs w:val="22"/>
        </w:rPr>
        <w:t>zhotovitele; nový stavbyvedoucí</w:t>
      </w:r>
      <w:r w:rsidR="007A76A8" w:rsidRPr="00991230">
        <w:rPr>
          <w:rFonts w:ascii="Segoe UI" w:hAnsi="Segoe UI" w:cs="Segoe UI"/>
          <w:sz w:val="22"/>
          <w:szCs w:val="22"/>
        </w:rPr>
        <w:t>, zástupce stavbyvedoucího</w:t>
      </w:r>
      <w:r w:rsidRPr="00991230">
        <w:rPr>
          <w:rFonts w:ascii="Segoe UI" w:hAnsi="Segoe UI" w:cs="Segoe UI"/>
          <w:sz w:val="22"/>
          <w:szCs w:val="22"/>
        </w:rPr>
        <w:t xml:space="preserve"> či jiná odborná osoba musí disponovat minimálně stejnou kvalifikací jako původní stavbyvedoucí,</w:t>
      </w:r>
      <w:r w:rsidR="007A76A8" w:rsidRPr="00991230">
        <w:rPr>
          <w:rFonts w:ascii="Segoe UI" w:hAnsi="Segoe UI" w:cs="Segoe UI"/>
          <w:sz w:val="22"/>
          <w:szCs w:val="22"/>
        </w:rPr>
        <w:t xml:space="preserve"> </w:t>
      </w:r>
      <w:r w:rsidR="00CD2AD3" w:rsidRPr="00991230">
        <w:rPr>
          <w:rFonts w:ascii="Segoe UI" w:hAnsi="Segoe UI" w:cs="Segoe UI"/>
          <w:sz w:val="22"/>
          <w:szCs w:val="22"/>
        </w:rPr>
        <w:t xml:space="preserve">původní </w:t>
      </w:r>
      <w:r w:rsidR="007A76A8" w:rsidRPr="00991230">
        <w:rPr>
          <w:rFonts w:ascii="Segoe UI" w:hAnsi="Segoe UI" w:cs="Segoe UI"/>
          <w:sz w:val="22"/>
          <w:szCs w:val="22"/>
        </w:rPr>
        <w:t>zástupce stavbyvedoucího</w:t>
      </w:r>
      <w:r w:rsidR="00CD2AD3" w:rsidRPr="00991230">
        <w:rPr>
          <w:rFonts w:ascii="Segoe UI" w:hAnsi="Segoe UI" w:cs="Segoe UI"/>
          <w:sz w:val="22"/>
          <w:szCs w:val="22"/>
        </w:rPr>
        <w:t xml:space="preserve"> či</w:t>
      </w:r>
      <w:r w:rsidR="00EF1C34" w:rsidRPr="00991230">
        <w:rPr>
          <w:rFonts w:ascii="Segoe UI" w:hAnsi="Segoe UI" w:cs="Segoe UI"/>
          <w:sz w:val="22"/>
          <w:szCs w:val="22"/>
        </w:rPr>
        <w:t xml:space="preserve"> </w:t>
      </w:r>
      <w:r w:rsidRPr="00991230">
        <w:rPr>
          <w:rFonts w:ascii="Segoe UI" w:hAnsi="Segoe UI" w:cs="Segoe UI"/>
          <w:sz w:val="22"/>
          <w:szCs w:val="22"/>
        </w:rPr>
        <w:t>původní odborná osoba.</w:t>
      </w:r>
    </w:p>
    <w:p w:rsidR="0033216D" w:rsidRDefault="00896F12" w:rsidP="005600A1">
      <w:pPr>
        <w:pStyle w:val="Smlouva-slo0"/>
        <w:tabs>
          <w:tab w:val="left" w:pos="426"/>
        </w:tabs>
        <w:spacing w:before="0" w:after="120" w:line="240" w:lineRule="auto"/>
        <w:ind w:left="357"/>
        <w:rPr>
          <w:rFonts w:ascii="Segoe UI" w:hAnsi="Segoe UI" w:cs="Segoe UI"/>
          <w:sz w:val="22"/>
          <w:szCs w:val="22"/>
        </w:rPr>
      </w:pPr>
      <w:r w:rsidRPr="00991230">
        <w:rPr>
          <w:rFonts w:ascii="Segoe UI" w:hAnsi="Segoe UI" w:cs="Segoe UI"/>
          <w:sz w:val="22"/>
          <w:szCs w:val="22"/>
        </w:rPr>
        <w:t>Zhotovitel předloží Objednateli nejpozději při</w:t>
      </w:r>
      <w:r w:rsidRPr="00E76CC3">
        <w:rPr>
          <w:rFonts w:ascii="Segoe UI" w:hAnsi="Segoe UI" w:cs="Segoe UI"/>
          <w:sz w:val="22"/>
          <w:szCs w:val="22"/>
        </w:rPr>
        <w:t xml:space="preserve"> předání staveniště seznam všech poddodavatelů. Tento seznam je Zhotovitel povinen v</w:t>
      </w:r>
      <w:r w:rsidR="00CE43D3">
        <w:rPr>
          <w:rFonts w:ascii="Segoe UI" w:hAnsi="Segoe UI" w:cs="Segoe UI"/>
          <w:sz w:val="22"/>
          <w:szCs w:val="22"/>
        </w:rPr>
        <w:t>ést, průběžně aktualizovat a na </w:t>
      </w:r>
      <w:r w:rsidRPr="00E76CC3">
        <w:rPr>
          <w:rFonts w:ascii="Segoe UI" w:hAnsi="Segoe UI" w:cs="Segoe UI"/>
          <w:sz w:val="22"/>
          <w:szCs w:val="22"/>
        </w:rPr>
        <w:t>vyžádání předložit Objednateli.</w:t>
      </w:r>
    </w:p>
    <w:p w:rsidR="00BB7E2A" w:rsidRPr="00E76CC3" w:rsidRDefault="00BB7E2A" w:rsidP="005600A1">
      <w:pPr>
        <w:pStyle w:val="Smlouva-slo0"/>
        <w:tabs>
          <w:tab w:val="left" w:pos="426"/>
        </w:tabs>
        <w:spacing w:before="0" w:after="120" w:line="240" w:lineRule="auto"/>
        <w:ind w:left="357"/>
        <w:rPr>
          <w:rFonts w:ascii="Segoe UI" w:hAnsi="Segoe UI" w:cs="Segoe UI"/>
          <w:sz w:val="22"/>
          <w:szCs w:val="22"/>
        </w:rPr>
      </w:pPr>
      <w:r>
        <w:rPr>
          <w:rFonts w:ascii="Segoe UI" w:hAnsi="Segoe UI" w:cs="Segoe UI"/>
          <w:sz w:val="22"/>
          <w:szCs w:val="22"/>
        </w:rPr>
        <w:t>Zhotovitel je povinen</w:t>
      </w:r>
      <w:r w:rsidRPr="000118B7">
        <w:rPr>
          <w:rFonts w:ascii="Segoe UI" w:hAnsi="Segoe UI" w:cs="Segoe UI"/>
          <w:sz w:val="22"/>
        </w:rPr>
        <w:t xml:space="preserve"> významné části </w:t>
      </w:r>
      <w:r>
        <w:rPr>
          <w:rFonts w:ascii="Segoe UI" w:hAnsi="Segoe UI" w:cs="Segoe UI"/>
          <w:sz w:val="22"/>
        </w:rPr>
        <w:t>díla</w:t>
      </w:r>
      <w:r w:rsidRPr="000118B7">
        <w:rPr>
          <w:rFonts w:ascii="Segoe UI" w:hAnsi="Segoe UI" w:cs="Segoe UI"/>
          <w:sz w:val="22"/>
        </w:rPr>
        <w:t xml:space="preserve"> </w:t>
      </w:r>
      <w:r>
        <w:rPr>
          <w:rFonts w:ascii="Segoe UI" w:hAnsi="Segoe UI" w:cs="Segoe UI"/>
          <w:sz w:val="22"/>
        </w:rPr>
        <w:t>ve vztahu k Objektu Sodná realizovat osobně</w:t>
      </w:r>
      <w:r w:rsidRPr="000118B7">
        <w:rPr>
          <w:rFonts w:ascii="Segoe UI" w:hAnsi="Segoe UI" w:cs="Segoe UI"/>
          <w:sz w:val="22"/>
        </w:rPr>
        <w:t xml:space="preserve">, tedy nikoliv jinou osobou (poddodavatelem). Za </w:t>
      </w:r>
      <w:r w:rsidRPr="00D65FD2">
        <w:rPr>
          <w:rFonts w:ascii="Segoe UI" w:hAnsi="Segoe UI" w:cs="Segoe UI"/>
          <w:sz w:val="22"/>
        </w:rPr>
        <w:t xml:space="preserve">významné části </w:t>
      </w:r>
      <w:r>
        <w:rPr>
          <w:rFonts w:ascii="Segoe UI" w:hAnsi="Segoe UI" w:cs="Segoe UI"/>
          <w:sz w:val="22"/>
        </w:rPr>
        <w:t>realizace</w:t>
      </w:r>
      <w:r w:rsidRPr="00D65FD2">
        <w:rPr>
          <w:rFonts w:ascii="Segoe UI" w:hAnsi="Segoe UI" w:cs="Segoe UI"/>
          <w:sz w:val="22"/>
        </w:rPr>
        <w:t xml:space="preserve"> </w:t>
      </w:r>
      <w:r>
        <w:rPr>
          <w:rFonts w:ascii="Segoe UI" w:hAnsi="Segoe UI" w:cs="Segoe UI"/>
          <w:sz w:val="22"/>
        </w:rPr>
        <w:t>díla ve vztahu k</w:t>
      </w:r>
      <w:r w:rsidR="00CE43D3">
        <w:rPr>
          <w:rFonts w:ascii="Segoe UI" w:hAnsi="Segoe UI" w:cs="Segoe UI"/>
          <w:sz w:val="22"/>
        </w:rPr>
        <w:t> </w:t>
      </w:r>
      <w:r w:rsidRPr="00D65FD2">
        <w:rPr>
          <w:rFonts w:ascii="Segoe UI" w:hAnsi="Segoe UI" w:cs="Segoe UI"/>
          <w:sz w:val="22"/>
        </w:rPr>
        <w:t xml:space="preserve">Objektu Sodná </w:t>
      </w:r>
      <w:r>
        <w:rPr>
          <w:rFonts w:ascii="Segoe UI" w:hAnsi="Segoe UI" w:cs="Segoe UI"/>
          <w:sz w:val="22"/>
        </w:rPr>
        <w:t>se považuje zakládání stavby a svislé a vodorovné konstrukce stavby.</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odpovídá za</w:t>
      </w:r>
      <w:r w:rsidR="00387DFA" w:rsidRPr="00E76CC3">
        <w:rPr>
          <w:rFonts w:ascii="Segoe UI" w:hAnsi="Segoe UI" w:cs="Segoe UI"/>
          <w:sz w:val="22"/>
          <w:szCs w:val="22"/>
        </w:rPr>
        <w:t> </w:t>
      </w:r>
      <w:r w:rsidRPr="00E76CC3">
        <w:rPr>
          <w:rFonts w:ascii="Segoe UI" w:hAnsi="Segoe UI" w:cs="Segoe UI"/>
          <w:sz w:val="22"/>
          <w:szCs w:val="22"/>
        </w:rPr>
        <w:t>zajištění odborného vedení stavby a</w:t>
      </w:r>
      <w:r w:rsidR="00387DFA" w:rsidRPr="00E76CC3">
        <w:rPr>
          <w:rFonts w:ascii="Segoe UI" w:hAnsi="Segoe UI" w:cs="Segoe UI"/>
          <w:sz w:val="22"/>
          <w:szCs w:val="22"/>
        </w:rPr>
        <w:t> </w:t>
      </w:r>
      <w:r w:rsidRPr="00E76CC3">
        <w:rPr>
          <w:rFonts w:ascii="Segoe UI" w:hAnsi="Segoe UI" w:cs="Segoe UI"/>
          <w:sz w:val="22"/>
          <w:szCs w:val="22"/>
        </w:rPr>
        <w:t>odborného provádění prací oprávněnými osobami, za</w:t>
      </w:r>
      <w:r w:rsidR="00387DFA" w:rsidRPr="00E76CC3">
        <w:rPr>
          <w:rFonts w:ascii="Segoe UI" w:hAnsi="Segoe UI" w:cs="Segoe UI"/>
          <w:sz w:val="22"/>
          <w:szCs w:val="22"/>
        </w:rPr>
        <w:t> </w:t>
      </w:r>
      <w:r w:rsidRPr="00E76CC3">
        <w:rPr>
          <w:rFonts w:ascii="Segoe UI" w:hAnsi="Segoe UI" w:cs="Segoe UI"/>
          <w:sz w:val="22"/>
          <w:szCs w:val="22"/>
        </w:rPr>
        <w:t>dodržení obecných technických požadavků na</w:t>
      </w:r>
      <w:r w:rsidR="00387DFA" w:rsidRPr="00E76CC3">
        <w:rPr>
          <w:rFonts w:ascii="Segoe UI" w:hAnsi="Segoe UI" w:cs="Segoe UI"/>
          <w:sz w:val="22"/>
          <w:szCs w:val="22"/>
        </w:rPr>
        <w:t> </w:t>
      </w:r>
      <w:r w:rsidRPr="00E76CC3">
        <w:rPr>
          <w:rFonts w:ascii="Segoe UI" w:hAnsi="Segoe UI" w:cs="Segoe UI"/>
          <w:sz w:val="22"/>
          <w:szCs w:val="22"/>
        </w:rPr>
        <w:t>výstavbu a</w:t>
      </w:r>
      <w:r w:rsidR="00387DFA" w:rsidRPr="00E76CC3">
        <w:rPr>
          <w:rFonts w:ascii="Segoe UI" w:hAnsi="Segoe UI" w:cs="Segoe UI"/>
          <w:sz w:val="22"/>
          <w:szCs w:val="22"/>
        </w:rPr>
        <w:t> </w:t>
      </w:r>
      <w:r w:rsidRPr="00E76CC3">
        <w:rPr>
          <w:rFonts w:ascii="Segoe UI" w:hAnsi="Segoe UI" w:cs="Segoe UI"/>
          <w:sz w:val="22"/>
          <w:szCs w:val="22"/>
        </w:rPr>
        <w:t>jiných technických předpisů, za</w:t>
      </w:r>
      <w:r w:rsidR="00387DFA" w:rsidRPr="00E76CC3">
        <w:rPr>
          <w:rFonts w:ascii="Segoe UI" w:hAnsi="Segoe UI" w:cs="Segoe UI"/>
          <w:sz w:val="22"/>
          <w:szCs w:val="22"/>
        </w:rPr>
        <w:t> </w:t>
      </w:r>
      <w:r w:rsidRPr="00E76CC3">
        <w:rPr>
          <w:rFonts w:ascii="Segoe UI" w:hAnsi="Segoe UI" w:cs="Segoe UI"/>
          <w:sz w:val="22"/>
          <w:szCs w:val="22"/>
        </w:rPr>
        <w:t>vypracování další prováděcí dokumentace (technologický postup, plán kontrolní a zkušební činnosti apod.).</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se zavazuje realizovat práce vyžadující zvláštní způsobilost nebo povolení podle příslušných předpisů osobami, které tuto podmínku splňují.</w:t>
      </w:r>
    </w:p>
    <w:p w:rsidR="00DA4641" w:rsidRPr="00E76CC3" w:rsidRDefault="00DA4641"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Povinnosti stavbyvedoucího</w:t>
      </w:r>
      <w:r w:rsidR="00076851">
        <w:rPr>
          <w:rFonts w:ascii="Segoe UI" w:hAnsi="Segoe UI" w:cs="Segoe UI"/>
          <w:sz w:val="22"/>
          <w:szCs w:val="22"/>
        </w:rPr>
        <w:t xml:space="preserve"> </w:t>
      </w:r>
      <w:r w:rsidRPr="00E76CC3">
        <w:rPr>
          <w:rFonts w:ascii="Segoe UI" w:hAnsi="Segoe UI" w:cs="Segoe UI"/>
          <w:sz w:val="22"/>
          <w:szCs w:val="22"/>
        </w:rPr>
        <w:t>(osoby, která zabezpečuje odborné vedení provádění stavby ve smyslu stavebního zákona):</w:t>
      </w:r>
    </w:p>
    <w:p w:rsidR="00DA4641" w:rsidRPr="00E76CC3" w:rsidRDefault="00DA4641" w:rsidP="005600A1">
      <w:pPr>
        <w:numPr>
          <w:ilvl w:val="1"/>
          <w:numId w:val="30"/>
        </w:numPr>
        <w:tabs>
          <w:tab w:val="clear" w:pos="1191"/>
          <w:tab w:val="num" w:pos="993"/>
        </w:tabs>
        <w:spacing w:after="120"/>
        <w:ind w:left="993" w:hanging="567"/>
        <w:jc w:val="both"/>
        <w:rPr>
          <w:rFonts w:ascii="Segoe UI" w:hAnsi="Segoe UI" w:cs="Segoe UI"/>
          <w:sz w:val="22"/>
          <w:szCs w:val="22"/>
        </w:rPr>
      </w:pPr>
      <w:r w:rsidRPr="00E76CC3">
        <w:rPr>
          <w:rFonts w:ascii="Segoe UI" w:hAnsi="Segoe UI" w:cs="Segoe UI"/>
          <w:sz w:val="22"/>
          <w:szCs w:val="22"/>
        </w:rPr>
        <w:lastRenderedPageBreak/>
        <w:t>účastní se kontrolních dnů stavby a kontrolních prohlídek stavby,</w:t>
      </w:r>
      <w:r w:rsidR="00232C8B">
        <w:rPr>
          <w:rFonts w:ascii="Segoe UI" w:hAnsi="Segoe UI" w:cs="Segoe UI"/>
          <w:sz w:val="22"/>
          <w:szCs w:val="22"/>
        </w:rPr>
        <w:t xml:space="preserve"> vyjma objektivní nemožnosti (např. nemoc),</w:t>
      </w:r>
      <w:r w:rsidRPr="00E76CC3">
        <w:rPr>
          <w:rFonts w:ascii="Segoe UI" w:hAnsi="Segoe UI" w:cs="Segoe UI"/>
          <w:sz w:val="22"/>
          <w:szCs w:val="22"/>
        </w:rPr>
        <w:t xml:space="preserve"> jakož j</w:t>
      </w:r>
      <w:r w:rsidR="00232C8B">
        <w:rPr>
          <w:rFonts w:ascii="Segoe UI" w:hAnsi="Segoe UI" w:cs="Segoe UI"/>
          <w:sz w:val="22"/>
          <w:szCs w:val="22"/>
        </w:rPr>
        <w:t>e</w:t>
      </w:r>
      <w:r w:rsidRPr="00E76CC3">
        <w:rPr>
          <w:rFonts w:ascii="Segoe UI" w:hAnsi="Segoe UI" w:cs="Segoe UI"/>
          <w:sz w:val="22"/>
          <w:szCs w:val="22"/>
        </w:rPr>
        <w:t xml:space="preserve"> povin</w:t>
      </w:r>
      <w:r w:rsidR="00232C8B">
        <w:rPr>
          <w:rFonts w:ascii="Segoe UI" w:hAnsi="Segoe UI" w:cs="Segoe UI"/>
          <w:sz w:val="22"/>
          <w:szCs w:val="22"/>
        </w:rPr>
        <w:t>en</w:t>
      </w:r>
      <w:r w:rsidRPr="00E76CC3">
        <w:rPr>
          <w:rFonts w:ascii="Segoe UI" w:hAnsi="Segoe UI" w:cs="Segoe UI"/>
          <w:sz w:val="22"/>
          <w:szCs w:val="22"/>
        </w:rPr>
        <w:t xml:space="preserve"> být pravidelně přítom</w:t>
      </w:r>
      <w:r w:rsidR="00232C8B">
        <w:rPr>
          <w:rFonts w:ascii="Segoe UI" w:hAnsi="Segoe UI" w:cs="Segoe UI"/>
          <w:sz w:val="22"/>
          <w:szCs w:val="22"/>
        </w:rPr>
        <w:t>en</w:t>
      </w:r>
      <w:r w:rsidR="00CE43D3">
        <w:rPr>
          <w:rFonts w:ascii="Segoe UI" w:hAnsi="Segoe UI" w:cs="Segoe UI"/>
          <w:sz w:val="22"/>
          <w:szCs w:val="22"/>
        </w:rPr>
        <w:t xml:space="preserve"> na stavbě za </w:t>
      </w:r>
      <w:r w:rsidRPr="00E76CC3">
        <w:rPr>
          <w:rFonts w:ascii="Segoe UI" w:hAnsi="Segoe UI" w:cs="Segoe UI"/>
          <w:sz w:val="22"/>
          <w:szCs w:val="22"/>
        </w:rPr>
        <w:t>účelem nezbytného dozoru nad jejím průběhem,</w:t>
      </w:r>
    </w:p>
    <w:p w:rsidR="00DA4641" w:rsidRPr="00E76CC3" w:rsidRDefault="00DA4641" w:rsidP="005600A1">
      <w:pPr>
        <w:numPr>
          <w:ilvl w:val="1"/>
          <w:numId w:val="30"/>
        </w:numPr>
        <w:tabs>
          <w:tab w:val="clear" w:pos="1191"/>
          <w:tab w:val="num" w:pos="993"/>
        </w:tabs>
        <w:spacing w:after="120"/>
        <w:ind w:left="993" w:hanging="567"/>
        <w:jc w:val="both"/>
        <w:rPr>
          <w:rFonts w:ascii="Segoe UI" w:hAnsi="Segoe UI" w:cs="Segoe UI"/>
          <w:sz w:val="22"/>
          <w:szCs w:val="22"/>
        </w:rPr>
      </w:pPr>
      <w:r w:rsidRPr="00E76CC3">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TDI,</w:t>
      </w:r>
    </w:p>
    <w:p w:rsidR="00DA4641" w:rsidRPr="00E76CC3" w:rsidRDefault="00DA4641" w:rsidP="005600A1">
      <w:pPr>
        <w:numPr>
          <w:ilvl w:val="1"/>
          <w:numId w:val="30"/>
        </w:numPr>
        <w:tabs>
          <w:tab w:val="clear" w:pos="1191"/>
          <w:tab w:val="num" w:pos="993"/>
        </w:tabs>
        <w:spacing w:after="120"/>
        <w:ind w:left="993" w:hanging="567"/>
        <w:jc w:val="both"/>
        <w:rPr>
          <w:rFonts w:ascii="Segoe UI" w:hAnsi="Segoe UI" w:cs="Segoe UI"/>
          <w:sz w:val="22"/>
          <w:szCs w:val="22"/>
        </w:rPr>
      </w:pPr>
      <w:r w:rsidRPr="00E76CC3">
        <w:rPr>
          <w:rFonts w:ascii="Segoe UI" w:hAnsi="Segoe UI" w:cs="Segoe UI"/>
          <w:sz w:val="22"/>
          <w:szCs w:val="22"/>
        </w:rPr>
        <w:t xml:space="preserve">aktivně se účastní kolaudačního řízení a při kontrole odstranění kolaudačních závad </w:t>
      </w:r>
      <w:r w:rsidR="00323614">
        <w:rPr>
          <w:rFonts w:ascii="Segoe UI" w:hAnsi="Segoe UI" w:cs="Segoe UI"/>
          <w:sz w:val="22"/>
          <w:szCs w:val="22"/>
        </w:rPr>
        <w:t>s</w:t>
      </w:r>
      <w:r w:rsidRPr="00E76CC3">
        <w:rPr>
          <w:rFonts w:ascii="Segoe UI" w:hAnsi="Segoe UI" w:cs="Segoe UI"/>
          <w:sz w:val="22"/>
          <w:szCs w:val="22"/>
        </w:rPr>
        <w:t xml:space="preserve">tavby v rozsahu dle předchozího odstavce. </w:t>
      </w:r>
    </w:p>
    <w:p w:rsidR="00DA4641" w:rsidRPr="00E76CC3" w:rsidRDefault="00DA4641" w:rsidP="005600A1">
      <w:pPr>
        <w:spacing w:after="120"/>
        <w:ind w:left="426"/>
        <w:jc w:val="both"/>
        <w:rPr>
          <w:rFonts w:ascii="Segoe UI" w:hAnsi="Segoe UI" w:cs="Segoe UI"/>
          <w:sz w:val="22"/>
          <w:szCs w:val="22"/>
        </w:rPr>
      </w:pPr>
      <w:r w:rsidRPr="00E76CC3">
        <w:rPr>
          <w:rFonts w:ascii="Segoe UI" w:hAnsi="Segoe UI" w:cs="Segoe UI"/>
          <w:sz w:val="22"/>
          <w:szCs w:val="22"/>
        </w:rPr>
        <w:t>Zhotovitel je povinen provádět veškeré činnosti na stavbě pod odborným vedením stavbyvedoucího, kte</w:t>
      </w:r>
      <w:r w:rsidR="00232C8B">
        <w:rPr>
          <w:rFonts w:ascii="Segoe UI" w:hAnsi="Segoe UI" w:cs="Segoe UI"/>
          <w:sz w:val="22"/>
          <w:szCs w:val="22"/>
        </w:rPr>
        <w:t>rý</w:t>
      </w:r>
      <w:r w:rsidRPr="00E76CC3">
        <w:rPr>
          <w:rFonts w:ascii="Segoe UI" w:hAnsi="Segoe UI" w:cs="Segoe UI"/>
          <w:sz w:val="22"/>
          <w:szCs w:val="22"/>
        </w:rPr>
        <w:t xml:space="preserve"> j</w:t>
      </w:r>
      <w:r w:rsidR="00232C8B">
        <w:rPr>
          <w:rFonts w:ascii="Segoe UI" w:hAnsi="Segoe UI" w:cs="Segoe UI"/>
          <w:sz w:val="22"/>
          <w:szCs w:val="22"/>
        </w:rPr>
        <w:t>e</w:t>
      </w:r>
      <w:r w:rsidRPr="00E76CC3">
        <w:rPr>
          <w:rFonts w:ascii="Segoe UI" w:hAnsi="Segoe UI" w:cs="Segoe UI"/>
          <w:sz w:val="22"/>
          <w:szCs w:val="22"/>
        </w:rPr>
        <w:t xml:space="preserve"> povin</w:t>
      </w:r>
      <w:r w:rsidR="00232C8B">
        <w:rPr>
          <w:rFonts w:ascii="Segoe UI" w:hAnsi="Segoe UI" w:cs="Segoe UI"/>
          <w:sz w:val="22"/>
          <w:szCs w:val="22"/>
        </w:rPr>
        <w:t>en</w:t>
      </w:r>
      <w:r w:rsidRPr="00E76CC3">
        <w:rPr>
          <w:rFonts w:ascii="Segoe UI" w:hAnsi="Segoe UI" w:cs="Segoe UI"/>
          <w:sz w:val="22"/>
          <w:szCs w:val="22"/>
        </w:rPr>
        <w:t xml:space="preserve"> být na staveništi přítom</w:t>
      </w:r>
      <w:r w:rsidR="00232C8B">
        <w:rPr>
          <w:rFonts w:ascii="Segoe UI" w:hAnsi="Segoe UI" w:cs="Segoe UI"/>
          <w:sz w:val="22"/>
          <w:szCs w:val="22"/>
        </w:rPr>
        <w:t>en</w:t>
      </w:r>
      <w:r w:rsidRPr="00E76CC3">
        <w:rPr>
          <w:rFonts w:ascii="Segoe UI" w:hAnsi="Segoe UI" w:cs="Segoe UI"/>
          <w:sz w:val="22"/>
          <w:szCs w:val="22"/>
        </w:rPr>
        <w:t>, a to minimálně v rozsahu shora uvedeném či kdykoliv na požádání objednatele do 2 pracovních dnů s výjimkou objektivní neschopnosti být přítomen (nemoc, dovolená).</w:t>
      </w:r>
      <w:r w:rsidR="00E65935" w:rsidRPr="00E76CC3">
        <w:rPr>
          <w:rFonts w:ascii="Segoe UI" w:hAnsi="Segoe UI" w:cs="Segoe UI"/>
          <w:sz w:val="22"/>
          <w:szCs w:val="22"/>
        </w:rPr>
        <w:t xml:space="preserve"> V takovém případě musí </w:t>
      </w:r>
      <w:r w:rsidR="00232C8B">
        <w:rPr>
          <w:rFonts w:ascii="Segoe UI" w:hAnsi="Segoe UI" w:cs="Segoe UI"/>
          <w:sz w:val="22"/>
          <w:szCs w:val="22"/>
        </w:rPr>
        <w:t xml:space="preserve">jeho </w:t>
      </w:r>
      <w:r w:rsidR="00076851">
        <w:rPr>
          <w:rFonts w:ascii="Segoe UI" w:hAnsi="Segoe UI" w:cs="Segoe UI"/>
          <w:sz w:val="22"/>
          <w:szCs w:val="22"/>
        </w:rPr>
        <w:t xml:space="preserve">povinnosti </w:t>
      </w:r>
      <w:r w:rsidR="00232C8B">
        <w:rPr>
          <w:rFonts w:ascii="Segoe UI" w:hAnsi="Segoe UI" w:cs="Segoe UI"/>
          <w:sz w:val="22"/>
          <w:szCs w:val="22"/>
        </w:rPr>
        <w:t>plnit</w:t>
      </w:r>
      <w:r w:rsidR="00076851">
        <w:rPr>
          <w:rFonts w:ascii="Segoe UI" w:hAnsi="Segoe UI" w:cs="Segoe UI"/>
          <w:sz w:val="22"/>
          <w:szCs w:val="22"/>
        </w:rPr>
        <w:t xml:space="preserve"> zástupce stavbyvedoucího</w:t>
      </w:r>
      <w:r w:rsidR="00E65935" w:rsidRPr="00E76CC3">
        <w:rPr>
          <w:rFonts w:ascii="Segoe UI" w:hAnsi="Segoe UI" w:cs="Segoe UI"/>
          <w:sz w:val="22"/>
          <w:szCs w:val="22"/>
        </w:rPr>
        <w:t>.</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nejméně 5 pracovních dnů předem oznámí správcům sítí a</w:t>
      </w:r>
      <w:r w:rsidR="00387DFA" w:rsidRPr="00E76CC3">
        <w:rPr>
          <w:rFonts w:ascii="Segoe UI" w:hAnsi="Segoe UI" w:cs="Segoe UI"/>
          <w:sz w:val="22"/>
          <w:szCs w:val="22"/>
        </w:rPr>
        <w:t> </w:t>
      </w:r>
      <w:r w:rsidRPr="00E76CC3">
        <w:rPr>
          <w:rFonts w:ascii="Segoe UI" w:hAnsi="Segoe UI" w:cs="Segoe UI"/>
          <w:sz w:val="22"/>
          <w:szCs w:val="22"/>
        </w:rPr>
        <w:t>osobě vykonávající technický dozor stavebníka práci v</w:t>
      </w:r>
      <w:r w:rsidR="00387DFA" w:rsidRPr="00E76CC3">
        <w:rPr>
          <w:rFonts w:ascii="Segoe UI" w:hAnsi="Segoe UI" w:cs="Segoe UI"/>
          <w:sz w:val="22"/>
          <w:szCs w:val="22"/>
        </w:rPr>
        <w:t> </w:t>
      </w:r>
      <w:r w:rsidRPr="00E76CC3">
        <w:rPr>
          <w:rFonts w:ascii="Segoe UI" w:hAnsi="Segoe UI" w:cs="Segoe UI"/>
          <w:sz w:val="22"/>
          <w:szCs w:val="22"/>
        </w:rPr>
        <w:t>ochranném pásmu či křížení těchto sítí ke kontrole průběhu prací a</w:t>
      </w:r>
      <w:r w:rsidR="00387DFA" w:rsidRPr="00E76CC3">
        <w:rPr>
          <w:rFonts w:ascii="Segoe UI" w:hAnsi="Segoe UI" w:cs="Segoe UI"/>
          <w:sz w:val="22"/>
          <w:szCs w:val="22"/>
        </w:rPr>
        <w:t xml:space="preserve"> převzetí před zpětným zásypem.</w:t>
      </w:r>
    </w:p>
    <w:p w:rsidR="00B53A7B" w:rsidRPr="00E76CC3" w:rsidRDefault="00B53A7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se zavazuje po</w:t>
      </w:r>
      <w:r w:rsidR="00387DFA" w:rsidRPr="00E76CC3">
        <w:rPr>
          <w:rFonts w:ascii="Segoe UI" w:hAnsi="Segoe UI" w:cs="Segoe UI"/>
          <w:sz w:val="22"/>
          <w:szCs w:val="22"/>
        </w:rPr>
        <w:t> </w:t>
      </w:r>
      <w:r w:rsidRPr="00E76CC3">
        <w:rPr>
          <w:rFonts w:ascii="Segoe UI" w:hAnsi="Segoe UI" w:cs="Segoe UI"/>
          <w:sz w:val="22"/>
          <w:szCs w:val="22"/>
        </w:rPr>
        <w:t>celou dobu realizace stavby aktivně spolupracovat s projektantem a </w:t>
      </w:r>
      <w:r w:rsidR="00DA4641" w:rsidRPr="00E76CC3">
        <w:rPr>
          <w:rFonts w:ascii="Segoe UI" w:hAnsi="Segoe UI" w:cs="Segoe UI"/>
          <w:sz w:val="22"/>
          <w:szCs w:val="22"/>
        </w:rPr>
        <w:t>AD</w:t>
      </w:r>
      <w:r w:rsidRPr="00E76CC3">
        <w:rPr>
          <w:rFonts w:ascii="Segoe UI" w:hAnsi="Segoe UI" w:cs="Segoe UI"/>
          <w:sz w:val="22"/>
          <w:szCs w:val="22"/>
        </w:rPr>
        <w:t xml:space="preserve"> při realizaci stavby.</w:t>
      </w:r>
    </w:p>
    <w:p w:rsidR="00B53A7B" w:rsidRPr="00E76CC3" w:rsidRDefault="00B53A7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V případě zjištění rozporu platné projektov</w:t>
      </w:r>
      <w:r w:rsidR="00387DFA" w:rsidRPr="00E76CC3">
        <w:rPr>
          <w:rFonts w:ascii="Segoe UI" w:hAnsi="Segoe UI" w:cs="Segoe UI"/>
          <w:sz w:val="22"/>
          <w:szCs w:val="22"/>
        </w:rPr>
        <w:t>é dokumentace se skutečností na </w:t>
      </w:r>
      <w:r w:rsidRPr="00E76CC3">
        <w:rPr>
          <w:rFonts w:ascii="Segoe UI" w:hAnsi="Segoe UI" w:cs="Segoe UI"/>
          <w:sz w:val="22"/>
          <w:szCs w:val="22"/>
        </w:rPr>
        <w:t>stavbě je zhotovitel po</w:t>
      </w:r>
      <w:r w:rsidR="00387DFA" w:rsidRPr="00E76CC3">
        <w:rPr>
          <w:rFonts w:ascii="Segoe UI" w:hAnsi="Segoe UI" w:cs="Segoe UI"/>
          <w:sz w:val="22"/>
          <w:szCs w:val="22"/>
        </w:rPr>
        <w:t>vinen zjištěné rozpory řešit ve </w:t>
      </w:r>
      <w:r w:rsidRPr="00E76CC3">
        <w:rPr>
          <w:rFonts w:ascii="Segoe UI" w:hAnsi="Segoe UI" w:cs="Segoe UI"/>
          <w:sz w:val="22"/>
          <w:szCs w:val="22"/>
        </w:rPr>
        <w:t>spolupráci s </w:t>
      </w:r>
      <w:r w:rsidR="009441CD" w:rsidRPr="00E76CC3">
        <w:rPr>
          <w:rFonts w:ascii="Segoe UI" w:hAnsi="Segoe UI" w:cs="Segoe UI"/>
          <w:sz w:val="22"/>
          <w:szCs w:val="22"/>
        </w:rPr>
        <w:t>projektantem</w:t>
      </w:r>
      <w:r w:rsidRPr="00E76CC3">
        <w:rPr>
          <w:rFonts w:ascii="Segoe UI" w:hAnsi="Segoe UI" w:cs="Segoe UI"/>
          <w:sz w:val="22"/>
          <w:szCs w:val="22"/>
        </w:rPr>
        <w:t>, a to bezodkladně.</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V</w:t>
      </w:r>
      <w:r w:rsidR="00387DFA" w:rsidRPr="00E76CC3">
        <w:rPr>
          <w:rFonts w:ascii="Segoe UI" w:hAnsi="Segoe UI" w:cs="Segoe UI"/>
          <w:sz w:val="22"/>
          <w:szCs w:val="22"/>
        </w:rPr>
        <w:t> </w:t>
      </w:r>
      <w:r w:rsidRPr="00E76CC3">
        <w:rPr>
          <w:rFonts w:ascii="Segoe UI" w:hAnsi="Segoe UI" w:cs="Segoe UI"/>
          <w:sz w:val="22"/>
          <w:szCs w:val="22"/>
        </w:rPr>
        <w:t>případě, že zhotovitel bude používat stavební stroje, které vyvolávají vibrace a</w:t>
      </w:r>
      <w:r w:rsidR="00387DFA" w:rsidRPr="00E76CC3">
        <w:rPr>
          <w:rFonts w:ascii="Segoe UI" w:hAnsi="Segoe UI" w:cs="Segoe UI"/>
          <w:sz w:val="22"/>
          <w:szCs w:val="22"/>
        </w:rPr>
        <w:t> </w:t>
      </w:r>
      <w:r w:rsidRPr="00E76CC3">
        <w:rPr>
          <w:rFonts w:ascii="Segoe UI" w:hAnsi="Segoe UI" w:cs="Segoe UI"/>
          <w:sz w:val="22"/>
          <w:szCs w:val="22"/>
        </w:rPr>
        <w:t>otřesy, zajistí si taková opatření, aby na</w:t>
      </w:r>
      <w:r w:rsidR="003460A4" w:rsidRPr="00E76CC3">
        <w:rPr>
          <w:rFonts w:ascii="Segoe UI" w:hAnsi="Segoe UI" w:cs="Segoe UI"/>
          <w:sz w:val="22"/>
          <w:szCs w:val="22"/>
        </w:rPr>
        <w:t> </w:t>
      </w:r>
      <w:r w:rsidRPr="00E76CC3">
        <w:rPr>
          <w:rFonts w:ascii="Segoe UI" w:hAnsi="Segoe UI" w:cs="Segoe UI"/>
          <w:sz w:val="22"/>
          <w:szCs w:val="22"/>
        </w:rPr>
        <w:t>blízkých stávajících objektech nedošlo vlivem stavební činnosti ke</w:t>
      </w:r>
      <w:r w:rsidR="003460A4" w:rsidRPr="00E76CC3">
        <w:rPr>
          <w:rFonts w:ascii="Segoe UI" w:hAnsi="Segoe UI" w:cs="Segoe UI"/>
          <w:sz w:val="22"/>
          <w:szCs w:val="22"/>
        </w:rPr>
        <w:t> </w:t>
      </w:r>
      <w:r w:rsidRPr="00E76CC3">
        <w:rPr>
          <w:rFonts w:ascii="Segoe UI" w:hAnsi="Segoe UI" w:cs="Segoe UI"/>
          <w:sz w:val="22"/>
          <w:szCs w:val="22"/>
        </w:rPr>
        <w:t>škodám. V</w:t>
      </w:r>
      <w:r w:rsidR="003460A4" w:rsidRPr="00E76CC3">
        <w:rPr>
          <w:rFonts w:ascii="Segoe UI" w:hAnsi="Segoe UI" w:cs="Segoe UI"/>
          <w:sz w:val="22"/>
          <w:szCs w:val="22"/>
        </w:rPr>
        <w:t> </w:t>
      </w:r>
      <w:r w:rsidRPr="00E76CC3">
        <w:rPr>
          <w:rFonts w:ascii="Segoe UI" w:hAnsi="Segoe UI" w:cs="Segoe UI"/>
          <w:sz w:val="22"/>
          <w:szCs w:val="22"/>
        </w:rPr>
        <w:t>opačném příp</w:t>
      </w:r>
      <w:r w:rsidR="003460A4" w:rsidRPr="00E76CC3">
        <w:rPr>
          <w:rFonts w:ascii="Segoe UI" w:hAnsi="Segoe UI" w:cs="Segoe UI"/>
          <w:sz w:val="22"/>
          <w:szCs w:val="22"/>
        </w:rPr>
        <w:t>adě ponese plnou odpovědnost za </w:t>
      </w:r>
      <w:r w:rsidRPr="00E76CC3">
        <w:rPr>
          <w:rFonts w:ascii="Segoe UI" w:hAnsi="Segoe UI" w:cs="Segoe UI"/>
          <w:sz w:val="22"/>
          <w:szCs w:val="22"/>
        </w:rPr>
        <w:t>způsobené škody a</w:t>
      </w:r>
      <w:r w:rsidR="003460A4" w:rsidRPr="00E76CC3">
        <w:rPr>
          <w:rFonts w:ascii="Segoe UI" w:hAnsi="Segoe UI" w:cs="Segoe UI"/>
          <w:sz w:val="22"/>
          <w:szCs w:val="22"/>
        </w:rPr>
        <w:t> </w:t>
      </w:r>
      <w:r w:rsidRPr="00E76CC3">
        <w:rPr>
          <w:rFonts w:ascii="Segoe UI" w:hAnsi="Segoe UI" w:cs="Segoe UI"/>
          <w:sz w:val="22"/>
          <w:szCs w:val="22"/>
        </w:rPr>
        <w:t>tyto škody uhradí.</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 xml:space="preserve">Bourací práce (hluk, prach) budou realizovány pouze </w:t>
      </w:r>
      <w:r w:rsidRPr="00E76CC3">
        <w:rPr>
          <w:rFonts w:ascii="Segoe UI" w:hAnsi="Segoe UI" w:cs="Segoe UI"/>
          <w:sz w:val="22"/>
          <w:szCs w:val="22"/>
        </w:rPr>
        <w:lastRenderedPageBreak/>
        <w:t>po</w:t>
      </w:r>
      <w:r w:rsidR="003460A4" w:rsidRPr="00E76CC3">
        <w:rPr>
          <w:rFonts w:ascii="Segoe UI" w:hAnsi="Segoe UI" w:cs="Segoe UI"/>
          <w:sz w:val="22"/>
          <w:szCs w:val="22"/>
        </w:rPr>
        <w:t> </w:t>
      </w:r>
      <w:r w:rsidRPr="00E76CC3">
        <w:rPr>
          <w:rFonts w:ascii="Segoe UI" w:hAnsi="Segoe UI" w:cs="Segoe UI"/>
          <w:sz w:val="22"/>
          <w:szCs w:val="22"/>
        </w:rPr>
        <w:t xml:space="preserve">předchozím </w:t>
      </w:r>
      <w:r w:rsidR="007E572B">
        <w:rPr>
          <w:rFonts w:ascii="Segoe UI" w:hAnsi="Segoe UI" w:cs="Segoe UI"/>
          <w:sz w:val="22"/>
          <w:szCs w:val="22"/>
        </w:rPr>
        <w:t xml:space="preserve">písemném </w:t>
      </w:r>
      <w:r w:rsidRPr="00E76CC3">
        <w:rPr>
          <w:rFonts w:ascii="Segoe UI" w:hAnsi="Segoe UI" w:cs="Segoe UI"/>
          <w:sz w:val="22"/>
          <w:szCs w:val="22"/>
        </w:rPr>
        <w:t>oznámení objednateli.</w:t>
      </w:r>
    </w:p>
    <w:p w:rsidR="004A2DDB" w:rsidRPr="00E76CC3" w:rsidRDefault="00DA4641"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 xml:space="preserve">Zhotovitel se </w:t>
      </w:r>
      <w:r w:rsidR="004A2DDB" w:rsidRPr="00E76CC3">
        <w:rPr>
          <w:rFonts w:ascii="Segoe UI" w:hAnsi="Segoe UI" w:cs="Segoe UI"/>
          <w:sz w:val="22"/>
          <w:szCs w:val="22"/>
        </w:rPr>
        <w:t xml:space="preserve">zavazuje k součinnosti s koordinátorem </w:t>
      </w:r>
      <w:r w:rsidR="00E812BF" w:rsidRPr="00E76CC3">
        <w:rPr>
          <w:rFonts w:ascii="Segoe UI" w:hAnsi="Segoe UI" w:cs="Segoe UI"/>
          <w:sz w:val="22"/>
          <w:szCs w:val="22"/>
        </w:rPr>
        <w:t>BOZP</w:t>
      </w:r>
      <w:r w:rsidR="00F72926" w:rsidRPr="00E76CC3">
        <w:rPr>
          <w:rFonts w:ascii="Segoe UI" w:hAnsi="Segoe UI" w:cs="Segoe UI"/>
          <w:sz w:val="22"/>
          <w:szCs w:val="22"/>
        </w:rPr>
        <w:t xml:space="preserve">. </w:t>
      </w:r>
      <w:r w:rsidRPr="00E76CC3">
        <w:rPr>
          <w:rFonts w:ascii="Segoe UI" w:hAnsi="Segoe UI" w:cs="Segoe UI"/>
          <w:sz w:val="22"/>
          <w:szCs w:val="22"/>
        </w:rPr>
        <w:t>K této</w:t>
      </w:r>
      <w:r w:rsidR="004A2DDB" w:rsidRPr="00E76CC3">
        <w:rPr>
          <w:rFonts w:ascii="Segoe UI" w:hAnsi="Segoe UI" w:cs="Segoe UI"/>
          <w:sz w:val="22"/>
          <w:szCs w:val="22"/>
        </w:rPr>
        <w:t xml:space="preserve"> součinnosti </w:t>
      </w:r>
      <w:r w:rsidRPr="00E76CC3">
        <w:rPr>
          <w:rFonts w:ascii="Segoe UI" w:hAnsi="Segoe UI" w:cs="Segoe UI"/>
          <w:sz w:val="22"/>
          <w:szCs w:val="22"/>
        </w:rPr>
        <w:t>je povinen</w:t>
      </w:r>
      <w:r w:rsidR="004A2DDB" w:rsidRPr="00E76CC3">
        <w:rPr>
          <w:rFonts w:ascii="Segoe UI" w:hAnsi="Segoe UI" w:cs="Segoe UI"/>
          <w:sz w:val="22"/>
          <w:szCs w:val="22"/>
        </w:rPr>
        <w:t xml:space="preserve"> </w:t>
      </w:r>
      <w:r w:rsidR="00EE7223" w:rsidRPr="00E76CC3">
        <w:rPr>
          <w:rFonts w:ascii="Segoe UI" w:hAnsi="Segoe UI" w:cs="Segoe UI"/>
          <w:sz w:val="22"/>
          <w:szCs w:val="22"/>
        </w:rPr>
        <w:t xml:space="preserve">zajistit </w:t>
      </w:r>
      <w:r w:rsidR="004A2DDB" w:rsidRPr="00E76CC3">
        <w:rPr>
          <w:rFonts w:ascii="Segoe UI" w:hAnsi="Segoe UI" w:cs="Segoe UI"/>
          <w:sz w:val="22"/>
          <w:szCs w:val="22"/>
        </w:rPr>
        <w:t xml:space="preserve">všechny své </w:t>
      </w:r>
      <w:r w:rsidR="00831CA9" w:rsidRPr="00E76CC3">
        <w:rPr>
          <w:rFonts w:ascii="Segoe UI" w:hAnsi="Segoe UI" w:cs="Segoe UI"/>
          <w:sz w:val="22"/>
          <w:szCs w:val="22"/>
        </w:rPr>
        <w:t>poddodavatel</w:t>
      </w:r>
      <w:r w:rsidR="004A2DDB" w:rsidRPr="00E76CC3">
        <w:rPr>
          <w:rFonts w:ascii="Segoe UI" w:hAnsi="Segoe UI" w:cs="Segoe UI"/>
          <w:sz w:val="22"/>
          <w:szCs w:val="22"/>
        </w:rPr>
        <w:t>e a</w:t>
      </w:r>
      <w:r w:rsidR="003460A4" w:rsidRPr="00E76CC3">
        <w:rPr>
          <w:rFonts w:ascii="Segoe UI" w:hAnsi="Segoe UI" w:cs="Segoe UI"/>
          <w:sz w:val="22"/>
          <w:szCs w:val="22"/>
        </w:rPr>
        <w:t> </w:t>
      </w:r>
      <w:r w:rsidR="004A2DDB" w:rsidRPr="00E76CC3">
        <w:rPr>
          <w:rFonts w:ascii="Segoe UI" w:hAnsi="Segoe UI" w:cs="Segoe UI"/>
          <w:sz w:val="22"/>
          <w:szCs w:val="22"/>
        </w:rPr>
        <w:t>osoby, které budou provádět činnosti na</w:t>
      </w:r>
      <w:r w:rsidR="003460A4" w:rsidRPr="00E76CC3">
        <w:rPr>
          <w:rFonts w:ascii="Segoe UI" w:hAnsi="Segoe UI" w:cs="Segoe UI"/>
          <w:sz w:val="22"/>
          <w:szCs w:val="22"/>
        </w:rPr>
        <w:t> </w:t>
      </w:r>
      <w:r w:rsidR="004A2DDB" w:rsidRPr="00E76CC3">
        <w:rPr>
          <w:rFonts w:ascii="Segoe UI" w:hAnsi="Segoe UI" w:cs="Segoe UI"/>
          <w:sz w:val="22"/>
          <w:szCs w:val="22"/>
        </w:rPr>
        <w:t>staveništi.</w:t>
      </w:r>
    </w:p>
    <w:p w:rsidR="004A2DDB" w:rsidRPr="00E76CC3" w:rsidRDefault="004A2DDB" w:rsidP="005600A1">
      <w:pPr>
        <w:pStyle w:val="Smlouva-slo0"/>
        <w:spacing w:before="60" w:line="240" w:lineRule="auto"/>
        <w:ind w:left="357"/>
        <w:rPr>
          <w:rFonts w:ascii="Segoe UI" w:hAnsi="Segoe UI" w:cs="Segoe UI"/>
          <w:sz w:val="22"/>
          <w:szCs w:val="22"/>
        </w:rPr>
      </w:pPr>
      <w:r w:rsidRPr="00E76CC3">
        <w:rPr>
          <w:rFonts w:ascii="Segoe UI" w:hAnsi="Segoe UI" w:cs="Segoe UI"/>
          <w:sz w:val="22"/>
          <w:szCs w:val="22"/>
        </w:rPr>
        <w:t>Zhotovitel se zavazuje plnit veškeré povin</w:t>
      </w:r>
      <w:r w:rsidR="003460A4" w:rsidRPr="00E76CC3">
        <w:rPr>
          <w:rFonts w:ascii="Segoe UI" w:hAnsi="Segoe UI" w:cs="Segoe UI"/>
          <w:sz w:val="22"/>
          <w:szCs w:val="22"/>
        </w:rPr>
        <w:t>nosti, které mu ukládá zákon č. </w:t>
      </w:r>
      <w:r w:rsidRPr="00E76CC3">
        <w:rPr>
          <w:rFonts w:ascii="Segoe UI" w:hAnsi="Segoe UI" w:cs="Segoe UI"/>
          <w:sz w:val="22"/>
          <w:szCs w:val="22"/>
        </w:rPr>
        <w:t>309/2006</w:t>
      </w:r>
      <w:r w:rsidR="003460A4" w:rsidRPr="00E76CC3">
        <w:rPr>
          <w:rFonts w:ascii="Segoe UI" w:hAnsi="Segoe UI" w:cs="Segoe UI"/>
          <w:sz w:val="22"/>
          <w:szCs w:val="22"/>
        </w:rPr>
        <w:t> </w:t>
      </w:r>
      <w:r w:rsidRPr="00E76CC3">
        <w:rPr>
          <w:rFonts w:ascii="Segoe UI" w:hAnsi="Segoe UI" w:cs="Segoe UI"/>
          <w:sz w:val="22"/>
          <w:szCs w:val="22"/>
        </w:rPr>
        <w:t>Sb., zejména povinnost dodržování plánu bezpečnosti a</w:t>
      </w:r>
      <w:r w:rsidR="003460A4" w:rsidRPr="00E76CC3">
        <w:rPr>
          <w:rFonts w:ascii="Segoe UI" w:hAnsi="Segoe UI" w:cs="Segoe UI"/>
          <w:sz w:val="22"/>
          <w:szCs w:val="22"/>
        </w:rPr>
        <w:t> </w:t>
      </w:r>
      <w:r w:rsidRPr="00E76CC3">
        <w:rPr>
          <w:rFonts w:ascii="Segoe UI" w:hAnsi="Segoe UI" w:cs="Segoe UI"/>
          <w:sz w:val="22"/>
          <w:szCs w:val="22"/>
        </w:rPr>
        <w:t>ochrany zdraví při</w:t>
      </w:r>
      <w:r w:rsidR="003460A4" w:rsidRPr="00E76CC3">
        <w:rPr>
          <w:rFonts w:ascii="Segoe UI" w:hAnsi="Segoe UI" w:cs="Segoe UI"/>
          <w:sz w:val="22"/>
          <w:szCs w:val="22"/>
        </w:rPr>
        <w:t> </w:t>
      </w:r>
      <w:r w:rsidRPr="00E76CC3">
        <w:rPr>
          <w:rFonts w:ascii="Segoe UI" w:hAnsi="Segoe UI" w:cs="Segoe UI"/>
          <w:sz w:val="22"/>
          <w:szCs w:val="22"/>
        </w:rPr>
        <w:t>práci (dále též „</w:t>
      </w:r>
      <w:r w:rsidRPr="00E76CC3">
        <w:rPr>
          <w:rFonts w:ascii="Segoe UI" w:hAnsi="Segoe UI" w:cs="Segoe UI"/>
          <w:i/>
          <w:sz w:val="22"/>
          <w:szCs w:val="22"/>
        </w:rPr>
        <w:t>BOZP</w:t>
      </w:r>
      <w:r w:rsidRPr="00E76CC3">
        <w:rPr>
          <w:rFonts w:ascii="Segoe UI" w:hAnsi="Segoe UI" w:cs="Segoe UI"/>
          <w:sz w:val="22"/>
          <w:szCs w:val="22"/>
        </w:rPr>
        <w:t>“) na staveništi, povinnost jeho a</w:t>
      </w:r>
      <w:r w:rsidR="003460A4" w:rsidRPr="00E76CC3">
        <w:rPr>
          <w:rFonts w:ascii="Segoe UI" w:hAnsi="Segoe UI" w:cs="Segoe UI"/>
          <w:sz w:val="22"/>
          <w:szCs w:val="22"/>
        </w:rPr>
        <w:t>ktualizace, povinnost účasti na kontrolních dnech BOZP a </w:t>
      </w:r>
      <w:r w:rsidRPr="00E76CC3">
        <w:rPr>
          <w:rFonts w:ascii="Segoe UI" w:hAnsi="Segoe UI" w:cs="Segoe UI"/>
          <w:sz w:val="22"/>
          <w:szCs w:val="22"/>
        </w:rPr>
        <w:t>dodržování pokynů koordinátora BOZP na staveništi.</w:t>
      </w:r>
    </w:p>
    <w:p w:rsidR="004A2DDB" w:rsidRPr="00E76CC3" w:rsidRDefault="004A2DDB"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Zhotovitel je povinen předat koordinátorovi BOZP nejpozději 8</w:t>
      </w:r>
      <w:r w:rsidR="003460A4" w:rsidRPr="00E76CC3">
        <w:rPr>
          <w:rFonts w:ascii="Segoe UI" w:hAnsi="Segoe UI" w:cs="Segoe UI"/>
          <w:sz w:val="22"/>
          <w:szCs w:val="22"/>
        </w:rPr>
        <w:t> </w:t>
      </w:r>
      <w:r w:rsidRPr="00E76CC3">
        <w:rPr>
          <w:rFonts w:ascii="Segoe UI" w:hAnsi="Segoe UI" w:cs="Segoe UI"/>
          <w:sz w:val="22"/>
          <w:szCs w:val="22"/>
        </w:rPr>
        <w:t>dnů před</w:t>
      </w:r>
      <w:r w:rsidR="003460A4" w:rsidRPr="00E76CC3">
        <w:rPr>
          <w:rFonts w:ascii="Segoe UI" w:hAnsi="Segoe UI" w:cs="Segoe UI"/>
          <w:sz w:val="22"/>
          <w:szCs w:val="22"/>
        </w:rPr>
        <w:t> zahájením prací na </w:t>
      </w:r>
      <w:r w:rsidRPr="00E76CC3">
        <w:rPr>
          <w:rFonts w:ascii="Segoe UI" w:hAnsi="Segoe UI" w:cs="Segoe UI"/>
          <w:sz w:val="22"/>
          <w:szCs w:val="22"/>
        </w:rPr>
        <w:t>staveništi písemně informaci o</w:t>
      </w:r>
      <w:r w:rsidR="003460A4" w:rsidRPr="00E76CC3">
        <w:rPr>
          <w:rFonts w:ascii="Segoe UI" w:hAnsi="Segoe UI" w:cs="Segoe UI"/>
          <w:sz w:val="22"/>
          <w:szCs w:val="22"/>
        </w:rPr>
        <w:t> </w:t>
      </w:r>
      <w:r w:rsidRPr="00E76CC3">
        <w:rPr>
          <w:rFonts w:ascii="Segoe UI" w:hAnsi="Segoe UI" w:cs="Segoe UI"/>
          <w:sz w:val="22"/>
          <w:szCs w:val="22"/>
        </w:rPr>
        <w:t>fyzických osobách, které se mohou zdržovat na</w:t>
      </w:r>
      <w:r w:rsidR="003460A4" w:rsidRPr="00E76CC3">
        <w:rPr>
          <w:rFonts w:ascii="Segoe UI" w:hAnsi="Segoe UI" w:cs="Segoe UI"/>
          <w:sz w:val="22"/>
          <w:szCs w:val="22"/>
        </w:rPr>
        <w:t> staveništi, a </w:t>
      </w:r>
      <w:r w:rsidRPr="00E76CC3">
        <w:rPr>
          <w:rFonts w:ascii="Segoe UI" w:hAnsi="Segoe UI" w:cs="Segoe UI"/>
          <w:sz w:val="22"/>
          <w:szCs w:val="22"/>
        </w:rPr>
        <w:t xml:space="preserve">to včetně zaměstnanců </w:t>
      </w:r>
      <w:r w:rsidR="00831CA9" w:rsidRPr="00E76CC3">
        <w:rPr>
          <w:rFonts w:ascii="Segoe UI" w:hAnsi="Segoe UI" w:cs="Segoe UI"/>
          <w:sz w:val="22"/>
          <w:szCs w:val="22"/>
        </w:rPr>
        <w:t>poddodavatel</w:t>
      </w:r>
      <w:r w:rsidRPr="00E76CC3">
        <w:rPr>
          <w:rFonts w:ascii="Segoe UI" w:hAnsi="Segoe UI" w:cs="Segoe UI"/>
          <w:sz w:val="22"/>
          <w:szCs w:val="22"/>
        </w:rPr>
        <w:t>ů zhotovitele, osob vykonávajících na</w:t>
      </w:r>
      <w:r w:rsidR="003460A4" w:rsidRPr="00E76CC3">
        <w:rPr>
          <w:rFonts w:ascii="Segoe UI" w:hAnsi="Segoe UI" w:cs="Segoe UI"/>
          <w:sz w:val="22"/>
          <w:szCs w:val="22"/>
        </w:rPr>
        <w:t> </w:t>
      </w:r>
      <w:r w:rsidRPr="00E76CC3">
        <w:rPr>
          <w:rFonts w:ascii="Segoe UI" w:hAnsi="Segoe UI" w:cs="Segoe UI"/>
          <w:sz w:val="22"/>
          <w:szCs w:val="22"/>
        </w:rPr>
        <w:t>stavbě autorský dozor, inženýrskou a</w:t>
      </w:r>
      <w:r w:rsidR="003460A4" w:rsidRPr="00E76CC3">
        <w:rPr>
          <w:rFonts w:ascii="Segoe UI" w:hAnsi="Segoe UI" w:cs="Segoe UI"/>
          <w:sz w:val="22"/>
          <w:szCs w:val="22"/>
        </w:rPr>
        <w:t> </w:t>
      </w:r>
      <w:r w:rsidRPr="00E76CC3">
        <w:rPr>
          <w:rFonts w:ascii="Segoe UI" w:hAnsi="Segoe UI" w:cs="Segoe UI"/>
          <w:sz w:val="22"/>
          <w:szCs w:val="22"/>
        </w:rPr>
        <w:t>investorskou činnost a</w:t>
      </w:r>
      <w:r w:rsidR="003460A4" w:rsidRPr="00E76CC3">
        <w:rPr>
          <w:rFonts w:ascii="Segoe UI" w:hAnsi="Segoe UI" w:cs="Segoe UI"/>
          <w:sz w:val="22"/>
          <w:szCs w:val="22"/>
        </w:rPr>
        <w:t> </w:t>
      </w:r>
      <w:r w:rsidRPr="00E76CC3">
        <w:rPr>
          <w:rFonts w:ascii="Segoe UI" w:hAnsi="Segoe UI" w:cs="Segoe UI"/>
          <w:sz w:val="22"/>
          <w:szCs w:val="22"/>
        </w:rPr>
        <w:t>osob oprávněných jednat za</w:t>
      </w:r>
      <w:r w:rsidR="003460A4" w:rsidRPr="00E76CC3">
        <w:rPr>
          <w:rFonts w:ascii="Segoe UI" w:hAnsi="Segoe UI" w:cs="Segoe UI"/>
          <w:sz w:val="22"/>
          <w:szCs w:val="22"/>
        </w:rPr>
        <w:t> </w:t>
      </w:r>
      <w:r w:rsidRPr="00E76CC3">
        <w:rPr>
          <w:rFonts w:ascii="Segoe UI" w:hAnsi="Segoe UI" w:cs="Segoe UI"/>
          <w:sz w:val="22"/>
          <w:szCs w:val="22"/>
        </w:rPr>
        <w:t>objednatele ve</w:t>
      </w:r>
      <w:r w:rsidR="003460A4" w:rsidRPr="00E76CC3">
        <w:rPr>
          <w:rFonts w:ascii="Segoe UI" w:hAnsi="Segoe UI" w:cs="Segoe UI"/>
          <w:sz w:val="22"/>
          <w:szCs w:val="22"/>
        </w:rPr>
        <w:t> </w:t>
      </w:r>
      <w:r w:rsidRPr="00E76CC3">
        <w:rPr>
          <w:rFonts w:ascii="Segoe UI" w:hAnsi="Segoe UI" w:cs="Segoe UI"/>
          <w:sz w:val="22"/>
          <w:szCs w:val="22"/>
        </w:rPr>
        <w:t>věcech realizace stavby. Zhotovitel je povinen bezodkladně nahlásit koordinátorovi BOZP písemně změnu těchto osob. I</w:t>
      </w:r>
      <w:r w:rsidR="003460A4" w:rsidRPr="00E76CC3">
        <w:rPr>
          <w:rFonts w:ascii="Segoe UI" w:hAnsi="Segoe UI" w:cs="Segoe UI"/>
          <w:sz w:val="22"/>
          <w:szCs w:val="22"/>
        </w:rPr>
        <w:t>nformace dle </w:t>
      </w:r>
      <w:r w:rsidRPr="00E76CC3">
        <w:rPr>
          <w:rFonts w:ascii="Segoe UI" w:hAnsi="Segoe UI" w:cs="Segoe UI"/>
          <w:sz w:val="22"/>
          <w:szCs w:val="22"/>
        </w:rPr>
        <w:t>prvé a</w:t>
      </w:r>
      <w:r w:rsidR="003460A4" w:rsidRPr="00E76CC3">
        <w:rPr>
          <w:rFonts w:ascii="Segoe UI" w:hAnsi="Segoe UI" w:cs="Segoe UI"/>
          <w:sz w:val="22"/>
          <w:szCs w:val="22"/>
        </w:rPr>
        <w:t> </w:t>
      </w:r>
      <w:r w:rsidRPr="00E76CC3">
        <w:rPr>
          <w:rFonts w:ascii="Segoe UI" w:hAnsi="Segoe UI" w:cs="Segoe UI"/>
          <w:sz w:val="22"/>
          <w:szCs w:val="22"/>
        </w:rPr>
        <w:t>druhé věty tohoto odstavce zhotovitel zároveň předá v kopii objednateli. V případě, že zhotovitel povinnost dle</w:t>
      </w:r>
      <w:r w:rsidR="003460A4" w:rsidRPr="00E76CC3">
        <w:rPr>
          <w:rFonts w:ascii="Segoe UI" w:hAnsi="Segoe UI" w:cs="Segoe UI"/>
          <w:sz w:val="22"/>
          <w:szCs w:val="22"/>
        </w:rPr>
        <w:t> </w:t>
      </w:r>
      <w:r w:rsidRPr="00E76CC3">
        <w:rPr>
          <w:rFonts w:ascii="Segoe UI" w:hAnsi="Segoe UI" w:cs="Segoe UI"/>
          <w:sz w:val="22"/>
          <w:szCs w:val="22"/>
        </w:rPr>
        <w:t>tohoto odstavce nesplní a</w:t>
      </w:r>
      <w:r w:rsidR="003460A4" w:rsidRPr="00E76CC3">
        <w:rPr>
          <w:rFonts w:ascii="Segoe UI" w:hAnsi="Segoe UI" w:cs="Segoe UI"/>
          <w:sz w:val="22"/>
          <w:szCs w:val="22"/>
        </w:rPr>
        <w:t> </w:t>
      </w:r>
      <w:r w:rsidRPr="00E76CC3">
        <w:rPr>
          <w:rFonts w:ascii="Segoe UI" w:hAnsi="Segoe UI" w:cs="Segoe UI"/>
          <w:sz w:val="22"/>
          <w:szCs w:val="22"/>
        </w:rPr>
        <w:t>objednateli v důsledku toho vznikne škoda (např. uhrazením sankcí uložených příslušnými správními úřady), bude zhotovitel povinen objednateli tuto škodu v</w:t>
      </w:r>
      <w:r w:rsidR="003460A4" w:rsidRPr="00E76CC3">
        <w:rPr>
          <w:rFonts w:ascii="Segoe UI" w:hAnsi="Segoe UI" w:cs="Segoe UI"/>
          <w:sz w:val="22"/>
          <w:szCs w:val="22"/>
        </w:rPr>
        <w:t> </w:t>
      </w:r>
      <w:r w:rsidRPr="00E76CC3">
        <w:rPr>
          <w:rFonts w:ascii="Segoe UI" w:hAnsi="Segoe UI" w:cs="Segoe UI"/>
          <w:sz w:val="22"/>
          <w:szCs w:val="22"/>
        </w:rPr>
        <w:t>plném rozsahu uhradit.</w:t>
      </w:r>
    </w:p>
    <w:p w:rsidR="00DC078F" w:rsidRPr="00E76CC3" w:rsidRDefault="00DC078F" w:rsidP="005600A1">
      <w:pPr>
        <w:pStyle w:val="Smlouva2"/>
        <w:spacing w:before="240"/>
        <w:jc w:val="left"/>
        <w:rPr>
          <w:rFonts w:ascii="Segoe UI" w:hAnsi="Segoe UI" w:cs="Segoe UI"/>
          <w:b w:val="0"/>
          <w:bCs/>
          <w:caps/>
          <w:sz w:val="22"/>
          <w:szCs w:val="22"/>
        </w:rPr>
      </w:pPr>
      <w:r w:rsidRPr="00E76CC3">
        <w:rPr>
          <w:rFonts w:ascii="Segoe UI" w:hAnsi="Segoe UI" w:cs="Segoe UI"/>
          <w:b w:val="0"/>
          <w:bCs/>
          <w:caps/>
          <w:sz w:val="22"/>
          <w:szCs w:val="22"/>
        </w:rPr>
        <w:t>Kontrola prováděných prací, organizace kontrolních dnů</w:t>
      </w:r>
    </w:p>
    <w:p w:rsidR="008F4914" w:rsidRPr="00E76CC3" w:rsidRDefault="008F4914" w:rsidP="005600A1">
      <w:pPr>
        <w:pStyle w:val="Smlouva-slo0"/>
        <w:tabs>
          <w:tab w:val="num" w:pos="714"/>
        </w:tabs>
        <w:spacing w:line="240" w:lineRule="auto"/>
        <w:ind w:left="426"/>
        <w:rPr>
          <w:rFonts w:ascii="Segoe UI" w:hAnsi="Segoe UI" w:cs="Segoe UI"/>
          <w:sz w:val="22"/>
          <w:szCs w:val="22"/>
        </w:rPr>
      </w:pPr>
      <w:r w:rsidRPr="00E76CC3">
        <w:rPr>
          <w:rFonts w:ascii="Segoe UI" w:hAnsi="Segoe UI" w:cs="Segoe UI"/>
          <w:sz w:val="22"/>
          <w:szCs w:val="22"/>
        </w:rPr>
        <w:t xml:space="preserve">Kontrola prováděných prací </w:t>
      </w:r>
      <w:r w:rsidR="00550AB0" w:rsidRPr="00E76CC3">
        <w:rPr>
          <w:rFonts w:ascii="Segoe UI" w:hAnsi="Segoe UI" w:cs="Segoe UI"/>
          <w:sz w:val="22"/>
          <w:szCs w:val="22"/>
        </w:rPr>
        <w:t>bude</w:t>
      </w:r>
      <w:r w:rsidRPr="00E76CC3">
        <w:rPr>
          <w:rFonts w:ascii="Segoe UI" w:hAnsi="Segoe UI" w:cs="Segoe UI"/>
          <w:sz w:val="22"/>
          <w:szCs w:val="22"/>
        </w:rPr>
        <w:t xml:space="preserve"> realizována</w:t>
      </w:r>
      <w:r w:rsidR="00BF38BE" w:rsidRPr="00E76CC3">
        <w:rPr>
          <w:rFonts w:ascii="Segoe UI" w:hAnsi="Segoe UI" w:cs="Segoe UI"/>
          <w:sz w:val="22"/>
          <w:szCs w:val="22"/>
        </w:rPr>
        <w:t xml:space="preserve"> </w:t>
      </w:r>
      <w:r w:rsidRPr="00E76CC3">
        <w:rPr>
          <w:rFonts w:ascii="Segoe UI" w:hAnsi="Segoe UI" w:cs="Segoe UI"/>
          <w:sz w:val="22"/>
          <w:szCs w:val="22"/>
        </w:rPr>
        <w:t>objednatelem</w:t>
      </w:r>
      <w:r w:rsidR="009963DC" w:rsidRPr="00E76CC3">
        <w:rPr>
          <w:rFonts w:ascii="Segoe UI" w:hAnsi="Segoe UI" w:cs="Segoe UI"/>
          <w:sz w:val="22"/>
          <w:szCs w:val="22"/>
        </w:rPr>
        <w:t xml:space="preserve"> </w:t>
      </w:r>
      <w:r w:rsidR="00D8204E" w:rsidRPr="00E76CC3">
        <w:rPr>
          <w:rFonts w:ascii="Segoe UI" w:hAnsi="Segoe UI" w:cs="Segoe UI"/>
          <w:sz w:val="22"/>
          <w:szCs w:val="22"/>
        </w:rPr>
        <w:t>a</w:t>
      </w:r>
      <w:r w:rsidR="00710BB1" w:rsidRPr="00E76CC3">
        <w:rPr>
          <w:rFonts w:ascii="Segoe UI" w:hAnsi="Segoe UI" w:cs="Segoe UI"/>
          <w:sz w:val="22"/>
          <w:szCs w:val="22"/>
        </w:rPr>
        <w:t xml:space="preserve"> </w:t>
      </w:r>
      <w:r w:rsidR="00D8204E" w:rsidRPr="00E76CC3">
        <w:rPr>
          <w:rFonts w:ascii="Segoe UI" w:hAnsi="Segoe UI" w:cs="Segoe UI"/>
          <w:sz w:val="22"/>
          <w:szCs w:val="22"/>
        </w:rPr>
        <w:t>jím</w:t>
      </w:r>
      <w:r w:rsidR="00710BB1" w:rsidRPr="00E76CC3">
        <w:rPr>
          <w:rFonts w:ascii="Segoe UI" w:hAnsi="Segoe UI" w:cs="Segoe UI"/>
          <w:sz w:val="22"/>
          <w:szCs w:val="22"/>
        </w:rPr>
        <w:t xml:space="preserve"> pověřenými </w:t>
      </w:r>
      <w:r w:rsidR="00D8204E" w:rsidRPr="00E76CC3">
        <w:rPr>
          <w:rFonts w:ascii="Segoe UI" w:hAnsi="Segoe UI" w:cs="Segoe UI"/>
          <w:sz w:val="22"/>
          <w:szCs w:val="22"/>
        </w:rPr>
        <w:t>osobami,</w:t>
      </w:r>
      <w:r w:rsidR="00BF38BE" w:rsidRPr="00E76CC3">
        <w:rPr>
          <w:rFonts w:ascii="Segoe UI" w:hAnsi="Segoe UI" w:cs="Segoe UI"/>
          <w:sz w:val="22"/>
          <w:szCs w:val="22"/>
        </w:rPr>
        <w:t xml:space="preserve"> TDI, AD, koordinátorem BOZP a případně </w:t>
      </w:r>
      <w:r w:rsidR="00710BB1" w:rsidRPr="00E76CC3">
        <w:rPr>
          <w:rFonts w:ascii="Segoe UI" w:hAnsi="Segoe UI" w:cs="Segoe UI"/>
          <w:sz w:val="22"/>
          <w:szCs w:val="22"/>
        </w:rPr>
        <w:t>orgány státní správy oprávněnými ke kontrole na základě zvláštních předpisů</w:t>
      </w:r>
    </w:p>
    <w:p w:rsidR="00936568" w:rsidRPr="00E76CC3" w:rsidRDefault="00A00511"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Kontrola prováděných prací bude realizována zejména v rámci kontrolních dnů</w:t>
      </w:r>
      <w:r w:rsidR="00936568" w:rsidRPr="00E76CC3">
        <w:rPr>
          <w:rFonts w:ascii="Segoe UI" w:hAnsi="Segoe UI" w:cs="Segoe UI"/>
          <w:sz w:val="22"/>
          <w:szCs w:val="22"/>
        </w:rPr>
        <w:t>, s tím, že:</w:t>
      </w:r>
    </w:p>
    <w:p w:rsidR="00936568" w:rsidRPr="00E76CC3" w:rsidRDefault="00936568" w:rsidP="005600A1">
      <w:pPr>
        <w:pStyle w:val="Smlouva-slo0"/>
        <w:numPr>
          <w:ilvl w:val="0"/>
          <w:numId w:val="27"/>
        </w:numPr>
        <w:tabs>
          <w:tab w:val="clear" w:pos="360"/>
          <w:tab w:val="num" w:pos="720"/>
        </w:tabs>
        <w:spacing w:line="240" w:lineRule="auto"/>
        <w:ind w:left="714" w:hanging="357"/>
        <w:rPr>
          <w:rFonts w:ascii="Segoe UI" w:hAnsi="Segoe UI" w:cs="Segoe UI"/>
          <w:sz w:val="22"/>
          <w:szCs w:val="22"/>
        </w:rPr>
      </w:pPr>
      <w:r w:rsidRPr="00E76CC3">
        <w:rPr>
          <w:rFonts w:ascii="Segoe UI" w:hAnsi="Segoe UI" w:cs="Segoe UI"/>
          <w:sz w:val="22"/>
          <w:szCs w:val="22"/>
        </w:rPr>
        <w:t>k</w:t>
      </w:r>
      <w:r w:rsidR="0041696F" w:rsidRPr="00E76CC3">
        <w:rPr>
          <w:rFonts w:ascii="Segoe UI" w:hAnsi="Segoe UI" w:cs="Segoe UI"/>
          <w:sz w:val="22"/>
          <w:szCs w:val="22"/>
        </w:rPr>
        <w:t xml:space="preserve">ontrolní dny </w:t>
      </w:r>
      <w:r w:rsidR="00D327A7" w:rsidRPr="00E76CC3">
        <w:rPr>
          <w:rFonts w:ascii="Segoe UI" w:hAnsi="Segoe UI" w:cs="Segoe UI"/>
          <w:sz w:val="22"/>
          <w:szCs w:val="22"/>
        </w:rPr>
        <w:t xml:space="preserve">se </w:t>
      </w:r>
      <w:r w:rsidR="0041696F" w:rsidRPr="00E76CC3">
        <w:rPr>
          <w:rFonts w:ascii="Segoe UI" w:hAnsi="Segoe UI" w:cs="Segoe UI"/>
          <w:sz w:val="22"/>
          <w:szCs w:val="22"/>
        </w:rPr>
        <w:t>budou</w:t>
      </w:r>
      <w:r w:rsidR="00D327A7" w:rsidRPr="00E76CC3">
        <w:rPr>
          <w:rFonts w:ascii="Segoe UI" w:hAnsi="Segoe UI" w:cs="Segoe UI"/>
          <w:sz w:val="22"/>
          <w:szCs w:val="22"/>
        </w:rPr>
        <w:t xml:space="preserve"> konat dle p</w:t>
      </w:r>
      <w:r w:rsidRPr="00E76CC3">
        <w:rPr>
          <w:rFonts w:ascii="Segoe UI" w:hAnsi="Segoe UI" w:cs="Segoe UI"/>
          <w:sz w:val="22"/>
          <w:szCs w:val="22"/>
        </w:rPr>
        <w:t>otřeby, zpravidla jednou týdně,</w:t>
      </w:r>
    </w:p>
    <w:p w:rsidR="00A00511" w:rsidRPr="00E76CC3" w:rsidRDefault="00EE41D1" w:rsidP="005600A1">
      <w:pPr>
        <w:pStyle w:val="Smlouva-slo0"/>
        <w:numPr>
          <w:ilvl w:val="0"/>
          <w:numId w:val="27"/>
        </w:numPr>
        <w:tabs>
          <w:tab w:val="clear" w:pos="360"/>
          <w:tab w:val="num" w:pos="720"/>
        </w:tabs>
        <w:spacing w:line="240" w:lineRule="auto"/>
        <w:ind w:left="714" w:hanging="357"/>
        <w:rPr>
          <w:rFonts w:ascii="Segoe UI" w:hAnsi="Segoe UI" w:cs="Segoe UI"/>
          <w:sz w:val="22"/>
          <w:szCs w:val="22"/>
        </w:rPr>
      </w:pPr>
      <w:r w:rsidRPr="00E76CC3">
        <w:rPr>
          <w:rFonts w:ascii="Segoe UI" w:hAnsi="Segoe UI" w:cs="Segoe UI"/>
          <w:sz w:val="22"/>
          <w:szCs w:val="22"/>
        </w:rPr>
        <w:t xml:space="preserve">termíny konání kontrolních dnů budou stanoveny v zápisu </w:t>
      </w:r>
      <w:r w:rsidR="002C0CFB" w:rsidRPr="00E76CC3">
        <w:rPr>
          <w:rFonts w:ascii="Segoe UI" w:hAnsi="Segoe UI" w:cs="Segoe UI"/>
          <w:sz w:val="22"/>
          <w:szCs w:val="22"/>
        </w:rPr>
        <w:t>o </w:t>
      </w:r>
      <w:r w:rsidR="00BD4127" w:rsidRPr="00E76CC3">
        <w:rPr>
          <w:rFonts w:ascii="Segoe UI" w:hAnsi="Segoe UI" w:cs="Segoe UI"/>
          <w:sz w:val="22"/>
          <w:szCs w:val="22"/>
        </w:rPr>
        <w:t>předání staveniště; v případě potřeby budou kontrolní dny konány také mimo předem stano</w:t>
      </w:r>
      <w:r w:rsidR="00BD4127" w:rsidRPr="00E76CC3">
        <w:rPr>
          <w:rFonts w:ascii="Segoe UI" w:hAnsi="Segoe UI" w:cs="Segoe UI"/>
          <w:sz w:val="22"/>
          <w:szCs w:val="22"/>
        </w:rPr>
        <w:lastRenderedPageBreak/>
        <w:t>vený termín, a</w:t>
      </w:r>
      <w:r w:rsidR="002C0CFB" w:rsidRPr="00E76CC3">
        <w:rPr>
          <w:rFonts w:ascii="Segoe UI" w:hAnsi="Segoe UI" w:cs="Segoe UI"/>
          <w:sz w:val="22"/>
          <w:szCs w:val="22"/>
        </w:rPr>
        <w:t> </w:t>
      </w:r>
      <w:r w:rsidR="00BD4127" w:rsidRPr="00E76CC3">
        <w:rPr>
          <w:rFonts w:ascii="Segoe UI" w:hAnsi="Segoe UI" w:cs="Segoe UI"/>
          <w:sz w:val="22"/>
          <w:szCs w:val="22"/>
        </w:rPr>
        <w:t xml:space="preserve">to </w:t>
      </w:r>
      <w:r w:rsidR="00AE21F2" w:rsidRPr="00E76CC3">
        <w:rPr>
          <w:rFonts w:ascii="Segoe UI" w:hAnsi="Segoe UI" w:cs="Segoe UI"/>
          <w:sz w:val="22"/>
          <w:szCs w:val="22"/>
        </w:rPr>
        <w:t>buď na</w:t>
      </w:r>
      <w:r w:rsidR="002C0CFB" w:rsidRPr="00E76CC3">
        <w:rPr>
          <w:rFonts w:ascii="Segoe UI" w:hAnsi="Segoe UI" w:cs="Segoe UI"/>
          <w:sz w:val="22"/>
          <w:szCs w:val="22"/>
        </w:rPr>
        <w:t> </w:t>
      </w:r>
      <w:r w:rsidR="00AE21F2" w:rsidRPr="00E76CC3">
        <w:rPr>
          <w:rFonts w:ascii="Segoe UI" w:hAnsi="Segoe UI" w:cs="Segoe UI"/>
          <w:sz w:val="22"/>
          <w:szCs w:val="22"/>
        </w:rPr>
        <w:t>základě dohody stran uvedené v zápisu z kontrolního dne</w:t>
      </w:r>
      <w:r w:rsidR="002C0CFB" w:rsidRPr="00E76CC3">
        <w:rPr>
          <w:rFonts w:ascii="Segoe UI" w:hAnsi="Segoe UI" w:cs="Segoe UI"/>
          <w:sz w:val="22"/>
          <w:szCs w:val="22"/>
        </w:rPr>
        <w:t>,</w:t>
      </w:r>
      <w:r w:rsidR="00AE21F2" w:rsidRPr="00E76CC3">
        <w:rPr>
          <w:rFonts w:ascii="Segoe UI" w:hAnsi="Segoe UI" w:cs="Segoe UI"/>
          <w:sz w:val="22"/>
          <w:szCs w:val="22"/>
        </w:rPr>
        <w:t xml:space="preserve"> nebo </w:t>
      </w:r>
      <w:r w:rsidR="00BD4127" w:rsidRPr="00E76CC3">
        <w:rPr>
          <w:rFonts w:ascii="Segoe UI" w:hAnsi="Segoe UI" w:cs="Segoe UI"/>
          <w:sz w:val="22"/>
          <w:szCs w:val="22"/>
        </w:rPr>
        <w:t>na</w:t>
      </w:r>
      <w:r w:rsidR="002C0CFB" w:rsidRPr="00E76CC3">
        <w:rPr>
          <w:rFonts w:ascii="Segoe UI" w:hAnsi="Segoe UI" w:cs="Segoe UI"/>
          <w:sz w:val="22"/>
          <w:szCs w:val="22"/>
        </w:rPr>
        <w:t> </w:t>
      </w:r>
      <w:r w:rsidR="00BD4127" w:rsidRPr="00E76CC3">
        <w:rPr>
          <w:rFonts w:ascii="Segoe UI" w:hAnsi="Segoe UI" w:cs="Segoe UI"/>
          <w:sz w:val="22"/>
          <w:szCs w:val="22"/>
        </w:rPr>
        <w:t xml:space="preserve">základě výzvy </w:t>
      </w:r>
      <w:r w:rsidR="00E84750" w:rsidRPr="00E76CC3">
        <w:rPr>
          <w:rFonts w:ascii="Segoe UI" w:hAnsi="Segoe UI" w:cs="Segoe UI"/>
          <w:sz w:val="22"/>
          <w:szCs w:val="22"/>
        </w:rPr>
        <w:t>TDI</w:t>
      </w:r>
      <w:r w:rsidR="00143CF6" w:rsidRPr="00E76CC3">
        <w:rPr>
          <w:rFonts w:ascii="Segoe UI" w:hAnsi="Segoe UI" w:cs="Segoe UI"/>
          <w:sz w:val="22"/>
          <w:szCs w:val="22"/>
        </w:rPr>
        <w:t>,</w:t>
      </w:r>
    </w:p>
    <w:p w:rsidR="00CD6F5E" w:rsidRPr="00E76CC3" w:rsidRDefault="00CD6F5E" w:rsidP="005600A1">
      <w:pPr>
        <w:pStyle w:val="Smlouva-slo0"/>
        <w:numPr>
          <w:ilvl w:val="0"/>
          <w:numId w:val="27"/>
        </w:numPr>
        <w:tabs>
          <w:tab w:val="clear" w:pos="360"/>
          <w:tab w:val="num" w:pos="720"/>
        </w:tabs>
        <w:spacing w:line="240" w:lineRule="auto"/>
        <w:ind w:left="714" w:hanging="357"/>
        <w:rPr>
          <w:rFonts w:ascii="Segoe UI" w:hAnsi="Segoe UI" w:cs="Segoe UI"/>
          <w:sz w:val="22"/>
          <w:szCs w:val="22"/>
        </w:rPr>
      </w:pPr>
      <w:r w:rsidRPr="00E76CC3">
        <w:rPr>
          <w:rFonts w:ascii="Segoe UI" w:hAnsi="Segoe UI" w:cs="Segoe UI"/>
          <w:sz w:val="22"/>
          <w:szCs w:val="22"/>
        </w:rPr>
        <w:t xml:space="preserve">kontrolní dny budou řízeny </w:t>
      </w:r>
      <w:r w:rsidR="00E84750" w:rsidRPr="00E76CC3">
        <w:rPr>
          <w:rFonts w:ascii="Segoe UI" w:hAnsi="Segoe UI" w:cs="Segoe UI"/>
          <w:sz w:val="22"/>
          <w:szCs w:val="22"/>
        </w:rPr>
        <w:t>TDI</w:t>
      </w:r>
      <w:r w:rsidRPr="00E76CC3">
        <w:rPr>
          <w:rFonts w:ascii="Segoe UI" w:hAnsi="Segoe UI" w:cs="Segoe UI"/>
          <w:sz w:val="22"/>
          <w:szCs w:val="22"/>
        </w:rPr>
        <w:t>,</w:t>
      </w:r>
    </w:p>
    <w:p w:rsidR="00143CF6" w:rsidRPr="00E76CC3" w:rsidRDefault="00143CF6" w:rsidP="005600A1">
      <w:pPr>
        <w:pStyle w:val="Smlouva-slo0"/>
        <w:numPr>
          <w:ilvl w:val="0"/>
          <w:numId w:val="27"/>
        </w:numPr>
        <w:tabs>
          <w:tab w:val="clear" w:pos="360"/>
          <w:tab w:val="num" w:pos="720"/>
        </w:tabs>
        <w:spacing w:line="240" w:lineRule="auto"/>
        <w:ind w:left="714" w:hanging="357"/>
        <w:rPr>
          <w:rFonts w:ascii="Segoe UI" w:hAnsi="Segoe UI" w:cs="Segoe UI"/>
          <w:sz w:val="22"/>
          <w:szCs w:val="22"/>
        </w:rPr>
      </w:pPr>
      <w:r w:rsidRPr="00E76CC3">
        <w:rPr>
          <w:rFonts w:ascii="Segoe UI" w:hAnsi="Segoe UI" w:cs="Segoe UI"/>
          <w:sz w:val="22"/>
          <w:szCs w:val="22"/>
        </w:rPr>
        <w:t xml:space="preserve">z kontrolních dnů budou </w:t>
      </w:r>
      <w:r w:rsidR="00E84750" w:rsidRPr="00E76CC3">
        <w:rPr>
          <w:rFonts w:ascii="Segoe UI" w:hAnsi="Segoe UI" w:cs="Segoe UI"/>
          <w:sz w:val="22"/>
          <w:szCs w:val="22"/>
        </w:rPr>
        <w:t>TDI</w:t>
      </w:r>
      <w:r w:rsidR="0087725D" w:rsidRPr="00E76CC3">
        <w:rPr>
          <w:rFonts w:ascii="Segoe UI" w:hAnsi="Segoe UI" w:cs="Segoe UI"/>
          <w:sz w:val="22"/>
          <w:szCs w:val="22"/>
        </w:rPr>
        <w:t xml:space="preserve"> </w:t>
      </w:r>
      <w:r w:rsidRPr="00E76CC3">
        <w:rPr>
          <w:rFonts w:ascii="Segoe UI" w:hAnsi="Segoe UI" w:cs="Segoe UI"/>
          <w:sz w:val="22"/>
          <w:szCs w:val="22"/>
        </w:rPr>
        <w:t>pořizovány zápisy</w:t>
      </w:r>
      <w:r w:rsidR="0087725D" w:rsidRPr="00E76CC3">
        <w:rPr>
          <w:rFonts w:ascii="Segoe UI" w:hAnsi="Segoe UI" w:cs="Segoe UI"/>
          <w:sz w:val="22"/>
          <w:szCs w:val="22"/>
        </w:rPr>
        <w:t>, které budou zhotoviteli zasílány v elektronické podobě.</w:t>
      </w:r>
    </w:p>
    <w:p w:rsidR="00DC078F" w:rsidRPr="00E76CC3" w:rsidRDefault="00DC078F"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 xml:space="preserve">Zhotovitel vyzve </w:t>
      </w:r>
      <w:r w:rsidR="00E84750" w:rsidRPr="00E76CC3">
        <w:rPr>
          <w:rFonts w:ascii="Segoe UI" w:hAnsi="Segoe UI" w:cs="Segoe UI"/>
          <w:sz w:val="22"/>
          <w:szCs w:val="22"/>
        </w:rPr>
        <w:t>TDI</w:t>
      </w:r>
      <w:r w:rsidRPr="00E76CC3">
        <w:rPr>
          <w:rFonts w:ascii="Segoe UI" w:hAnsi="Segoe UI" w:cs="Segoe UI"/>
          <w:sz w:val="22"/>
          <w:szCs w:val="22"/>
        </w:rPr>
        <w:t xml:space="preserve"> prokazatelnou formou nejméně 3</w:t>
      </w:r>
      <w:r w:rsidR="00D67E87" w:rsidRPr="00E76CC3">
        <w:rPr>
          <w:rFonts w:ascii="Segoe UI" w:hAnsi="Segoe UI" w:cs="Segoe UI"/>
          <w:sz w:val="22"/>
          <w:szCs w:val="22"/>
        </w:rPr>
        <w:t> pracovní dny předem k </w:t>
      </w:r>
      <w:r w:rsidRPr="00E76CC3">
        <w:rPr>
          <w:rFonts w:ascii="Segoe UI" w:hAnsi="Segoe UI" w:cs="Segoe UI"/>
          <w:sz w:val="22"/>
          <w:szCs w:val="22"/>
        </w:rPr>
        <w:t>prověření kvality prací, jež budou dalším postupem při</w:t>
      </w:r>
      <w:r w:rsidR="00D67E87" w:rsidRPr="00E76CC3">
        <w:rPr>
          <w:rFonts w:ascii="Segoe UI" w:hAnsi="Segoe UI" w:cs="Segoe UI"/>
          <w:sz w:val="22"/>
          <w:szCs w:val="22"/>
        </w:rPr>
        <w:t> </w:t>
      </w:r>
      <w:r w:rsidRPr="00E76CC3">
        <w:rPr>
          <w:rFonts w:ascii="Segoe UI" w:hAnsi="Segoe UI" w:cs="Segoe UI"/>
          <w:sz w:val="22"/>
          <w:szCs w:val="22"/>
        </w:rPr>
        <w:t>zhotovování díla zakryty.</w:t>
      </w:r>
    </w:p>
    <w:p w:rsidR="00DC078F" w:rsidRPr="00E76CC3" w:rsidRDefault="00D67E87" w:rsidP="005600A1">
      <w:pPr>
        <w:pStyle w:val="Smlouva-slo0"/>
        <w:spacing w:before="60" w:line="240" w:lineRule="auto"/>
        <w:ind w:left="357"/>
        <w:rPr>
          <w:rFonts w:ascii="Segoe UI" w:hAnsi="Segoe UI" w:cs="Segoe UI"/>
          <w:sz w:val="22"/>
          <w:szCs w:val="22"/>
        </w:rPr>
      </w:pPr>
      <w:r w:rsidRPr="00E76CC3">
        <w:rPr>
          <w:rFonts w:ascii="Segoe UI" w:hAnsi="Segoe UI" w:cs="Segoe UI"/>
          <w:sz w:val="22"/>
          <w:szCs w:val="22"/>
        </w:rPr>
        <w:t>V případě, že se na </w:t>
      </w:r>
      <w:r w:rsidR="00DC078F" w:rsidRPr="00E76CC3">
        <w:rPr>
          <w:rFonts w:ascii="Segoe UI" w:hAnsi="Segoe UI" w:cs="Segoe UI"/>
          <w:sz w:val="22"/>
          <w:szCs w:val="22"/>
        </w:rPr>
        <w:t xml:space="preserve">tuto výzvu </w:t>
      </w:r>
      <w:r w:rsidR="00E84750" w:rsidRPr="00E76CC3">
        <w:rPr>
          <w:rFonts w:ascii="Segoe UI" w:hAnsi="Segoe UI" w:cs="Segoe UI"/>
          <w:sz w:val="22"/>
          <w:szCs w:val="22"/>
        </w:rPr>
        <w:t>TDI</w:t>
      </w:r>
      <w:r w:rsidR="00DC078F" w:rsidRPr="00E76CC3">
        <w:rPr>
          <w:rFonts w:ascii="Segoe UI" w:hAnsi="Segoe UI" w:cs="Segoe UI"/>
          <w:sz w:val="22"/>
          <w:szCs w:val="22"/>
        </w:rPr>
        <w:t xml:space="preserve"> bez vážných důvodů nedostaví, může zhotovitel pokračovat v</w:t>
      </w:r>
      <w:r w:rsidRPr="00E76CC3">
        <w:rPr>
          <w:rFonts w:ascii="Segoe UI" w:hAnsi="Segoe UI" w:cs="Segoe UI"/>
          <w:sz w:val="22"/>
          <w:szCs w:val="22"/>
        </w:rPr>
        <w:t> </w:t>
      </w:r>
      <w:r w:rsidR="00DC078F" w:rsidRPr="00E76CC3">
        <w:rPr>
          <w:rFonts w:ascii="Segoe UI" w:hAnsi="Segoe UI" w:cs="Segoe UI"/>
          <w:sz w:val="22"/>
          <w:szCs w:val="22"/>
        </w:rPr>
        <w:t>provádění díla po předchozím písemném upozornění objednatele a</w:t>
      </w:r>
      <w:r w:rsidRPr="00E76CC3">
        <w:rPr>
          <w:rFonts w:ascii="Segoe UI" w:hAnsi="Segoe UI" w:cs="Segoe UI"/>
          <w:sz w:val="22"/>
          <w:szCs w:val="22"/>
        </w:rPr>
        <w:t> předmětné práce zakrýt. Bude</w:t>
      </w:r>
      <w:r w:rsidRPr="00E76CC3">
        <w:rPr>
          <w:rFonts w:ascii="Segoe UI" w:hAnsi="Segoe UI" w:cs="Segoe UI"/>
          <w:sz w:val="22"/>
          <w:szCs w:val="22"/>
        </w:rPr>
        <w:noBreakHyphen/>
      </w:r>
      <w:r w:rsidR="00DC078F" w:rsidRPr="00E76CC3">
        <w:rPr>
          <w:rFonts w:ascii="Segoe UI" w:hAnsi="Segoe UI" w:cs="Segoe UI"/>
          <w:sz w:val="22"/>
          <w:szCs w:val="22"/>
        </w:rPr>
        <w:t>li v tomto případě objednatel dodatečně požadovat jejich odkrytí, je zhotovitel povinen toto odkrytí provést na</w:t>
      </w:r>
      <w:r w:rsidRPr="00E76CC3">
        <w:rPr>
          <w:rFonts w:ascii="Segoe UI" w:hAnsi="Segoe UI" w:cs="Segoe UI"/>
          <w:sz w:val="22"/>
          <w:szCs w:val="22"/>
        </w:rPr>
        <w:t> </w:t>
      </w:r>
      <w:r w:rsidR="00DC078F" w:rsidRPr="00E76CC3">
        <w:rPr>
          <w:rFonts w:ascii="Segoe UI" w:hAnsi="Segoe UI" w:cs="Segoe UI"/>
          <w:sz w:val="22"/>
          <w:szCs w:val="22"/>
        </w:rPr>
        <w:t>náklady objednatele. Pokud se však zjistí, že práce nebyly řádně provedeny, nese veškeré náklady spojené s odkrytím prací, opravou chybného stavu a</w:t>
      </w:r>
      <w:r w:rsidRPr="00E76CC3">
        <w:rPr>
          <w:rFonts w:ascii="Segoe UI" w:hAnsi="Segoe UI" w:cs="Segoe UI"/>
          <w:sz w:val="22"/>
          <w:szCs w:val="22"/>
        </w:rPr>
        <w:t> </w:t>
      </w:r>
      <w:r w:rsidR="00DC078F" w:rsidRPr="00E76CC3">
        <w:rPr>
          <w:rFonts w:ascii="Segoe UI" w:hAnsi="Segoe UI" w:cs="Segoe UI"/>
          <w:sz w:val="22"/>
          <w:szCs w:val="22"/>
        </w:rPr>
        <w:t>následným zakrytím zhotovitel.</w:t>
      </w:r>
    </w:p>
    <w:p w:rsidR="00DC078F" w:rsidRPr="00E76CC3" w:rsidRDefault="00DC078F" w:rsidP="005600A1">
      <w:pPr>
        <w:pStyle w:val="Smlouva-slo0"/>
        <w:spacing w:before="60" w:line="240" w:lineRule="auto"/>
        <w:ind w:left="357"/>
        <w:rPr>
          <w:rFonts w:ascii="Segoe UI" w:hAnsi="Segoe UI" w:cs="Segoe UI"/>
          <w:sz w:val="22"/>
          <w:szCs w:val="22"/>
        </w:rPr>
      </w:pPr>
      <w:r w:rsidRPr="00E76CC3">
        <w:rPr>
          <w:rFonts w:ascii="Segoe UI" w:hAnsi="Segoe UI" w:cs="Segoe UI"/>
          <w:sz w:val="22"/>
          <w:szCs w:val="22"/>
        </w:rPr>
        <w:t xml:space="preserve">Pokud zhotovitel </w:t>
      </w:r>
      <w:r w:rsidR="00E84750" w:rsidRPr="00E76CC3">
        <w:rPr>
          <w:rFonts w:ascii="Segoe UI" w:hAnsi="Segoe UI" w:cs="Segoe UI"/>
          <w:sz w:val="22"/>
          <w:szCs w:val="22"/>
        </w:rPr>
        <w:t>TDI</w:t>
      </w:r>
      <w:r w:rsidRPr="00E76CC3">
        <w:rPr>
          <w:rFonts w:ascii="Segoe UI" w:hAnsi="Segoe UI" w:cs="Segoe UI"/>
          <w:sz w:val="22"/>
          <w:szCs w:val="22"/>
        </w:rPr>
        <w:t xml:space="preserve"> prokazatelnou formou k převzetí prací před</w:t>
      </w:r>
      <w:r w:rsidR="00D67E87" w:rsidRPr="00E76CC3">
        <w:rPr>
          <w:rFonts w:ascii="Segoe UI" w:hAnsi="Segoe UI" w:cs="Segoe UI"/>
          <w:sz w:val="22"/>
          <w:szCs w:val="22"/>
        </w:rPr>
        <w:t> </w:t>
      </w:r>
      <w:r w:rsidRPr="00E76CC3">
        <w:rPr>
          <w:rFonts w:ascii="Segoe UI" w:hAnsi="Segoe UI" w:cs="Segoe UI"/>
          <w:sz w:val="22"/>
          <w:szCs w:val="22"/>
        </w:rPr>
        <w:t xml:space="preserve">jejich zakrytím nevyzve, případně </w:t>
      </w:r>
      <w:r w:rsidR="00E84750" w:rsidRPr="00E76CC3">
        <w:rPr>
          <w:rFonts w:ascii="Segoe UI" w:hAnsi="Segoe UI" w:cs="Segoe UI"/>
          <w:sz w:val="22"/>
          <w:szCs w:val="22"/>
        </w:rPr>
        <w:t>TDI</w:t>
      </w:r>
      <w:r w:rsidR="00D67E87" w:rsidRPr="00E76CC3">
        <w:rPr>
          <w:rFonts w:ascii="Segoe UI" w:hAnsi="Segoe UI" w:cs="Segoe UI"/>
          <w:sz w:val="22"/>
          <w:szCs w:val="22"/>
        </w:rPr>
        <w:t xml:space="preserve"> práce nepřevezme a </w:t>
      </w:r>
      <w:r w:rsidRPr="00E76CC3">
        <w:rPr>
          <w:rFonts w:ascii="Segoe UI" w:hAnsi="Segoe UI" w:cs="Segoe UI"/>
          <w:sz w:val="22"/>
          <w:szCs w:val="22"/>
        </w:rPr>
        <w:t>nedá písemný souhlas k jejich zakrytí zápisem do</w:t>
      </w:r>
      <w:r w:rsidR="00D67E87" w:rsidRPr="00E76CC3">
        <w:rPr>
          <w:rFonts w:ascii="Segoe UI" w:hAnsi="Segoe UI" w:cs="Segoe UI"/>
          <w:sz w:val="22"/>
          <w:szCs w:val="22"/>
        </w:rPr>
        <w:t> </w:t>
      </w:r>
      <w:r w:rsidRPr="00E76CC3">
        <w:rPr>
          <w:rFonts w:ascii="Segoe UI" w:hAnsi="Segoe UI" w:cs="Segoe UI"/>
          <w:sz w:val="22"/>
          <w:szCs w:val="22"/>
        </w:rPr>
        <w:t>stavebního deníku, je zhotovitel povinen na</w:t>
      </w:r>
      <w:r w:rsidR="00D67E87" w:rsidRPr="00E76CC3">
        <w:rPr>
          <w:rFonts w:ascii="Segoe UI" w:hAnsi="Segoe UI" w:cs="Segoe UI"/>
          <w:sz w:val="22"/>
          <w:szCs w:val="22"/>
        </w:rPr>
        <w:t> </w:t>
      </w:r>
      <w:r w:rsidRPr="00E76CC3">
        <w:rPr>
          <w:rFonts w:ascii="Segoe UI" w:hAnsi="Segoe UI" w:cs="Segoe UI"/>
          <w:sz w:val="22"/>
          <w:szCs w:val="22"/>
        </w:rPr>
        <w:t>výzvu objednatele případné již zakryté práce odkrýt. V tomto případě nese veškeré náklady spojené s odkrytím, opravou chybného stavu a</w:t>
      </w:r>
      <w:r w:rsidR="00D67E87" w:rsidRPr="00E76CC3">
        <w:rPr>
          <w:rFonts w:ascii="Segoe UI" w:hAnsi="Segoe UI" w:cs="Segoe UI"/>
          <w:sz w:val="22"/>
          <w:szCs w:val="22"/>
        </w:rPr>
        <w:t> následným zakrytím zhotovitel.</w:t>
      </w:r>
    </w:p>
    <w:p w:rsidR="00DC078F" w:rsidRPr="00E76CC3" w:rsidRDefault="00DC078F" w:rsidP="005600A1">
      <w:pPr>
        <w:pStyle w:val="Smlouva-slo0"/>
        <w:numPr>
          <w:ilvl w:val="0"/>
          <w:numId w:val="8"/>
        </w:numPr>
        <w:tabs>
          <w:tab w:val="clear" w:pos="360"/>
        </w:tabs>
        <w:spacing w:line="240" w:lineRule="auto"/>
        <w:ind w:left="357" w:hanging="357"/>
        <w:rPr>
          <w:rFonts w:ascii="Segoe UI" w:hAnsi="Segoe UI" w:cs="Segoe UI"/>
          <w:sz w:val="22"/>
          <w:szCs w:val="22"/>
        </w:rPr>
      </w:pPr>
      <w:r w:rsidRPr="00E76CC3">
        <w:rPr>
          <w:rFonts w:ascii="Segoe UI" w:hAnsi="Segoe UI" w:cs="Segoe UI"/>
          <w:sz w:val="22"/>
          <w:szCs w:val="22"/>
        </w:rPr>
        <w:t xml:space="preserve">Zhotovitel písemně vyzve kromě </w:t>
      </w:r>
      <w:r w:rsidR="00E84750" w:rsidRPr="00E76CC3">
        <w:rPr>
          <w:rFonts w:ascii="Segoe UI" w:hAnsi="Segoe UI" w:cs="Segoe UI"/>
          <w:sz w:val="22"/>
          <w:szCs w:val="22"/>
        </w:rPr>
        <w:t>TDI</w:t>
      </w:r>
      <w:r w:rsidR="00D67E87" w:rsidRPr="00E76CC3">
        <w:rPr>
          <w:rFonts w:ascii="Segoe UI" w:hAnsi="Segoe UI" w:cs="Segoe UI"/>
          <w:sz w:val="22"/>
          <w:szCs w:val="22"/>
        </w:rPr>
        <w:t xml:space="preserve"> i </w:t>
      </w:r>
      <w:r w:rsidRPr="00E76CC3">
        <w:rPr>
          <w:rFonts w:ascii="Segoe UI" w:hAnsi="Segoe UI" w:cs="Segoe UI"/>
          <w:sz w:val="22"/>
          <w:szCs w:val="22"/>
        </w:rPr>
        <w:t>správce podzemních vedení a</w:t>
      </w:r>
      <w:r w:rsidR="00D67E87" w:rsidRPr="00E76CC3">
        <w:rPr>
          <w:rFonts w:ascii="Segoe UI" w:hAnsi="Segoe UI" w:cs="Segoe UI"/>
          <w:sz w:val="22"/>
          <w:szCs w:val="22"/>
        </w:rPr>
        <w:t> </w:t>
      </w:r>
      <w:r w:rsidRPr="00E76CC3">
        <w:rPr>
          <w:rFonts w:ascii="Segoe UI" w:hAnsi="Segoe UI" w:cs="Segoe UI"/>
          <w:sz w:val="22"/>
          <w:szCs w:val="22"/>
        </w:rPr>
        <w:t>inžený</w:t>
      </w:r>
      <w:r w:rsidR="00D67E87" w:rsidRPr="00E76CC3">
        <w:rPr>
          <w:rFonts w:ascii="Segoe UI" w:hAnsi="Segoe UI" w:cs="Segoe UI"/>
          <w:sz w:val="22"/>
          <w:szCs w:val="22"/>
        </w:rPr>
        <w:t>rských sítí dotčených stavbou k </w:t>
      </w:r>
      <w:r w:rsidRPr="00E76CC3">
        <w:rPr>
          <w:rFonts w:ascii="Segoe UI" w:hAnsi="Segoe UI" w:cs="Segoe UI"/>
          <w:sz w:val="22"/>
          <w:szCs w:val="22"/>
        </w:rPr>
        <w:t>jejich kontrole a</w:t>
      </w:r>
      <w:r w:rsidR="00D67E87" w:rsidRPr="00E76CC3">
        <w:rPr>
          <w:rFonts w:ascii="Segoe UI" w:hAnsi="Segoe UI" w:cs="Segoe UI"/>
          <w:sz w:val="22"/>
          <w:szCs w:val="22"/>
        </w:rPr>
        <w:t> </w:t>
      </w:r>
      <w:r w:rsidRPr="00E76CC3">
        <w:rPr>
          <w:rFonts w:ascii="Segoe UI" w:hAnsi="Segoe UI" w:cs="Segoe UI"/>
          <w:sz w:val="22"/>
          <w:szCs w:val="22"/>
        </w:rPr>
        <w:t>převzetí a</w:t>
      </w:r>
      <w:r w:rsidR="00D67E87" w:rsidRPr="00E76CC3">
        <w:rPr>
          <w:rFonts w:ascii="Segoe UI" w:hAnsi="Segoe UI" w:cs="Segoe UI"/>
          <w:sz w:val="22"/>
          <w:szCs w:val="22"/>
        </w:rPr>
        <w:t> </w:t>
      </w:r>
      <w:r w:rsidRPr="00E76CC3">
        <w:rPr>
          <w:rFonts w:ascii="Segoe UI" w:hAnsi="Segoe UI" w:cs="Segoe UI"/>
          <w:sz w:val="22"/>
          <w:szCs w:val="22"/>
        </w:rPr>
        <w:t>zjištěnou skutečnost nechá potvrdit zápisem ve</w:t>
      </w:r>
      <w:r w:rsidR="00D67E87" w:rsidRPr="00E76CC3">
        <w:rPr>
          <w:rFonts w:ascii="Segoe UI" w:hAnsi="Segoe UI" w:cs="Segoe UI"/>
          <w:sz w:val="22"/>
          <w:szCs w:val="22"/>
        </w:rPr>
        <w:t> </w:t>
      </w:r>
      <w:r w:rsidRPr="00E76CC3">
        <w:rPr>
          <w:rFonts w:ascii="Segoe UI" w:hAnsi="Segoe UI" w:cs="Segoe UI"/>
          <w:sz w:val="22"/>
          <w:szCs w:val="22"/>
        </w:rPr>
        <w:t>stavebním deníku. Zhotovitel před</w:t>
      </w:r>
      <w:r w:rsidR="00D67E87" w:rsidRPr="00E76CC3">
        <w:rPr>
          <w:rFonts w:ascii="Segoe UI" w:hAnsi="Segoe UI" w:cs="Segoe UI"/>
          <w:sz w:val="22"/>
          <w:szCs w:val="22"/>
        </w:rPr>
        <w:t> </w:t>
      </w:r>
      <w:r w:rsidRPr="00E76CC3">
        <w:rPr>
          <w:rFonts w:ascii="Segoe UI" w:hAnsi="Segoe UI" w:cs="Segoe UI"/>
          <w:sz w:val="22"/>
          <w:szCs w:val="22"/>
        </w:rPr>
        <w:t>jejich zakrytím zajistí na</w:t>
      </w:r>
      <w:r w:rsidR="00D67E87" w:rsidRPr="00E76CC3">
        <w:rPr>
          <w:rFonts w:ascii="Segoe UI" w:hAnsi="Segoe UI" w:cs="Segoe UI"/>
          <w:sz w:val="22"/>
          <w:szCs w:val="22"/>
        </w:rPr>
        <w:t> </w:t>
      </w:r>
      <w:r w:rsidRPr="00E76CC3">
        <w:rPr>
          <w:rFonts w:ascii="Segoe UI" w:hAnsi="Segoe UI" w:cs="Segoe UI"/>
          <w:sz w:val="22"/>
          <w:szCs w:val="22"/>
        </w:rPr>
        <w:t>své náklady geodetická zaměření, která nejpozději před</w:t>
      </w:r>
      <w:r w:rsidR="00D67E87" w:rsidRPr="00E76CC3">
        <w:rPr>
          <w:rFonts w:ascii="Segoe UI" w:hAnsi="Segoe UI" w:cs="Segoe UI"/>
          <w:sz w:val="22"/>
          <w:szCs w:val="22"/>
        </w:rPr>
        <w:t> </w:t>
      </w:r>
      <w:r w:rsidRPr="00E76CC3">
        <w:rPr>
          <w:rFonts w:ascii="Segoe UI" w:hAnsi="Segoe UI" w:cs="Segoe UI"/>
          <w:sz w:val="22"/>
          <w:szCs w:val="22"/>
        </w:rPr>
        <w:t>dokončením díla nebo jeho části předá objednateli.</w:t>
      </w:r>
    </w:p>
    <w:p w:rsidR="004A2DDB" w:rsidRPr="00E76CC3" w:rsidRDefault="004A2DDB" w:rsidP="005600A1">
      <w:pPr>
        <w:keepNext/>
        <w:spacing w:before="360"/>
        <w:jc w:val="center"/>
        <w:rPr>
          <w:rFonts w:ascii="Segoe UI" w:hAnsi="Segoe UI" w:cs="Segoe UI"/>
          <w:b/>
          <w:sz w:val="22"/>
          <w:szCs w:val="22"/>
        </w:rPr>
      </w:pPr>
      <w:r w:rsidRPr="00E76CC3">
        <w:rPr>
          <w:rFonts w:ascii="Segoe UI" w:hAnsi="Segoe UI" w:cs="Segoe UI"/>
          <w:b/>
          <w:sz w:val="22"/>
          <w:szCs w:val="22"/>
        </w:rPr>
        <w:t>XI.</w:t>
      </w:r>
      <w:r w:rsidR="00A045E6" w:rsidRPr="00E76CC3">
        <w:rPr>
          <w:rFonts w:ascii="Segoe UI" w:hAnsi="Segoe UI" w:cs="Segoe UI"/>
          <w:b/>
          <w:sz w:val="22"/>
          <w:szCs w:val="22"/>
        </w:rPr>
        <w:br/>
      </w:r>
      <w:r w:rsidRPr="00E76CC3">
        <w:rPr>
          <w:rFonts w:ascii="Segoe UI" w:hAnsi="Segoe UI" w:cs="Segoe UI"/>
          <w:b/>
          <w:sz w:val="22"/>
          <w:szCs w:val="22"/>
        </w:rPr>
        <w:t>Stavební deník</w:t>
      </w:r>
    </w:p>
    <w:p w:rsidR="004A2DDB" w:rsidRPr="00E76CC3" w:rsidRDefault="004A2DDB" w:rsidP="005600A1">
      <w:pPr>
        <w:pStyle w:val="Smlouva3"/>
        <w:numPr>
          <w:ilvl w:val="2"/>
          <w:numId w:val="9"/>
        </w:numPr>
        <w:tabs>
          <w:tab w:val="clear" w:pos="360"/>
        </w:tabs>
        <w:ind w:left="357" w:hanging="357"/>
        <w:rPr>
          <w:rFonts w:ascii="Segoe UI" w:hAnsi="Segoe UI" w:cs="Segoe UI"/>
          <w:sz w:val="22"/>
          <w:szCs w:val="22"/>
        </w:rPr>
      </w:pPr>
      <w:r w:rsidRPr="00E76CC3">
        <w:rPr>
          <w:rFonts w:ascii="Segoe UI" w:hAnsi="Segoe UI" w:cs="Segoe UI"/>
          <w:sz w:val="22"/>
          <w:szCs w:val="22"/>
        </w:rPr>
        <w:t>Zhotovitel je povinen o</w:t>
      </w:r>
      <w:r w:rsidR="00D67E87" w:rsidRPr="00E76CC3">
        <w:rPr>
          <w:rFonts w:ascii="Segoe UI" w:hAnsi="Segoe UI" w:cs="Segoe UI"/>
          <w:sz w:val="22"/>
          <w:szCs w:val="22"/>
        </w:rPr>
        <w:t> </w:t>
      </w:r>
      <w:r w:rsidRPr="00E76CC3">
        <w:rPr>
          <w:rFonts w:ascii="Segoe UI" w:hAnsi="Segoe UI" w:cs="Segoe UI"/>
          <w:sz w:val="22"/>
          <w:szCs w:val="22"/>
        </w:rPr>
        <w:t>všech pracích a</w:t>
      </w:r>
      <w:r w:rsidR="00D67E87" w:rsidRPr="00E76CC3">
        <w:rPr>
          <w:rFonts w:ascii="Segoe UI" w:hAnsi="Segoe UI" w:cs="Segoe UI"/>
          <w:sz w:val="22"/>
          <w:szCs w:val="22"/>
        </w:rPr>
        <w:t> </w:t>
      </w:r>
      <w:r w:rsidRPr="00E76CC3">
        <w:rPr>
          <w:rFonts w:ascii="Segoe UI" w:hAnsi="Segoe UI" w:cs="Segoe UI"/>
          <w:sz w:val="22"/>
          <w:szCs w:val="22"/>
        </w:rPr>
        <w:t>činnostech prováděných v souvislosti s</w:t>
      </w:r>
      <w:r w:rsidR="00D67E87" w:rsidRPr="00E76CC3">
        <w:rPr>
          <w:rFonts w:ascii="Segoe UI" w:hAnsi="Segoe UI" w:cs="Segoe UI"/>
          <w:sz w:val="22"/>
          <w:szCs w:val="22"/>
        </w:rPr>
        <w:t>e stavbou vést stavební deník v </w:t>
      </w:r>
      <w:r w:rsidRPr="00E76CC3">
        <w:rPr>
          <w:rFonts w:ascii="Segoe UI" w:hAnsi="Segoe UI" w:cs="Segoe UI"/>
          <w:sz w:val="22"/>
          <w:szCs w:val="22"/>
        </w:rPr>
        <w:t>souladu se</w:t>
      </w:r>
      <w:r w:rsidR="00D67E87" w:rsidRPr="00E76CC3">
        <w:rPr>
          <w:rFonts w:ascii="Segoe UI" w:hAnsi="Segoe UI" w:cs="Segoe UI"/>
          <w:sz w:val="22"/>
          <w:szCs w:val="22"/>
        </w:rPr>
        <w:t> </w:t>
      </w:r>
      <w:r w:rsidRPr="00E76CC3">
        <w:rPr>
          <w:rFonts w:ascii="Segoe UI" w:hAnsi="Segoe UI" w:cs="Segoe UI"/>
          <w:sz w:val="22"/>
          <w:szCs w:val="22"/>
        </w:rPr>
        <w:t>stavebním zákonem. Stavební deník musí obsahovat veškeré obsahové náležitosti a</w:t>
      </w:r>
      <w:r w:rsidR="00D67E87" w:rsidRPr="00E76CC3">
        <w:rPr>
          <w:rFonts w:ascii="Segoe UI" w:hAnsi="Segoe UI" w:cs="Segoe UI"/>
          <w:sz w:val="22"/>
          <w:szCs w:val="22"/>
        </w:rPr>
        <w:t> </w:t>
      </w:r>
      <w:r w:rsidRPr="00E76CC3">
        <w:rPr>
          <w:rFonts w:ascii="Segoe UI" w:hAnsi="Segoe UI" w:cs="Segoe UI"/>
          <w:sz w:val="22"/>
          <w:szCs w:val="22"/>
        </w:rPr>
        <w:t>musí být veden způsobem dle</w:t>
      </w:r>
      <w:r w:rsidR="00D67E87" w:rsidRPr="00E76CC3">
        <w:rPr>
          <w:rFonts w:ascii="Segoe UI" w:hAnsi="Segoe UI" w:cs="Segoe UI"/>
          <w:sz w:val="22"/>
          <w:szCs w:val="22"/>
        </w:rPr>
        <w:t> </w:t>
      </w:r>
      <w:r w:rsidRPr="00E76CC3">
        <w:rPr>
          <w:rFonts w:ascii="Segoe UI" w:hAnsi="Segoe UI" w:cs="Segoe UI"/>
          <w:sz w:val="22"/>
          <w:szCs w:val="22"/>
        </w:rPr>
        <w:t>vyhlášky č.</w:t>
      </w:r>
      <w:r w:rsidR="00D67E87" w:rsidRPr="00E76CC3">
        <w:rPr>
          <w:rFonts w:ascii="Segoe UI" w:hAnsi="Segoe UI" w:cs="Segoe UI"/>
          <w:sz w:val="22"/>
          <w:szCs w:val="22"/>
        </w:rPr>
        <w:t> </w:t>
      </w:r>
      <w:r w:rsidRPr="00E76CC3">
        <w:rPr>
          <w:rFonts w:ascii="Segoe UI" w:hAnsi="Segoe UI" w:cs="Segoe UI"/>
          <w:sz w:val="22"/>
          <w:szCs w:val="22"/>
        </w:rPr>
        <w:t>499/2006</w:t>
      </w:r>
      <w:r w:rsidR="00D67E87" w:rsidRPr="00E76CC3">
        <w:rPr>
          <w:rFonts w:ascii="Segoe UI" w:hAnsi="Segoe UI" w:cs="Segoe UI"/>
          <w:sz w:val="22"/>
          <w:szCs w:val="22"/>
        </w:rPr>
        <w:t> </w:t>
      </w:r>
      <w:r w:rsidRPr="00E76CC3">
        <w:rPr>
          <w:rFonts w:ascii="Segoe UI" w:hAnsi="Segoe UI" w:cs="Segoe UI"/>
          <w:sz w:val="22"/>
          <w:szCs w:val="22"/>
        </w:rPr>
        <w:t>Sb., o dokumentaci</w:t>
      </w:r>
      <w:r w:rsidR="00F56DE7" w:rsidRPr="00E76CC3">
        <w:rPr>
          <w:rFonts w:ascii="Segoe UI" w:hAnsi="Segoe UI" w:cs="Segoe UI"/>
          <w:sz w:val="22"/>
          <w:szCs w:val="22"/>
        </w:rPr>
        <w:t xml:space="preserve"> </w:t>
      </w:r>
      <w:r w:rsidR="00F56DE7" w:rsidRPr="00E76CC3">
        <w:rPr>
          <w:rFonts w:ascii="Segoe UI" w:hAnsi="Segoe UI" w:cs="Segoe UI"/>
          <w:sz w:val="22"/>
          <w:szCs w:val="22"/>
        </w:rPr>
        <w:lastRenderedPageBreak/>
        <w:t>staveb</w:t>
      </w:r>
      <w:r w:rsidRPr="00E76CC3">
        <w:rPr>
          <w:rFonts w:ascii="Segoe UI" w:hAnsi="Segoe UI" w:cs="Segoe UI"/>
          <w:sz w:val="22"/>
          <w:szCs w:val="22"/>
        </w:rPr>
        <w:t>.</w:t>
      </w:r>
    </w:p>
    <w:p w:rsidR="00E84750" w:rsidRPr="00E76CC3" w:rsidRDefault="00E84750" w:rsidP="005600A1">
      <w:pPr>
        <w:pStyle w:val="Smlouva3"/>
        <w:numPr>
          <w:ilvl w:val="2"/>
          <w:numId w:val="9"/>
        </w:numPr>
        <w:tabs>
          <w:tab w:val="clear" w:pos="360"/>
        </w:tabs>
        <w:ind w:left="357" w:hanging="357"/>
        <w:rPr>
          <w:rFonts w:ascii="Segoe UI" w:hAnsi="Segoe UI" w:cs="Segoe UI"/>
          <w:sz w:val="22"/>
          <w:szCs w:val="22"/>
        </w:rPr>
      </w:pPr>
      <w:r w:rsidRPr="00E76CC3">
        <w:rPr>
          <w:rFonts w:ascii="Segoe UI" w:hAnsi="Segoe UI" w:cs="Segoe UI"/>
          <w:sz w:val="22"/>
          <w:szCs w:val="22"/>
        </w:rPr>
        <w:t xml:space="preserve">Zhotovitel se zavazuje, že stavební deník bude trvale, po celou dobu provádění díla dle této smlouvy, uložen na </w:t>
      </w:r>
      <w:r w:rsidR="00323614">
        <w:rPr>
          <w:rFonts w:ascii="Segoe UI" w:hAnsi="Segoe UI" w:cs="Segoe UI"/>
          <w:sz w:val="22"/>
          <w:szCs w:val="22"/>
        </w:rPr>
        <w:t>s</w:t>
      </w:r>
      <w:r w:rsidRPr="00E76CC3">
        <w:rPr>
          <w:rFonts w:ascii="Segoe UI" w:hAnsi="Segoe UI" w:cs="Segoe UI"/>
          <w:sz w:val="22"/>
          <w:szCs w:val="22"/>
        </w:rPr>
        <w:t xml:space="preserve">taveništi. Po odstranění veškerých vad a nedodělků díla dle této smlouvy a po převzetí díla </w:t>
      </w:r>
      <w:r w:rsidR="00323614">
        <w:rPr>
          <w:rFonts w:ascii="Segoe UI" w:hAnsi="Segoe UI" w:cs="Segoe UI"/>
          <w:sz w:val="22"/>
          <w:szCs w:val="22"/>
        </w:rPr>
        <w:t>o</w:t>
      </w:r>
      <w:r w:rsidRPr="00E76CC3">
        <w:rPr>
          <w:rFonts w:ascii="Segoe UI" w:hAnsi="Segoe UI" w:cs="Segoe UI"/>
          <w:sz w:val="22"/>
          <w:szCs w:val="22"/>
        </w:rPr>
        <w:t xml:space="preserve">bjednatelem předá </w:t>
      </w:r>
      <w:r w:rsidR="00323614">
        <w:rPr>
          <w:rFonts w:ascii="Segoe UI" w:hAnsi="Segoe UI" w:cs="Segoe UI"/>
          <w:sz w:val="22"/>
          <w:szCs w:val="22"/>
        </w:rPr>
        <w:t>z</w:t>
      </w:r>
      <w:r w:rsidRPr="00E76CC3">
        <w:rPr>
          <w:rFonts w:ascii="Segoe UI" w:hAnsi="Segoe UI" w:cs="Segoe UI"/>
          <w:sz w:val="22"/>
          <w:szCs w:val="22"/>
        </w:rPr>
        <w:t xml:space="preserve">hotovitel </w:t>
      </w:r>
      <w:r w:rsidR="00323614">
        <w:rPr>
          <w:rFonts w:ascii="Segoe UI" w:hAnsi="Segoe UI" w:cs="Segoe UI"/>
          <w:sz w:val="22"/>
          <w:szCs w:val="22"/>
        </w:rPr>
        <w:t>o</w:t>
      </w:r>
      <w:r w:rsidRPr="00E76CC3">
        <w:rPr>
          <w:rFonts w:ascii="Segoe UI" w:hAnsi="Segoe UI" w:cs="Segoe UI"/>
          <w:sz w:val="22"/>
          <w:szCs w:val="22"/>
        </w:rPr>
        <w:t>bjednateli originál stavebního deníku.</w:t>
      </w:r>
    </w:p>
    <w:p w:rsidR="00E84750" w:rsidRPr="00E76CC3" w:rsidRDefault="00E84750" w:rsidP="005600A1">
      <w:pPr>
        <w:pStyle w:val="Smlouva3"/>
        <w:numPr>
          <w:ilvl w:val="2"/>
          <w:numId w:val="9"/>
        </w:numPr>
        <w:tabs>
          <w:tab w:val="clear" w:pos="360"/>
        </w:tabs>
        <w:ind w:left="357" w:hanging="357"/>
        <w:rPr>
          <w:rFonts w:ascii="Segoe UI" w:hAnsi="Segoe UI" w:cs="Segoe UI"/>
          <w:sz w:val="22"/>
          <w:szCs w:val="22"/>
        </w:rPr>
      </w:pPr>
      <w:r w:rsidRPr="00E76CC3">
        <w:rPr>
          <w:rFonts w:ascii="Segoe UI" w:hAnsi="Segoe UI" w:cs="Segoe UI"/>
          <w:sz w:val="22"/>
          <w:szCs w:val="22"/>
        </w:rPr>
        <w:t xml:space="preserve">Objednatel, TDI a </w:t>
      </w:r>
      <w:r w:rsidR="00323614">
        <w:rPr>
          <w:rFonts w:ascii="Segoe UI" w:hAnsi="Segoe UI" w:cs="Segoe UI"/>
          <w:sz w:val="22"/>
          <w:szCs w:val="22"/>
        </w:rPr>
        <w:t>k</w:t>
      </w:r>
      <w:r w:rsidRPr="00E76CC3">
        <w:rPr>
          <w:rFonts w:ascii="Segoe UI" w:hAnsi="Segoe UI" w:cs="Segoe UI"/>
          <w:sz w:val="22"/>
          <w:szCs w:val="22"/>
        </w:rPr>
        <w:t>oordinátor BOZP má právo na</w:t>
      </w:r>
      <w:r w:rsidR="00CE43D3">
        <w:rPr>
          <w:rFonts w:ascii="Segoe UI" w:hAnsi="Segoe UI" w:cs="Segoe UI"/>
          <w:sz w:val="22"/>
          <w:szCs w:val="22"/>
        </w:rPr>
        <w:t>hlížet do stavebního deníku a k </w:t>
      </w:r>
      <w:r w:rsidRPr="00E76CC3">
        <w:rPr>
          <w:rFonts w:ascii="Segoe UI" w:hAnsi="Segoe UI" w:cs="Segoe UI"/>
          <w:sz w:val="22"/>
          <w:szCs w:val="22"/>
        </w:rPr>
        <w:t xml:space="preserve">záznamům v něm uvedeným připojovat svá </w:t>
      </w:r>
      <w:r w:rsidR="00CE43D3">
        <w:rPr>
          <w:rFonts w:ascii="Segoe UI" w:hAnsi="Segoe UI" w:cs="Segoe UI"/>
          <w:sz w:val="22"/>
          <w:szCs w:val="22"/>
        </w:rPr>
        <w:t>stanoviska. BOZP je oprávněn do </w:t>
      </w:r>
      <w:r w:rsidRPr="00E76CC3">
        <w:rPr>
          <w:rFonts w:ascii="Segoe UI" w:hAnsi="Segoe UI" w:cs="Segoe UI"/>
          <w:sz w:val="22"/>
          <w:szCs w:val="22"/>
        </w:rPr>
        <w:t xml:space="preserve">stavebního deníku činit zápisy upozorňující na nedostatky v uplatňování požadavků na bezpečnost a ochranu zdraví při práci zjištěné na </w:t>
      </w:r>
      <w:r w:rsidR="00323614">
        <w:rPr>
          <w:rFonts w:ascii="Segoe UI" w:hAnsi="Segoe UI" w:cs="Segoe UI"/>
          <w:sz w:val="22"/>
          <w:szCs w:val="22"/>
        </w:rPr>
        <w:t>s</w:t>
      </w:r>
      <w:r w:rsidRPr="00E76CC3">
        <w:rPr>
          <w:rFonts w:ascii="Segoe UI" w:hAnsi="Segoe UI" w:cs="Segoe UI"/>
          <w:sz w:val="22"/>
          <w:szCs w:val="22"/>
        </w:rPr>
        <w:t>taveništi.</w:t>
      </w:r>
      <w:r w:rsidR="00B506AE">
        <w:rPr>
          <w:rFonts w:ascii="Segoe UI" w:hAnsi="Segoe UI" w:cs="Segoe UI"/>
          <w:sz w:val="22"/>
          <w:szCs w:val="22"/>
        </w:rPr>
        <w:t xml:space="preserve"> </w:t>
      </w:r>
      <w:r w:rsidR="00B506AE" w:rsidRPr="00B506AE">
        <w:rPr>
          <w:rFonts w:ascii="Segoe UI" w:hAnsi="Segoe UI" w:cs="Segoe UI"/>
          <w:sz w:val="22"/>
          <w:szCs w:val="22"/>
        </w:rPr>
        <w:t>Pokud osoba na straně objednatele nevyjádří své stanovisko k záznamu ve stavebním deníku do 5 pracovních dnů, nelze prodlení se stanoviskem přičítat k tíži zhotovitele.</w:t>
      </w:r>
    </w:p>
    <w:p w:rsidR="00E84750" w:rsidRPr="00E76CC3" w:rsidRDefault="00E84750" w:rsidP="005600A1">
      <w:pPr>
        <w:pStyle w:val="Smlouva3"/>
        <w:numPr>
          <w:ilvl w:val="2"/>
          <w:numId w:val="9"/>
        </w:numPr>
        <w:tabs>
          <w:tab w:val="clear" w:pos="360"/>
        </w:tabs>
        <w:ind w:left="357" w:hanging="357"/>
        <w:rPr>
          <w:rFonts w:ascii="Segoe UI" w:hAnsi="Segoe UI" w:cs="Segoe UI"/>
          <w:sz w:val="22"/>
          <w:szCs w:val="22"/>
        </w:rPr>
      </w:pPr>
      <w:r w:rsidRPr="00E76CC3">
        <w:rPr>
          <w:rFonts w:ascii="Segoe UI" w:hAnsi="Segoe UI" w:cs="Segoe UI"/>
          <w:sz w:val="22"/>
          <w:szCs w:val="22"/>
        </w:rPr>
        <w:t xml:space="preserve">V případě, kdy oprávněná osoba </w:t>
      </w:r>
      <w:r w:rsidR="00323614">
        <w:rPr>
          <w:rFonts w:ascii="Segoe UI" w:hAnsi="Segoe UI" w:cs="Segoe UI"/>
          <w:sz w:val="22"/>
          <w:szCs w:val="22"/>
        </w:rPr>
        <w:t>z</w:t>
      </w:r>
      <w:r w:rsidRPr="00E76CC3">
        <w:rPr>
          <w:rFonts w:ascii="Segoe UI" w:hAnsi="Segoe UI" w:cs="Segoe UI"/>
          <w:sz w:val="22"/>
          <w:szCs w:val="22"/>
        </w:rPr>
        <w:t xml:space="preserve">hotovitele nesouhlasí s provedeným záznamem </w:t>
      </w:r>
      <w:r w:rsidR="00323614">
        <w:rPr>
          <w:rFonts w:ascii="Segoe UI" w:hAnsi="Segoe UI" w:cs="Segoe UI"/>
          <w:sz w:val="22"/>
          <w:szCs w:val="22"/>
        </w:rPr>
        <w:t>o</w:t>
      </w:r>
      <w:r w:rsidRPr="00E76CC3">
        <w:rPr>
          <w:rFonts w:ascii="Segoe UI" w:hAnsi="Segoe UI" w:cs="Segoe UI"/>
          <w:sz w:val="22"/>
          <w:szCs w:val="22"/>
        </w:rPr>
        <w:t xml:space="preserve">bjednatele, TDI nebo </w:t>
      </w:r>
      <w:r w:rsidR="00323614">
        <w:rPr>
          <w:rFonts w:ascii="Segoe UI" w:hAnsi="Segoe UI" w:cs="Segoe UI"/>
          <w:sz w:val="22"/>
          <w:szCs w:val="22"/>
        </w:rPr>
        <w:t>k</w:t>
      </w:r>
      <w:r w:rsidRPr="00E76CC3">
        <w:rPr>
          <w:rFonts w:ascii="Segoe UI" w:hAnsi="Segoe UI" w:cs="Segoe UI"/>
          <w:sz w:val="22"/>
          <w:szCs w:val="22"/>
        </w:rPr>
        <w:t xml:space="preserve">oordinátora BOZP, je povinna připojit k záznamu do tří pracovních dnů své vyjádření. V opačném případě se má za to, že </w:t>
      </w:r>
      <w:r w:rsidR="00323614">
        <w:rPr>
          <w:rFonts w:ascii="Segoe UI" w:hAnsi="Segoe UI" w:cs="Segoe UI"/>
          <w:sz w:val="22"/>
          <w:szCs w:val="22"/>
        </w:rPr>
        <w:t>z</w:t>
      </w:r>
      <w:r w:rsidRPr="00E76CC3">
        <w:rPr>
          <w:rFonts w:ascii="Segoe UI" w:hAnsi="Segoe UI" w:cs="Segoe UI"/>
          <w:sz w:val="22"/>
          <w:szCs w:val="22"/>
        </w:rPr>
        <w:t xml:space="preserve">hotovitel s obsahem záznamu souhlasí. </w:t>
      </w:r>
    </w:p>
    <w:p w:rsidR="00EF43F9" w:rsidRPr="00E76CC3" w:rsidRDefault="00E84750" w:rsidP="005600A1">
      <w:pPr>
        <w:pStyle w:val="Smlouva3"/>
        <w:numPr>
          <w:ilvl w:val="2"/>
          <w:numId w:val="9"/>
        </w:numPr>
        <w:tabs>
          <w:tab w:val="clear" w:pos="360"/>
        </w:tabs>
        <w:ind w:left="357" w:hanging="357"/>
        <w:rPr>
          <w:rFonts w:ascii="Segoe UI" w:hAnsi="Segoe UI" w:cs="Segoe UI"/>
          <w:sz w:val="22"/>
          <w:szCs w:val="22"/>
        </w:rPr>
      </w:pPr>
      <w:r w:rsidRPr="00E76CC3">
        <w:rPr>
          <w:rFonts w:ascii="Segoe UI" w:hAnsi="Segoe UI" w:cs="Segoe UI"/>
          <w:sz w:val="22"/>
          <w:szCs w:val="22"/>
        </w:rPr>
        <w:t xml:space="preserve">Jakýkoliv záznam ve stavebním deníku nelze </w:t>
      </w:r>
      <w:r w:rsidR="001A2EAA" w:rsidRPr="00E76CC3">
        <w:rPr>
          <w:rFonts w:ascii="Segoe UI" w:hAnsi="Segoe UI" w:cs="Segoe UI"/>
          <w:sz w:val="22"/>
          <w:szCs w:val="22"/>
        </w:rPr>
        <w:t xml:space="preserve">automaticky </w:t>
      </w:r>
      <w:r w:rsidRPr="00E76CC3">
        <w:rPr>
          <w:rFonts w:ascii="Segoe UI" w:hAnsi="Segoe UI" w:cs="Segoe UI"/>
          <w:sz w:val="22"/>
          <w:szCs w:val="22"/>
        </w:rPr>
        <w:t>považovat za změnu této smlouvy.</w:t>
      </w:r>
    </w:p>
    <w:p w:rsidR="004A2DDB" w:rsidRPr="00E76CC3" w:rsidRDefault="004A2DDB" w:rsidP="005600A1">
      <w:pPr>
        <w:keepNext/>
        <w:spacing w:before="360"/>
        <w:jc w:val="center"/>
        <w:rPr>
          <w:rFonts w:ascii="Segoe UI" w:hAnsi="Segoe UI" w:cs="Segoe UI"/>
          <w:b/>
          <w:sz w:val="22"/>
          <w:szCs w:val="22"/>
        </w:rPr>
      </w:pPr>
      <w:r w:rsidRPr="00E76CC3">
        <w:rPr>
          <w:rFonts w:ascii="Segoe UI" w:hAnsi="Segoe UI" w:cs="Segoe UI"/>
          <w:b/>
          <w:sz w:val="22"/>
          <w:szCs w:val="22"/>
        </w:rPr>
        <w:t>XII.</w:t>
      </w:r>
      <w:r w:rsidR="00A045E6" w:rsidRPr="00E76CC3">
        <w:rPr>
          <w:rFonts w:ascii="Segoe UI" w:hAnsi="Segoe UI" w:cs="Segoe UI"/>
          <w:b/>
          <w:sz w:val="22"/>
          <w:szCs w:val="22"/>
        </w:rPr>
        <w:br/>
      </w:r>
      <w:r w:rsidRPr="00E76CC3">
        <w:rPr>
          <w:rFonts w:ascii="Segoe UI" w:hAnsi="Segoe UI" w:cs="Segoe UI"/>
          <w:b/>
          <w:sz w:val="22"/>
          <w:szCs w:val="22"/>
        </w:rPr>
        <w:t>Předání díla</w:t>
      </w:r>
    </w:p>
    <w:p w:rsidR="004A2DDB" w:rsidRPr="001C2BDE" w:rsidRDefault="004A2DDB" w:rsidP="005600A1">
      <w:pPr>
        <w:widowControl w:val="0"/>
        <w:numPr>
          <w:ilvl w:val="0"/>
          <w:numId w:val="10"/>
        </w:numPr>
        <w:spacing w:before="120"/>
        <w:jc w:val="both"/>
        <w:rPr>
          <w:rFonts w:ascii="Segoe UI" w:hAnsi="Segoe UI" w:cs="Segoe UI"/>
          <w:color w:val="FF0000"/>
          <w:sz w:val="22"/>
          <w:szCs w:val="22"/>
        </w:rPr>
      </w:pPr>
      <w:r w:rsidRPr="00E76CC3">
        <w:rPr>
          <w:rFonts w:ascii="Segoe UI" w:hAnsi="Segoe UI" w:cs="Segoe UI"/>
          <w:sz w:val="22"/>
          <w:szCs w:val="22"/>
        </w:rPr>
        <w:t xml:space="preserve">Přejímací řízení bude </w:t>
      </w:r>
      <w:r w:rsidR="000763C9">
        <w:rPr>
          <w:rFonts w:ascii="Segoe UI" w:hAnsi="Segoe UI" w:cs="Segoe UI"/>
          <w:sz w:val="22"/>
          <w:szCs w:val="22"/>
        </w:rPr>
        <w:t xml:space="preserve">na návrh zhotovitele </w:t>
      </w:r>
      <w:r w:rsidRPr="00E76CC3">
        <w:rPr>
          <w:rFonts w:ascii="Segoe UI" w:hAnsi="Segoe UI" w:cs="Segoe UI"/>
          <w:sz w:val="22"/>
          <w:szCs w:val="22"/>
        </w:rPr>
        <w:t>objednatelem zahájeno</w:t>
      </w:r>
      <w:r w:rsidR="00843CEB" w:rsidRPr="000763C9">
        <w:rPr>
          <w:rFonts w:ascii="Segoe UI" w:hAnsi="Segoe UI" w:cs="Segoe UI"/>
          <w:sz w:val="22"/>
          <w:szCs w:val="22"/>
        </w:rPr>
        <w:t xml:space="preserve"> </w:t>
      </w:r>
      <w:r w:rsidR="00843CEB" w:rsidRPr="00841215">
        <w:rPr>
          <w:rFonts w:ascii="Segoe UI" w:hAnsi="Segoe UI" w:cs="Segoe UI"/>
          <w:sz w:val="22"/>
          <w:szCs w:val="22"/>
        </w:rPr>
        <w:t>do 5 kalendářních dní od dne zahájení kolaudačního řízení předmětné stavby,</w:t>
      </w:r>
      <w:r w:rsidR="005771F7">
        <w:rPr>
          <w:rFonts w:ascii="Segoe UI" w:hAnsi="Segoe UI" w:cs="Segoe UI"/>
          <w:sz w:val="22"/>
          <w:szCs w:val="22"/>
        </w:rPr>
        <w:t xml:space="preserve"> resp. příslušného Objektu</w:t>
      </w:r>
      <w:r w:rsidR="006267B0">
        <w:rPr>
          <w:rFonts w:ascii="Segoe UI" w:hAnsi="Segoe UI" w:cs="Segoe UI"/>
          <w:sz w:val="22"/>
          <w:szCs w:val="22"/>
        </w:rPr>
        <w:t>,</w:t>
      </w:r>
      <w:r w:rsidR="00843CEB" w:rsidRPr="00841215">
        <w:rPr>
          <w:rFonts w:ascii="Segoe UI" w:hAnsi="Segoe UI" w:cs="Segoe UI"/>
          <w:sz w:val="22"/>
          <w:szCs w:val="22"/>
        </w:rPr>
        <w:t xml:space="preserve"> přičem</w:t>
      </w:r>
      <w:r w:rsidR="00843CEB" w:rsidRPr="00326406">
        <w:rPr>
          <w:rFonts w:ascii="Segoe UI" w:hAnsi="Segoe UI" w:cs="Segoe UI"/>
          <w:sz w:val="22"/>
          <w:szCs w:val="22"/>
        </w:rPr>
        <w:t>ž žádost o zahájení kolaudačního řízení zajistí zhotovitel, k čemuž jej objednatel tímto zplnomocňuje</w:t>
      </w:r>
      <w:r w:rsidRPr="00326406">
        <w:rPr>
          <w:rFonts w:ascii="Segoe UI" w:hAnsi="Segoe UI" w:cs="Segoe UI"/>
          <w:sz w:val="22"/>
          <w:szCs w:val="22"/>
        </w:rPr>
        <w:t xml:space="preserve">. </w:t>
      </w:r>
      <w:r w:rsidR="00335719">
        <w:rPr>
          <w:rFonts w:ascii="Segoe UI" w:hAnsi="Segoe UI" w:cs="Segoe UI"/>
          <w:sz w:val="22"/>
          <w:szCs w:val="22"/>
        </w:rPr>
        <w:t>Jednotlivé Objekty budou předávány nezávisle na sobě, jakmile budou splněny podmínky pro předání pro příslušný Objekt.</w:t>
      </w:r>
    </w:p>
    <w:p w:rsidR="004A2DDB" w:rsidRPr="00C550C2" w:rsidRDefault="004A2DDB" w:rsidP="00C550C2">
      <w:pPr>
        <w:widowControl w:val="0"/>
        <w:numPr>
          <w:ilvl w:val="0"/>
          <w:numId w:val="10"/>
        </w:numPr>
        <w:tabs>
          <w:tab w:val="clear" w:pos="360"/>
        </w:tabs>
        <w:spacing w:before="120"/>
        <w:ind w:left="357" w:hanging="357"/>
        <w:jc w:val="both"/>
        <w:rPr>
          <w:rFonts w:ascii="Segoe UI" w:hAnsi="Segoe UI" w:cs="Segoe UI"/>
          <w:sz w:val="22"/>
          <w:szCs w:val="22"/>
        </w:rPr>
      </w:pPr>
      <w:r w:rsidRPr="001C2BDE">
        <w:rPr>
          <w:rFonts w:ascii="Segoe UI" w:hAnsi="Segoe UI" w:cs="Segoe UI"/>
          <w:sz w:val="22"/>
          <w:szCs w:val="22"/>
        </w:rPr>
        <w:t xml:space="preserve">Objednatel se zavazuje </w:t>
      </w:r>
      <w:r w:rsidR="00C550C2">
        <w:rPr>
          <w:rFonts w:ascii="Segoe UI" w:hAnsi="Segoe UI" w:cs="Segoe UI"/>
          <w:sz w:val="22"/>
          <w:szCs w:val="22"/>
        </w:rPr>
        <w:t>příslušný Objekt</w:t>
      </w:r>
      <w:r w:rsidRPr="001C2BDE">
        <w:rPr>
          <w:rFonts w:ascii="Segoe UI" w:hAnsi="Segoe UI" w:cs="Segoe UI"/>
          <w:sz w:val="22"/>
          <w:szCs w:val="22"/>
        </w:rPr>
        <w:t xml:space="preserve"> převzít </w:t>
      </w:r>
      <w:r w:rsidR="00017CD9" w:rsidRPr="001C2BDE">
        <w:rPr>
          <w:rFonts w:ascii="Segoe UI" w:hAnsi="Segoe UI" w:cs="Segoe UI"/>
          <w:sz w:val="22"/>
          <w:szCs w:val="22"/>
        </w:rPr>
        <w:t>do </w:t>
      </w:r>
      <w:r w:rsidR="009B2259" w:rsidRPr="00B751BB">
        <w:rPr>
          <w:rFonts w:ascii="Segoe UI" w:hAnsi="Segoe UI" w:cs="Segoe UI"/>
          <w:sz w:val="22"/>
          <w:szCs w:val="22"/>
        </w:rPr>
        <w:t>10 dnů od</w:t>
      </w:r>
      <w:r w:rsidR="00017CD9" w:rsidRPr="009B3B74">
        <w:rPr>
          <w:rFonts w:ascii="Segoe UI" w:hAnsi="Segoe UI" w:cs="Segoe UI"/>
          <w:sz w:val="22"/>
          <w:szCs w:val="22"/>
        </w:rPr>
        <w:t> </w:t>
      </w:r>
      <w:r w:rsidR="009B2259" w:rsidRPr="009B3B74">
        <w:rPr>
          <w:rFonts w:ascii="Segoe UI" w:hAnsi="Segoe UI" w:cs="Segoe UI"/>
          <w:sz w:val="22"/>
          <w:szCs w:val="22"/>
        </w:rPr>
        <w:t xml:space="preserve">zahájení přejímacího řízení </w:t>
      </w:r>
      <w:r w:rsidR="00017CD9" w:rsidRPr="009B3B74">
        <w:rPr>
          <w:rFonts w:ascii="Segoe UI" w:hAnsi="Segoe UI" w:cs="Segoe UI"/>
          <w:sz w:val="22"/>
          <w:szCs w:val="22"/>
        </w:rPr>
        <w:t>v </w:t>
      </w:r>
      <w:r w:rsidRPr="005B5B49">
        <w:rPr>
          <w:rFonts w:ascii="Segoe UI" w:hAnsi="Segoe UI" w:cs="Segoe UI"/>
          <w:sz w:val="22"/>
          <w:szCs w:val="22"/>
        </w:rPr>
        <w:t xml:space="preserve">případě, že </w:t>
      </w:r>
      <w:r w:rsidR="00C550C2">
        <w:rPr>
          <w:rFonts w:ascii="Segoe UI" w:hAnsi="Segoe UI" w:cs="Segoe UI"/>
          <w:sz w:val="22"/>
          <w:szCs w:val="22"/>
        </w:rPr>
        <w:t>Objekt</w:t>
      </w:r>
      <w:r w:rsidR="00907E7F" w:rsidRPr="00C62081">
        <w:rPr>
          <w:rFonts w:ascii="Segoe UI" w:hAnsi="Segoe UI" w:cs="Segoe UI"/>
          <w:sz w:val="22"/>
          <w:szCs w:val="22"/>
        </w:rPr>
        <w:t xml:space="preserve"> </w:t>
      </w:r>
      <w:r w:rsidRPr="003F4A0C">
        <w:rPr>
          <w:rFonts w:ascii="Segoe UI" w:hAnsi="Segoe UI" w:cs="Segoe UI"/>
          <w:sz w:val="22"/>
          <w:szCs w:val="22"/>
        </w:rPr>
        <w:t>bude předán</w:t>
      </w:r>
      <w:r w:rsidRPr="00C550C2">
        <w:rPr>
          <w:rFonts w:ascii="Segoe UI" w:hAnsi="Segoe UI" w:cs="Segoe UI"/>
          <w:sz w:val="22"/>
          <w:szCs w:val="22"/>
        </w:rPr>
        <w:t xml:space="preserve"> bez vad a nedodělků bránících jeho řádnému užívání. O předání a</w:t>
      </w:r>
      <w:r w:rsidR="00017CD9" w:rsidRPr="00C550C2">
        <w:rPr>
          <w:rFonts w:ascii="Segoe UI" w:hAnsi="Segoe UI" w:cs="Segoe UI"/>
          <w:sz w:val="22"/>
          <w:szCs w:val="22"/>
        </w:rPr>
        <w:t> </w:t>
      </w:r>
      <w:r w:rsidRPr="00C550C2">
        <w:rPr>
          <w:rFonts w:ascii="Segoe UI" w:hAnsi="Segoe UI" w:cs="Segoe UI"/>
          <w:sz w:val="22"/>
          <w:szCs w:val="22"/>
        </w:rPr>
        <w:t xml:space="preserve">převzetí </w:t>
      </w:r>
      <w:r w:rsidR="00C550C2">
        <w:rPr>
          <w:rFonts w:ascii="Segoe UI" w:hAnsi="Segoe UI" w:cs="Segoe UI"/>
          <w:sz w:val="22"/>
          <w:szCs w:val="22"/>
        </w:rPr>
        <w:t>Objektu</w:t>
      </w:r>
      <w:r w:rsidRPr="00C550C2">
        <w:rPr>
          <w:rFonts w:ascii="Segoe UI" w:hAnsi="Segoe UI" w:cs="Segoe UI"/>
          <w:sz w:val="22"/>
          <w:szCs w:val="22"/>
        </w:rPr>
        <w:t xml:space="preserve"> </w:t>
      </w:r>
      <w:r w:rsidR="00AD37BE" w:rsidRPr="00C550C2">
        <w:rPr>
          <w:rFonts w:ascii="Segoe UI" w:hAnsi="Segoe UI" w:cs="Segoe UI"/>
          <w:sz w:val="22"/>
          <w:szCs w:val="22"/>
        </w:rPr>
        <w:t>osoba vykonávající technický dozor stavebníka</w:t>
      </w:r>
      <w:r w:rsidR="00AD37BE" w:rsidRPr="00C550C2" w:rsidDel="00AD37BE">
        <w:rPr>
          <w:rFonts w:ascii="Segoe UI" w:hAnsi="Segoe UI" w:cs="Segoe UI"/>
          <w:sz w:val="22"/>
          <w:szCs w:val="22"/>
        </w:rPr>
        <w:t xml:space="preserve"> </w:t>
      </w:r>
      <w:r w:rsidRPr="00C550C2">
        <w:rPr>
          <w:rFonts w:ascii="Segoe UI" w:hAnsi="Segoe UI" w:cs="Segoe UI"/>
          <w:sz w:val="22"/>
          <w:szCs w:val="22"/>
        </w:rPr>
        <w:t>sepíše protokol, který bude obsahovat:</w:t>
      </w:r>
    </w:p>
    <w:p w:rsidR="004A2DDB" w:rsidRPr="00EA5145"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EA5145">
        <w:rPr>
          <w:rFonts w:ascii="Segoe UI" w:hAnsi="Segoe UI" w:cs="Segoe UI"/>
          <w:sz w:val="22"/>
          <w:szCs w:val="22"/>
        </w:rPr>
        <w:t>označení předmětu díla</w:t>
      </w:r>
      <w:r w:rsidR="00C550C2">
        <w:rPr>
          <w:rFonts w:ascii="Segoe UI" w:hAnsi="Segoe UI" w:cs="Segoe UI"/>
          <w:sz w:val="22"/>
          <w:szCs w:val="22"/>
        </w:rPr>
        <w:t>, resp. Objektu</w:t>
      </w:r>
      <w:r w:rsidRPr="00EA5145">
        <w:rPr>
          <w:rFonts w:ascii="Segoe UI" w:hAnsi="Segoe UI" w:cs="Segoe UI"/>
          <w:sz w:val="22"/>
          <w:szCs w:val="22"/>
        </w:rPr>
        <w:t>,</w:t>
      </w:r>
    </w:p>
    <w:p w:rsidR="004A2DDB" w:rsidRPr="00E76CC3"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E76CC3">
        <w:rPr>
          <w:rFonts w:ascii="Segoe UI" w:hAnsi="Segoe UI" w:cs="Segoe UI"/>
          <w:sz w:val="22"/>
          <w:szCs w:val="22"/>
        </w:rPr>
        <w:lastRenderedPageBreak/>
        <w:t>označení objednatele a</w:t>
      </w:r>
      <w:r w:rsidR="00017CD9" w:rsidRPr="00E76CC3">
        <w:rPr>
          <w:rFonts w:ascii="Segoe UI" w:hAnsi="Segoe UI" w:cs="Segoe UI"/>
          <w:sz w:val="22"/>
          <w:szCs w:val="22"/>
        </w:rPr>
        <w:t> </w:t>
      </w:r>
      <w:r w:rsidRPr="00E76CC3">
        <w:rPr>
          <w:rFonts w:ascii="Segoe UI" w:hAnsi="Segoe UI" w:cs="Segoe UI"/>
          <w:sz w:val="22"/>
          <w:szCs w:val="22"/>
        </w:rPr>
        <w:t>zhotovitele díla</w:t>
      </w:r>
      <w:r w:rsidR="00C550C2">
        <w:rPr>
          <w:rFonts w:ascii="Segoe UI" w:hAnsi="Segoe UI" w:cs="Segoe UI"/>
          <w:sz w:val="22"/>
          <w:szCs w:val="22"/>
        </w:rPr>
        <w:t>, resp. Objektu</w:t>
      </w:r>
      <w:r w:rsidRPr="00E76CC3">
        <w:rPr>
          <w:rFonts w:ascii="Segoe UI" w:hAnsi="Segoe UI" w:cs="Segoe UI"/>
          <w:sz w:val="22"/>
          <w:szCs w:val="22"/>
        </w:rPr>
        <w:t>,</w:t>
      </w:r>
    </w:p>
    <w:p w:rsidR="004A2DDB" w:rsidRPr="000763C9"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číslo a</w:t>
      </w:r>
      <w:r w:rsidR="00017CD9" w:rsidRPr="000763C9">
        <w:rPr>
          <w:rFonts w:ascii="Segoe UI" w:hAnsi="Segoe UI" w:cs="Segoe UI"/>
          <w:sz w:val="22"/>
          <w:szCs w:val="22"/>
        </w:rPr>
        <w:t> datum uzavření smlouvy o </w:t>
      </w:r>
      <w:r w:rsidRPr="000763C9">
        <w:rPr>
          <w:rFonts w:ascii="Segoe UI" w:hAnsi="Segoe UI" w:cs="Segoe UI"/>
          <w:sz w:val="22"/>
          <w:szCs w:val="22"/>
        </w:rPr>
        <w:t>dílo včetně čísel a</w:t>
      </w:r>
      <w:r w:rsidR="00017CD9" w:rsidRPr="000763C9">
        <w:rPr>
          <w:rFonts w:ascii="Segoe UI" w:hAnsi="Segoe UI" w:cs="Segoe UI"/>
          <w:sz w:val="22"/>
          <w:szCs w:val="22"/>
        </w:rPr>
        <w:t> </w:t>
      </w:r>
      <w:r w:rsidRPr="000763C9">
        <w:rPr>
          <w:rFonts w:ascii="Segoe UI" w:hAnsi="Segoe UI" w:cs="Segoe UI"/>
          <w:sz w:val="22"/>
          <w:szCs w:val="22"/>
        </w:rPr>
        <w:t>dat uzavření jejích dodatků,</w:t>
      </w:r>
    </w:p>
    <w:p w:rsidR="00CD6C25" w:rsidRPr="000763C9" w:rsidRDefault="00CD6C25"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číslo projektu</w:t>
      </w:r>
    </w:p>
    <w:p w:rsidR="004A2DDB" w:rsidRPr="000763C9"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termín zahájení a</w:t>
      </w:r>
      <w:r w:rsidR="00017CD9" w:rsidRPr="000763C9">
        <w:rPr>
          <w:rFonts w:ascii="Segoe UI" w:hAnsi="Segoe UI" w:cs="Segoe UI"/>
          <w:sz w:val="22"/>
          <w:szCs w:val="22"/>
        </w:rPr>
        <w:t> </w:t>
      </w:r>
      <w:r w:rsidRPr="000763C9">
        <w:rPr>
          <w:rFonts w:ascii="Segoe UI" w:hAnsi="Segoe UI" w:cs="Segoe UI"/>
          <w:sz w:val="22"/>
          <w:szCs w:val="22"/>
        </w:rPr>
        <w:t>dokončení prací na zhotovovaném díle</w:t>
      </w:r>
      <w:r w:rsidR="00C550C2">
        <w:rPr>
          <w:rFonts w:ascii="Segoe UI" w:hAnsi="Segoe UI" w:cs="Segoe UI"/>
          <w:sz w:val="22"/>
          <w:szCs w:val="22"/>
        </w:rPr>
        <w:t>, resp. Objektu</w:t>
      </w:r>
      <w:r w:rsidRPr="000763C9">
        <w:rPr>
          <w:rFonts w:ascii="Segoe UI" w:hAnsi="Segoe UI" w:cs="Segoe UI"/>
          <w:sz w:val="22"/>
          <w:szCs w:val="22"/>
        </w:rPr>
        <w:t>,</w:t>
      </w:r>
    </w:p>
    <w:p w:rsidR="004A2DDB" w:rsidRPr="000763C9"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seznam převzaté dokumentace,</w:t>
      </w:r>
    </w:p>
    <w:p w:rsidR="004A2DDB" w:rsidRPr="000763C9"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 xml:space="preserve">prohlášení objednatele, že </w:t>
      </w:r>
      <w:r w:rsidR="00C550C2">
        <w:rPr>
          <w:rFonts w:ascii="Segoe UI" w:hAnsi="Segoe UI" w:cs="Segoe UI"/>
          <w:sz w:val="22"/>
          <w:szCs w:val="22"/>
        </w:rPr>
        <w:t>Objekt</w:t>
      </w:r>
      <w:r w:rsidRPr="000763C9">
        <w:rPr>
          <w:rFonts w:ascii="Segoe UI" w:hAnsi="Segoe UI" w:cs="Segoe UI"/>
          <w:sz w:val="22"/>
          <w:szCs w:val="22"/>
        </w:rPr>
        <w:t xml:space="preserve"> přejímá (nepřejímá),</w:t>
      </w:r>
    </w:p>
    <w:p w:rsidR="004A2DDB" w:rsidRPr="000763C9" w:rsidRDefault="004A2DDB"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datum a</w:t>
      </w:r>
      <w:r w:rsidR="00017CD9" w:rsidRPr="000763C9">
        <w:rPr>
          <w:rFonts w:ascii="Segoe UI" w:hAnsi="Segoe UI" w:cs="Segoe UI"/>
          <w:sz w:val="22"/>
          <w:szCs w:val="22"/>
        </w:rPr>
        <w:t> </w:t>
      </w:r>
      <w:r w:rsidRPr="000763C9">
        <w:rPr>
          <w:rFonts w:ascii="Segoe UI" w:hAnsi="Segoe UI" w:cs="Segoe UI"/>
          <w:sz w:val="22"/>
          <w:szCs w:val="22"/>
        </w:rPr>
        <w:t>místo sepsání protokolu,</w:t>
      </w:r>
    </w:p>
    <w:p w:rsidR="004A2DDB" w:rsidRPr="000763C9" w:rsidRDefault="00BE5B03"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v případě, je</w:t>
      </w:r>
      <w:r w:rsidR="00017CD9" w:rsidRPr="000763C9">
        <w:rPr>
          <w:rFonts w:ascii="Segoe UI" w:hAnsi="Segoe UI" w:cs="Segoe UI"/>
          <w:sz w:val="22"/>
          <w:szCs w:val="22"/>
        </w:rPr>
        <w:noBreakHyphen/>
      </w:r>
      <w:r w:rsidRPr="000763C9">
        <w:rPr>
          <w:rFonts w:ascii="Segoe UI" w:hAnsi="Segoe UI" w:cs="Segoe UI"/>
          <w:sz w:val="22"/>
          <w:szCs w:val="22"/>
        </w:rPr>
        <w:t>li dílo</w:t>
      </w:r>
      <w:r w:rsidR="00C550C2">
        <w:rPr>
          <w:rFonts w:ascii="Segoe UI" w:hAnsi="Segoe UI" w:cs="Segoe UI"/>
          <w:sz w:val="22"/>
          <w:szCs w:val="22"/>
        </w:rPr>
        <w:t>, resp. Objekt</w:t>
      </w:r>
      <w:r w:rsidRPr="000763C9">
        <w:rPr>
          <w:rFonts w:ascii="Segoe UI" w:hAnsi="Segoe UI" w:cs="Segoe UI"/>
          <w:sz w:val="22"/>
          <w:szCs w:val="22"/>
        </w:rPr>
        <w:t xml:space="preserve"> přebírán s vadami a</w:t>
      </w:r>
      <w:r w:rsidR="00017CD9" w:rsidRPr="000763C9">
        <w:rPr>
          <w:rFonts w:ascii="Segoe UI" w:hAnsi="Segoe UI" w:cs="Segoe UI"/>
          <w:sz w:val="22"/>
          <w:szCs w:val="22"/>
        </w:rPr>
        <w:t> </w:t>
      </w:r>
      <w:r w:rsidRPr="000763C9">
        <w:rPr>
          <w:rFonts w:ascii="Segoe UI" w:hAnsi="Segoe UI" w:cs="Segoe UI"/>
          <w:sz w:val="22"/>
          <w:szCs w:val="22"/>
        </w:rPr>
        <w:t>nedodělky nebrání</w:t>
      </w:r>
      <w:r w:rsidR="00343537">
        <w:rPr>
          <w:rFonts w:ascii="Segoe UI" w:hAnsi="Segoe UI" w:cs="Segoe UI"/>
          <w:sz w:val="22"/>
          <w:szCs w:val="22"/>
        </w:rPr>
        <w:t>cí</w:t>
      </w:r>
      <w:r w:rsidR="00F36F26">
        <w:rPr>
          <w:rFonts w:ascii="Segoe UI" w:hAnsi="Segoe UI" w:cs="Segoe UI"/>
          <w:sz w:val="22"/>
          <w:szCs w:val="22"/>
        </w:rPr>
        <w:t>mi</w:t>
      </w:r>
      <w:r w:rsidRPr="000763C9">
        <w:rPr>
          <w:rFonts w:ascii="Segoe UI" w:hAnsi="Segoe UI" w:cs="Segoe UI"/>
          <w:sz w:val="22"/>
          <w:szCs w:val="22"/>
        </w:rPr>
        <w:t xml:space="preserve"> řádnému užívání díla</w:t>
      </w:r>
      <w:r w:rsidR="00C550C2">
        <w:rPr>
          <w:rFonts w:ascii="Segoe UI" w:hAnsi="Segoe UI" w:cs="Segoe UI"/>
          <w:sz w:val="22"/>
          <w:szCs w:val="22"/>
        </w:rPr>
        <w:t>, resp. Objektu</w:t>
      </w:r>
      <w:r w:rsidRPr="000763C9">
        <w:rPr>
          <w:rFonts w:ascii="Segoe UI" w:hAnsi="Segoe UI" w:cs="Segoe UI"/>
          <w:sz w:val="22"/>
          <w:szCs w:val="22"/>
        </w:rPr>
        <w:t>, uvedení, že je dílo</w:t>
      </w:r>
      <w:r w:rsidR="00C550C2">
        <w:rPr>
          <w:rFonts w:ascii="Segoe UI" w:hAnsi="Segoe UI" w:cs="Segoe UI"/>
          <w:sz w:val="22"/>
          <w:szCs w:val="22"/>
        </w:rPr>
        <w:t>, resp. Objekt</w:t>
      </w:r>
      <w:r w:rsidRPr="000763C9">
        <w:rPr>
          <w:rFonts w:ascii="Segoe UI" w:hAnsi="Segoe UI" w:cs="Segoe UI"/>
          <w:sz w:val="22"/>
          <w:szCs w:val="22"/>
        </w:rPr>
        <w:t xml:space="preserve"> přebírán s výhradami a</w:t>
      </w:r>
      <w:r w:rsidR="00017CD9" w:rsidRPr="000763C9">
        <w:rPr>
          <w:rFonts w:ascii="Segoe UI" w:hAnsi="Segoe UI" w:cs="Segoe UI"/>
          <w:sz w:val="22"/>
          <w:szCs w:val="22"/>
        </w:rPr>
        <w:t> </w:t>
      </w:r>
      <w:r w:rsidR="004A2DDB" w:rsidRPr="000763C9">
        <w:rPr>
          <w:rFonts w:ascii="Segoe UI" w:hAnsi="Segoe UI" w:cs="Segoe UI"/>
          <w:sz w:val="22"/>
          <w:szCs w:val="22"/>
        </w:rPr>
        <w:t>seznam vad a</w:t>
      </w:r>
      <w:r w:rsidR="00017CD9" w:rsidRPr="000763C9">
        <w:rPr>
          <w:rFonts w:ascii="Segoe UI" w:hAnsi="Segoe UI" w:cs="Segoe UI"/>
          <w:sz w:val="22"/>
          <w:szCs w:val="22"/>
        </w:rPr>
        <w:t> </w:t>
      </w:r>
      <w:r w:rsidR="004A2DDB" w:rsidRPr="000763C9">
        <w:rPr>
          <w:rFonts w:ascii="Segoe UI" w:hAnsi="Segoe UI" w:cs="Segoe UI"/>
          <w:sz w:val="22"/>
          <w:szCs w:val="22"/>
        </w:rPr>
        <w:t>nedodělků, s nimiž bylo dílo</w:t>
      </w:r>
      <w:r w:rsidR="00C550C2">
        <w:rPr>
          <w:rFonts w:ascii="Segoe UI" w:hAnsi="Segoe UI" w:cs="Segoe UI"/>
          <w:sz w:val="22"/>
          <w:szCs w:val="22"/>
        </w:rPr>
        <w:t>, resp. Objekt</w:t>
      </w:r>
      <w:r w:rsidR="004A2DDB" w:rsidRPr="000763C9">
        <w:rPr>
          <w:rFonts w:ascii="Segoe UI" w:hAnsi="Segoe UI" w:cs="Segoe UI"/>
          <w:sz w:val="22"/>
          <w:szCs w:val="22"/>
        </w:rPr>
        <w:t xml:space="preserve"> převzat,</w:t>
      </w:r>
    </w:p>
    <w:p w:rsidR="004A2DDB" w:rsidRPr="000763C9" w:rsidRDefault="00017CD9" w:rsidP="005600A1">
      <w:pPr>
        <w:pStyle w:val="Smlouva-slo0"/>
        <w:numPr>
          <w:ilvl w:val="2"/>
          <w:numId w:val="11"/>
        </w:numPr>
        <w:tabs>
          <w:tab w:val="clear" w:pos="737"/>
          <w:tab w:val="left" w:pos="714"/>
        </w:tabs>
        <w:spacing w:before="60" w:line="240" w:lineRule="auto"/>
        <w:ind w:left="714" w:hanging="357"/>
        <w:rPr>
          <w:rFonts w:ascii="Segoe UI" w:hAnsi="Segoe UI" w:cs="Segoe UI"/>
          <w:sz w:val="22"/>
          <w:szCs w:val="22"/>
        </w:rPr>
      </w:pPr>
      <w:r w:rsidRPr="000763C9">
        <w:rPr>
          <w:rFonts w:ascii="Segoe UI" w:hAnsi="Segoe UI" w:cs="Segoe UI"/>
          <w:sz w:val="22"/>
          <w:szCs w:val="22"/>
        </w:rPr>
        <w:t>jména a </w:t>
      </w:r>
      <w:r w:rsidR="004A2DDB" w:rsidRPr="000763C9">
        <w:rPr>
          <w:rFonts w:ascii="Segoe UI" w:hAnsi="Segoe UI" w:cs="Segoe UI"/>
          <w:sz w:val="22"/>
          <w:szCs w:val="22"/>
        </w:rPr>
        <w:t>podpisy zástupců objednatele</w:t>
      </w:r>
      <w:r w:rsidR="00AD37BE" w:rsidRPr="000763C9">
        <w:rPr>
          <w:rFonts w:ascii="Segoe UI" w:hAnsi="Segoe UI" w:cs="Segoe UI"/>
          <w:sz w:val="22"/>
          <w:szCs w:val="22"/>
        </w:rPr>
        <w:t xml:space="preserve">, </w:t>
      </w:r>
      <w:r w:rsidR="004A2DDB" w:rsidRPr="000763C9">
        <w:rPr>
          <w:rFonts w:ascii="Segoe UI" w:hAnsi="Segoe UI" w:cs="Segoe UI"/>
          <w:sz w:val="22"/>
          <w:szCs w:val="22"/>
        </w:rPr>
        <w:t>zhotovitele</w:t>
      </w:r>
      <w:r w:rsidR="00AD37BE" w:rsidRPr="000763C9">
        <w:rPr>
          <w:rFonts w:ascii="Segoe UI" w:hAnsi="Segoe UI" w:cs="Segoe UI"/>
          <w:sz w:val="22"/>
          <w:szCs w:val="22"/>
        </w:rPr>
        <w:t xml:space="preserve"> a</w:t>
      </w:r>
      <w:r w:rsidRPr="000763C9">
        <w:rPr>
          <w:rFonts w:ascii="Segoe UI" w:hAnsi="Segoe UI" w:cs="Segoe UI"/>
          <w:sz w:val="22"/>
          <w:szCs w:val="22"/>
        </w:rPr>
        <w:t> </w:t>
      </w:r>
      <w:r w:rsidR="00541C24" w:rsidRPr="000763C9">
        <w:rPr>
          <w:rFonts w:ascii="Segoe UI" w:hAnsi="Segoe UI" w:cs="Segoe UI"/>
          <w:sz w:val="22"/>
          <w:szCs w:val="22"/>
        </w:rPr>
        <w:t>TDI</w:t>
      </w:r>
      <w:r w:rsidR="004A2DDB" w:rsidRPr="000763C9">
        <w:rPr>
          <w:rFonts w:ascii="Segoe UI" w:hAnsi="Segoe UI" w:cs="Segoe UI"/>
          <w:sz w:val="22"/>
          <w:szCs w:val="22"/>
        </w:rPr>
        <w:t>.</w:t>
      </w:r>
    </w:p>
    <w:p w:rsidR="004A2DDB" w:rsidRPr="000763C9" w:rsidRDefault="004A2DDB" w:rsidP="005600A1">
      <w:pPr>
        <w:widowControl w:val="0"/>
        <w:numPr>
          <w:ilvl w:val="0"/>
          <w:numId w:val="10"/>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 xml:space="preserve">Pokud objednatel </w:t>
      </w:r>
      <w:r w:rsidR="00C550C2">
        <w:rPr>
          <w:rFonts w:ascii="Segoe UI" w:hAnsi="Segoe UI" w:cs="Segoe UI"/>
          <w:sz w:val="22"/>
          <w:szCs w:val="22"/>
        </w:rPr>
        <w:t>Objekt</w:t>
      </w:r>
      <w:r w:rsidRPr="000763C9">
        <w:rPr>
          <w:rFonts w:ascii="Segoe UI" w:hAnsi="Segoe UI" w:cs="Segoe UI"/>
          <w:sz w:val="22"/>
          <w:szCs w:val="22"/>
        </w:rPr>
        <w:t xml:space="preserve"> nepřevezme, protože obsahuje vady nebo nedodělky bránící jeho řádnému užívání, je povinen tyto vady a</w:t>
      </w:r>
      <w:r w:rsidR="00017CD9" w:rsidRPr="000763C9">
        <w:rPr>
          <w:rFonts w:ascii="Segoe UI" w:hAnsi="Segoe UI" w:cs="Segoe UI"/>
          <w:sz w:val="22"/>
          <w:szCs w:val="22"/>
        </w:rPr>
        <w:t> </w:t>
      </w:r>
      <w:r w:rsidRPr="000763C9">
        <w:rPr>
          <w:rFonts w:ascii="Segoe UI" w:hAnsi="Segoe UI" w:cs="Segoe UI"/>
          <w:sz w:val="22"/>
          <w:szCs w:val="22"/>
        </w:rPr>
        <w:t>nedodělky v předávacím protokolu specifikovat.</w:t>
      </w:r>
    </w:p>
    <w:p w:rsidR="002A0D8F" w:rsidRPr="000763C9" w:rsidRDefault="002A0D8F" w:rsidP="005600A1">
      <w:pPr>
        <w:widowControl w:val="0"/>
        <w:numPr>
          <w:ilvl w:val="0"/>
          <w:numId w:val="10"/>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 xml:space="preserve">Pokud objednatel </w:t>
      </w:r>
      <w:r w:rsidR="00C550C2">
        <w:rPr>
          <w:rFonts w:ascii="Segoe UI" w:hAnsi="Segoe UI" w:cs="Segoe UI"/>
          <w:sz w:val="22"/>
          <w:szCs w:val="22"/>
        </w:rPr>
        <w:t>Objekt</w:t>
      </w:r>
      <w:r w:rsidRPr="000763C9">
        <w:rPr>
          <w:rFonts w:ascii="Segoe UI" w:hAnsi="Segoe UI" w:cs="Segoe UI"/>
          <w:sz w:val="22"/>
          <w:szCs w:val="22"/>
        </w:rPr>
        <w:t xml:space="preserve"> </w:t>
      </w:r>
      <w:r w:rsidR="00F86171" w:rsidRPr="000763C9">
        <w:rPr>
          <w:rFonts w:ascii="Segoe UI" w:hAnsi="Segoe UI" w:cs="Segoe UI"/>
          <w:sz w:val="22"/>
          <w:szCs w:val="22"/>
        </w:rPr>
        <w:t>v souladu s čl.</w:t>
      </w:r>
      <w:r w:rsidR="00017CD9" w:rsidRPr="000763C9">
        <w:rPr>
          <w:rFonts w:ascii="Segoe UI" w:hAnsi="Segoe UI" w:cs="Segoe UI"/>
          <w:sz w:val="22"/>
          <w:szCs w:val="22"/>
        </w:rPr>
        <w:t> </w:t>
      </w:r>
      <w:r w:rsidR="00F86171" w:rsidRPr="000763C9">
        <w:rPr>
          <w:rFonts w:ascii="Segoe UI" w:hAnsi="Segoe UI" w:cs="Segoe UI"/>
          <w:sz w:val="22"/>
          <w:szCs w:val="22"/>
        </w:rPr>
        <w:t>III odst.</w:t>
      </w:r>
      <w:r w:rsidR="00017CD9" w:rsidRPr="000763C9">
        <w:rPr>
          <w:rFonts w:ascii="Segoe UI" w:hAnsi="Segoe UI" w:cs="Segoe UI"/>
          <w:sz w:val="22"/>
          <w:szCs w:val="22"/>
        </w:rPr>
        <w:t> </w:t>
      </w:r>
      <w:r w:rsidR="0050596F" w:rsidRPr="000763C9">
        <w:rPr>
          <w:rFonts w:ascii="Segoe UI" w:hAnsi="Segoe UI" w:cs="Segoe UI"/>
          <w:sz w:val="22"/>
          <w:szCs w:val="22"/>
        </w:rPr>
        <w:t xml:space="preserve">7 </w:t>
      </w:r>
      <w:r w:rsidR="00F86171" w:rsidRPr="000763C9">
        <w:rPr>
          <w:rFonts w:ascii="Segoe UI" w:hAnsi="Segoe UI" w:cs="Segoe UI"/>
          <w:sz w:val="22"/>
          <w:szCs w:val="22"/>
        </w:rPr>
        <w:t xml:space="preserve">této smlouvy </w:t>
      </w:r>
      <w:r w:rsidRPr="000763C9">
        <w:rPr>
          <w:rFonts w:ascii="Segoe UI" w:hAnsi="Segoe UI" w:cs="Segoe UI"/>
          <w:sz w:val="22"/>
          <w:szCs w:val="22"/>
        </w:rPr>
        <w:t>převezme s vadami a</w:t>
      </w:r>
      <w:r w:rsidR="00017CD9" w:rsidRPr="000763C9">
        <w:rPr>
          <w:rFonts w:ascii="Segoe UI" w:hAnsi="Segoe UI" w:cs="Segoe UI"/>
          <w:sz w:val="22"/>
          <w:szCs w:val="22"/>
        </w:rPr>
        <w:t> </w:t>
      </w:r>
      <w:r w:rsidRPr="000763C9">
        <w:rPr>
          <w:rFonts w:ascii="Segoe UI" w:hAnsi="Segoe UI" w:cs="Segoe UI"/>
          <w:sz w:val="22"/>
          <w:szCs w:val="22"/>
        </w:rPr>
        <w:t xml:space="preserve">nedodělky </w:t>
      </w:r>
      <w:r w:rsidR="0075022B" w:rsidRPr="000763C9">
        <w:rPr>
          <w:rFonts w:ascii="Segoe UI" w:hAnsi="Segoe UI" w:cs="Segoe UI"/>
          <w:sz w:val="22"/>
          <w:szCs w:val="22"/>
        </w:rPr>
        <w:t>nebrání</w:t>
      </w:r>
      <w:r w:rsidR="00436D9D">
        <w:rPr>
          <w:rFonts w:ascii="Segoe UI" w:hAnsi="Segoe UI" w:cs="Segoe UI"/>
          <w:sz w:val="22"/>
          <w:szCs w:val="22"/>
        </w:rPr>
        <w:t>cí</w:t>
      </w:r>
      <w:r w:rsidR="00F36F26">
        <w:rPr>
          <w:rFonts w:ascii="Segoe UI" w:hAnsi="Segoe UI" w:cs="Segoe UI"/>
          <w:sz w:val="22"/>
          <w:szCs w:val="22"/>
        </w:rPr>
        <w:t>mi</w:t>
      </w:r>
      <w:r w:rsidR="0075022B" w:rsidRPr="000763C9">
        <w:rPr>
          <w:rFonts w:ascii="Segoe UI" w:hAnsi="Segoe UI" w:cs="Segoe UI"/>
          <w:sz w:val="22"/>
          <w:szCs w:val="22"/>
        </w:rPr>
        <w:t xml:space="preserve"> řádnému užívání díla (</w:t>
      </w:r>
      <w:r w:rsidRPr="000763C9">
        <w:rPr>
          <w:rFonts w:ascii="Segoe UI" w:hAnsi="Segoe UI" w:cs="Segoe UI"/>
          <w:sz w:val="22"/>
          <w:szCs w:val="22"/>
        </w:rPr>
        <w:t>převzetí s výhradami),</w:t>
      </w:r>
      <w:r w:rsidR="00AD7FF3" w:rsidRPr="000763C9">
        <w:rPr>
          <w:rFonts w:ascii="Segoe UI" w:hAnsi="Segoe UI" w:cs="Segoe UI"/>
          <w:sz w:val="22"/>
          <w:szCs w:val="22"/>
        </w:rPr>
        <w:t xml:space="preserve"> bude o odstranění těchto vad a nedodělků smluvními stranami sepsán zápis, který podepíší oprávnění zástupci smluvních stran a TDI, a</w:t>
      </w:r>
      <w:r w:rsidRPr="000763C9">
        <w:rPr>
          <w:rFonts w:ascii="Segoe UI" w:hAnsi="Segoe UI" w:cs="Segoe UI"/>
          <w:sz w:val="22"/>
          <w:szCs w:val="22"/>
        </w:rPr>
        <w:t xml:space="preserve"> tyto vady </w:t>
      </w:r>
      <w:r w:rsidR="00F86171" w:rsidRPr="000763C9">
        <w:rPr>
          <w:rFonts w:ascii="Segoe UI" w:hAnsi="Segoe UI" w:cs="Segoe UI"/>
          <w:sz w:val="22"/>
          <w:szCs w:val="22"/>
        </w:rPr>
        <w:t>a</w:t>
      </w:r>
      <w:r w:rsidR="00017CD9" w:rsidRPr="000763C9">
        <w:rPr>
          <w:rFonts w:ascii="Segoe UI" w:hAnsi="Segoe UI" w:cs="Segoe UI"/>
          <w:sz w:val="22"/>
          <w:szCs w:val="22"/>
        </w:rPr>
        <w:t> </w:t>
      </w:r>
      <w:r w:rsidR="00F86171" w:rsidRPr="000763C9">
        <w:rPr>
          <w:rFonts w:ascii="Segoe UI" w:hAnsi="Segoe UI" w:cs="Segoe UI"/>
          <w:sz w:val="22"/>
          <w:szCs w:val="22"/>
        </w:rPr>
        <w:t xml:space="preserve">nedodělky </w:t>
      </w:r>
      <w:r w:rsidR="00AD7FF3" w:rsidRPr="000763C9">
        <w:rPr>
          <w:rFonts w:ascii="Segoe UI" w:hAnsi="Segoe UI" w:cs="Segoe UI"/>
          <w:sz w:val="22"/>
          <w:szCs w:val="22"/>
        </w:rPr>
        <w:t xml:space="preserve">budou </w:t>
      </w:r>
      <w:r w:rsidRPr="000763C9">
        <w:rPr>
          <w:rFonts w:ascii="Segoe UI" w:hAnsi="Segoe UI" w:cs="Segoe UI"/>
          <w:sz w:val="22"/>
          <w:szCs w:val="22"/>
        </w:rPr>
        <w:t>odstraněny do</w:t>
      </w:r>
      <w:r w:rsidR="00017CD9" w:rsidRPr="000763C9">
        <w:rPr>
          <w:rFonts w:ascii="Segoe UI" w:hAnsi="Segoe UI" w:cs="Segoe UI"/>
          <w:sz w:val="22"/>
          <w:szCs w:val="22"/>
        </w:rPr>
        <w:t> </w:t>
      </w:r>
      <w:r w:rsidR="00F86171" w:rsidRPr="000763C9">
        <w:rPr>
          <w:rFonts w:ascii="Segoe UI" w:hAnsi="Segoe UI" w:cs="Segoe UI"/>
          <w:sz w:val="22"/>
          <w:szCs w:val="22"/>
        </w:rPr>
        <w:t>5</w:t>
      </w:r>
      <w:r w:rsidRPr="000763C9">
        <w:rPr>
          <w:rFonts w:ascii="Segoe UI" w:hAnsi="Segoe UI" w:cs="Segoe UI"/>
          <w:sz w:val="22"/>
          <w:szCs w:val="22"/>
        </w:rPr>
        <w:t xml:space="preserve"> dnů od</w:t>
      </w:r>
      <w:r w:rsidR="00017CD9" w:rsidRPr="000763C9">
        <w:rPr>
          <w:rFonts w:ascii="Segoe UI" w:hAnsi="Segoe UI" w:cs="Segoe UI"/>
          <w:sz w:val="22"/>
          <w:szCs w:val="22"/>
        </w:rPr>
        <w:t> </w:t>
      </w:r>
      <w:r w:rsidRPr="000763C9">
        <w:rPr>
          <w:rFonts w:ascii="Segoe UI" w:hAnsi="Segoe UI" w:cs="Segoe UI"/>
          <w:sz w:val="22"/>
          <w:szCs w:val="22"/>
        </w:rPr>
        <w:t>převzet</w:t>
      </w:r>
      <w:r w:rsidR="00017CD9" w:rsidRPr="000763C9">
        <w:rPr>
          <w:rFonts w:ascii="Segoe UI" w:hAnsi="Segoe UI" w:cs="Segoe UI"/>
          <w:sz w:val="22"/>
          <w:szCs w:val="22"/>
        </w:rPr>
        <w:t xml:space="preserve">í </w:t>
      </w:r>
      <w:r w:rsidR="00C550C2">
        <w:rPr>
          <w:rFonts w:ascii="Segoe UI" w:hAnsi="Segoe UI" w:cs="Segoe UI"/>
          <w:sz w:val="22"/>
          <w:szCs w:val="22"/>
        </w:rPr>
        <w:t>příslušného Objektu</w:t>
      </w:r>
      <w:r w:rsidR="00017CD9" w:rsidRPr="000763C9">
        <w:rPr>
          <w:rFonts w:ascii="Segoe UI" w:hAnsi="Segoe UI" w:cs="Segoe UI"/>
          <w:sz w:val="22"/>
          <w:szCs w:val="22"/>
        </w:rPr>
        <w:t xml:space="preserve"> objednatelem, nedohodnou</w:t>
      </w:r>
      <w:r w:rsidR="00017CD9" w:rsidRPr="000763C9">
        <w:rPr>
          <w:rFonts w:ascii="Segoe UI" w:hAnsi="Segoe UI" w:cs="Segoe UI"/>
          <w:sz w:val="22"/>
          <w:szCs w:val="22"/>
        </w:rPr>
        <w:noBreakHyphen/>
      </w:r>
      <w:r w:rsidRPr="000763C9">
        <w:rPr>
          <w:rFonts w:ascii="Segoe UI" w:hAnsi="Segoe UI" w:cs="Segoe UI"/>
          <w:sz w:val="22"/>
          <w:szCs w:val="22"/>
        </w:rPr>
        <w:t xml:space="preserve">li se </w:t>
      </w:r>
      <w:r w:rsidR="00017CD9" w:rsidRPr="000763C9">
        <w:rPr>
          <w:rFonts w:ascii="Segoe UI" w:hAnsi="Segoe UI" w:cs="Segoe UI"/>
          <w:sz w:val="22"/>
          <w:szCs w:val="22"/>
        </w:rPr>
        <w:t>smluvní strany při </w:t>
      </w:r>
      <w:r w:rsidRPr="000763C9">
        <w:rPr>
          <w:rFonts w:ascii="Segoe UI" w:hAnsi="Segoe UI" w:cs="Segoe UI"/>
          <w:sz w:val="22"/>
          <w:szCs w:val="22"/>
        </w:rPr>
        <w:t>předání</w:t>
      </w:r>
      <w:r w:rsidR="00C550C2">
        <w:rPr>
          <w:rFonts w:ascii="Segoe UI" w:hAnsi="Segoe UI" w:cs="Segoe UI"/>
          <w:sz w:val="22"/>
          <w:szCs w:val="22"/>
        </w:rPr>
        <w:t xml:space="preserve"> tohoto</w:t>
      </w:r>
      <w:r w:rsidRPr="000763C9">
        <w:rPr>
          <w:rFonts w:ascii="Segoe UI" w:hAnsi="Segoe UI" w:cs="Segoe UI"/>
          <w:sz w:val="22"/>
          <w:szCs w:val="22"/>
        </w:rPr>
        <w:t xml:space="preserve"> </w:t>
      </w:r>
      <w:r w:rsidR="00C550C2">
        <w:rPr>
          <w:rFonts w:ascii="Segoe UI" w:hAnsi="Segoe UI" w:cs="Segoe UI"/>
          <w:sz w:val="22"/>
          <w:szCs w:val="22"/>
        </w:rPr>
        <w:t>Objektu</w:t>
      </w:r>
      <w:r w:rsidRPr="000763C9">
        <w:rPr>
          <w:rFonts w:ascii="Segoe UI" w:hAnsi="Segoe UI" w:cs="Segoe UI"/>
          <w:sz w:val="22"/>
          <w:szCs w:val="22"/>
        </w:rPr>
        <w:t xml:space="preserve"> píse</w:t>
      </w:r>
      <w:r w:rsidR="00017CD9" w:rsidRPr="000763C9">
        <w:rPr>
          <w:rFonts w:ascii="Segoe UI" w:hAnsi="Segoe UI" w:cs="Segoe UI"/>
          <w:sz w:val="22"/>
          <w:szCs w:val="22"/>
        </w:rPr>
        <w:t>mně jinak.</w:t>
      </w:r>
    </w:p>
    <w:p w:rsidR="00951282" w:rsidRPr="000763C9" w:rsidRDefault="00951282" w:rsidP="005600A1">
      <w:pPr>
        <w:widowControl w:val="0"/>
        <w:numPr>
          <w:ilvl w:val="0"/>
          <w:numId w:val="10"/>
        </w:numPr>
        <w:spacing w:before="120"/>
        <w:jc w:val="both"/>
        <w:rPr>
          <w:rFonts w:ascii="Segoe UI" w:hAnsi="Segoe UI" w:cs="Segoe UI"/>
          <w:sz w:val="22"/>
          <w:szCs w:val="22"/>
        </w:rPr>
      </w:pPr>
      <w:r w:rsidRPr="000763C9">
        <w:rPr>
          <w:rFonts w:ascii="Segoe UI" w:hAnsi="Segoe UI" w:cs="Segoe UI"/>
          <w:sz w:val="22"/>
          <w:szCs w:val="22"/>
        </w:rPr>
        <w:t xml:space="preserve">Objednatel je povinen k předání a převzetí </w:t>
      </w:r>
      <w:r w:rsidR="00C550C2">
        <w:rPr>
          <w:rFonts w:ascii="Segoe UI" w:hAnsi="Segoe UI" w:cs="Segoe UI"/>
          <w:sz w:val="22"/>
          <w:szCs w:val="22"/>
        </w:rPr>
        <w:t>Objektu</w:t>
      </w:r>
      <w:r w:rsidRPr="000763C9">
        <w:rPr>
          <w:rFonts w:ascii="Segoe UI" w:hAnsi="Segoe UI" w:cs="Segoe UI"/>
          <w:sz w:val="22"/>
          <w:szCs w:val="22"/>
        </w:rPr>
        <w:t xml:space="preserve"> přizvat </w:t>
      </w:r>
      <w:r w:rsidR="00AD7FF3" w:rsidRPr="000763C9">
        <w:rPr>
          <w:rFonts w:ascii="Segoe UI" w:hAnsi="Segoe UI" w:cs="Segoe UI"/>
          <w:sz w:val="22"/>
          <w:szCs w:val="22"/>
        </w:rPr>
        <w:t>TDI</w:t>
      </w:r>
      <w:r w:rsidR="00783992" w:rsidRPr="000763C9">
        <w:rPr>
          <w:rFonts w:ascii="Segoe UI" w:hAnsi="Segoe UI" w:cs="Segoe UI"/>
          <w:sz w:val="22"/>
          <w:szCs w:val="22"/>
        </w:rPr>
        <w:t>,</w:t>
      </w:r>
      <w:r w:rsidRPr="000763C9">
        <w:rPr>
          <w:rFonts w:ascii="Segoe UI" w:hAnsi="Segoe UI" w:cs="Segoe UI"/>
          <w:sz w:val="22"/>
          <w:szCs w:val="22"/>
        </w:rPr>
        <w:t xml:space="preserve"> </w:t>
      </w:r>
      <w:r w:rsidR="00C47C3C" w:rsidRPr="000763C9">
        <w:rPr>
          <w:rFonts w:ascii="Segoe UI" w:hAnsi="Segoe UI" w:cs="Segoe UI"/>
          <w:sz w:val="22"/>
          <w:szCs w:val="22"/>
        </w:rPr>
        <w:t>případně také</w:t>
      </w:r>
      <w:r w:rsidR="00AD7FF3" w:rsidRPr="000763C9">
        <w:rPr>
          <w:rFonts w:ascii="Segoe UI" w:hAnsi="Segoe UI" w:cs="Segoe UI"/>
          <w:sz w:val="22"/>
          <w:szCs w:val="22"/>
        </w:rPr>
        <w:t xml:space="preserve"> AD</w:t>
      </w:r>
      <w:r w:rsidRPr="000763C9">
        <w:rPr>
          <w:rFonts w:ascii="Segoe UI" w:hAnsi="Segoe UI" w:cs="Segoe UI"/>
          <w:sz w:val="22"/>
          <w:szCs w:val="22"/>
        </w:rPr>
        <w:t>.</w:t>
      </w:r>
    </w:p>
    <w:p w:rsidR="004A2DDB" w:rsidRPr="000763C9" w:rsidRDefault="004A2DDB" w:rsidP="005600A1">
      <w:pPr>
        <w:widowControl w:val="0"/>
        <w:numPr>
          <w:ilvl w:val="0"/>
          <w:numId w:val="10"/>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Zhotovitel je povinen provést předepsané zkoušky dle</w:t>
      </w:r>
      <w:r w:rsidR="00017CD9" w:rsidRPr="000763C9">
        <w:rPr>
          <w:rFonts w:ascii="Segoe UI" w:hAnsi="Segoe UI" w:cs="Segoe UI"/>
          <w:sz w:val="22"/>
          <w:szCs w:val="22"/>
        </w:rPr>
        <w:t> </w:t>
      </w:r>
      <w:r w:rsidRPr="000763C9">
        <w:rPr>
          <w:rFonts w:ascii="Segoe UI" w:hAnsi="Segoe UI" w:cs="Segoe UI"/>
          <w:sz w:val="22"/>
          <w:szCs w:val="22"/>
        </w:rPr>
        <w:t>platných právních předpisů a technických norem. Úspěšné provede</w:t>
      </w:r>
      <w:r w:rsidR="00017CD9" w:rsidRPr="000763C9">
        <w:rPr>
          <w:rFonts w:ascii="Segoe UI" w:hAnsi="Segoe UI" w:cs="Segoe UI"/>
          <w:sz w:val="22"/>
          <w:szCs w:val="22"/>
        </w:rPr>
        <w:t xml:space="preserve">ní těchto zkoušek je podmínkou </w:t>
      </w:r>
      <w:r w:rsidRPr="000763C9">
        <w:rPr>
          <w:rFonts w:ascii="Segoe UI" w:hAnsi="Segoe UI" w:cs="Segoe UI"/>
          <w:sz w:val="22"/>
          <w:szCs w:val="22"/>
        </w:rPr>
        <w:t xml:space="preserve">převzetí </w:t>
      </w:r>
      <w:r w:rsidR="00C550C2">
        <w:rPr>
          <w:rFonts w:ascii="Segoe UI" w:hAnsi="Segoe UI" w:cs="Segoe UI"/>
          <w:sz w:val="22"/>
          <w:szCs w:val="22"/>
        </w:rPr>
        <w:t>Objektu</w:t>
      </w:r>
      <w:r w:rsidRPr="000763C9">
        <w:rPr>
          <w:rFonts w:ascii="Segoe UI" w:hAnsi="Segoe UI" w:cs="Segoe UI"/>
          <w:sz w:val="22"/>
          <w:szCs w:val="22"/>
        </w:rPr>
        <w:t>.</w:t>
      </w:r>
    </w:p>
    <w:p w:rsidR="004A2DDB" w:rsidRPr="000763C9" w:rsidRDefault="004A2DDB" w:rsidP="005600A1">
      <w:pPr>
        <w:widowControl w:val="0"/>
        <w:numPr>
          <w:ilvl w:val="0"/>
          <w:numId w:val="10"/>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Doklady o</w:t>
      </w:r>
      <w:r w:rsidR="00017CD9" w:rsidRPr="000763C9">
        <w:rPr>
          <w:rFonts w:ascii="Segoe UI" w:hAnsi="Segoe UI" w:cs="Segoe UI"/>
          <w:sz w:val="22"/>
          <w:szCs w:val="22"/>
        </w:rPr>
        <w:t> </w:t>
      </w:r>
      <w:r w:rsidRPr="000763C9">
        <w:rPr>
          <w:rFonts w:ascii="Segoe UI" w:hAnsi="Segoe UI" w:cs="Segoe UI"/>
          <w:sz w:val="22"/>
          <w:szCs w:val="22"/>
        </w:rPr>
        <w:t>řádném provedení díla</w:t>
      </w:r>
      <w:r w:rsidR="00C550C2">
        <w:rPr>
          <w:rFonts w:ascii="Segoe UI" w:hAnsi="Segoe UI" w:cs="Segoe UI"/>
          <w:sz w:val="22"/>
          <w:szCs w:val="22"/>
        </w:rPr>
        <w:t>, resp. Objektu</w:t>
      </w:r>
      <w:r w:rsidRPr="000763C9">
        <w:rPr>
          <w:rFonts w:ascii="Segoe UI" w:hAnsi="Segoe UI" w:cs="Segoe UI"/>
          <w:sz w:val="22"/>
          <w:szCs w:val="22"/>
        </w:rPr>
        <w:t xml:space="preserve"> dle technických norem a</w:t>
      </w:r>
      <w:r w:rsidR="00017CD9" w:rsidRPr="000763C9">
        <w:rPr>
          <w:rFonts w:ascii="Segoe UI" w:hAnsi="Segoe UI" w:cs="Segoe UI"/>
          <w:sz w:val="22"/>
          <w:szCs w:val="22"/>
        </w:rPr>
        <w:t> předpisů, o </w:t>
      </w:r>
      <w:r w:rsidRPr="000763C9">
        <w:rPr>
          <w:rFonts w:ascii="Segoe UI" w:hAnsi="Segoe UI" w:cs="Segoe UI"/>
          <w:sz w:val="22"/>
          <w:szCs w:val="22"/>
        </w:rPr>
        <w:t>provedených zkouškách, atestech a</w:t>
      </w:r>
      <w:r w:rsidR="00017CD9" w:rsidRPr="000763C9">
        <w:rPr>
          <w:rFonts w:ascii="Segoe UI" w:hAnsi="Segoe UI" w:cs="Segoe UI"/>
          <w:sz w:val="22"/>
          <w:szCs w:val="22"/>
        </w:rPr>
        <w:t> </w:t>
      </w:r>
      <w:r w:rsidRPr="000763C9">
        <w:rPr>
          <w:rFonts w:ascii="Segoe UI" w:hAnsi="Segoe UI" w:cs="Segoe UI"/>
          <w:sz w:val="22"/>
          <w:szCs w:val="22"/>
        </w:rPr>
        <w:t>další dokumentaci podle t</w:t>
      </w:r>
      <w:r w:rsidR="00017CD9" w:rsidRPr="000763C9">
        <w:rPr>
          <w:rFonts w:ascii="Segoe UI" w:hAnsi="Segoe UI" w:cs="Segoe UI"/>
          <w:sz w:val="22"/>
          <w:szCs w:val="22"/>
        </w:rPr>
        <w:t xml:space="preserve">éto </w:t>
      </w:r>
      <w:r w:rsidR="00017CD9" w:rsidRPr="000763C9">
        <w:rPr>
          <w:rFonts w:ascii="Segoe UI" w:hAnsi="Segoe UI" w:cs="Segoe UI"/>
          <w:sz w:val="22"/>
          <w:szCs w:val="22"/>
        </w:rPr>
        <w:lastRenderedPageBreak/>
        <w:t>smlouvy včetně prohlášení o </w:t>
      </w:r>
      <w:r w:rsidRPr="000763C9">
        <w:rPr>
          <w:rFonts w:ascii="Segoe UI" w:hAnsi="Segoe UI" w:cs="Segoe UI"/>
          <w:sz w:val="22"/>
          <w:szCs w:val="22"/>
        </w:rPr>
        <w:t>shodě předá</w:t>
      </w:r>
      <w:r w:rsidR="002F282C" w:rsidRPr="000763C9">
        <w:rPr>
          <w:rFonts w:ascii="Segoe UI" w:hAnsi="Segoe UI" w:cs="Segoe UI"/>
          <w:sz w:val="22"/>
          <w:szCs w:val="22"/>
        </w:rPr>
        <w:t xml:space="preserve"> zhotovitel</w:t>
      </w:r>
      <w:r w:rsidRPr="000763C9">
        <w:rPr>
          <w:rFonts w:ascii="Segoe UI" w:hAnsi="Segoe UI" w:cs="Segoe UI"/>
          <w:sz w:val="22"/>
          <w:szCs w:val="22"/>
        </w:rPr>
        <w:t xml:space="preserve"> objednateli při</w:t>
      </w:r>
      <w:r w:rsidR="00017CD9" w:rsidRPr="000763C9">
        <w:rPr>
          <w:rFonts w:ascii="Segoe UI" w:hAnsi="Segoe UI" w:cs="Segoe UI"/>
          <w:sz w:val="22"/>
          <w:szCs w:val="22"/>
        </w:rPr>
        <w:t> </w:t>
      </w:r>
      <w:r w:rsidRPr="000763C9">
        <w:rPr>
          <w:rFonts w:ascii="Segoe UI" w:hAnsi="Segoe UI" w:cs="Segoe UI"/>
          <w:sz w:val="22"/>
          <w:szCs w:val="22"/>
        </w:rPr>
        <w:t xml:space="preserve">předání </w:t>
      </w:r>
      <w:r w:rsidR="00C550C2">
        <w:rPr>
          <w:rFonts w:ascii="Segoe UI" w:hAnsi="Segoe UI" w:cs="Segoe UI"/>
          <w:sz w:val="22"/>
          <w:szCs w:val="22"/>
        </w:rPr>
        <w:t>Objektu</w:t>
      </w:r>
      <w:r w:rsidRPr="000763C9">
        <w:rPr>
          <w:rFonts w:ascii="Segoe UI" w:hAnsi="Segoe UI" w:cs="Segoe UI"/>
          <w:sz w:val="22"/>
          <w:szCs w:val="22"/>
        </w:rPr>
        <w:t>. Pokud zhotovitel objednateli doklady dle</w:t>
      </w:r>
      <w:r w:rsidR="00017CD9" w:rsidRPr="000763C9">
        <w:rPr>
          <w:rFonts w:ascii="Segoe UI" w:hAnsi="Segoe UI" w:cs="Segoe UI"/>
          <w:sz w:val="22"/>
          <w:szCs w:val="22"/>
        </w:rPr>
        <w:t> </w:t>
      </w:r>
      <w:r w:rsidRPr="000763C9">
        <w:rPr>
          <w:rFonts w:ascii="Segoe UI" w:hAnsi="Segoe UI" w:cs="Segoe UI"/>
          <w:sz w:val="22"/>
          <w:szCs w:val="22"/>
        </w:rPr>
        <w:t xml:space="preserve">předchozí věty nepředá, objednatel </w:t>
      </w:r>
      <w:r w:rsidR="00C550C2">
        <w:rPr>
          <w:rFonts w:ascii="Segoe UI" w:hAnsi="Segoe UI" w:cs="Segoe UI"/>
          <w:sz w:val="22"/>
          <w:szCs w:val="22"/>
        </w:rPr>
        <w:t>Objekt</w:t>
      </w:r>
      <w:r w:rsidRPr="000763C9">
        <w:rPr>
          <w:rFonts w:ascii="Segoe UI" w:hAnsi="Segoe UI" w:cs="Segoe UI"/>
          <w:sz w:val="22"/>
          <w:szCs w:val="22"/>
        </w:rPr>
        <w:t xml:space="preserve"> nepřevezme. Předáním </w:t>
      </w:r>
      <w:r w:rsidR="00C550C2">
        <w:rPr>
          <w:rFonts w:ascii="Segoe UI" w:hAnsi="Segoe UI" w:cs="Segoe UI"/>
          <w:sz w:val="22"/>
          <w:szCs w:val="22"/>
        </w:rPr>
        <w:t>Objektu</w:t>
      </w:r>
      <w:r w:rsidRPr="000763C9">
        <w:rPr>
          <w:rFonts w:ascii="Segoe UI" w:hAnsi="Segoe UI" w:cs="Segoe UI"/>
          <w:sz w:val="22"/>
          <w:szCs w:val="22"/>
        </w:rPr>
        <w:t xml:space="preserve"> objednateli není zhotovitel zbaven povinnosti doklady na výzvu objednatele doplnit.</w:t>
      </w:r>
    </w:p>
    <w:p w:rsidR="004A2DDB" w:rsidRPr="000763C9" w:rsidRDefault="004A2DDB" w:rsidP="005600A1">
      <w:pPr>
        <w:widowControl w:val="0"/>
        <w:numPr>
          <w:ilvl w:val="0"/>
          <w:numId w:val="10"/>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Zhotovitel se zavazuje zúčastnit se na</w:t>
      </w:r>
      <w:r w:rsidR="00017CD9" w:rsidRPr="000763C9">
        <w:rPr>
          <w:rFonts w:ascii="Segoe UI" w:hAnsi="Segoe UI" w:cs="Segoe UI"/>
          <w:sz w:val="22"/>
          <w:szCs w:val="22"/>
        </w:rPr>
        <w:t> </w:t>
      </w:r>
      <w:r w:rsidRPr="000763C9">
        <w:rPr>
          <w:rFonts w:ascii="Segoe UI" w:hAnsi="Segoe UI" w:cs="Segoe UI"/>
          <w:sz w:val="22"/>
          <w:szCs w:val="22"/>
        </w:rPr>
        <w:t>výzvu objednatele kontrolní prohlídky stavby podle stavebního zákona.</w:t>
      </w:r>
    </w:p>
    <w:p w:rsidR="004A2DDB" w:rsidRPr="000763C9" w:rsidRDefault="004A2DDB" w:rsidP="005600A1">
      <w:pPr>
        <w:keepNext/>
        <w:spacing w:before="360"/>
        <w:jc w:val="center"/>
        <w:rPr>
          <w:rFonts w:ascii="Segoe UI" w:hAnsi="Segoe UI" w:cs="Segoe UI"/>
          <w:b/>
          <w:sz w:val="22"/>
          <w:szCs w:val="22"/>
        </w:rPr>
      </w:pPr>
      <w:r w:rsidRPr="000763C9">
        <w:rPr>
          <w:rFonts w:ascii="Segoe UI" w:hAnsi="Segoe UI" w:cs="Segoe UI"/>
          <w:b/>
          <w:sz w:val="22"/>
          <w:szCs w:val="22"/>
        </w:rPr>
        <w:t>XIII.</w:t>
      </w:r>
      <w:r w:rsidR="00A045E6" w:rsidRPr="000763C9">
        <w:rPr>
          <w:rFonts w:ascii="Segoe UI" w:hAnsi="Segoe UI" w:cs="Segoe UI"/>
          <w:b/>
          <w:sz w:val="22"/>
          <w:szCs w:val="22"/>
        </w:rPr>
        <w:br/>
      </w:r>
      <w:r w:rsidR="005D5427" w:rsidRPr="000763C9">
        <w:rPr>
          <w:rFonts w:ascii="Segoe UI" w:hAnsi="Segoe UI" w:cs="Segoe UI"/>
          <w:b/>
          <w:sz w:val="22"/>
          <w:szCs w:val="22"/>
        </w:rPr>
        <w:t>Práva z vadného plnění, záruka za jakost</w:t>
      </w:r>
    </w:p>
    <w:p w:rsidR="00A75CBF" w:rsidRPr="000763C9" w:rsidRDefault="00A75CBF" w:rsidP="005600A1">
      <w:pPr>
        <w:numPr>
          <w:ilvl w:val="0"/>
          <w:numId w:val="12"/>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Dílo má vadu, jestliže neodpovídá požadavkům uvedeným v této smlouvě.</w:t>
      </w:r>
      <w:r w:rsidR="00C550C2">
        <w:rPr>
          <w:rFonts w:ascii="Segoe UI" w:hAnsi="Segoe UI" w:cs="Segoe UI"/>
          <w:sz w:val="22"/>
          <w:szCs w:val="22"/>
        </w:rPr>
        <w:t xml:space="preserve"> Vzhledem k tomu, že dílo bude provedeno dokončením</w:t>
      </w:r>
      <w:r w:rsidR="00A05D60">
        <w:rPr>
          <w:rFonts w:ascii="Segoe UI" w:hAnsi="Segoe UI" w:cs="Segoe UI"/>
          <w:sz w:val="22"/>
          <w:szCs w:val="22"/>
        </w:rPr>
        <w:t xml:space="preserve"> a převzetím</w:t>
      </w:r>
      <w:r w:rsidR="00C550C2">
        <w:rPr>
          <w:rFonts w:ascii="Segoe UI" w:hAnsi="Segoe UI" w:cs="Segoe UI"/>
          <w:sz w:val="22"/>
          <w:szCs w:val="22"/>
        </w:rPr>
        <w:t xml:space="preserve"> všech Objektů, přičemž jednotlivé Objekty budou předávány nezávisle na sobě, podmínky pro uplatnění </w:t>
      </w:r>
      <w:r w:rsidR="00FC568B">
        <w:rPr>
          <w:rFonts w:ascii="Segoe UI" w:hAnsi="Segoe UI" w:cs="Segoe UI"/>
          <w:sz w:val="22"/>
          <w:szCs w:val="22"/>
        </w:rPr>
        <w:t>práv z vadného plnění a záruky za jakost se váží k okamžiku p</w:t>
      </w:r>
      <w:r w:rsidR="00CE43D3">
        <w:rPr>
          <w:rFonts w:ascii="Segoe UI" w:hAnsi="Segoe UI" w:cs="Segoe UI"/>
          <w:sz w:val="22"/>
          <w:szCs w:val="22"/>
        </w:rPr>
        <w:t>ředání jednotlivých Objektů pro </w:t>
      </w:r>
      <w:r w:rsidR="00FC568B">
        <w:rPr>
          <w:rFonts w:ascii="Segoe UI" w:hAnsi="Segoe UI" w:cs="Segoe UI"/>
          <w:sz w:val="22"/>
          <w:szCs w:val="22"/>
        </w:rPr>
        <w:t>každý Objekt samostatně.</w:t>
      </w:r>
    </w:p>
    <w:p w:rsidR="00A75CBF" w:rsidRPr="000763C9" w:rsidRDefault="00A75CBF" w:rsidP="005600A1">
      <w:pPr>
        <w:numPr>
          <w:ilvl w:val="0"/>
          <w:numId w:val="12"/>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 xml:space="preserve">Objednatel má právo z vadného plnění z vad, které má </w:t>
      </w:r>
      <w:r w:rsidR="00FC568B">
        <w:rPr>
          <w:rFonts w:ascii="Segoe UI" w:hAnsi="Segoe UI" w:cs="Segoe UI"/>
          <w:sz w:val="22"/>
          <w:szCs w:val="22"/>
        </w:rPr>
        <w:t>Objekt</w:t>
      </w:r>
      <w:r w:rsidRPr="000763C9">
        <w:rPr>
          <w:rFonts w:ascii="Segoe UI" w:hAnsi="Segoe UI" w:cs="Segoe UI"/>
          <w:sz w:val="22"/>
          <w:szCs w:val="22"/>
        </w:rPr>
        <w:t xml:space="preserve"> při</w:t>
      </w:r>
      <w:r w:rsidR="00667E05" w:rsidRPr="000763C9">
        <w:rPr>
          <w:rFonts w:ascii="Segoe UI" w:hAnsi="Segoe UI" w:cs="Segoe UI"/>
          <w:sz w:val="22"/>
          <w:szCs w:val="22"/>
        </w:rPr>
        <w:t> </w:t>
      </w:r>
      <w:r w:rsidRPr="000763C9">
        <w:rPr>
          <w:rFonts w:ascii="Segoe UI" w:hAnsi="Segoe UI" w:cs="Segoe UI"/>
          <w:sz w:val="22"/>
          <w:szCs w:val="22"/>
        </w:rPr>
        <w:t>převzetí objednatelem, byť se vada projeví až později. Objednatel má právo z vadného plnění také z vad vzniklých po</w:t>
      </w:r>
      <w:r w:rsidR="00667E05" w:rsidRPr="000763C9">
        <w:rPr>
          <w:rFonts w:ascii="Segoe UI" w:hAnsi="Segoe UI" w:cs="Segoe UI"/>
          <w:sz w:val="22"/>
          <w:szCs w:val="22"/>
        </w:rPr>
        <w:t> </w:t>
      </w:r>
      <w:r w:rsidRPr="000763C9">
        <w:rPr>
          <w:rFonts w:ascii="Segoe UI" w:hAnsi="Segoe UI" w:cs="Segoe UI"/>
          <w:sz w:val="22"/>
          <w:szCs w:val="22"/>
        </w:rPr>
        <w:t xml:space="preserve">převzetí </w:t>
      </w:r>
      <w:r w:rsidR="00FC568B">
        <w:rPr>
          <w:rFonts w:ascii="Segoe UI" w:hAnsi="Segoe UI" w:cs="Segoe UI"/>
          <w:sz w:val="22"/>
          <w:szCs w:val="22"/>
        </w:rPr>
        <w:t>Objektu</w:t>
      </w:r>
      <w:r w:rsidRPr="000763C9">
        <w:rPr>
          <w:rFonts w:ascii="Segoe UI" w:hAnsi="Segoe UI" w:cs="Segoe UI"/>
          <w:sz w:val="22"/>
          <w:szCs w:val="22"/>
        </w:rPr>
        <w:t xml:space="preserve"> objednatelem, pokud je zhotovitel způsobil porušením své povinnosti. Projeví</w:t>
      </w:r>
      <w:r w:rsidR="00667E05" w:rsidRPr="000763C9">
        <w:rPr>
          <w:rFonts w:ascii="Segoe UI" w:hAnsi="Segoe UI" w:cs="Segoe UI"/>
          <w:sz w:val="22"/>
          <w:szCs w:val="22"/>
        </w:rPr>
        <w:noBreakHyphen/>
      </w:r>
      <w:r w:rsidRPr="000763C9">
        <w:rPr>
          <w:rFonts w:ascii="Segoe UI" w:hAnsi="Segoe UI" w:cs="Segoe UI"/>
          <w:sz w:val="22"/>
          <w:szCs w:val="22"/>
        </w:rPr>
        <w:t>li se vada v průběhu 6 měsíců od</w:t>
      </w:r>
      <w:r w:rsidR="00667E05" w:rsidRPr="000763C9">
        <w:rPr>
          <w:rFonts w:ascii="Segoe UI" w:hAnsi="Segoe UI" w:cs="Segoe UI"/>
          <w:sz w:val="22"/>
          <w:szCs w:val="22"/>
        </w:rPr>
        <w:t> </w:t>
      </w:r>
      <w:r w:rsidRPr="000763C9">
        <w:rPr>
          <w:rFonts w:ascii="Segoe UI" w:hAnsi="Segoe UI" w:cs="Segoe UI"/>
          <w:sz w:val="22"/>
          <w:szCs w:val="22"/>
        </w:rPr>
        <w:t xml:space="preserve">převzetí </w:t>
      </w:r>
      <w:r w:rsidR="00FC568B">
        <w:rPr>
          <w:rFonts w:ascii="Segoe UI" w:hAnsi="Segoe UI" w:cs="Segoe UI"/>
          <w:sz w:val="22"/>
          <w:szCs w:val="22"/>
        </w:rPr>
        <w:t>Objektu</w:t>
      </w:r>
      <w:r w:rsidRPr="000763C9">
        <w:rPr>
          <w:rFonts w:ascii="Segoe UI" w:hAnsi="Segoe UI" w:cs="Segoe UI"/>
          <w:sz w:val="22"/>
          <w:szCs w:val="22"/>
        </w:rPr>
        <w:t xml:space="preserve"> objednatelem, má se za</w:t>
      </w:r>
      <w:r w:rsidR="00FC568B">
        <w:rPr>
          <w:rFonts w:ascii="Segoe UI" w:hAnsi="Segoe UI" w:cs="Segoe UI"/>
          <w:sz w:val="22"/>
          <w:szCs w:val="22"/>
        </w:rPr>
        <w:t xml:space="preserve"> </w:t>
      </w:r>
      <w:r w:rsidRPr="000763C9">
        <w:rPr>
          <w:rFonts w:ascii="Segoe UI" w:hAnsi="Segoe UI" w:cs="Segoe UI"/>
          <w:sz w:val="22"/>
          <w:szCs w:val="22"/>
        </w:rPr>
        <w:t xml:space="preserve">to, že </w:t>
      </w:r>
      <w:r w:rsidR="00FC568B">
        <w:rPr>
          <w:rFonts w:ascii="Segoe UI" w:hAnsi="Segoe UI" w:cs="Segoe UI"/>
          <w:sz w:val="22"/>
          <w:szCs w:val="22"/>
        </w:rPr>
        <w:t>tento Objekt</w:t>
      </w:r>
      <w:r w:rsidRPr="000763C9">
        <w:rPr>
          <w:rFonts w:ascii="Segoe UI" w:hAnsi="Segoe UI" w:cs="Segoe UI"/>
          <w:sz w:val="22"/>
          <w:szCs w:val="22"/>
        </w:rPr>
        <w:t xml:space="preserve"> byl vadn</w:t>
      </w:r>
      <w:r w:rsidR="00FC568B">
        <w:rPr>
          <w:rFonts w:ascii="Segoe UI" w:hAnsi="Segoe UI" w:cs="Segoe UI"/>
          <w:sz w:val="22"/>
          <w:szCs w:val="22"/>
        </w:rPr>
        <w:t>ý</w:t>
      </w:r>
      <w:r w:rsidRPr="000763C9">
        <w:rPr>
          <w:rFonts w:ascii="Segoe UI" w:hAnsi="Segoe UI" w:cs="Segoe UI"/>
          <w:sz w:val="22"/>
          <w:szCs w:val="22"/>
        </w:rPr>
        <w:t xml:space="preserve"> již při</w:t>
      </w:r>
      <w:r w:rsidR="00667E05" w:rsidRPr="000763C9">
        <w:rPr>
          <w:rFonts w:ascii="Segoe UI" w:hAnsi="Segoe UI" w:cs="Segoe UI"/>
          <w:sz w:val="22"/>
          <w:szCs w:val="22"/>
        </w:rPr>
        <w:t> </w:t>
      </w:r>
      <w:r w:rsidRPr="000763C9">
        <w:rPr>
          <w:rFonts w:ascii="Segoe UI" w:hAnsi="Segoe UI" w:cs="Segoe UI"/>
          <w:sz w:val="22"/>
          <w:szCs w:val="22"/>
        </w:rPr>
        <w:t>převzetí.</w:t>
      </w:r>
    </w:p>
    <w:p w:rsidR="00A75CBF" w:rsidRPr="000763C9" w:rsidRDefault="00A75CBF" w:rsidP="005600A1">
      <w:pPr>
        <w:numPr>
          <w:ilvl w:val="0"/>
          <w:numId w:val="12"/>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Zhotovitel poskytuje objednateli na</w:t>
      </w:r>
      <w:r w:rsidR="00667E05" w:rsidRPr="000763C9">
        <w:rPr>
          <w:rFonts w:ascii="Segoe UI" w:hAnsi="Segoe UI" w:cs="Segoe UI"/>
          <w:sz w:val="22"/>
          <w:szCs w:val="22"/>
        </w:rPr>
        <w:t> </w:t>
      </w:r>
      <w:r w:rsidRPr="000763C9">
        <w:rPr>
          <w:rFonts w:ascii="Segoe UI" w:hAnsi="Segoe UI" w:cs="Segoe UI"/>
          <w:sz w:val="22"/>
          <w:szCs w:val="22"/>
        </w:rPr>
        <w:t>proveden</w:t>
      </w:r>
      <w:r w:rsidR="00FC568B">
        <w:rPr>
          <w:rFonts w:ascii="Segoe UI" w:hAnsi="Segoe UI" w:cs="Segoe UI"/>
          <w:sz w:val="22"/>
          <w:szCs w:val="22"/>
        </w:rPr>
        <w:t>ý</w:t>
      </w:r>
      <w:r w:rsidRPr="000763C9">
        <w:rPr>
          <w:rFonts w:ascii="Segoe UI" w:hAnsi="Segoe UI" w:cs="Segoe UI"/>
          <w:sz w:val="22"/>
          <w:szCs w:val="22"/>
        </w:rPr>
        <w:t xml:space="preserve"> </w:t>
      </w:r>
      <w:r w:rsidR="00FC568B">
        <w:rPr>
          <w:rFonts w:ascii="Segoe UI" w:hAnsi="Segoe UI" w:cs="Segoe UI"/>
          <w:sz w:val="22"/>
          <w:szCs w:val="22"/>
        </w:rPr>
        <w:t>Objekt</w:t>
      </w:r>
      <w:r w:rsidRPr="000763C9">
        <w:rPr>
          <w:rFonts w:ascii="Segoe UI" w:hAnsi="Segoe UI" w:cs="Segoe UI"/>
          <w:sz w:val="22"/>
          <w:szCs w:val="22"/>
        </w:rPr>
        <w:t xml:space="preserve"> záruku za</w:t>
      </w:r>
      <w:r w:rsidR="00667E05" w:rsidRPr="000763C9">
        <w:rPr>
          <w:rFonts w:ascii="Segoe UI" w:hAnsi="Segoe UI" w:cs="Segoe UI"/>
          <w:sz w:val="22"/>
          <w:szCs w:val="22"/>
        </w:rPr>
        <w:t> </w:t>
      </w:r>
      <w:r w:rsidRPr="000763C9">
        <w:rPr>
          <w:rFonts w:ascii="Segoe UI" w:hAnsi="Segoe UI" w:cs="Segoe UI"/>
          <w:sz w:val="22"/>
          <w:szCs w:val="22"/>
        </w:rPr>
        <w:t>jakost (dále jen „</w:t>
      </w:r>
      <w:r w:rsidRPr="000763C9">
        <w:rPr>
          <w:rFonts w:ascii="Segoe UI" w:hAnsi="Segoe UI" w:cs="Segoe UI"/>
          <w:i/>
          <w:sz w:val="22"/>
          <w:szCs w:val="22"/>
        </w:rPr>
        <w:t>záruka</w:t>
      </w:r>
      <w:r w:rsidRPr="000763C9">
        <w:rPr>
          <w:rFonts w:ascii="Segoe UI" w:hAnsi="Segoe UI" w:cs="Segoe UI"/>
          <w:sz w:val="22"/>
          <w:szCs w:val="22"/>
        </w:rPr>
        <w:t>“) ve</w:t>
      </w:r>
      <w:r w:rsidR="00667E05" w:rsidRPr="000763C9">
        <w:rPr>
          <w:rFonts w:ascii="Segoe UI" w:hAnsi="Segoe UI" w:cs="Segoe UI"/>
          <w:sz w:val="22"/>
          <w:szCs w:val="22"/>
        </w:rPr>
        <w:t> </w:t>
      </w:r>
      <w:r w:rsidRPr="000763C9">
        <w:rPr>
          <w:rFonts w:ascii="Segoe UI" w:hAnsi="Segoe UI" w:cs="Segoe UI"/>
          <w:sz w:val="22"/>
          <w:szCs w:val="22"/>
        </w:rPr>
        <w:t>smyslu §</w:t>
      </w:r>
      <w:r w:rsidR="00667E05" w:rsidRPr="000763C9">
        <w:rPr>
          <w:rFonts w:ascii="Segoe UI" w:hAnsi="Segoe UI" w:cs="Segoe UI"/>
          <w:sz w:val="22"/>
          <w:szCs w:val="22"/>
        </w:rPr>
        <w:t> </w:t>
      </w:r>
      <w:r w:rsidRPr="000763C9">
        <w:rPr>
          <w:rFonts w:ascii="Segoe UI" w:hAnsi="Segoe UI" w:cs="Segoe UI"/>
          <w:sz w:val="22"/>
          <w:szCs w:val="22"/>
        </w:rPr>
        <w:t>2619 a</w:t>
      </w:r>
      <w:r w:rsidR="00667E05" w:rsidRPr="000763C9">
        <w:rPr>
          <w:rFonts w:ascii="Segoe UI" w:hAnsi="Segoe UI" w:cs="Segoe UI"/>
          <w:sz w:val="22"/>
          <w:szCs w:val="22"/>
        </w:rPr>
        <w:t> </w:t>
      </w:r>
      <w:r w:rsidRPr="000763C9">
        <w:rPr>
          <w:rFonts w:ascii="Segoe UI" w:hAnsi="Segoe UI" w:cs="Segoe UI"/>
          <w:sz w:val="22"/>
          <w:szCs w:val="22"/>
        </w:rPr>
        <w:t>§</w:t>
      </w:r>
      <w:r w:rsidR="00667E05" w:rsidRPr="000763C9">
        <w:rPr>
          <w:rFonts w:ascii="Segoe UI" w:hAnsi="Segoe UI" w:cs="Segoe UI"/>
          <w:sz w:val="22"/>
          <w:szCs w:val="22"/>
        </w:rPr>
        <w:t> </w:t>
      </w:r>
      <w:r w:rsidRPr="000763C9">
        <w:rPr>
          <w:rFonts w:ascii="Segoe UI" w:hAnsi="Segoe UI" w:cs="Segoe UI"/>
          <w:sz w:val="22"/>
          <w:szCs w:val="22"/>
        </w:rPr>
        <w:t>2113 a</w:t>
      </w:r>
      <w:r w:rsidR="00667E05" w:rsidRPr="000763C9">
        <w:rPr>
          <w:rFonts w:ascii="Segoe UI" w:hAnsi="Segoe UI" w:cs="Segoe UI"/>
          <w:sz w:val="22"/>
          <w:szCs w:val="22"/>
        </w:rPr>
        <w:t> násl. občanského zákoníku, a </w:t>
      </w:r>
      <w:r w:rsidRPr="000763C9">
        <w:rPr>
          <w:rFonts w:ascii="Segoe UI" w:hAnsi="Segoe UI" w:cs="Segoe UI"/>
          <w:sz w:val="22"/>
          <w:szCs w:val="22"/>
        </w:rPr>
        <w:t>to v délce:</w:t>
      </w:r>
    </w:p>
    <w:p w:rsidR="001A3073" w:rsidRPr="000763C9" w:rsidRDefault="005325FB" w:rsidP="005600A1">
      <w:pPr>
        <w:numPr>
          <w:ilvl w:val="0"/>
          <w:numId w:val="29"/>
        </w:numPr>
        <w:tabs>
          <w:tab w:val="clear" w:pos="1605"/>
          <w:tab w:val="left" w:pos="714"/>
        </w:tabs>
        <w:spacing w:before="120"/>
        <w:ind w:left="714" w:hanging="357"/>
        <w:jc w:val="both"/>
        <w:rPr>
          <w:rFonts w:ascii="Segoe UI" w:hAnsi="Segoe UI" w:cs="Segoe UI"/>
          <w:sz w:val="22"/>
          <w:szCs w:val="22"/>
        </w:rPr>
      </w:pPr>
      <w:r w:rsidRPr="000763C9">
        <w:rPr>
          <w:rFonts w:ascii="Segoe UI" w:hAnsi="Segoe UI" w:cs="Segoe UI"/>
          <w:sz w:val="22"/>
          <w:szCs w:val="22"/>
        </w:rPr>
        <w:t>60 </w:t>
      </w:r>
      <w:r w:rsidR="00A75CBF" w:rsidRPr="000763C9">
        <w:rPr>
          <w:rFonts w:ascii="Segoe UI" w:hAnsi="Segoe UI" w:cs="Segoe UI"/>
          <w:sz w:val="22"/>
          <w:szCs w:val="22"/>
        </w:rPr>
        <w:t xml:space="preserve">měsíců </w:t>
      </w:r>
      <w:r w:rsidR="001A3073" w:rsidRPr="000763C9">
        <w:rPr>
          <w:rFonts w:ascii="Segoe UI" w:hAnsi="Segoe UI" w:cs="Segoe UI"/>
          <w:sz w:val="22"/>
          <w:szCs w:val="22"/>
        </w:rPr>
        <w:t>na</w:t>
      </w:r>
      <w:r w:rsidR="00667E05" w:rsidRPr="000763C9">
        <w:rPr>
          <w:rFonts w:ascii="Segoe UI" w:hAnsi="Segoe UI" w:cs="Segoe UI"/>
          <w:sz w:val="22"/>
          <w:szCs w:val="22"/>
        </w:rPr>
        <w:t> </w:t>
      </w:r>
      <w:r w:rsidR="001A3073" w:rsidRPr="000763C9">
        <w:rPr>
          <w:rFonts w:ascii="Segoe UI" w:hAnsi="Segoe UI" w:cs="Segoe UI"/>
          <w:sz w:val="22"/>
          <w:szCs w:val="22"/>
        </w:rPr>
        <w:t>provedené práce a</w:t>
      </w:r>
      <w:r w:rsidR="00667E05" w:rsidRPr="000763C9">
        <w:rPr>
          <w:rFonts w:ascii="Segoe UI" w:hAnsi="Segoe UI" w:cs="Segoe UI"/>
          <w:sz w:val="22"/>
          <w:szCs w:val="22"/>
        </w:rPr>
        <w:t> </w:t>
      </w:r>
      <w:r w:rsidR="001A3073" w:rsidRPr="000763C9">
        <w:rPr>
          <w:rFonts w:ascii="Segoe UI" w:hAnsi="Segoe UI" w:cs="Segoe UI"/>
          <w:sz w:val="22"/>
          <w:szCs w:val="22"/>
        </w:rPr>
        <w:t>dodávky, pokud ne</w:t>
      </w:r>
      <w:r w:rsidR="00667E05" w:rsidRPr="000763C9">
        <w:rPr>
          <w:rFonts w:ascii="Segoe UI" w:hAnsi="Segoe UI" w:cs="Segoe UI"/>
          <w:sz w:val="22"/>
          <w:szCs w:val="22"/>
        </w:rPr>
        <w:t>jsou uvedeny v písm. </w:t>
      </w:r>
      <w:r w:rsidR="001A3073" w:rsidRPr="000763C9">
        <w:rPr>
          <w:rFonts w:ascii="Segoe UI" w:hAnsi="Segoe UI" w:cs="Segoe UI"/>
          <w:sz w:val="22"/>
          <w:szCs w:val="22"/>
        </w:rPr>
        <w:t>b) tohoto odstavce,</w:t>
      </w:r>
    </w:p>
    <w:p w:rsidR="00B67979" w:rsidRDefault="00667E05" w:rsidP="005600A1">
      <w:pPr>
        <w:numPr>
          <w:ilvl w:val="0"/>
          <w:numId w:val="29"/>
        </w:numPr>
        <w:tabs>
          <w:tab w:val="clear" w:pos="1605"/>
          <w:tab w:val="left" w:pos="714"/>
        </w:tabs>
        <w:spacing w:before="120"/>
        <w:ind w:left="714" w:hanging="357"/>
        <w:jc w:val="both"/>
        <w:rPr>
          <w:rFonts w:ascii="Segoe UI" w:hAnsi="Segoe UI" w:cs="Segoe UI"/>
          <w:sz w:val="22"/>
          <w:szCs w:val="22"/>
        </w:rPr>
      </w:pPr>
      <w:r w:rsidRPr="000763C9">
        <w:rPr>
          <w:rFonts w:ascii="Segoe UI" w:hAnsi="Segoe UI" w:cs="Segoe UI"/>
          <w:sz w:val="22"/>
          <w:szCs w:val="22"/>
        </w:rPr>
        <w:t>na </w:t>
      </w:r>
      <w:r w:rsidR="00724D88" w:rsidRPr="000763C9">
        <w:rPr>
          <w:rFonts w:ascii="Segoe UI" w:hAnsi="Segoe UI" w:cs="Segoe UI"/>
          <w:sz w:val="22"/>
          <w:szCs w:val="22"/>
        </w:rPr>
        <w:t xml:space="preserve">dodávky strojů, zařízení technologie, předměty postupné spotřeby </w:t>
      </w:r>
      <w:r w:rsidR="008732C2" w:rsidRPr="000763C9">
        <w:rPr>
          <w:rFonts w:ascii="Segoe UI" w:hAnsi="Segoe UI" w:cs="Segoe UI"/>
          <w:sz w:val="22"/>
          <w:szCs w:val="22"/>
        </w:rPr>
        <w:t xml:space="preserve">v délce </w:t>
      </w:r>
      <w:r w:rsidR="00724D88" w:rsidRPr="000763C9">
        <w:rPr>
          <w:rFonts w:ascii="Segoe UI" w:hAnsi="Segoe UI" w:cs="Segoe UI"/>
          <w:sz w:val="22"/>
          <w:szCs w:val="22"/>
        </w:rPr>
        <w:t>shodn</w:t>
      </w:r>
      <w:r w:rsidR="008732C2" w:rsidRPr="000763C9">
        <w:rPr>
          <w:rFonts w:ascii="Segoe UI" w:hAnsi="Segoe UI" w:cs="Segoe UI"/>
          <w:sz w:val="22"/>
          <w:szCs w:val="22"/>
        </w:rPr>
        <w:t>é</w:t>
      </w:r>
      <w:r w:rsidRPr="000763C9">
        <w:rPr>
          <w:rFonts w:ascii="Segoe UI" w:hAnsi="Segoe UI" w:cs="Segoe UI"/>
          <w:sz w:val="22"/>
          <w:szCs w:val="22"/>
        </w:rPr>
        <w:t xml:space="preserve"> se </w:t>
      </w:r>
      <w:r w:rsidR="00724D88" w:rsidRPr="000763C9">
        <w:rPr>
          <w:rFonts w:ascii="Segoe UI" w:hAnsi="Segoe UI" w:cs="Segoe UI"/>
          <w:sz w:val="22"/>
          <w:szCs w:val="22"/>
        </w:rPr>
        <w:t xml:space="preserve">zárukou poskytovanou výrobcem, nejméně však </w:t>
      </w:r>
      <w:r w:rsidR="005325FB" w:rsidRPr="000763C9">
        <w:rPr>
          <w:rFonts w:ascii="Segoe UI" w:hAnsi="Segoe UI" w:cs="Segoe UI"/>
          <w:sz w:val="22"/>
          <w:szCs w:val="22"/>
        </w:rPr>
        <w:t>24 </w:t>
      </w:r>
      <w:r w:rsidR="00724D88" w:rsidRPr="000763C9">
        <w:rPr>
          <w:rFonts w:ascii="Segoe UI" w:hAnsi="Segoe UI" w:cs="Segoe UI"/>
          <w:sz w:val="22"/>
          <w:szCs w:val="22"/>
        </w:rPr>
        <w:t>měsíců</w:t>
      </w:r>
      <w:r w:rsidR="00B67979">
        <w:rPr>
          <w:rFonts w:ascii="Segoe UI" w:hAnsi="Segoe UI" w:cs="Segoe UI"/>
          <w:sz w:val="22"/>
          <w:szCs w:val="22"/>
        </w:rPr>
        <w:t>,</w:t>
      </w:r>
    </w:p>
    <w:p w:rsidR="008732C2" w:rsidRPr="000763C9" w:rsidRDefault="00B67979" w:rsidP="005600A1">
      <w:pPr>
        <w:numPr>
          <w:ilvl w:val="0"/>
          <w:numId w:val="29"/>
        </w:numPr>
        <w:tabs>
          <w:tab w:val="clear" w:pos="1605"/>
          <w:tab w:val="left" w:pos="714"/>
        </w:tabs>
        <w:spacing w:before="120"/>
        <w:ind w:left="714" w:hanging="357"/>
        <w:jc w:val="both"/>
        <w:rPr>
          <w:rFonts w:ascii="Segoe UI" w:hAnsi="Segoe UI" w:cs="Segoe UI"/>
          <w:sz w:val="22"/>
          <w:szCs w:val="22"/>
        </w:rPr>
      </w:pPr>
      <w:r w:rsidRPr="00B67979">
        <w:rPr>
          <w:rFonts w:ascii="Segoe UI" w:hAnsi="Segoe UI" w:cs="Segoe UI"/>
          <w:sz w:val="22"/>
          <w:szCs w:val="22"/>
        </w:rPr>
        <w:t>na provedenou výsadbu zeleně</w:t>
      </w:r>
      <w:r w:rsidR="00B81CEA">
        <w:rPr>
          <w:rFonts w:ascii="Segoe UI" w:hAnsi="Segoe UI" w:cs="Segoe UI"/>
          <w:sz w:val="22"/>
          <w:szCs w:val="22"/>
        </w:rPr>
        <w:t xml:space="preserve"> </w:t>
      </w:r>
      <w:r w:rsidR="00B81CEA" w:rsidRPr="00D3121B">
        <w:rPr>
          <w:rFonts w:ascii="Segoe UI" w:hAnsi="Segoe UI" w:cs="Segoe UI"/>
          <w:sz w:val="22"/>
          <w:szCs w:val="22"/>
        </w:rPr>
        <w:t>u Objektu Heřmanice a Objektu Sodná</w:t>
      </w:r>
      <w:r w:rsidRPr="00B67979">
        <w:rPr>
          <w:rFonts w:ascii="Segoe UI" w:hAnsi="Segoe UI" w:cs="Segoe UI"/>
          <w:sz w:val="22"/>
          <w:szCs w:val="22"/>
        </w:rPr>
        <w:t xml:space="preserve"> v délce dvou celých vegetačních období</w:t>
      </w:r>
      <w:r>
        <w:rPr>
          <w:sz w:val="22"/>
          <w:szCs w:val="22"/>
        </w:rPr>
        <w:t xml:space="preserve"> </w:t>
      </w:r>
      <w:r w:rsidR="00A75CBF" w:rsidRPr="000763C9">
        <w:rPr>
          <w:rFonts w:ascii="Segoe UI" w:hAnsi="Segoe UI" w:cs="Segoe UI"/>
          <w:sz w:val="22"/>
          <w:szCs w:val="22"/>
        </w:rPr>
        <w:t>(dále též „</w:t>
      </w:r>
      <w:r w:rsidR="00A75CBF" w:rsidRPr="000763C9">
        <w:rPr>
          <w:rFonts w:ascii="Segoe UI" w:hAnsi="Segoe UI" w:cs="Segoe UI"/>
          <w:i/>
          <w:sz w:val="22"/>
          <w:szCs w:val="22"/>
        </w:rPr>
        <w:t>záruční doba</w:t>
      </w:r>
      <w:r w:rsidR="00A75CBF" w:rsidRPr="000763C9">
        <w:rPr>
          <w:rFonts w:ascii="Segoe UI" w:hAnsi="Segoe UI" w:cs="Segoe UI"/>
          <w:sz w:val="22"/>
          <w:szCs w:val="22"/>
        </w:rPr>
        <w:t>“).</w:t>
      </w:r>
    </w:p>
    <w:p w:rsidR="00A75CBF" w:rsidRPr="000763C9" w:rsidRDefault="00A75CBF" w:rsidP="005600A1">
      <w:pPr>
        <w:spacing w:before="120"/>
        <w:ind w:left="357"/>
        <w:jc w:val="both"/>
        <w:rPr>
          <w:rFonts w:ascii="Segoe UI" w:hAnsi="Segoe UI" w:cs="Segoe UI"/>
          <w:sz w:val="22"/>
          <w:szCs w:val="22"/>
        </w:rPr>
      </w:pPr>
      <w:r w:rsidRPr="000763C9">
        <w:rPr>
          <w:rFonts w:ascii="Segoe UI" w:hAnsi="Segoe UI" w:cs="Segoe UI"/>
          <w:sz w:val="22"/>
          <w:szCs w:val="22"/>
        </w:rPr>
        <w:t xml:space="preserve">Záruční doba začíná běžet dnem převzetí </w:t>
      </w:r>
      <w:r w:rsidR="00FC568B">
        <w:rPr>
          <w:rFonts w:ascii="Segoe UI" w:hAnsi="Segoe UI" w:cs="Segoe UI"/>
          <w:sz w:val="22"/>
          <w:szCs w:val="22"/>
        </w:rPr>
        <w:t>příslušného Objektu</w:t>
      </w:r>
      <w:r w:rsidRPr="000763C9">
        <w:rPr>
          <w:rFonts w:ascii="Segoe UI" w:hAnsi="Segoe UI" w:cs="Segoe UI"/>
          <w:sz w:val="22"/>
          <w:szCs w:val="22"/>
        </w:rPr>
        <w:t xml:space="preserve"> objednatelem. Záruční doba se staví po</w:t>
      </w:r>
      <w:r w:rsidR="00667E05" w:rsidRPr="000763C9">
        <w:rPr>
          <w:rFonts w:ascii="Segoe UI" w:hAnsi="Segoe UI" w:cs="Segoe UI"/>
          <w:sz w:val="22"/>
          <w:szCs w:val="22"/>
        </w:rPr>
        <w:t> </w:t>
      </w:r>
      <w:r w:rsidRPr="000763C9">
        <w:rPr>
          <w:rFonts w:ascii="Segoe UI" w:hAnsi="Segoe UI" w:cs="Segoe UI"/>
          <w:sz w:val="22"/>
          <w:szCs w:val="22"/>
        </w:rPr>
        <w:t xml:space="preserve">dobu, </w:t>
      </w:r>
      <w:r w:rsidRPr="000763C9">
        <w:rPr>
          <w:rFonts w:ascii="Segoe UI" w:hAnsi="Segoe UI" w:cs="Segoe UI"/>
          <w:sz w:val="22"/>
          <w:szCs w:val="22"/>
        </w:rPr>
        <w:lastRenderedPageBreak/>
        <w:t>po</w:t>
      </w:r>
      <w:r w:rsidR="00667E05" w:rsidRPr="000763C9">
        <w:rPr>
          <w:rFonts w:ascii="Segoe UI" w:hAnsi="Segoe UI" w:cs="Segoe UI"/>
          <w:sz w:val="22"/>
          <w:szCs w:val="22"/>
        </w:rPr>
        <w:t> </w:t>
      </w:r>
      <w:r w:rsidRPr="000763C9">
        <w:rPr>
          <w:rFonts w:ascii="Segoe UI" w:hAnsi="Segoe UI" w:cs="Segoe UI"/>
          <w:sz w:val="22"/>
          <w:szCs w:val="22"/>
        </w:rPr>
        <w:t xml:space="preserve">kterou nemůže objednatel </w:t>
      </w:r>
      <w:r w:rsidR="00FC568B">
        <w:rPr>
          <w:rFonts w:ascii="Segoe UI" w:hAnsi="Segoe UI" w:cs="Segoe UI"/>
          <w:sz w:val="22"/>
          <w:szCs w:val="22"/>
        </w:rPr>
        <w:t>příslušný Objekt</w:t>
      </w:r>
      <w:r w:rsidRPr="000763C9">
        <w:rPr>
          <w:rFonts w:ascii="Segoe UI" w:hAnsi="Segoe UI" w:cs="Segoe UI"/>
          <w:sz w:val="22"/>
          <w:szCs w:val="22"/>
        </w:rPr>
        <w:t xml:space="preserve"> řádně užívat pro</w:t>
      </w:r>
      <w:r w:rsidR="00667E05" w:rsidRPr="000763C9">
        <w:rPr>
          <w:rFonts w:ascii="Segoe UI" w:hAnsi="Segoe UI" w:cs="Segoe UI"/>
          <w:sz w:val="22"/>
          <w:szCs w:val="22"/>
        </w:rPr>
        <w:t> </w:t>
      </w:r>
      <w:r w:rsidRPr="000763C9">
        <w:rPr>
          <w:rFonts w:ascii="Segoe UI" w:hAnsi="Segoe UI" w:cs="Segoe UI"/>
          <w:sz w:val="22"/>
          <w:szCs w:val="22"/>
        </w:rPr>
        <w:t>vady, za</w:t>
      </w:r>
      <w:r w:rsidR="00667E05" w:rsidRPr="000763C9">
        <w:rPr>
          <w:rFonts w:ascii="Segoe UI" w:hAnsi="Segoe UI" w:cs="Segoe UI"/>
          <w:sz w:val="22"/>
          <w:szCs w:val="22"/>
        </w:rPr>
        <w:t> </w:t>
      </w:r>
      <w:r w:rsidRPr="000763C9">
        <w:rPr>
          <w:rFonts w:ascii="Segoe UI" w:hAnsi="Segoe UI" w:cs="Segoe UI"/>
          <w:sz w:val="22"/>
          <w:szCs w:val="22"/>
        </w:rPr>
        <w:t>které nese odpovědnost zhotovitel. Pro</w:t>
      </w:r>
      <w:r w:rsidR="00667E05" w:rsidRPr="000763C9">
        <w:rPr>
          <w:rFonts w:ascii="Segoe UI" w:hAnsi="Segoe UI" w:cs="Segoe UI"/>
          <w:sz w:val="22"/>
          <w:szCs w:val="22"/>
        </w:rPr>
        <w:t> </w:t>
      </w:r>
      <w:r w:rsidRPr="000763C9">
        <w:rPr>
          <w:rFonts w:ascii="Segoe UI" w:hAnsi="Segoe UI" w:cs="Segoe UI"/>
          <w:sz w:val="22"/>
          <w:szCs w:val="22"/>
        </w:rPr>
        <w:t>nahlašování a</w:t>
      </w:r>
      <w:r w:rsidR="00667E05" w:rsidRPr="000763C9">
        <w:rPr>
          <w:rFonts w:ascii="Segoe UI" w:hAnsi="Segoe UI" w:cs="Segoe UI"/>
          <w:sz w:val="22"/>
          <w:szCs w:val="22"/>
        </w:rPr>
        <w:t> </w:t>
      </w:r>
      <w:r w:rsidRPr="000763C9">
        <w:rPr>
          <w:rFonts w:ascii="Segoe UI" w:hAnsi="Segoe UI" w:cs="Segoe UI"/>
          <w:sz w:val="22"/>
          <w:szCs w:val="22"/>
        </w:rPr>
        <w:t>odstraňování vad v rámci záruky platí podmínky uvedené v odst.</w:t>
      </w:r>
      <w:r w:rsidR="00667E05" w:rsidRPr="000763C9">
        <w:rPr>
          <w:rFonts w:ascii="Segoe UI" w:hAnsi="Segoe UI" w:cs="Segoe UI"/>
          <w:sz w:val="22"/>
          <w:szCs w:val="22"/>
        </w:rPr>
        <w:t> 4 a </w:t>
      </w:r>
      <w:r w:rsidRPr="000763C9">
        <w:rPr>
          <w:rFonts w:ascii="Segoe UI" w:hAnsi="Segoe UI" w:cs="Segoe UI"/>
          <w:sz w:val="22"/>
          <w:szCs w:val="22"/>
        </w:rPr>
        <w:t>násl. tohoto článku smlouvy.</w:t>
      </w:r>
    </w:p>
    <w:p w:rsidR="00A75CBF" w:rsidRPr="000763C9" w:rsidRDefault="00667E05" w:rsidP="005600A1">
      <w:pPr>
        <w:numPr>
          <w:ilvl w:val="0"/>
          <w:numId w:val="12"/>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 xml:space="preserve">Vady </w:t>
      </w:r>
      <w:r w:rsidR="00FC568B">
        <w:rPr>
          <w:rFonts w:ascii="Segoe UI" w:hAnsi="Segoe UI" w:cs="Segoe UI"/>
          <w:sz w:val="22"/>
          <w:szCs w:val="22"/>
        </w:rPr>
        <w:t>Objektu</w:t>
      </w:r>
      <w:r w:rsidRPr="000763C9">
        <w:rPr>
          <w:rFonts w:ascii="Segoe UI" w:hAnsi="Segoe UI" w:cs="Segoe UI"/>
          <w:sz w:val="22"/>
          <w:szCs w:val="22"/>
        </w:rPr>
        <w:t xml:space="preserve"> dle </w:t>
      </w:r>
      <w:r w:rsidR="00A75CBF" w:rsidRPr="000763C9">
        <w:rPr>
          <w:rFonts w:ascii="Segoe UI" w:hAnsi="Segoe UI" w:cs="Segoe UI"/>
          <w:sz w:val="22"/>
          <w:szCs w:val="22"/>
        </w:rPr>
        <w:t>odst.</w:t>
      </w:r>
      <w:r w:rsidRPr="000763C9">
        <w:rPr>
          <w:rFonts w:ascii="Segoe UI" w:hAnsi="Segoe UI" w:cs="Segoe UI"/>
          <w:sz w:val="22"/>
          <w:szCs w:val="22"/>
        </w:rPr>
        <w:t> </w:t>
      </w:r>
      <w:r w:rsidR="00A75CBF" w:rsidRPr="000763C9">
        <w:rPr>
          <w:rFonts w:ascii="Segoe UI" w:hAnsi="Segoe UI" w:cs="Segoe UI"/>
          <w:sz w:val="22"/>
          <w:szCs w:val="22"/>
        </w:rPr>
        <w:t>2 tohoto článku a</w:t>
      </w:r>
      <w:r w:rsidRPr="000763C9">
        <w:rPr>
          <w:rFonts w:ascii="Segoe UI" w:hAnsi="Segoe UI" w:cs="Segoe UI"/>
          <w:sz w:val="22"/>
          <w:szCs w:val="22"/>
        </w:rPr>
        <w:t> </w:t>
      </w:r>
      <w:r w:rsidR="00A75CBF" w:rsidRPr="000763C9">
        <w:rPr>
          <w:rFonts w:ascii="Segoe UI" w:hAnsi="Segoe UI" w:cs="Segoe UI"/>
          <w:sz w:val="22"/>
          <w:szCs w:val="22"/>
        </w:rPr>
        <w:t xml:space="preserve">vady, které se projeví </w:t>
      </w:r>
      <w:r w:rsidRPr="000763C9">
        <w:rPr>
          <w:rFonts w:ascii="Segoe UI" w:hAnsi="Segoe UI" w:cs="Segoe UI"/>
          <w:sz w:val="22"/>
          <w:szCs w:val="22"/>
        </w:rPr>
        <w:t>během</w:t>
      </w:r>
      <w:r w:rsidR="00A75CBF" w:rsidRPr="000763C9">
        <w:rPr>
          <w:rFonts w:ascii="Segoe UI" w:hAnsi="Segoe UI" w:cs="Segoe UI"/>
          <w:sz w:val="22"/>
          <w:szCs w:val="22"/>
        </w:rPr>
        <w:t xml:space="preserve"> záruční dob</w:t>
      </w:r>
      <w:r w:rsidRPr="000763C9">
        <w:rPr>
          <w:rFonts w:ascii="Segoe UI" w:hAnsi="Segoe UI" w:cs="Segoe UI"/>
          <w:sz w:val="22"/>
          <w:szCs w:val="22"/>
        </w:rPr>
        <w:t>y</w:t>
      </w:r>
      <w:r w:rsidR="00A75CBF" w:rsidRPr="000763C9">
        <w:rPr>
          <w:rFonts w:ascii="Segoe UI" w:hAnsi="Segoe UI" w:cs="Segoe UI"/>
          <w:sz w:val="22"/>
          <w:szCs w:val="22"/>
        </w:rPr>
        <w:t>, budou zho</w:t>
      </w:r>
      <w:r w:rsidRPr="000763C9">
        <w:rPr>
          <w:rFonts w:ascii="Segoe UI" w:hAnsi="Segoe UI" w:cs="Segoe UI"/>
          <w:sz w:val="22"/>
          <w:szCs w:val="22"/>
        </w:rPr>
        <w:t>tovitelem odstraněny bezplatně.</w:t>
      </w:r>
    </w:p>
    <w:p w:rsidR="00090F9C" w:rsidRPr="000763C9" w:rsidRDefault="004A2DDB" w:rsidP="005600A1">
      <w:pPr>
        <w:numPr>
          <w:ilvl w:val="0"/>
          <w:numId w:val="12"/>
        </w:numPr>
        <w:tabs>
          <w:tab w:val="clear" w:pos="360"/>
        </w:tabs>
        <w:spacing w:before="120"/>
        <w:ind w:left="357" w:hanging="357"/>
        <w:jc w:val="both"/>
        <w:rPr>
          <w:rFonts w:ascii="Segoe UI" w:hAnsi="Segoe UI" w:cs="Segoe UI"/>
          <w:iCs/>
          <w:sz w:val="22"/>
          <w:szCs w:val="22"/>
        </w:rPr>
      </w:pPr>
      <w:r w:rsidRPr="000763C9">
        <w:rPr>
          <w:rFonts w:ascii="Segoe UI" w:hAnsi="Segoe UI" w:cs="Segoe UI"/>
          <w:sz w:val="22"/>
          <w:szCs w:val="22"/>
        </w:rPr>
        <w:t>Veškeré vady díla</w:t>
      </w:r>
      <w:r w:rsidR="00FC568B">
        <w:rPr>
          <w:rFonts w:ascii="Segoe UI" w:hAnsi="Segoe UI" w:cs="Segoe UI"/>
          <w:sz w:val="22"/>
          <w:szCs w:val="22"/>
        </w:rPr>
        <w:t>, resp. příslušného Objektu</w:t>
      </w:r>
      <w:r w:rsidRPr="000763C9">
        <w:rPr>
          <w:rFonts w:ascii="Segoe UI" w:hAnsi="Segoe UI" w:cs="Segoe UI"/>
          <w:sz w:val="22"/>
          <w:szCs w:val="22"/>
        </w:rPr>
        <w:t xml:space="preserve"> bud</w:t>
      </w:r>
      <w:r w:rsidR="00667E05" w:rsidRPr="000763C9">
        <w:rPr>
          <w:rFonts w:ascii="Segoe UI" w:hAnsi="Segoe UI" w:cs="Segoe UI"/>
          <w:sz w:val="22"/>
          <w:szCs w:val="22"/>
        </w:rPr>
        <w:t>e objednatel povinen uplatnit u </w:t>
      </w:r>
      <w:r w:rsidRPr="000763C9">
        <w:rPr>
          <w:rFonts w:ascii="Segoe UI" w:hAnsi="Segoe UI" w:cs="Segoe UI"/>
          <w:sz w:val="22"/>
          <w:szCs w:val="22"/>
        </w:rPr>
        <w:t>zhotovitele bez zbytečného odkladu poté, kdy vadu zjistil, a</w:t>
      </w:r>
      <w:r w:rsidR="00667E05" w:rsidRPr="000763C9">
        <w:rPr>
          <w:rFonts w:ascii="Segoe UI" w:hAnsi="Segoe UI" w:cs="Segoe UI"/>
          <w:sz w:val="22"/>
          <w:szCs w:val="22"/>
        </w:rPr>
        <w:t> </w:t>
      </w:r>
      <w:r w:rsidRPr="000763C9">
        <w:rPr>
          <w:rFonts w:ascii="Segoe UI" w:hAnsi="Segoe UI" w:cs="Segoe UI"/>
          <w:sz w:val="22"/>
          <w:szCs w:val="22"/>
        </w:rPr>
        <w:t>t</w:t>
      </w:r>
      <w:r w:rsidR="00667E05" w:rsidRPr="000763C9">
        <w:rPr>
          <w:rFonts w:ascii="Segoe UI" w:hAnsi="Segoe UI" w:cs="Segoe UI"/>
          <w:sz w:val="22"/>
          <w:szCs w:val="22"/>
        </w:rPr>
        <w:t>o formou písemného oznámení (za </w:t>
      </w:r>
      <w:r w:rsidRPr="000763C9">
        <w:rPr>
          <w:rFonts w:ascii="Segoe UI" w:hAnsi="Segoe UI" w:cs="Segoe UI"/>
          <w:sz w:val="22"/>
          <w:szCs w:val="22"/>
        </w:rPr>
        <w:t>písemné oznámení se považuje i</w:t>
      </w:r>
      <w:r w:rsidR="00667E05" w:rsidRPr="000763C9">
        <w:rPr>
          <w:rFonts w:ascii="Segoe UI" w:hAnsi="Segoe UI" w:cs="Segoe UI"/>
          <w:sz w:val="22"/>
          <w:szCs w:val="22"/>
        </w:rPr>
        <w:t> </w:t>
      </w:r>
      <w:r w:rsidRPr="000763C9">
        <w:rPr>
          <w:rFonts w:ascii="Segoe UI" w:hAnsi="Segoe UI" w:cs="Segoe UI"/>
          <w:sz w:val="22"/>
          <w:szCs w:val="22"/>
        </w:rPr>
        <w:t>oznámení e</w:t>
      </w:r>
      <w:r w:rsidR="00667E05" w:rsidRPr="000763C9">
        <w:rPr>
          <w:rFonts w:ascii="Segoe UI" w:hAnsi="Segoe UI" w:cs="Segoe UI"/>
          <w:sz w:val="22"/>
          <w:szCs w:val="22"/>
        </w:rPr>
        <w:noBreakHyphen/>
      </w:r>
      <w:r w:rsidRPr="000763C9">
        <w:rPr>
          <w:rFonts w:ascii="Segoe UI" w:hAnsi="Segoe UI" w:cs="Segoe UI"/>
          <w:sz w:val="22"/>
          <w:szCs w:val="22"/>
        </w:rPr>
        <w:t xml:space="preserve">mailem), obsahujícího specifikaci zjištěné vady. </w:t>
      </w:r>
      <w:r w:rsidR="00090F9C" w:rsidRPr="000763C9">
        <w:rPr>
          <w:rFonts w:ascii="Segoe UI" w:hAnsi="Segoe UI" w:cs="Segoe UI"/>
          <w:sz w:val="22"/>
          <w:szCs w:val="22"/>
        </w:rPr>
        <w:t>Objednatel má právo na</w:t>
      </w:r>
      <w:r w:rsidR="00667E05" w:rsidRPr="000763C9">
        <w:rPr>
          <w:rFonts w:ascii="Segoe UI" w:hAnsi="Segoe UI" w:cs="Segoe UI"/>
          <w:sz w:val="22"/>
          <w:szCs w:val="22"/>
        </w:rPr>
        <w:t> </w:t>
      </w:r>
      <w:r w:rsidR="00090F9C" w:rsidRPr="000763C9">
        <w:rPr>
          <w:rFonts w:ascii="Segoe UI" w:hAnsi="Segoe UI" w:cs="Segoe UI"/>
          <w:sz w:val="22"/>
          <w:szCs w:val="22"/>
        </w:rPr>
        <w:t>odstranění vady opravou; je</w:t>
      </w:r>
      <w:r w:rsidR="00667E05" w:rsidRPr="000763C9">
        <w:rPr>
          <w:rFonts w:ascii="Segoe UI" w:hAnsi="Segoe UI" w:cs="Segoe UI"/>
          <w:sz w:val="22"/>
          <w:szCs w:val="22"/>
        </w:rPr>
        <w:noBreakHyphen/>
      </w:r>
      <w:r w:rsidR="00090F9C" w:rsidRPr="000763C9">
        <w:rPr>
          <w:rFonts w:ascii="Segoe UI" w:hAnsi="Segoe UI" w:cs="Segoe UI"/>
          <w:sz w:val="22"/>
          <w:szCs w:val="22"/>
        </w:rPr>
        <w:t>li vadné plnění podstatným porušením smlouvy, má také právo od</w:t>
      </w:r>
      <w:r w:rsidR="00667E05" w:rsidRPr="000763C9">
        <w:rPr>
          <w:rFonts w:ascii="Segoe UI" w:hAnsi="Segoe UI" w:cs="Segoe UI"/>
          <w:sz w:val="22"/>
          <w:szCs w:val="22"/>
        </w:rPr>
        <w:t> </w:t>
      </w:r>
      <w:r w:rsidR="00090F9C" w:rsidRPr="000763C9">
        <w:rPr>
          <w:rFonts w:ascii="Segoe UI" w:hAnsi="Segoe UI" w:cs="Segoe UI"/>
          <w:sz w:val="22"/>
          <w:szCs w:val="22"/>
        </w:rPr>
        <w:t>smlouvy odstoupit. Právo volby plnění má objednatel.</w:t>
      </w:r>
    </w:p>
    <w:p w:rsidR="004A2DDB" w:rsidRPr="000763C9" w:rsidRDefault="005325FB" w:rsidP="005600A1">
      <w:pPr>
        <w:numPr>
          <w:ilvl w:val="0"/>
          <w:numId w:val="12"/>
        </w:numPr>
        <w:tabs>
          <w:tab w:val="clear" w:pos="360"/>
        </w:tabs>
        <w:spacing w:before="120"/>
        <w:ind w:left="357" w:hanging="357"/>
        <w:jc w:val="both"/>
        <w:rPr>
          <w:rFonts w:ascii="Segoe UI" w:hAnsi="Segoe UI" w:cs="Segoe UI"/>
          <w:sz w:val="22"/>
          <w:szCs w:val="22"/>
        </w:rPr>
      </w:pPr>
      <w:r w:rsidRPr="000763C9">
        <w:rPr>
          <w:rFonts w:ascii="Segoe UI" w:hAnsi="Segoe UI" w:cs="Segoe UI"/>
          <w:sz w:val="22"/>
          <w:szCs w:val="22"/>
        </w:rPr>
        <w:t xml:space="preserve">Zhotovitel započne s odstraněním vady nejpozději do </w:t>
      </w:r>
      <w:r w:rsidR="001E12BF" w:rsidRPr="000763C9">
        <w:rPr>
          <w:rFonts w:ascii="Segoe UI" w:hAnsi="Segoe UI" w:cs="Segoe UI"/>
          <w:sz w:val="22"/>
          <w:szCs w:val="22"/>
        </w:rPr>
        <w:t>5</w:t>
      </w:r>
      <w:r w:rsidRPr="000763C9">
        <w:rPr>
          <w:rFonts w:ascii="Segoe UI" w:hAnsi="Segoe UI" w:cs="Segoe UI"/>
          <w:sz w:val="22"/>
          <w:szCs w:val="22"/>
        </w:rPr>
        <w:t xml:space="preserve">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 náklady Zhotovitele u jiné odborné osoby. Vada bude odstraněna nejpozději do </w:t>
      </w:r>
      <w:r w:rsidR="001E12BF" w:rsidRPr="000763C9">
        <w:rPr>
          <w:rFonts w:ascii="Segoe UI" w:hAnsi="Segoe UI" w:cs="Segoe UI"/>
          <w:sz w:val="22"/>
          <w:szCs w:val="22"/>
        </w:rPr>
        <w:t xml:space="preserve">10 </w:t>
      </w:r>
      <w:r w:rsidRPr="000763C9">
        <w:rPr>
          <w:rFonts w:ascii="Segoe UI" w:hAnsi="Segoe UI" w:cs="Segoe UI"/>
          <w:sz w:val="22"/>
          <w:szCs w:val="22"/>
        </w:rPr>
        <w:t xml:space="preserve">pracovních dnů ode dne doručení oznámení o vadě, v případě havárie nejpozději do </w:t>
      </w:r>
      <w:r w:rsidR="00492B1D" w:rsidRPr="000763C9">
        <w:rPr>
          <w:rFonts w:ascii="Segoe UI" w:hAnsi="Segoe UI" w:cs="Segoe UI"/>
          <w:sz w:val="22"/>
          <w:szCs w:val="22"/>
        </w:rPr>
        <w:t>48</w:t>
      </w:r>
      <w:r w:rsidRPr="000763C9">
        <w:rPr>
          <w:rFonts w:ascii="Segoe UI" w:hAnsi="Segoe UI" w:cs="Segoe UI"/>
          <w:sz w:val="22"/>
          <w:szCs w:val="22"/>
        </w:rPr>
        <w:t xml:space="preserve"> hodin od doručení oznámení o vadě, pokud se smluvní strany nedohodnou písemně jinak.</w:t>
      </w:r>
    </w:p>
    <w:p w:rsidR="004A2DDB" w:rsidRPr="000763C9" w:rsidRDefault="004A2DDB" w:rsidP="005600A1">
      <w:pPr>
        <w:numPr>
          <w:ilvl w:val="0"/>
          <w:numId w:val="12"/>
        </w:numPr>
        <w:tabs>
          <w:tab w:val="clear" w:pos="360"/>
        </w:tabs>
        <w:spacing w:before="120"/>
        <w:ind w:left="357" w:hanging="357"/>
        <w:jc w:val="both"/>
        <w:rPr>
          <w:rFonts w:ascii="Segoe UI" w:hAnsi="Segoe UI" w:cs="Segoe UI"/>
          <w:b/>
          <w:sz w:val="22"/>
          <w:szCs w:val="22"/>
        </w:rPr>
      </w:pPr>
      <w:r w:rsidRPr="000763C9">
        <w:rPr>
          <w:rFonts w:ascii="Segoe UI" w:hAnsi="Segoe UI" w:cs="Segoe UI"/>
          <w:sz w:val="22"/>
          <w:szCs w:val="22"/>
        </w:rPr>
        <w:t>Provedenou opravu vady zhotovite</w:t>
      </w:r>
      <w:r w:rsidR="003C5DE1" w:rsidRPr="000763C9">
        <w:rPr>
          <w:rFonts w:ascii="Segoe UI" w:hAnsi="Segoe UI" w:cs="Segoe UI"/>
          <w:sz w:val="22"/>
          <w:szCs w:val="22"/>
        </w:rPr>
        <w:t>l objednateli předá písemně. Na </w:t>
      </w:r>
      <w:r w:rsidRPr="000763C9">
        <w:rPr>
          <w:rFonts w:ascii="Segoe UI" w:hAnsi="Segoe UI" w:cs="Segoe UI"/>
          <w:sz w:val="22"/>
          <w:szCs w:val="22"/>
        </w:rPr>
        <w:t>provedenou opravu poskytne zhotovitel záruku za</w:t>
      </w:r>
      <w:r w:rsidR="003C5DE1" w:rsidRPr="000763C9">
        <w:rPr>
          <w:rFonts w:ascii="Segoe UI" w:hAnsi="Segoe UI" w:cs="Segoe UI"/>
          <w:sz w:val="22"/>
          <w:szCs w:val="22"/>
        </w:rPr>
        <w:t> </w:t>
      </w:r>
      <w:r w:rsidRPr="000763C9">
        <w:rPr>
          <w:rFonts w:ascii="Segoe UI" w:hAnsi="Segoe UI" w:cs="Segoe UI"/>
          <w:sz w:val="22"/>
          <w:szCs w:val="22"/>
        </w:rPr>
        <w:t xml:space="preserve">jakost </w:t>
      </w:r>
      <w:r w:rsidR="00221DF2" w:rsidRPr="000763C9">
        <w:rPr>
          <w:rFonts w:ascii="Segoe UI" w:hAnsi="Segoe UI" w:cs="Segoe UI"/>
          <w:sz w:val="22"/>
          <w:szCs w:val="22"/>
        </w:rPr>
        <w:t>ve stejné délce dle odst.</w:t>
      </w:r>
      <w:r w:rsidR="00DF6AEA" w:rsidRPr="000763C9">
        <w:rPr>
          <w:rFonts w:ascii="Segoe UI" w:hAnsi="Segoe UI" w:cs="Segoe UI"/>
          <w:sz w:val="22"/>
          <w:szCs w:val="22"/>
        </w:rPr>
        <w:t xml:space="preserve"> 3 tohoto článku smlouvy.</w:t>
      </w:r>
    </w:p>
    <w:p w:rsidR="004A2DDB" w:rsidRPr="000763C9" w:rsidRDefault="004A2DDB" w:rsidP="005600A1">
      <w:pPr>
        <w:keepNext/>
        <w:spacing w:before="360"/>
        <w:jc w:val="center"/>
        <w:rPr>
          <w:rFonts w:ascii="Segoe UI" w:hAnsi="Segoe UI" w:cs="Segoe UI"/>
          <w:b/>
          <w:sz w:val="22"/>
          <w:szCs w:val="22"/>
        </w:rPr>
      </w:pPr>
      <w:r w:rsidRPr="000763C9">
        <w:rPr>
          <w:rFonts w:ascii="Segoe UI" w:hAnsi="Segoe UI" w:cs="Segoe UI"/>
          <w:b/>
          <w:sz w:val="22"/>
          <w:szCs w:val="22"/>
        </w:rPr>
        <w:t>XIV.</w:t>
      </w:r>
      <w:r w:rsidR="00A045E6" w:rsidRPr="000763C9">
        <w:rPr>
          <w:rFonts w:ascii="Segoe UI" w:hAnsi="Segoe UI" w:cs="Segoe UI"/>
          <w:b/>
          <w:sz w:val="22"/>
          <w:szCs w:val="22"/>
        </w:rPr>
        <w:br/>
      </w:r>
      <w:r w:rsidR="00006673" w:rsidRPr="000763C9">
        <w:rPr>
          <w:rFonts w:ascii="Segoe UI" w:hAnsi="Segoe UI" w:cs="Segoe UI"/>
          <w:b/>
          <w:sz w:val="22"/>
          <w:szCs w:val="22"/>
        </w:rPr>
        <w:t>Nebezpečí</w:t>
      </w:r>
      <w:r w:rsidRPr="000763C9">
        <w:rPr>
          <w:rFonts w:ascii="Segoe UI" w:hAnsi="Segoe UI" w:cs="Segoe UI"/>
          <w:b/>
          <w:sz w:val="22"/>
          <w:szCs w:val="22"/>
        </w:rPr>
        <w:t xml:space="preserve"> škod</w:t>
      </w:r>
      <w:r w:rsidR="00006673" w:rsidRPr="000763C9">
        <w:rPr>
          <w:rFonts w:ascii="Segoe UI" w:hAnsi="Segoe UI" w:cs="Segoe UI"/>
          <w:b/>
          <w:sz w:val="22"/>
          <w:szCs w:val="22"/>
        </w:rPr>
        <w:t>y</w:t>
      </w:r>
      <w:r w:rsidR="005325FB" w:rsidRPr="000763C9">
        <w:rPr>
          <w:rFonts w:ascii="Segoe UI" w:hAnsi="Segoe UI" w:cs="Segoe UI"/>
          <w:b/>
          <w:sz w:val="22"/>
          <w:szCs w:val="22"/>
        </w:rPr>
        <w:t>, pojištění</w:t>
      </w:r>
    </w:p>
    <w:p w:rsidR="004A2DDB" w:rsidRPr="000763C9" w:rsidRDefault="00E27488" w:rsidP="005600A1">
      <w:pPr>
        <w:pStyle w:val="Smlouva-slo0"/>
        <w:numPr>
          <w:ilvl w:val="0"/>
          <w:numId w:val="13"/>
        </w:numPr>
        <w:tabs>
          <w:tab w:val="clear" w:pos="360"/>
        </w:tabs>
        <w:spacing w:line="240" w:lineRule="auto"/>
        <w:ind w:left="357" w:hanging="357"/>
        <w:rPr>
          <w:rFonts w:ascii="Segoe UI" w:hAnsi="Segoe UI" w:cs="Segoe UI"/>
          <w:sz w:val="22"/>
          <w:szCs w:val="22"/>
        </w:rPr>
      </w:pPr>
      <w:r w:rsidRPr="000763C9">
        <w:rPr>
          <w:rFonts w:ascii="Segoe UI" w:hAnsi="Segoe UI" w:cs="Segoe UI"/>
          <w:sz w:val="22"/>
          <w:szCs w:val="22"/>
        </w:rPr>
        <w:t>Vlastníkem zhotovovaného díla</w:t>
      </w:r>
      <w:r w:rsidR="00FC568B">
        <w:rPr>
          <w:rFonts w:ascii="Segoe UI" w:hAnsi="Segoe UI" w:cs="Segoe UI"/>
          <w:sz w:val="22"/>
          <w:szCs w:val="22"/>
        </w:rPr>
        <w:t>, resp. příslušného Objektu</w:t>
      </w:r>
      <w:r w:rsidRPr="000763C9">
        <w:rPr>
          <w:rFonts w:ascii="Segoe UI" w:hAnsi="Segoe UI" w:cs="Segoe UI"/>
          <w:sz w:val="22"/>
          <w:szCs w:val="22"/>
        </w:rPr>
        <w:t xml:space="preserve"> je objednatel. Nebezpečí škody na věci, která je předmětem úpravy, nese zhotovitel. Nebezpečí škody přechází na objednatele dnem převzetí </w:t>
      </w:r>
      <w:r w:rsidR="00FC568B">
        <w:rPr>
          <w:rFonts w:ascii="Segoe UI" w:hAnsi="Segoe UI" w:cs="Segoe UI"/>
          <w:sz w:val="22"/>
          <w:szCs w:val="22"/>
        </w:rPr>
        <w:t>příslušného Objektu</w:t>
      </w:r>
      <w:r w:rsidRPr="000763C9">
        <w:rPr>
          <w:rFonts w:ascii="Segoe UI" w:hAnsi="Segoe UI" w:cs="Segoe UI"/>
          <w:sz w:val="22"/>
          <w:szCs w:val="22"/>
        </w:rPr>
        <w:t xml:space="preserve"> objednatelem. </w:t>
      </w:r>
      <w:r w:rsidR="004A2DDB" w:rsidRPr="000763C9">
        <w:rPr>
          <w:rFonts w:ascii="Segoe UI" w:hAnsi="Segoe UI" w:cs="Segoe UI"/>
          <w:sz w:val="22"/>
          <w:szCs w:val="22"/>
        </w:rPr>
        <w:t xml:space="preserve">Zhotovitel nese odpovědnost původce odpadů, zavazuje se nezpůsobovat únik ropných, </w:t>
      </w:r>
      <w:r w:rsidR="004A2DDB" w:rsidRPr="000763C9">
        <w:rPr>
          <w:rFonts w:ascii="Segoe UI" w:hAnsi="Segoe UI" w:cs="Segoe UI"/>
          <w:sz w:val="22"/>
          <w:szCs w:val="22"/>
        </w:rPr>
        <w:lastRenderedPageBreak/>
        <w:t>toxických či jiných škodlivých látek na</w:t>
      </w:r>
      <w:r w:rsidR="009C501B" w:rsidRPr="000763C9">
        <w:rPr>
          <w:rFonts w:ascii="Segoe UI" w:hAnsi="Segoe UI" w:cs="Segoe UI"/>
          <w:sz w:val="22"/>
          <w:szCs w:val="22"/>
        </w:rPr>
        <w:tab/>
      </w:r>
      <w:r w:rsidR="004A2DDB" w:rsidRPr="000763C9">
        <w:rPr>
          <w:rFonts w:ascii="Segoe UI" w:hAnsi="Segoe UI" w:cs="Segoe UI"/>
          <w:sz w:val="22"/>
          <w:szCs w:val="22"/>
        </w:rPr>
        <w:t xml:space="preserve"> stavbě.</w:t>
      </w:r>
    </w:p>
    <w:p w:rsidR="004A2DDB" w:rsidRPr="000763C9" w:rsidRDefault="004A2DDB" w:rsidP="005600A1">
      <w:pPr>
        <w:pStyle w:val="Smlouva-slo0"/>
        <w:numPr>
          <w:ilvl w:val="0"/>
          <w:numId w:val="13"/>
        </w:numPr>
        <w:tabs>
          <w:tab w:val="clear" w:pos="360"/>
        </w:tabs>
        <w:spacing w:line="240" w:lineRule="auto"/>
        <w:ind w:left="357" w:hanging="357"/>
        <w:rPr>
          <w:rFonts w:ascii="Segoe UI" w:hAnsi="Segoe UI" w:cs="Segoe UI"/>
          <w:sz w:val="22"/>
          <w:szCs w:val="22"/>
        </w:rPr>
      </w:pPr>
      <w:r w:rsidRPr="000763C9">
        <w:rPr>
          <w:rFonts w:ascii="Segoe UI" w:hAnsi="Segoe UI" w:cs="Segoe UI"/>
          <w:sz w:val="22"/>
          <w:szCs w:val="22"/>
        </w:rPr>
        <w:t>Zhotovitel je povinen učinit veškerá opatření potřebná k odvrácení škody nebo k jejímu zmírnění.</w:t>
      </w:r>
    </w:p>
    <w:p w:rsidR="004A2DDB" w:rsidRPr="000763C9" w:rsidRDefault="004A2DDB" w:rsidP="005600A1">
      <w:pPr>
        <w:pStyle w:val="Smlouva-slo0"/>
        <w:numPr>
          <w:ilvl w:val="0"/>
          <w:numId w:val="13"/>
        </w:numPr>
        <w:tabs>
          <w:tab w:val="clear" w:pos="360"/>
        </w:tabs>
        <w:spacing w:line="240" w:lineRule="auto"/>
        <w:ind w:left="357" w:hanging="357"/>
        <w:rPr>
          <w:rFonts w:ascii="Segoe UI" w:hAnsi="Segoe UI" w:cs="Segoe UI"/>
          <w:sz w:val="22"/>
          <w:szCs w:val="22"/>
        </w:rPr>
      </w:pPr>
      <w:r w:rsidRPr="000763C9">
        <w:rPr>
          <w:rFonts w:ascii="Segoe UI" w:hAnsi="Segoe UI" w:cs="Segoe UI"/>
          <w:sz w:val="22"/>
          <w:szCs w:val="22"/>
        </w:rPr>
        <w:t>Zhotovitel je povinen nahradit objednateli v</w:t>
      </w:r>
      <w:r w:rsidR="003C5DE1" w:rsidRPr="000763C9">
        <w:rPr>
          <w:rFonts w:ascii="Segoe UI" w:hAnsi="Segoe UI" w:cs="Segoe UI"/>
          <w:sz w:val="22"/>
          <w:szCs w:val="22"/>
        </w:rPr>
        <w:t> </w:t>
      </w:r>
      <w:r w:rsidRPr="000763C9">
        <w:rPr>
          <w:rFonts w:ascii="Segoe UI" w:hAnsi="Segoe UI" w:cs="Segoe UI"/>
          <w:sz w:val="22"/>
          <w:szCs w:val="22"/>
        </w:rPr>
        <w:t>plné výši škodu, která vznikla při</w:t>
      </w:r>
      <w:r w:rsidR="003C5DE1" w:rsidRPr="000763C9">
        <w:rPr>
          <w:rFonts w:ascii="Segoe UI" w:hAnsi="Segoe UI" w:cs="Segoe UI"/>
          <w:sz w:val="22"/>
          <w:szCs w:val="22"/>
        </w:rPr>
        <w:t> </w:t>
      </w:r>
      <w:r w:rsidRPr="000763C9">
        <w:rPr>
          <w:rFonts w:ascii="Segoe UI" w:hAnsi="Segoe UI" w:cs="Segoe UI"/>
          <w:sz w:val="22"/>
          <w:szCs w:val="22"/>
        </w:rPr>
        <w:t>realizaci a užívání díla v</w:t>
      </w:r>
      <w:r w:rsidR="003C5DE1" w:rsidRPr="000763C9">
        <w:rPr>
          <w:rFonts w:ascii="Segoe UI" w:hAnsi="Segoe UI" w:cs="Segoe UI"/>
          <w:sz w:val="22"/>
          <w:szCs w:val="22"/>
        </w:rPr>
        <w:t> </w:t>
      </w:r>
      <w:r w:rsidRPr="000763C9">
        <w:rPr>
          <w:rFonts w:ascii="Segoe UI" w:hAnsi="Segoe UI" w:cs="Segoe UI"/>
          <w:sz w:val="22"/>
          <w:szCs w:val="22"/>
        </w:rPr>
        <w:t>souvislosti nebo jako</w:t>
      </w:r>
      <w:r w:rsidR="003C5DE1" w:rsidRPr="000763C9">
        <w:rPr>
          <w:rFonts w:ascii="Segoe UI" w:hAnsi="Segoe UI" w:cs="Segoe UI"/>
          <w:sz w:val="22"/>
          <w:szCs w:val="22"/>
        </w:rPr>
        <w:t xml:space="preserve"> důsledek porušení povinností a </w:t>
      </w:r>
      <w:r w:rsidRPr="000763C9">
        <w:rPr>
          <w:rFonts w:ascii="Segoe UI" w:hAnsi="Segoe UI" w:cs="Segoe UI"/>
          <w:sz w:val="22"/>
          <w:szCs w:val="22"/>
        </w:rPr>
        <w:t>závazků zhotovitele dle</w:t>
      </w:r>
      <w:r w:rsidR="003C5DE1" w:rsidRPr="000763C9">
        <w:rPr>
          <w:rFonts w:ascii="Segoe UI" w:hAnsi="Segoe UI" w:cs="Segoe UI"/>
          <w:sz w:val="22"/>
          <w:szCs w:val="22"/>
        </w:rPr>
        <w:t> </w:t>
      </w:r>
      <w:r w:rsidRPr="000763C9">
        <w:rPr>
          <w:rFonts w:ascii="Segoe UI" w:hAnsi="Segoe UI" w:cs="Segoe UI"/>
          <w:sz w:val="22"/>
          <w:szCs w:val="22"/>
        </w:rPr>
        <w:t>této smlouvy.</w:t>
      </w:r>
    </w:p>
    <w:p w:rsidR="004A2DDB" w:rsidRPr="000763C9" w:rsidRDefault="004A2DDB" w:rsidP="005600A1">
      <w:pPr>
        <w:pStyle w:val="Smlouva-slo0"/>
        <w:numPr>
          <w:ilvl w:val="0"/>
          <w:numId w:val="13"/>
        </w:numPr>
        <w:tabs>
          <w:tab w:val="clear" w:pos="360"/>
        </w:tabs>
        <w:spacing w:line="240" w:lineRule="auto"/>
        <w:ind w:left="357" w:hanging="357"/>
        <w:rPr>
          <w:rFonts w:ascii="Segoe UI" w:hAnsi="Segoe UI" w:cs="Segoe UI"/>
          <w:sz w:val="22"/>
          <w:szCs w:val="22"/>
        </w:rPr>
      </w:pPr>
      <w:r w:rsidRPr="000763C9">
        <w:rPr>
          <w:rFonts w:ascii="Segoe UI" w:hAnsi="Segoe UI" w:cs="Segoe UI"/>
          <w:sz w:val="22"/>
          <w:szCs w:val="22"/>
        </w:rPr>
        <w:t>Zhotovitel se zavazuje, že po</w:t>
      </w:r>
      <w:r w:rsidR="003C5DE1" w:rsidRPr="000763C9">
        <w:rPr>
          <w:rFonts w:ascii="Segoe UI" w:hAnsi="Segoe UI" w:cs="Segoe UI"/>
          <w:sz w:val="22"/>
          <w:szCs w:val="22"/>
        </w:rPr>
        <w:t> </w:t>
      </w:r>
      <w:r w:rsidRPr="000763C9">
        <w:rPr>
          <w:rFonts w:ascii="Segoe UI" w:hAnsi="Segoe UI" w:cs="Segoe UI"/>
          <w:sz w:val="22"/>
          <w:szCs w:val="22"/>
        </w:rPr>
        <w:t>ce</w:t>
      </w:r>
      <w:r w:rsidR="003C5DE1" w:rsidRPr="000763C9">
        <w:rPr>
          <w:rFonts w:ascii="Segoe UI" w:hAnsi="Segoe UI" w:cs="Segoe UI"/>
          <w:sz w:val="22"/>
          <w:szCs w:val="22"/>
        </w:rPr>
        <w:t>lou dobu plnění svého závazku</w:t>
      </w:r>
      <w:r w:rsidR="00335719">
        <w:rPr>
          <w:rFonts w:ascii="Segoe UI" w:hAnsi="Segoe UI" w:cs="Segoe UI"/>
          <w:sz w:val="22"/>
          <w:szCs w:val="22"/>
        </w:rPr>
        <w:t xml:space="preserve"> </w:t>
      </w:r>
      <w:r w:rsidR="003C5DE1" w:rsidRPr="000763C9">
        <w:rPr>
          <w:rFonts w:ascii="Segoe UI" w:hAnsi="Segoe UI" w:cs="Segoe UI"/>
          <w:sz w:val="22"/>
          <w:szCs w:val="22"/>
        </w:rPr>
        <w:t>z </w:t>
      </w:r>
      <w:r w:rsidRPr="000763C9">
        <w:rPr>
          <w:rFonts w:ascii="Segoe UI" w:hAnsi="Segoe UI" w:cs="Segoe UI"/>
          <w:sz w:val="22"/>
          <w:szCs w:val="22"/>
        </w:rPr>
        <w:t>této smlouvy</w:t>
      </w:r>
      <w:r w:rsidR="0024435D">
        <w:rPr>
          <w:rFonts w:ascii="Segoe UI" w:hAnsi="Segoe UI" w:cs="Segoe UI"/>
          <w:sz w:val="22"/>
          <w:szCs w:val="22"/>
        </w:rPr>
        <w:t xml:space="preserve"> do právní moci kolaudačního rozhodnutí/souhlasu</w:t>
      </w:r>
      <w:r w:rsidR="00335719">
        <w:rPr>
          <w:rFonts w:ascii="Segoe UI" w:hAnsi="Segoe UI" w:cs="Segoe UI"/>
          <w:sz w:val="22"/>
          <w:szCs w:val="22"/>
        </w:rPr>
        <w:t xml:space="preserve"> ve vztahu k realizaci Objektu Heřmanice a Objektu Sodná</w:t>
      </w:r>
      <w:r w:rsidRPr="000763C9">
        <w:rPr>
          <w:rFonts w:ascii="Segoe UI" w:hAnsi="Segoe UI" w:cs="Segoe UI"/>
          <w:sz w:val="22"/>
          <w:szCs w:val="22"/>
        </w:rPr>
        <w:t xml:space="preserve"> bude mít</w:t>
      </w:r>
      <w:r w:rsidR="00A44529" w:rsidRPr="000763C9">
        <w:rPr>
          <w:rFonts w:ascii="Segoe UI" w:hAnsi="Segoe UI" w:cs="Segoe UI"/>
          <w:sz w:val="22"/>
          <w:szCs w:val="22"/>
        </w:rPr>
        <w:t xml:space="preserve"> </w:t>
      </w:r>
      <w:r w:rsidR="00306FA6" w:rsidRPr="000763C9">
        <w:rPr>
          <w:rFonts w:ascii="Segoe UI" w:hAnsi="Segoe UI" w:cs="Segoe UI"/>
          <w:sz w:val="22"/>
          <w:szCs w:val="22"/>
        </w:rPr>
        <w:t>na</w:t>
      </w:r>
      <w:r w:rsidR="003C5DE1" w:rsidRPr="000763C9">
        <w:rPr>
          <w:rFonts w:ascii="Segoe UI" w:hAnsi="Segoe UI" w:cs="Segoe UI"/>
          <w:sz w:val="22"/>
          <w:szCs w:val="22"/>
        </w:rPr>
        <w:t> </w:t>
      </w:r>
      <w:r w:rsidR="00306FA6" w:rsidRPr="000763C9">
        <w:rPr>
          <w:rFonts w:ascii="Segoe UI" w:hAnsi="Segoe UI" w:cs="Segoe UI"/>
          <w:sz w:val="22"/>
          <w:szCs w:val="22"/>
        </w:rPr>
        <w:t xml:space="preserve">vlastní náklady </w:t>
      </w:r>
      <w:r w:rsidR="00CF0249" w:rsidRPr="000763C9">
        <w:rPr>
          <w:rFonts w:ascii="Segoe UI" w:hAnsi="Segoe UI" w:cs="Segoe UI"/>
          <w:sz w:val="22"/>
          <w:szCs w:val="22"/>
        </w:rPr>
        <w:t>sjednáno</w:t>
      </w:r>
      <w:r w:rsidR="002B304E" w:rsidRPr="000763C9">
        <w:rPr>
          <w:rFonts w:ascii="Segoe UI" w:hAnsi="Segoe UI" w:cs="Segoe UI"/>
          <w:sz w:val="22"/>
          <w:szCs w:val="22"/>
        </w:rPr>
        <w:t xml:space="preserve"> </w:t>
      </w:r>
      <w:r w:rsidR="003C5DE1" w:rsidRPr="000763C9">
        <w:rPr>
          <w:rFonts w:ascii="Segoe UI" w:hAnsi="Segoe UI" w:cs="Segoe UI"/>
          <w:sz w:val="22"/>
          <w:szCs w:val="22"/>
        </w:rPr>
        <w:t>pojištění odpovědnosti za </w:t>
      </w:r>
      <w:r w:rsidR="00CF0249" w:rsidRPr="00967B83">
        <w:rPr>
          <w:rFonts w:ascii="Segoe UI" w:hAnsi="Segoe UI" w:cs="Segoe UI"/>
          <w:sz w:val="22"/>
          <w:szCs w:val="22"/>
        </w:rPr>
        <w:t xml:space="preserve">škodu způsobenou třetím osobám vyplývající z dodávaného předmětu plnění s limitem </w:t>
      </w:r>
      <w:r w:rsidR="00E742B4" w:rsidRPr="00967B83">
        <w:rPr>
          <w:rFonts w:ascii="Segoe UI" w:hAnsi="Segoe UI" w:cs="Segoe UI"/>
          <w:sz w:val="22"/>
          <w:szCs w:val="22"/>
        </w:rPr>
        <w:t xml:space="preserve">min. </w:t>
      </w:r>
      <w:r w:rsidR="00335719" w:rsidRPr="00B4615F">
        <w:rPr>
          <w:rFonts w:ascii="Segoe UI" w:hAnsi="Segoe UI" w:cs="Segoe UI"/>
          <w:sz w:val="22"/>
          <w:szCs w:val="22"/>
        </w:rPr>
        <w:t>2</w:t>
      </w:r>
      <w:r w:rsidR="00C6454A" w:rsidRPr="00B4615F">
        <w:rPr>
          <w:rFonts w:ascii="Segoe UI" w:hAnsi="Segoe UI" w:cs="Segoe UI"/>
          <w:sz w:val="22"/>
          <w:szCs w:val="22"/>
        </w:rPr>
        <w:t>0</w:t>
      </w:r>
      <w:r w:rsidR="005325FB" w:rsidRPr="00B4615F">
        <w:rPr>
          <w:rFonts w:ascii="Segoe UI" w:hAnsi="Segoe UI" w:cs="Segoe UI"/>
          <w:sz w:val="22"/>
          <w:szCs w:val="22"/>
        </w:rPr>
        <w:t xml:space="preserve"> </w:t>
      </w:r>
      <w:r w:rsidR="00CF0249" w:rsidRPr="00B4615F">
        <w:rPr>
          <w:rFonts w:ascii="Segoe UI" w:hAnsi="Segoe UI" w:cs="Segoe UI"/>
          <w:sz w:val="22"/>
          <w:szCs w:val="22"/>
        </w:rPr>
        <w:t>mil.</w:t>
      </w:r>
      <w:r w:rsidR="003C5DE1" w:rsidRPr="00B4615F">
        <w:rPr>
          <w:rFonts w:ascii="Segoe UI" w:hAnsi="Segoe UI" w:cs="Segoe UI"/>
          <w:sz w:val="22"/>
          <w:szCs w:val="22"/>
        </w:rPr>
        <w:t> </w:t>
      </w:r>
      <w:r w:rsidR="00CF4988" w:rsidRPr="00B4615F">
        <w:rPr>
          <w:rFonts w:ascii="Segoe UI" w:hAnsi="Segoe UI" w:cs="Segoe UI"/>
          <w:sz w:val="22"/>
          <w:szCs w:val="22"/>
        </w:rPr>
        <w:t>Kč</w:t>
      </w:r>
      <w:r w:rsidR="00CF0249" w:rsidRPr="00967B83">
        <w:rPr>
          <w:rFonts w:ascii="Segoe UI" w:hAnsi="Segoe UI" w:cs="Segoe UI"/>
          <w:sz w:val="22"/>
          <w:szCs w:val="22"/>
        </w:rPr>
        <w:t>.</w:t>
      </w:r>
      <w:r w:rsidR="00335719">
        <w:rPr>
          <w:rFonts w:ascii="Segoe UI" w:hAnsi="Segoe UI" w:cs="Segoe UI"/>
          <w:sz w:val="22"/>
          <w:szCs w:val="22"/>
        </w:rPr>
        <w:t xml:space="preserve"> Zhotovitel se dále zavazuje, že po celou dobu realizac</w:t>
      </w:r>
      <w:r w:rsidR="005E566F">
        <w:rPr>
          <w:rFonts w:ascii="Segoe UI" w:hAnsi="Segoe UI" w:cs="Segoe UI"/>
          <w:sz w:val="22"/>
          <w:szCs w:val="22"/>
        </w:rPr>
        <w:t>e</w:t>
      </w:r>
      <w:r w:rsidR="00335719">
        <w:rPr>
          <w:rFonts w:ascii="Segoe UI" w:hAnsi="Segoe UI" w:cs="Segoe UI"/>
          <w:sz w:val="22"/>
          <w:szCs w:val="22"/>
        </w:rPr>
        <w:t xml:space="preserve"> Objektu Jandova</w:t>
      </w:r>
      <w:r w:rsidR="005E566F">
        <w:rPr>
          <w:rFonts w:ascii="Segoe UI" w:hAnsi="Segoe UI" w:cs="Segoe UI"/>
          <w:sz w:val="22"/>
          <w:szCs w:val="22"/>
        </w:rPr>
        <w:t xml:space="preserve"> do právní moci kolaudačního rozhodnutí/souhlasu</w:t>
      </w:r>
      <w:r w:rsidR="00335719">
        <w:rPr>
          <w:rFonts w:ascii="Segoe UI" w:hAnsi="Segoe UI" w:cs="Segoe UI"/>
          <w:sz w:val="22"/>
          <w:szCs w:val="22"/>
        </w:rPr>
        <w:t xml:space="preserve"> bude mít na vlastní náklady sjednáno pojištění odpovědnosti za škodu způsobenou </w:t>
      </w:r>
      <w:r w:rsidR="00335719" w:rsidRPr="00967B83">
        <w:rPr>
          <w:rFonts w:ascii="Segoe UI" w:hAnsi="Segoe UI" w:cs="Segoe UI"/>
          <w:sz w:val="22"/>
          <w:szCs w:val="22"/>
        </w:rPr>
        <w:t xml:space="preserve">třetím osobám vyplývající z dodávaného předmětu plnění s limitem min. </w:t>
      </w:r>
      <w:r w:rsidR="00335719" w:rsidRPr="00B4615F">
        <w:rPr>
          <w:rFonts w:ascii="Segoe UI" w:hAnsi="Segoe UI" w:cs="Segoe UI"/>
          <w:sz w:val="22"/>
          <w:szCs w:val="22"/>
        </w:rPr>
        <w:t>2</w:t>
      </w:r>
      <w:r w:rsidR="00C6454A" w:rsidRPr="00B4615F">
        <w:rPr>
          <w:rFonts w:ascii="Segoe UI" w:hAnsi="Segoe UI" w:cs="Segoe UI"/>
          <w:sz w:val="22"/>
          <w:szCs w:val="22"/>
        </w:rPr>
        <w:t>0</w:t>
      </w:r>
      <w:r w:rsidR="00335719" w:rsidRPr="00B4615F">
        <w:rPr>
          <w:rFonts w:ascii="Segoe UI" w:hAnsi="Segoe UI" w:cs="Segoe UI"/>
          <w:sz w:val="22"/>
          <w:szCs w:val="22"/>
        </w:rPr>
        <w:t xml:space="preserve"> mil. Kč</w:t>
      </w:r>
      <w:r w:rsidR="00335719">
        <w:rPr>
          <w:rFonts w:ascii="Segoe UI" w:hAnsi="Segoe UI" w:cs="Segoe UI"/>
          <w:sz w:val="22"/>
          <w:szCs w:val="22"/>
        </w:rPr>
        <w:t xml:space="preserve">. </w:t>
      </w:r>
      <w:r w:rsidR="00C6454A">
        <w:rPr>
          <w:rFonts w:ascii="Segoe UI" w:hAnsi="Segoe UI" w:cs="Segoe UI"/>
          <w:sz w:val="22"/>
          <w:szCs w:val="22"/>
        </w:rPr>
        <w:t xml:space="preserve">V případě plnění všech tří Objektů najednou je povinen mít po dobu realizace všech tří Objektů na vlastní náklady sjednáno pojištění odpovědnosti </w:t>
      </w:r>
      <w:r w:rsidR="00C6454A" w:rsidRPr="000763C9">
        <w:rPr>
          <w:rFonts w:ascii="Segoe UI" w:hAnsi="Segoe UI" w:cs="Segoe UI"/>
          <w:sz w:val="22"/>
          <w:szCs w:val="22"/>
        </w:rPr>
        <w:t>za </w:t>
      </w:r>
      <w:r w:rsidR="00C6454A" w:rsidRPr="00967B83">
        <w:rPr>
          <w:rFonts w:ascii="Segoe UI" w:hAnsi="Segoe UI" w:cs="Segoe UI"/>
          <w:sz w:val="22"/>
          <w:szCs w:val="22"/>
        </w:rPr>
        <w:t xml:space="preserve">škodu způsobenou třetím osobám vyplývající z dodávaného předmětu plnění s limitem min. </w:t>
      </w:r>
      <w:r w:rsidR="0024435D" w:rsidRPr="00B4615F">
        <w:rPr>
          <w:rFonts w:ascii="Segoe UI" w:hAnsi="Segoe UI" w:cs="Segoe UI"/>
          <w:sz w:val="22"/>
          <w:szCs w:val="22"/>
        </w:rPr>
        <w:t>2</w:t>
      </w:r>
      <w:r w:rsidR="00C6454A" w:rsidRPr="00B4615F">
        <w:rPr>
          <w:rFonts w:ascii="Segoe UI" w:hAnsi="Segoe UI" w:cs="Segoe UI"/>
          <w:sz w:val="22"/>
          <w:szCs w:val="22"/>
        </w:rPr>
        <w:t>0 mil. Kč</w:t>
      </w:r>
      <w:r w:rsidR="00C6454A">
        <w:rPr>
          <w:rFonts w:ascii="Segoe UI" w:hAnsi="Segoe UI" w:cs="Segoe UI"/>
          <w:sz w:val="22"/>
          <w:szCs w:val="22"/>
        </w:rPr>
        <w:t>.</w:t>
      </w:r>
      <w:r w:rsidR="00CF0249" w:rsidRPr="00967B83">
        <w:rPr>
          <w:rFonts w:ascii="Segoe UI" w:hAnsi="Segoe UI" w:cs="Segoe UI"/>
          <w:sz w:val="22"/>
          <w:szCs w:val="22"/>
        </w:rPr>
        <w:t xml:space="preserve"> Pojištění</w:t>
      </w:r>
      <w:r w:rsidR="00CF0249" w:rsidRPr="000763C9">
        <w:rPr>
          <w:rFonts w:ascii="Segoe UI" w:hAnsi="Segoe UI" w:cs="Segoe UI"/>
          <w:sz w:val="22"/>
          <w:szCs w:val="22"/>
        </w:rPr>
        <w:t xml:space="preserve"> musí obsahovat krytí škod způsobené na</w:t>
      </w:r>
      <w:r w:rsidR="003C5DE1" w:rsidRPr="000763C9">
        <w:rPr>
          <w:rFonts w:ascii="Segoe UI" w:hAnsi="Segoe UI" w:cs="Segoe UI"/>
          <w:sz w:val="22"/>
          <w:szCs w:val="22"/>
        </w:rPr>
        <w:t> </w:t>
      </w:r>
      <w:r w:rsidR="00CF0249" w:rsidRPr="000763C9">
        <w:rPr>
          <w:rFonts w:ascii="Segoe UI" w:hAnsi="Segoe UI" w:cs="Segoe UI"/>
          <w:sz w:val="22"/>
          <w:szCs w:val="22"/>
        </w:rPr>
        <w:t xml:space="preserve">majetku, zdraví třetích osob včetně krytí </w:t>
      </w:r>
      <w:r w:rsidR="003C5DE1" w:rsidRPr="000763C9">
        <w:rPr>
          <w:rFonts w:ascii="Segoe UI" w:hAnsi="Segoe UI" w:cs="Segoe UI"/>
          <w:sz w:val="22"/>
          <w:szCs w:val="22"/>
        </w:rPr>
        <w:t>odpovědnosti za finanční škody.</w:t>
      </w:r>
      <w:r w:rsidR="005325FB" w:rsidRPr="000763C9">
        <w:rPr>
          <w:rFonts w:ascii="Segoe UI" w:hAnsi="Segoe UI" w:cs="Segoe UI"/>
          <w:sz w:val="22"/>
          <w:szCs w:val="22"/>
        </w:rPr>
        <w:t xml:space="preserve"> Zhotovitel předloží Objednateli </w:t>
      </w:r>
      <w:r w:rsidR="00A11EDD" w:rsidRPr="000763C9">
        <w:rPr>
          <w:rFonts w:ascii="Segoe UI" w:hAnsi="Segoe UI" w:cs="Segoe UI"/>
          <w:sz w:val="22"/>
          <w:szCs w:val="22"/>
        </w:rPr>
        <w:t xml:space="preserve">kopii </w:t>
      </w:r>
      <w:r w:rsidR="005325FB" w:rsidRPr="000763C9">
        <w:rPr>
          <w:rFonts w:ascii="Segoe UI" w:hAnsi="Segoe UI" w:cs="Segoe UI"/>
          <w:sz w:val="22"/>
          <w:szCs w:val="22"/>
        </w:rPr>
        <w:t>pojistn</w:t>
      </w:r>
      <w:r w:rsidR="00A11EDD" w:rsidRPr="000763C9">
        <w:rPr>
          <w:rFonts w:ascii="Segoe UI" w:hAnsi="Segoe UI" w:cs="Segoe UI"/>
          <w:sz w:val="22"/>
          <w:szCs w:val="22"/>
        </w:rPr>
        <w:t>é</w:t>
      </w:r>
      <w:r w:rsidR="005325FB" w:rsidRPr="000763C9">
        <w:rPr>
          <w:rFonts w:ascii="Segoe UI" w:hAnsi="Segoe UI" w:cs="Segoe UI"/>
          <w:sz w:val="22"/>
          <w:szCs w:val="22"/>
        </w:rPr>
        <w:t xml:space="preserve"> smlouv</w:t>
      </w:r>
      <w:r w:rsidR="00A11EDD" w:rsidRPr="000763C9">
        <w:rPr>
          <w:rFonts w:ascii="Segoe UI" w:hAnsi="Segoe UI" w:cs="Segoe UI"/>
          <w:sz w:val="22"/>
          <w:szCs w:val="22"/>
        </w:rPr>
        <w:t>y</w:t>
      </w:r>
      <w:r w:rsidR="005325FB" w:rsidRPr="000763C9">
        <w:rPr>
          <w:rFonts w:ascii="Segoe UI" w:hAnsi="Segoe UI" w:cs="Segoe UI"/>
          <w:sz w:val="22"/>
          <w:szCs w:val="22"/>
        </w:rPr>
        <w:t xml:space="preserve"> nebo příslušn</w:t>
      </w:r>
      <w:r w:rsidR="00A11EDD" w:rsidRPr="000763C9">
        <w:rPr>
          <w:rFonts w:ascii="Segoe UI" w:hAnsi="Segoe UI" w:cs="Segoe UI"/>
          <w:sz w:val="22"/>
          <w:szCs w:val="22"/>
        </w:rPr>
        <w:t>ého</w:t>
      </w:r>
      <w:r w:rsidR="005325FB" w:rsidRPr="000763C9">
        <w:rPr>
          <w:rFonts w:ascii="Segoe UI" w:hAnsi="Segoe UI" w:cs="Segoe UI"/>
          <w:sz w:val="22"/>
          <w:szCs w:val="22"/>
        </w:rPr>
        <w:t xml:space="preserve"> pojistn</w:t>
      </w:r>
      <w:r w:rsidR="00A11EDD" w:rsidRPr="000763C9">
        <w:rPr>
          <w:rFonts w:ascii="Segoe UI" w:hAnsi="Segoe UI" w:cs="Segoe UI"/>
          <w:sz w:val="22"/>
          <w:szCs w:val="22"/>
        </w:rPr>
        <w:t>ého</w:t>
      </w:r>
      <w:r w:rsidR="005325FB" w:rsidRPr="000763C9">
        <w:rPr>
          <w:rFonts w:ascii="Segoe UI" w:hAnsi="Segoe UI" w:cs="Segoe UI"/>
          <w:sz w:val="22"/>
          <w:szCs w:val="22"/>
        </w:rPr>
        <w:t xml:space="preserve"> certifikát</w:t>
      </w:r>
      <w:r w:rsidR="00A11EDD" w:rsidRPr="000763C9">
        <w:rPr>
          <w:rFonts w:ascii="Segoe UI" w:hAnsi="Segoe UI" w:cs="Segoe UI"/>
          <w:sz w:val="22"/>
          <w:szCs w:val="22"/>
        </w:rPr>
        <w:t>u</w:t>
      </w:r>
      <w:r w:rsidR="005325FB" w:rsidRPr="000763C9">
        <w:rPr>
          <w:rFonts w:ascii="Segoe UI" w:hAnsi="Segoe UI" w:cs="Segoe UI"/>
          <w:sz w:val="22"/>
          <w:szCs w:val="22"/>
        </w:rPr>
        <w:t xml:space="preserve"> </w:t>
      </w:r>
      <w:r w:rsidR="00CE43D3">
        <w:rPr>
          <w:rFonts w:ascii="Segoe UI" w:hAnsi="Segoe UI" w:cs="Segoe UI"/>
          <w:sz w:val="22"/>
          <w:szCs w:val="22"/>
        </w:rPr>
        <w:t>ve </w:t>
      </w:r>
      <w:r w:rsidR="00B87964">
        <w:rPr>
          <w:rFonts w:ascii="Segoe UI" w:hAnsi="Segoe UI" w:cs="Segoe UI"/>
          <w:sz w:val="22"/>
          <w:szCs w:val="22"/>
        </w:rPr>
        <w:t xml:space="preserve">vztahu k Objektu Heřmanice a Objektu Sodná </w:t>
      </w:r>
      <w:r w:rsidR="005325FB" w:rsidRPr="000763C9">
        <w:rPr>
          <w:rFonts w:ascii="Segoe UI" w:hAnsi="Segoe UI" w:cs="Segoe UI"/>
          <w:sz w:val="22"/>
          <w:szCs w:val="22"/>
        </w:rPr>
        <w:t>kdykoliv do 3 pracovních dnů od požádání, a to i opakovaně.</w:t>
      </w:r>
      <w:r w:rsidR="005E566F">
        <w:rPr>
          <w:rFonts w:ascii="Segoe UI" w:hAnsi="Segoe UI" w:cs="Segoe UI"/>
          <w:sz w:val="22"/>
          <w:szCs w:val="22"/>
        </w:rPr>
        <w:t xml:space="preserve"> Kopii pojistné smlouvy nebo příslušného pojistného certifikátu ve vztahu k Objektu Jandova je zhotovitel povinen </w:t>
      </w:r>
      <w:r w:rsidR="00B87964">
        <w:rPr>
          <w:rFonts w:ascii="Segoe UI" w:hAnsi="Segoe UI" w:cs="Segoe UI"/>
          <w:sz w:val="22"/>
          <w:szCs w:val="22"/>
        </w:rPr>
        <w:t>objednateli předložit nejpozději při předání staveniště Objektu Jandova a následně kdykoliv do 3 pracovních dnů od požádání, a to i opakovaně.</w:t>
      </w:r>
    </w:p>
    <w:p w:rsidR="00657C3E" w:rsidRPr="000763C9" w:rsidRDefault="00306FA6" w:rsidP="005600A1">
      <w:pPr>
        <w:pStyle w:val="Smlouva-slo0"/>
        <w:numPr>
          <w:ilvl w:val="0"/>
          <w:numId w:val="13"/>
        </w:numPr>
        <w:tabs>
          <w:tab w:val="clear" w:pos="360"/>
        </w:tabs>
        <w:spacing w:line="240" w:lineRule="auto"/>
        <w:ind w:left="357" w:hanging="357"/>
        <w:rPr>
          <w:rFonts w:ascii="Segoe UI" w:hAnsi="Segoe UI" w:cs="Segoe UI"/>
          <w:sz w:val="22"/>
          <w:szCs w:val="22"/>
        </w:rPr>
      </w:pPr>
      <w:r w:rsidRPr="000763C9">
        <w:rPr>
          <w:rFonts w:ascii="Segoe UI" w:hAnsi="Segoe UI" w:cs="Segoe UI"/>
          <w:sz w:val="22"/>
          <w:szCs w:val="22"/>
        </w:rPr>
        <w:t>Zhotovitel se zavazuje, že bude mít na</w:t>
      </w:r>
      <w:r w:rsidR="003C5DE1" w:rsidRPr="000763C9">
        <w:rPr>
          <w:rFonts w:ascii="Segoe UI" w:hAnsi="Segoe UI" w:cs="Segoe UI"/>
          <w:sz w:val="22"/>
          <w:szCs w:val="22"/>
        </w:rPr>
        <w:t> </w:t>
      </w:r>
      <w:r w:rsidRPr="000763C9">
        <w:rPr>
          <w:rFonts w:ascii="Segoe UI" w:hAnsi="Segoe UI" w:cs="Segoe UI"/>
          <w:sz w:val="22"/>
          <w:szCs w:val="22"/>
        </w:rPr>
        <w:t>vl</w:t>
      </w:r>
      <w:r w:rsidR="003C5DE1" w:rsidRPr="000763C9">
        <w:rPr>
          <w:rFonts w:ascii="Segoe UI" w:hAnsi="Segoe UI" w:cs="Segoe UI"/>
          <w:sz w:val="22"/>
          <w:szCs w:val="22"/>
        </w:rPr>
        <w:t>astní náklady sjednáno stavebně</w:t>
      </w:r>
      <w:r w:rsidR="003C5DE1" w:rsidRPr="000763C9">
        <w:rPr>
          <w:rFonts w:ascii="Segoe UI" w:hAnsi="Segoe UI" w:cs="Segoe UI"/>
          <w:sz w:val="22"/>
          <w:szCs w:val="22"/>
        </w:rPr>
        <w:noBreakHyphen/>
      </w:r>
      <w:r w:rsidRPr="000763C9">
        <w:rPr>
          <w:rFonts w:ascii="Segoe UI" w:hAnsi="Segoe UI" w:cs="Segoe UI"/>
          <w:sz w:val="22"/>
          <w:szCs w:val="22"/>
        </w:rPr>
        <w:t>montážní pojištění proti všem rizikům (all</w:t>
      </w:r>
      <w:r w:rsidR="003C5DE1" w:rsidRPr="000763C9">
        <w:rPr>
          <w:rFonts w:ascii="Segoe UI" w:hAnsi="Segoe UI" w:cs="Segoe UI"/>
          <w:sz w:val="22"/>
          <w:szCs w:val="22"/>
        </w:rPr>
        <w:t> </w:t>
      </w:r>
      <w:r w:rsidRPr="000763C9">
        <w:rPr>
          <w:rFonts w:ascii="Segoe UI" w:hAnsi="Segoe UI" w:cs="Segoe UI"/>
          <w:sz w:val="22"/>
          <w:szCs w:val="22"/>
        </w:rPr>
        <w:t>risks) na</w:t>
      </w:r>
      <w:r w:rsidR="003C5DE1" w:rsidRPr="000763C9">
        <w:rPr>
          <w:rFonts w:ascii="Segoe UI" w:hAnsi="Segoe UI" w:cs="Segoe UI"/>
          <w:sz w:val="22"/>
          <w:szCs w:val="22"/>
        </w:rPr>
        <w:t> </w:t>
      </w:r>
      <w:r w:rsidRPr="000763C9">
        <w:rPr>
          <w:rFonts w:ascii="Segoe UI" w:hAnsi="Segoe UI" w:cs="Segoe UI"/>
          <w:sz w:val="22"/>
          <w:szCs w:val="22"/>
        </w:rPr>
        <w:t xml:space="preserve">plnou hodnotu </w:t>
      </w:r>
      <w:r w:rsidR="00C6454A">
        <w:rPr>
          <w:rFonts w:ascii="Segoe UI" w:hAnsi="Segoe UI" w:cs="Segoe UI"/>
          <w:sz w:val="22"/>
          <w:szCs w:val="22"/>
        </w:rPr>
        <w:t>ceny za Objekt Heřmanice a Objekt Sodná</w:t>
      </w:r>
      <w:r w:rsidRPr="000763C9">
        <w:rPr>
          <w:rFonts w:ascii="Segoe UI" w:hAnsi="Segoe UI" w:cs="Segoe UI"/>
          <w:sz w:val="22"/>
          <w:szCs w:val="22"/>
        </w:rPr>
        <w:t xml:space="preserve">. </w:t>
      </w:r>
      <w:r w:rsidR="00DD5E6E" w:rsidRPr="000763C9">
        <w:rPr>
          <w:rFonts w:ascii="Segoe UI" w:hAnsi="Segoe UI" w:cs="Segoe UI"/>
          <w:sz w:val="22"/>
          <w:szCs w:val="22"/>
        </w:rPr>
        <w:t>Pojistná smlouva musí být platná po</w:t>
      </w:r>
      <w:r w:rsidR="003C5DE1" w:rsidRPr="000763C9">
        <w:rPr>
          <w:rFonts w:ascii="Segoe UI" w:hAnsi="Segoe UI" w:cs="Segoe UI"/>
          <w:sz w:val="22"/>
          <w:szCs w:val="22"/>
        </w:rPr>
        <w:t> </w:t>
      </w:r>
      <w:r w:rsidR="00DD5E6E" w:rsidRPr="000763C9">
        <w:rPr>
          <w:rFonts w:ascii="Segoe UI" w:hAnsi="Segoe UI" w:cs="Segoe UI"/>
          <w:sz w:val="22"/>
          <w:szCs w:val="22"/>
        </w:rPr>
        <w:t xml:space="preserve">celou dobu </w:t>
      </w:r>
      <w:r w:rsidR="003C5DE1" w:rsidRPr="000763C9">
        <w:rPr>
          <w:rFonts w:ascii="Segoe UI" w:hAnsi="Segoe UI" w:cs="Segoe UI"/>
          <w:sz w:val="22"/>
          <w:szCs w:val="22"/>
        </w:rPr>
        <w:t>realizace</w:t>
      </w:r>
      <w:r w:rsidR="00DD5E6E" w:rsidRPr="000763C9">
        <w:rPr>
          <w:rFonts w:ascii="Segoe UI" w:hAnsi="Segoe UI" w:cs="Segoe UI"/>
          <w:sz w:val="22"/>
          <w:szCs w:val="22"/>
        </w:rPr>
        <w:t xml:space="preserve"> </w:t>
      </w:r>
      <w:r w:rsidR="00C6454A">
        <w:rPr>
          <w:rFonts w:ascii="Segoe UI" w:hAnsi="Segoe UI" w:cs="Segoe UI"/>
          <w:sz w:val="22"/>
          <w:szCs w:val="22"/>
        </w:rPr>
        <w:t>Objektu Heřmanice a Objektu Sodná</w:t>
      </w:r>
      <w:r w:rsidR="00DD5E6E" w:rsidRPr="000763C9">
        <w:rPr>
          <w:rFonts w:ascii="Segoe UI" w:hAnsi="Segoe UI" w:cs="Segoe UI"/>
          <w:sz w:val="22"/>
          <w:szCs w:val="22"/>
        </w:rPr>
        <w:t>.</w:t>
      </w:r>
      <w:r w:rsidRPr="000763C9">
        <w:rPr>
          <w:rFonts w:ascii="Segoe UI" w:hAnsi="Segoe UI" w:cs="Segoe UI"/>
          <w:sz w:val="22"/>
          <w:szCs w:val="22"/>
        </w:rPr>
        <w:t xml:space="preserve"> </w:t>
      </w:r>
      <w:r w:rsidR="00DD5E6E" w:rsidRPr="000763C9">
        <w:rPr>
          <w:rFonts w:ascii="Segoe UI" w:hAnsi="Segoe UI" w:cs="Segoe UI"/>
          <w:sz w:val="22"/>
          <w:szCs w:val="22"/>
        </w:rPr>
        <w:t xml:space="preserve">Spoluúčast zhotovitele nepřesáhne </w:t>
      </w:r>
      <w:r w:rsidR="00F32A16" w:rsidRPr="000763C9">
        <w:rPr>
          <w:rFonts w:ascii="Segoe UI" w:hAnsi="Segoe UI" w:cs="Segoe UI"/>
          <w:sz w:val="22"/>
          <w:szCs w:val="22"/>
        </w:rPr>
        <w:t>10</w:t>
      </w:r>
      <w:r w:rsidR="003C5DE1" w:rsidRPr="000763C9">
        <w:rPr>
          <w:rFonts w:ascii="Segoe UI" w:hAnsi="Segoe UI" w:cs="Segoe UI"/>
          <w:sz w:val="22"/>
          <w:szCs w:val="22"/>
        </w:rPr>
        <w:t> </w:t>
      </w:r>
      <w:r w:rsidR="00F32A16" w:rsidRPr="000763C9">
        <w:rPr>
          <w:rFonts w:ascii="Segoe UI" w:hAnsi="Segoe UI" w:cs="Segoe UI"/>
          <w:sz w:val="22"/>
          <w:szCs w:val="22"/>
        </w:rPr>
        <w:t>% z</w:t>
      </w:r>
      <w:r w:rsidR="003C5DE1" w:rsidRPr="000763C9">
        <w:rPr>
          <w:rFonts w:ascii="Segoe UI" w:hAnsi="Segoe UI" w:cs="Segoe UI"/>
          <w:sz w:val="22"/>
          <w:szCs w:val="22"/>
        </w:rPr>
        <w:t> </w:t>
      </w:r>
      <w:r w:rsidR="00F32A16" w:rsidRPr="000763C9">
        <w:rPr>
          <w:rFonts w:ascii="Segoe UI" w:hAnsi="Segoe UI" w:cs="Segoe UI"/>
          <w:sz w:val="22"/>
          <w:szCs w:val="22"/>
        </w:rPr>
        <w:t>pojistného plnění</w:t>
      </w:r>
      <w:r w:rsidR="00DD5E6E" w:rsidRPr="000763C9">
        <w:rPr>
          <w:rFonts w:ascii="Segoe UI" w:hAnsi="Segoe UI" w:cs="Segoe UI"/>
          <w:sz w:val="22"/>
          <w:szCs w:val="22"/>
        </w:rPr>
        <w:t>.</w:t>
      </w:r>
      <w:r w:rsidR="005325FB" w:rsidRPr="000763C9">
        <w:rPr>
          <w:rFonts w:ascii="Segoe UI" w:hAnsi="Segoe UI" w:cs="Segoe UI"/>
          <w:sz w:val="22"/>
          <w:szCs w:val="22"/>
        </w:rPr>
        <w:t xml:space="preserve"> Doklady o pojištění Zhotovitel Objednateli předložil před uzavřením této smlouvy a je dále povinen </w:t>
      </w:r>
      <w:r w:rsidR="005325FB" w:rsidRPr="000763C9">
        <w:rPr>
          <w:rFonts w:ascii="Segoe UI" w:hAnsi="Segoe UI" w:cs="Segoe UI"/>
          <w:sz w:val="22"/>
          <w:szCs w:val="22"/>
        </w:rPr>
        <w:lastRenderedPageBreak/>
        <w:t>tyto doklady na požádání kdykoliv bezodkladně předložit Objednateli.</w:t>
      </w:r>
      <w:r w:rsidR="00C6454A">
        <w:rPr>
          <w:rFonts w:ascii="Segoe UI" w:hAnsi="Segoe UI" w:cs="Segoe UI"/>
          <w:sz w:val="22"/>
          <w:szCs w:val="22"/>
        </w:rPr>
        <w:t xml:space="preserve"> </w:t>
      </w:r>
      <w:r w:rsidR="00C6454A" w:rsidRPr="00C6454A">
        <w:rPr>
          <w:rFonts w:ascii="Segoe UI" w:hAnsi="Segoe UI" w:cs="Segoe UI"/>
          <w:sz w:val="22"/>
          <w:szCs w:val="22"/>
        </w:rPr>
        <w:t xml:space="preserve"> </w:t>
      </w:r>
      <w:r w:rsidR="00C6454A" w:rsidRPr="000763C9">
        <w:rPr>
          <w:rFonts w:ascii="Segoe UI" w:hAnsi="Segoe UI" w:cs="Segoe UI"/>
          <w:sz w:val="22"/>
          <w:szCs w:val="22"/>
        </w:rPr>
        <w:t>Zhotovitel se</w:t>
      </w:r>
      <w:r w:rsidR="002451AC">
        <w:rPr>
          <w:rFonts w:ascii="Segoe UI" w:hAnsi="Segoe UI" w:cs="Segoe UI"/>
          <w:sz w:val="22"/>
          <w:szCs w:val="22"/>
        </w:rPr>
        <w:t xml:space="preserve"> dále</w:t>
      </w:r>
      <w:r w:rsidR="00C6454A" w:rsidRPr="000763C9">
        <w:rPr>
          <w:rFonts w:ascii="Segoe UI" w:hAnsi="Segoe UI" w:cs="Segoe UI"/>
          <w:sz w:val="22"/>
          <w:szCs w:val="22"/>
        </w:rPr>
        <w:t xml:space="preserve"> zavazuje, že bude mít na vlastní náklady sjednáno stavebně</w:t>
      </w:r>
      <w:r w:rsidR="00C6454A" w:rsidRPr="000763C9">
        <w:rPr>
          <w:rFonts w:ascii="Segoe UI" w:hAnsi="Segoe UI" w:cs="Segoe UI"/>
          <w:sz w:val="22"/>
          <w:szCs w:val="22"/>
        </w:rPr>
        <w:noBreakHyphen/>
        <w:t xml:space="preserve">montážní pojištění proti všem rizikům (all risks) na plnou hodnotu </w:t>
      </w:r>
      <w:r w:rsidR="00C6454A">
        <w:rPr>
          <w:rFonts w:ascii="Segoe UI" w:hAnsi="Segoe UI" w:cs="Segoe UI"/>
          <w:sz w:val="22"/>
          <w:szCs w:val="22"/>
        </w:rPr>
        <w:t>ceny za Objekt Jandova</w:t>
      </w:r>
      <w:r w:rsidR="00C6454A" w:rsidRPr="000763C9">
        <w:rPr>
          <w:rFonts w:ascii="Segoe UI" w:hAnsi="Segoe UI" w:cs="Segoe UI"/>
          <w:sz w:val="22"/>
          <w:szCs w:val="22"/>
        </w:rPr>
        <w:t xml:space="preserve">. Pojistná smlouva musí být platná po celou dobu realizace </w:t>
      </w:r>
      <w:r w:rsidR="00C6454A">
        <w:rPr>
          <w:rFonts w:ascii="Segoe UI" w:hAnsi="Segoe UI" w:cs="Segoe UI"/>
          <w:sz w:val="22"/>
          <w:szCs w:val="22"/>
        </w:rPr>
        <w:t>Objektu Jandova</w:t>
      </w:r>
      <w:r w:rsidR="00C6454A" w:rsidRPr="000763C9">
        <w:rPr>
          <w:rFonts w:ascii="Segoe UI" w:hAnsi="Segoe UI" w:cs="Segoe UI"/>
          <w:sz w:val="22"/>
          <w:szCs w:val="22"/>
        </w:rPr>
        <w:t>. Spoluúčast zhotovitele nepřesáhne 10 % z pojistného plnění.</w:t>
      </w:r>
      <w:r w:rsidR="00C6454A">
        <w:rPr>
          <w:rFonts w:ascii="Segoe UI" w:hAnsi="Segoe UI" w:cs="Segoe UI"/>
          <w:sz w:val="22"/>
          <w:szCs w:val="22"/>
        </w:rPr>
        <w:t xml:space="preserve"> Zhotovitel objednateli předloží doklady o pojištění ve vztahu k Objektu Jandova před zahájením prací na Objektu Jandova</w:t>
      </w:r>
      <w:r w:rsidR="00B87964">
        <w:rPr>
          <w:rFonts w:ascii="Segoe UI" w:hAnsi="Segoe UI" w:cs="Segoe UI"/>
          <w:sz w:val="22"/>
          <w:szCs w:val="22"/>
        </w:rPr>
        <w:t>, a to nejpozději při převzetí staveniště Objektu Jandova.</w:t>
      </w:r>
    </w:p>
    <w:p w:rsidR="004A2DDB" w:rsidRPr="000763C9" w:rsidRDefault="004A2DDB" w:rsidP="005600A1">
      <w:pPr>
        <w:keepNext/>
        <w:spacing w:before="360"/>
        <w:jc w:val="center"/>
        <w:rPr>
          <w:rFonts w:ascii="Segoe UI" w:hAnsi="Segoe UI" w:cs="Segoe UI"/>
          <w:b/>
          <w:sz w:val="22"/>
          <w:szCs w:val="22"/>
        </w:rPr>
      </w:pPr>
      <w:r w:rsidRPr="000763C9">
        <w:rPr>
          <w:rFonts w:ascii="Segoe UI" w:hAnsi="Segoe UI" w:cs="Segoe UI"/>
          <w:b/>
          <w:sz w:val="22"/>
          <w:szCs w:val="22"/>
        </w:rPr>
        <w:t>XV.</w:t>
      </w:r>
      <w:r w:rsidR="00A045E6" w:rsidRPr="000763C9">
        <w:rPr>
          <w:rFonts w:ascii="Segoe UI" w:hAnsi="Segoe UI" w:cs="Segoe UI"/>
          <w:b/>
          <w:sz w:val="22"/>
          <w:szCs w:val="22"/>
        </w:rPr>
        <w:br/>
      </w:r>
      <w:r w:rsidRPr="000763C9">
        <w:rPr>
          <w:rFonts w:ascii="Segoe UI" w:hAnsi="Segoe UI" w:cs="Segoe UI"/>
          <w:b/>
          <w:sz w:val="22"/>
          <w:szCs w:val="22"/>
        </w:rPr>
        <w:t>Sankční ujednání</w:t>
      </w:r>
    </w:p>
    <w:p w:rsidR="004A2DDB" w:rsidRPr="00DD379A" w:rsidRDefault="00D7662D" w:rsidP="005600A1">
      <w:pPr>
        <w:numPr>
          <w:ilvl w:val="0"/>
          <w:numId w:val="15"/>
        </w:numPr>
        <w:tabs>
          <w:tab w:val="clear" w:pos="360"/>
        </w:tabs>
        <w:spacing w:before="120"/>
        <w:jc w:val="both"/>
        <w:rPr>
          <w:rFonts w:ascii="Segoe UI" w:hAnsi="Segoe UI" w:cs="Segoe UI"/>
          <w:sz w:val="22"/>
          <w:szCs w:val="22"/>
        </w:rPr>
      </w:pPr>
      <w:r w:rsidRPr="000763C9">
        <w:rPr>
          <w:rFonts w:ascii="Segoe UI" w:hAnsi="Segoe UI" w:cs="Segoe UI"/>
          <w:sz w:val="22"/>
          <w:szCs w:val="22"/>
        </w:rPr>
        <w:t>V případě, že zhotovitel neprovede dílo</w:t>
      </w:r>
      <w:r w:rsidR="00A05D60">
        <w:rPr>
          <w:rFonts w:ascii="Segoe UI" w:hAnsi="Segoe UI" w:cs="Segoe UI"/>
          <w:sz w:val="22"/>
          <w:szCs w:val="22"/>
        </w:rPr>
        <w:t>, resp. příslušný Objekt</w:t>
      </w:r>
      <w:r w:rsidR="0052563C">
        <w:rPr>
          <w:rFonts w:ascii="Segoe UI" w:hAnsi="Segoe UI" w:cs="Segoe UI"/>
          <w:sz w:val="22"/>
          <w:szCs w:val="22"/>
        </w:rPr>
        <w:t xml:space="preserve"> řádně a včas</w:t>
      </w:r>
      <w:r w:rsidRPr="00326406">
        <w:rPr>
          <w:rFonts w:ascii="Segoe UI" w:hAnsi="Segoe UI" w:cs="Segoe UI"/>
          <w:sz w:val="22"/>
          <w:szCs w:val="22"/>
        </w:rPr>
        <w:t>,</w:t>
      </w:r>
      <w:r w:rsidR="00C36BE6" w:rsidRPr="00326406">
        <w:rPr>
          <w:rFonts w:ascii="Segoe UI" w:hAnsi="Segoe UI" w:cs="Segoe UI"/>
          <w:sz w:val="22"/>
          <w:szCs w:val="22"/>
        </w:rPr>
        <w:t xml:space="preserve"> </w:t>
      </w:r>
      <w:r w:rsidR="004A2DDB" w:rsidRPr="00326406">
        <w:rPr>
          <w:rFonts w:ascii="Segoe UI" w:hAnsi="Segoe UI" w:cs="Segoe UI"/>
          <w:sz w:val="22"/>
          <w:szCs w:val="22"/>
        </w:rPr>
        <w:t>je povinen zaplati</w:t>
      </w:r>
      <w:r w:rsidR="003C5DE1" w:rsidRPr="00326406">
        <w:rPr>
          <w:rFonts w:ascii="Segoe UI" w:hAnsi="Segoe UI" w:cs="Segoe UI"/>
          <w:sz w:val="22"/>
          <w:szCs w:val="22"/>
        </w:rPr>
        <w:t>t objednateli smluvní pokutu ve </w:t>
      </w:r>
      <w:r w:rsidR="004A2DDB" w:rsidRPr="00B87DE0">
        <w:rPr>
          <w:rFonts w:ascii="Segoe UI" w:hAnsi="Segoe UI" w:cs="Segoe UI"/>
          <w:sz w:val="22"/>
          <w:szCs w:val="22"/>
        </w:rPr>
        <w:t xml:space="preserve">výši </w:t>
      </w:r>
      <w:r w:rsidR="00837438" w:rsidRPr="003D1B94">
        <w:rPr>
          <w:rFonts w:ascii="Segoe UI" w:hAnsi="Segoe UI" w:cs="Segoe UI"/>
          <w:sz w:val="22"/>
          <w:szCs w:val="22"/>
        </w:rPr>
        <w:t>0,</w:t>
      </w:r>
      <w:r w:rsidR="00456555" w:rsidRPr="00146735">
        <w:rPr>
          <w:rFonts w:ascii="Segoe UI" w:hAnsi="Segoe UI" w:cs="Segoe UI"/>
          <w:sz w:val="22"/>
          <w:szCs w:val="22"/>
        </w:rPr>
        <w:t>1</w:t>
      </w:r>
      <w:r w:rsidR="00426DF3" w:rsidRPr="001C2BDE">
        <w:rPr>
          <w:rFonts w:ascii="Segoe UI" w:hAnsi="Segoe UI" w:cs="Segoe UI"/>
          <w:sz w:val="22"/>
          <w:szCs w:val="22"/>
        </w:rPr>
        <w:t>5</w:t>
      </w:r>
      <w:r w:rsidR="00837438" w:rsidRPr="001C2BDE">
        <w:rPr>
          <w:rFonts w:ascii="Segoe UI" w:hAnsi="Segoe UI" w:cs="Segoe UI"/>
          <w:sz w:val="22"/>
          <w:szCs w:val="22"/>
        </w:rPr>
        <w:t xml:space="preserve"> </w:t>
      </w:r>
      <w:r w:rsidR="004A2DDB" w:rsidRPr="001C2BDE">
        <w:rPr>
          <w:rFonts w:ascii="Segoe UI" w:hAnsi="Segoe UI" w:cs="Segoe UI"/>
          <w:sz w:val="22"/>
          <w:szCs w:val="22"/>
        </w:rPr>
        <w:t>%</w:t>
      </w:r>
      <w:r w:rsidR="005C034A">
        <w:rPr>
          <w:rFonts w:ascii="Segoe UI" w:hAnsi="Segoe UI" w:cs="Segoe UI"/>
          <w:sz w:val="22"/>
          <w:szCs w:val="22"/>
        </w:rPr>
        <w:t xml:space="preserve"> </w:t>
      </w:r>
      <w:r w:rsidR="00A05D60">
        <w:rPr>
          <w:rFonts w:ascii="Segoe UI" w:hAnsi="Segoe UI" w:cs="Segoe UI"/>
          <w:sz w:val="22"/>
          <w:szCs w:val="22"/>
        </w:rPr>
        <w:t>z ceny za stavební práce pro příslušný Objekt bez DPH v případě prodlení s provedením Objektu,</w:t>
      </w:r>
      <w:r w:rsidR="004A2DDB" w:rsidRPr="005B5B49">
        <w:rPr>
          <w:rFonts w:ascii="Segoe UI" w:hAnsi="Segoe UI" w:cs="Segoe UI"/>
          <w:sz w:val="22"/>
          <w:szCs w:val="22"/>
        </w:rPr>
        <w:t xml:space="preserve"> za každý i</w:t>
      </w:r>
      <w:r w:rsidR="003C5DE1" w:rsidRPr="00C62081">
        <w:rPr>
          <w:rFonts w:ascii="Segoe UI" w:hAnsi="Segoe UI" w:cs="Segoe UI"/>
          <w:sz w:val="22"/>
          <w:szCs w:val="22"/>
        </w:rPr>
        <w:t> </w:t>
      </w:r>
      <w:r w:rsidR="004A2DDB" w:rsidRPr="003F4A0C">
        <w:rPr>
          <w:rFonts w:ascii="Segoe UI" w:hAnsi="Segoe UI" w:cs="Segoe UI"/>
          <w:sz w:val="22"/>
          <w:szCs w:val="22"/>
        </w:rPr>
        <w:t xml:space="preserve">započatý den </w:t>
      </w:r>
      <w:r w:rsidRPr="00DD379A">
        <w:rPr>
          <w:rFonts w:ascii="Segoe UI" w:hAnsi="Segoe UI" w:cs="Segoe UI"/>
          <w:sz w:val="22"/>
          <w:szCs w:val="22"/>
        </w:rPr>
        <w:t>prodlení</w:t>
      </w:r>
      <w:r w:rsidR="004A2DDB" w:rsidRPr="00DD379A">
        <w:rPr>
          <w:rFonts w:ascii="Segoe UI" w:hAnsi="Segoe UI" w:cs="Segoe UI"/>
          <w:sz w:val="22"/>
          <w:szCs w:val="22"/>
        </w:rPr>
        <w:t>.</w:t>
      </w:r>
    </w:p>
    <w:p w:rsidR="002A0D8F" w:rsidRPr="0052563C" w:rsidRDefault="00890ADC" w:rsidP="005600A1">
      <w:pPr>
        <w:numPr>
          <w:ilvl w:val="0"/>
          <w:numId w:val="15"/>
        </w:numPr>
        <w:tabs>
          <w:tab w:val="clear" w:pos="360"/>
        </w:tabs>
        <w:spacing w:before="120"/>
        <w:jc w:val="both"/>
        <w:rPr>
          <w:rFonts w:ascii="Segoe UI" w:hAnsi="Segoe UI" w:cs="Segoe UI"/>
          <w:sz w:val="22"/>
          <w:szCs w:val="22"/>
        </w:rPr>
      </w:pPr>
      <w:r w:rsidRPr="00DD379A">
        <w:rPr>
          <w:rFonts w:ascii="Segoe UI" w:hAnsi="Segoe UI" w:cs="Segoe UI"/>
          <w:sz w:val="22"/>
          <w:szCs w:val="22"/>
        </w:rPr>
        <w:t xml:space="preserve">V případě, </w:t>
      </w:r>
      <w:r w:rsidR="003C5DE1" w:rsidRPr="00DD379A">
        <w:rPr>
          <w:rFonts w:ascii="Segoe UI" w:hAnsi="Segoe UI" w:cs="Segoe UI"/>
          <w:sz w:val="22"/>
          <w:szCs w:val="22"/>
        </w:rPr>
        <w:t>ž</w:t>
      </w:r>
      <w:r w:rsidR="003C5DE1" w:rsidRPr="003F69AA">
        <w:rPr>
          <w:rFonts w:ascii="Segoe UI" w:hAnsi="Segoe UI" w:cs="Segoe UI"/>
          <w:sz w:val="22"/>
          <w:szCs w:val="22"/>
        </w:rPr>
        <w:t>e zhotovitel neodstraní vady a </w:t>
      </w:r>
      <w:r w:rsidRPr="00F11327">
        <w:rPr>
          <w:rFonts w:ascii="Segoe UI" w:hAnsi="Segoe UI" w:cs="Segoe UI"/>
          <w:sz w:val="22"/>
          <w:szCs w:val="22"/>
        </w:rPr>
        <w:t>nedodělky, s nimiž byl</w:t>
      </w:r>
      <w:r w:rsidR="00A05D60">
        <w:rPr>
          <w:rFonts w:ascii="Segoe UI" w:hAnsi="Segoe UI" w:cs="Segoe UI"/>
          <w:sz w:val="22"/>
          <w:szCs w:val="22"/>
        </w:rPr>
        <w:t>o dílo, resp.</w:t>
      </w:r>
      <w:r w:rsidRPr="00F11327">
        <w:rPr>
          <w:rFonts w:ascii="Segoe UI" w:hAnsi="Segoe UI" w:cs="Segoe UI"/>
          <w:sz w:val="22"/>
          <w:szCs w:val="22"/>
        </w:rPr>
        <w:t xml:space="preserve"> </w:t>
      </w:r>
      <w:r w:rsidR="00A05D60">
        <w:rPr>
          <w:rFonts w:ascii="Segoe UI" w:hAnsi="Segoe UI" w:cs="Segoe UI"/>
          <w:sz w:val="22"/>
          <w:szCs w:val="22"/>
        </w:rPr>
        <w:t>Objekt</w:t>
      </w:r>
      <w:r w:rsidRPr="00F11327">
        <w:rPr>
          <w:rFonts w:ascii="Segoe UI" w:hAnsi="Segoe UI" w:cs="Segoe UI"/>
          <w:sz w:val="22"/>
          <w:szCs w:val="22"/>
        </w:rPr>
        <w:t xml:space="preserve"> </w:t>
      </w:r>
      <w:r w:rsidR="002A0D8F" w:rsidRPr="00EA5145">
        <w:rPr>
          <w:rFonts w:ascii="Segoe UI" w:hAnsi="Segoe UI" w:cs="Segoe UI"/>
          <w:sz w:val="22"/>
          <w:szCs w:val="22"/>
        </w:rPr>
        <w:t>přev</w:t>
      </w:r>
      <w:r w:rsidRPr="00E76CC3">
        <w:rPr>
          <w:rFonts w:ascii="Segoe UI" w:hAnsi="Segoe UI" w:cs="Segoe UI"/>
          <w:sz w:val="22"/>
          <w:szCs w:val="22"/>
        </w:rPr>
        <w:t>zat</w:t>
      </w:r>
      <w:r w:rsidR="003C5DE1" w:rsidRPr="000763C9">
        <w:rPr>
          <w:rFonts w:ascii="Segoe UI" w:hAnsi="Segoe UI" w:cs="Segoe UI"/>
          <w:sz w:val="22"/>
          <w:szCs w:val="22"/>
        </w:rPr>
        <w:t xml:space="preserve"> v souladu s čl. </w:t>
      </w:r>
      <w:r w:rsidR="002A0D8F" w:rsidRPr="000763C9">
        <w:rPr>
          <w:rFonts w:ascii="Segoe UI" w:hAnsi="Segoe UI" w:cs="Segoe UI"/>
          <w:sz w:val="22"/>
          <w:szCs w:val="22"/>
        </w:rPr>
        <w:t>III odst.</w:t>
      </w:r>
      <w:r w:rsidR="003C5DE1" w:rsidRPr="000763C9">
        <w:rPr>
          <w:rFonts w:ascii="Segoe UI" w:hAnsi="Segoe UI" w:cs="Segoe UI"/>
          <w:sz w:val="22"/>
          <w:szCs w:val="22"/>
        </w:rPr>
        <w:t> </w:t>
      </w:r>
      <w:r w:rsidR="00E27488" w:rsidRPr="000763C9">
        <w:rPr>
          <w:rFonts w:ascii="Segoe UI" w:hAnsi="Segoe UI" w:cs="Segoe UI"/>
          <w:sz w:val="22"/>
          <w:szCs w:val="22"/>
        </w:rPr>
        <w:t xml:space="preserve">7 </w:t>
      </w:r>
      <w:r w:rsidR="002A0D8F" w:rsidRPr="0052563C">
        <w:rPr>
          <w:rFonts w:ascii="Segoe UI" w:hAnsi="Segoe UI" w:cs="Segoe UI"/>
          <w:sz w:val="22"/>
          <w:szCs w:val="22"/>
        </w:rPr>
        <w:t xml:space="preserve">této smlouvy </w:t>
      </w:r>
      <w:r w:rsidRPr="0052563C">
        <w:rPr>
          <w:rFonts w:ascii="Segoe UI" w:hAnsi="Segoe UI" w:cs="Segoe UI"/>
          <w:sz w:val="22"/>
          <w:szCs w:val="22"/>
        </w:rPr>
        <w:t>(</w:t>
      </w:r>
      <w:r w:rsidR="002A0D8F" w:rsidRPr="0052563C">
        <w:rPr>
          <w:rFonts w:ascii="Segoe UI" w:hAnsi="Segoe UI" w:cs="Segoe UI"/>
          <w:sz w:val="22"/>
          <w:szCs w:val="22"/>
        </w:rPr>
        <w:t>převzetí s výhradami)</w:t>
      </w:r>
      <w:r w:rsidR="003C5DE1" w:rsidRPr="0052563C">
        <w:rPr>
          <w:rFonts w:ascii="Segoe UI" w:hAnsi="Segoe UI" w:cs="Segoe UI"/>
          <w:sz w:val="22"/>
          <w:szCs w:val="22"/>
        </w:rPr>
        <w:t xml:space="preserve"> ve </w:t>
      </w:r>
      <w:r w:rsidRPr="0052563C">
        <w:rPr>
          <w:rFonts w:ascii="Segoe UI" w:hAnsi="Segoe UI" w:cs="Segoe UI"/>
          <w:sz w:val="22"/>
          <w:szCs w:val="22"/>
        </w:rPr>
        <w:t>stanovené lhůtě, je povinen zaplatit objednateli smluvní pokutu ve</w:t>
      </w:r>
      <w:r w:rsidR="003C5DE1" w:rsidRPr="0052563C">
        <w:rPr>
          <w:rFonts w:ascii="Segoe UI" w:hAnsi="Segoe UI" w:cs="Segoe UI"/>
          <w:sz w:val="22"/>
          <w:szCs w:val="22"/>
        </w:rPr>
        <w:t> </w:t>
      </w:r>
      <w:r w:rsidRPr="0052563C">
        <w:rPr>
          <w:rFonts w:ascii="Segoe UI" w:hAnsi="Segoe UI" w:cs="Segoe UI"/>
          <w:sz w:val="22"/>
          <w:szCs w:val="22"/>
        </w:rPr>
        <w:t xml:space="preserve">výši </w:t>
      </w:r>
      <w:r w:rsidR="004C3E19">
        <w:rPr>
          <w:rFonts w:ascii="Segoe UI" w:hAnsi="Segoe UI" w:cs="Segoe UI"/>
          <w:sz w:val="22"/>
          <w:szCs w:val="22"/>
        </w:rPr>
        <w:t>0,05</w:t>
      </w:r>
      <w:r w:rsidR="00CE43D3">
        <w:rPr>
          <w:rFonts w:ascii="Segoe UI" w:hAnsi="Segoe UI" w:cs="Segoe UI"/>
          <w:sz w:val="22"/>
          <w:szCs w:val="22"/>
        </w:rPr>
        <w:t xml:space="preserve"> % z ceny za stavební práce pro </w:t>
      </w:r>
      <w:r w:rsidR="004C3E19">
        <w:rPr>
          <w:rFonts w:ascii="Segoe UI" w:hAnsi="Segoe UI" w:cs="Segoe UI"/>
          <w:sz w:val="22"/>
          <w:szCs w:val="22"/>
        </w:rPr>
        <w:t>příslušný Objekt v případě převzetí Objektu s výhradami</w:t>
      </w:r>
      <w:r w:rsidR="003C5DE1" w:rsidRPr="0052563C">
        <w:rPr>
          <w:rFonts w:ascii="Segoe UI" w:hAnsi="Segoe UI" w:cs="Segoe UI"/>
          <w:sz w:val="22"/>
          <w:szCs w:val="22"/>
        </w:rPr>
        <w:t xml:space="preserve"> za každý i </w:t>
      </w:r>
      <w:r w:rsidRPr="0052563C">
        <w:rPr>
          <w:rFonts w:ascii="Segoe UI" w:hAnsi="Segoe UI" w:cs="Segoe UI"/>
          <w:sz w:val="22"/>
          <w:szCs w:val="22"/>
        </w:rPr>
        <w:t>započatý den prodlení</w:t>
      </w:r>
      <w:r w:rsidR="003C5DE1" w:rsidRPr="0052563C">
        <w:rPr>
          <w:rFonts w:ascii="Segoe UI" w:hAnsi="Segoe UI" w:cs="Segoe UI"/>
          <w:sz w:val="22"/>
          <w:szCs w:val="22"/>
        </w:rPr>
        <w:t>.</w:t>
      </w:r>
    </w:p>
    <w:p w:rsidR="004A2DDB" w:rsidRPr="0052563C" w:rsidRDefault="004A2DDB" w:rsidP="005600A1">
      <w:pPr>
        <w:numPr>
          <w:ilvl w:val="0"/>
          <w:numId w:val="15"/>
        </w:numPr>
        <w:spacing w:before="120"/>
        <w:jc w:val="both"/>
        <w:rPr>
          <w:rFonts w:ascii="Segoe UI" w:hAnsi="Segoe UI" w:cs="Segoe UI"/>
          <w:sz w:val="22"/>
          <w:szCs w:val="22"/>
        </w:rPr>
      </w:pPr>
      <w:r w:rsidRPr="0052563C">
        <w:rPr>
          <w:rFonts w:ascii="Segoe UI" w:hAnsi="Segoe UI" w:cs="Segoe UI"/>
          <w:sz w:val="22"/>
          <w:szCs w:val="22"/>
        </w:rPr>
        <w:t>Pro</w:t>
      </w:r>
      <w:r w:rsidR="003C5DE1" w:rsidRPr="0052563C">
        <w:rPr>
          <w:rFonts w:ascii="Segoe UI" w:hAnsi="Segoe UI" w:cs="Segoe UI"/>
          <w:sz w:val="22"/>
          <w:szCs w:val="22"/>
        </w:rPr>
        <w:t> </w:t>
      </w:r>
      <w:r w:rsidRPr="0052563C">
        <w:rPr>
          <w:rFonts w:ascii="Segoe UI" w:hAnsi="Segoe UI" w:cs="Segoe UI"/>
          <w:sz w:val="22"/>
          <w:szCs w:val="22"/>
        </w:rPr>
        <w:t>případ</w:t>
      </w:r>
      <w:r w:rsidR="003C5DE1" w:rsidRPr="0052563C">
        <w:rPr>
          <w:rFonts w:ascii="Segoe UI" w:hAnsi="Segoe UI" w:cs="Segoe UI"/>
          <w:sz w:val="22"/>
          <w:szCs w:val="22"/>
        </w:rPr>
        <w:t xml:space="preserve"> prodlení se zaplacením ceny za </w:t>
      </w:r>
      <w:r w:rsidRPr="0052563C">
        <w:rPr>
          <w:rFonts w:ascii="Segoe UI" w:hAnsi="Segoe UI" w:cs="Segoe UI"/>
          <w:sz w:val="22"/>
          <w:szCs w:val="22"/>
        </w:rPr>
        <w:t>dílo</w:t>
      </w:r>
      <w:r w:rsidR="004C3E19">
        <w:rPr>
          <w:rFonts w:ascii="Segoe UI" w:hAnsi="Segoe UI" w:cs="Segoe UI"/>
          <w:sz w:val="22"/>
          <w:szCs w:val="22"/>
        </w:rPr>
        <w:t>, resp. Objekt</w:t>
      </w:r>
      <w:r w:rsidRPr="0052563C">
        <w:rPr>
          <w:rFonts w:ascii="Segoe UI" w:hAnsi="Segoe UI" w:cs="Segoe UI"/>
          <w:sz w:val="22"/>
          <w:szCs w:val="22"/>
        </w:rPr>
        <w:t xml:space="preserve"> sjednávají sm</w:t>
      </w:r>
      <w:r w:rsidR="003C5DE1" w:rsidRPr="0052563C">
        <w:rPr>
          <w:rFonts w:ascii="Segoe UI" w:hAnsi="Segoe UI" w:cs="Segoe UI"/>
          <w:sz w:val="22"/>
          <w:szCs w:val="22"/>
        </w:rPr>
        <w:t>luvní strany úrok z prodlení ve </w:t>
      </w:r>
      <w:r w:rsidRPr="0052563C">
        <w:rPr>
          <w:rFonts w:ascii="Segoe UI" w:hAnsi="Segoe UI" w:cs="Segoe UI"/>
          <w:sz w:val="22"/>
          <w:szCs w:val="22"/>
        </w:rPr>
        <w:t xml:space="preserve">výši </w:t>
      </w:r>
      <w:r w:rsidR="00951282" w:rsidRPr="0052563C">
        <w:rPr>
          <w:rFonts w:ascii="Segoe UI" w:hAnsi="Segoe UI" w:cs="Segoe UI"/>
          <w:sz w:val="22"/>
          <w:szCs w:val="22"/>
        </w:rPr>
        <w:t>0,</w:t>
      </w:r>
      <w:r w:rsidR="00BC1B36" w:rsidRPr="0052563C">
        <w:rPr>
          <w:rFonts w:ascii="Segoe UI" w:hAnsi="Segoe UI" w:cs="Segoe UI"/>
          <w:sz w:val="22"/>
          <w:szCs w:val="22"/>
        </w:rPr>
        <w:t>0</w:t>
      </w:r>
      <w:r w:rsidR="00456555" w:rsidRPr="0052563C">
        <w:rPr>
          <w:rFonts w:ascii="Segoe UI" w:hAnsi="Segoe UI" w:cs="Segoe UI"/>
          <w:sz w:val="22"/>
          <w:szCs w:val="22"/>
        </w:rPr>
        <w:t>5</w:t>
      </w:r>
      <w:r w:rsidR="00951282" w:rsidRPr="0052563C">
        <w:rPr>
          <w:rFonts w:ascii="Segoe UI" w:hAnsi="Segoe UI" w:cs="Segoe UI"/>
          <w:sz w:val="22"/>
          <w:szCs w:val="22"/>
        </w:rPr>
        <w:t xml:space="preserve"> % z dlužné částky za každý den prodlení.</w:t>
      </w:r>
    </w:p>
    <w:p w:rsidR="004A2DDB" w:rsidRPr="0052563C" w:rsidRDefault="004A2DDB"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V</w:t>
      </w:r>
      <w:r w:rsidR="003C5DE1" w:rsidRPr="0052563C">
        <w:rPr>
          <w:rFonts w:ascii="Segoe UI" w:hAnsi="Segoe UI" w:cs="Segoe UI"/>
          <w:sz w:val="22"/>
          <w:szCs w:val="22"/>
        </w:rPr>
        <w:t> případě prodlení s </w:t>
      </w:r>
      <w:r w:rsidRPr="0052563C">
        <w:rPr>
          <w:rFonts w:ascii="Segoe UI" w:hAnsi="Segoe UI" w:cs="Segoe UI"/>
          <w:sz w:val="22"/>
          <w:szCs w:val="22"/>
        </w:rPr>
        <w:t>vyklizením a</w:t>
      </w:r>
      <w:r w:rsidR="003C5DE1" w:rsidRPr="0052563C">
        <w:rPr>
          <w:rFonts w:ascii="Segoe UI" w:hAnsi="Segoe UI" w:cs="Segoe UI"/>
          <w:sz w:val="22"/>
          <w:szCs w:val="22"/>
        </w:rPr>
        <w:t> </w:t>
      </w:r>
      <w:r w:rsidRPr="0052563C">
        <w:rPr>
          <w:rFonts w:ascii="Segoe UI" w:hAnsi="Segoe UI" w:cs="Segoe UI"/>
          <w:sz w:val="22"/>
          <w:szCs w:val="22"/>
        </w:rPr>
        <w:t>vyčištěním staveniště se</w:t>
      </w:r>
      <w:r w:rsidR="003C5DE1" w:rsidRPr="0052563C">
        <w:rPr>
          <w:rFonts w:ascii="Segoe UI" w:hAnsi="Segoe UI" w:cs="Segoe UI"/>
          <w:sz w:val="22"/>
          <w:szCs w:val="22"/>
        </w:rPr>
        <w:t> </w:t>
      </w:r>
      <w:r w:rsidRPr="0052563C">
        <w:rPr>
          <w:rFonts w:ascii="Segoe UI" w:hAnsi="Segoe UI" w:cs="Segoe UI"/>
          <w:sz w:val="22"/>
          <w:szCs w:val="22"/>
        </w:rPr>
        <w:t>zhotovitel zavazuje uhradit objednateli smluvní pokutu ve</w:t>
      </w:r>
      <w:r w:rsidR="003C5DE1" w:rsidRPr="0052563C">
        <w:rPr>
          <w:rFonts w:ascii="Segoe UI" w:hAnsi="Segoe UI" w:cs="Segoe UI"/>
          <w:sz w:val="22"/>
          <w:szCs w:val="22"/>
        </w:rPr>
        <w:t> </w:t>
      </w:r>
      <w:r w:rsidR="00BC1B36" w:rsidRPr="0052563C">
        <w:rPr>
          <w:rFonts w:ascii="Segoe UI" w:hAnsi="Segoe UI" w:cs="Segoe UI"/>
          <w:sz w:val="22"/>
          <w:szCs w:val="22"/>
        </w:rPr>
        <w:t>výši 0,0</w:t>
      </w:r>
      <w:r w:rsidR="00456555" w:rsidRPr="0052563C">
        <w:rPr>
          <w:rFonts w:ascii="Segoe UI" w:hAnsi="Segoe UI" w:cs="Segoe UI"/>
          <w:sz w:val="22"/>
          <w:szCs w:val="22"/>
        </w:rPr>
        <w:t>5</w:t>
      </w:r>
      <w:r w:rsidR="003C5DE1" w:rsidRPr="0052563C">
        <w:rPr>
          <w:rFonts w:ascii="Segoe UI" w:hAnsi="Segoe UI" w:cs="Segoe UI"/>
          <w:sz w:val="22"/>
          <w:szCs w:val="22"/>
        </w:rPr>
        <w:t xml:space="preserve"> % </w:t>
      </w:r>
      <w:r w:rsidR="00B87964">
        <w:rPr>
          <w:rFonts w:ascii="Segoe UI" w:hAnsi="Segoe UI" w:cs="Segoe UI"/>
          <w:sz w:val="22"/>
          <w:szCs w:val="22"/>
        </w:rPr>
        <w:t>z ceny za stavební práce pro příslušný Objekt bez DPH</w:t>
      </w:r>
      <w:r w:rsidR="00B87964" w:rsidRPr="0052563C" w:rsidDel="00B87964">
        <w:rPr>
          <w:rFonts w:ascii="Segoe UI" w:hAnsi="Segoe UI" w:cs="Segoe UI"/>
          <w:sz w:val="22"/>
          <w:szCs w:val="22"/>
        </w:rPr>
        <w:t xml:space="preserve"> </w:t>
      </w:r>
      <w:r w:rsidRPr="0052563C">
        <w:rPr>
          <w:rFonts w:ascii="Segoe UI" w:hAnsi="Segoe UI" w:cs="Segoe UI"/>
          <w:sz w:val="22"/>
          <w:szCs w:val="22"/>
        </w:rPr>
        <w:t>za</w:t>
      </w:r>
      <w:r w:rsidR="003C5DE1" w:rsidRPr="0052563C">
        <w:rPr>
          <w:rFonts w:ascii="Segoe UI" w:hAnsi="Segoe UI" w:cs="Segoe UI"/>
          <w:sz w:val="22"/>
          <w:szCs w:val="22"/>
        </w:rPr>
        <w:t> </w:t>
      </w:r>
      <w:r w:rsidRPr="0052563C">
        <w:rPr>
          <w:rFonts w:ascii="Segoe UI" w:hAnsi="Segoe UI" w:cs="Segoe UI"/>
          <w:sz w:val="22"/>
          <w:szCs w:val="22"/>
        </w:rPr>
        <w:t>každý i</w:t>
      </w:r>
      <w:r w:rsidR="003C5DE1" w:rsidRPr="0052563C">
        <w:rPr>
          <w:rFonts w:ascii="Segoe UI" w:hAnsi="Segoe UI" w:cs="Segoe UI"/>
          <w:sz w:val="22"/>
          <w:szCs w:val="22"/>
        </w:rPr>
        <w:t> </w:t>
      </w:r>
      <w:r w:rsidRPr="0052563C">
        <w:rPr>
          <w:rFonts w:ascii="Segoe UI" w:hAnsi="Segoe UI" w:cs="Segoe UI"/>
          <w:sz w:val="22"/>
          <w:szCs w:val="22"/>
        </w:rPr>
        <w:t>započatý den prodlení</w:t>
      </w:r>
      <w:r w:rsidR="00C2016D" w:rsidRPr="0052563C">
        <w:rPr>
          <w:rFonts w:ascii="Segoe UI" w:hAnsi="Segoe UI" w:cs="Segoe UI"/>
          <w:sz w:val="22"/>
          <w:szCs w:val="22"/>
        </w:rPr>
        <w:t xml:space="preserve">. </w:t>
      </w:r>
    </w:p>
    <w:p w:rsidR="004A2DDB" w:rsidRPr="00841215" w:rsidRDefault="004A2DDB" w:rsidP="005600A1">
      <w:pPr>
        <w:numPr>
          <w:ilvl w:val="0"/>
          <w:numId w:val="15"/>
        </w:numPr>
        <w:spacing w:before="120"/>
        <w:jc w:val="both"/>
        <w:rPr>
          <w:rFonts w:ascii="Segoe UI" w:hAnsi="Segoe UI" w:cs="Segoe UI"/>
          <w:sz w:val="22"/>
          <w:szCs w:val="22"/>
        </w:rPr>
      </w:pPr>
      <w:r w:rsidRPr="0052563C">
        <w:rPr>
          <w:rFonts w:ascii="Segoe UI" w:hAnsi="Segoe UI" w:cs="Segoe UI"/>
          <w:sz w:val="22"/>
          <w:szCs w:val="22"/>
        </w:rPr>
        <w:t>V případě porušení předpisů týkajících se BOZP kteroukoliv z osob vyskytujících se na</w:t>
      </w:r>
      <w:r w:rsidR="00837912" w:rsidRPr="0052563C">
        <w:rPr>
          <w:rFonts w:ascii="Segoe UI" w:hAnsi="Segoe UI" w:cs="Segoe UI"/>
          <w:sz w:val="22"/>
          <w:szCs w:val="22"/>
        </w:rPr>
        <w:t> </w:t>
      </w:r>
      <w:r w:rsidRPr="0052563C">
        <w:rPr>
          <w:rFonts w:ascii="Segoe UI" w:hAnsi="Segoe UI" w:cs="Segoe UI"/>
          <w:sz w:val="22"/>
          <w:szCs w:val="22"/>
        </w:rPr>
        <w:t>staveništi je zhotovitel povinen zaplatit objednateli smluvní pokutu ve</w:t>
      </w:r>
      <w:r w:rsidR="00837912" w:rsidRPr="0052563C">
        <w:rPr>
          <w:rFonts w:ascii="Segoe UI" w:hAnsi="Segoe UI" w:cs="Segoe UI"/>
          <w:sz w:val="22"/>
          <w:szCs w:val="22"/>
        </w:rPr>
        <w:t> </w:t>
      </w:r>
      <w:r w:rsidRPr="0052563C">
        <w:rPr>
          <w:rFonts w:ascii="Segoe UI" w:hAnsi="Segoe UI" w:cs="Segoe UI"/>
          <w:sz w:val="22"/>
          <w:szCs w:val="22"/>
        </w:rPr>
        <w:t>výši 3.000,</w:t>
      </w:r>
      <w:r w:rsidR="00837912" w:rsidRPr="0052563C">
        <w:rPr>
          <w:rFonts w:ascii="Segoe UI" w:hAnsi="Segoe UI" w:cs="Segoe UI"/>
          <w:sz w:val="22"/>
          <w:szCs w:val="22"/>
        </w:rPr>
        <w:noBreakHyphen/>
        <w:t> Kč za </w:t>
      </w:r>
      <w:r w:rsidRPr="0052563C">
        <w:rPr>
          <w:rFonts w:ascii="Segoe UI" w:hAnsi="Segoe UI" w:cs="Segoe UI"/>
          <w:sz w:val="22"/>
          <w:szCs w:val="22"/>
        </w:rPr>
        <w:t xml:space="preserve">každý </w:t>
      </w:r>
      <w:r w:rsidR="007D2EA0" w:rsidRPr="0052563C">
        <w:rPr>
          <w:rFonts w:ascii="Segoe UI" w:hAnsi="Segoe UI" w:cs="Segoe UI"/>
          <w:sz w:val="22"/>
          <w:szCs w:val="22"/>
        </w:rPr>
        <w:t xml:space="preserve">opakovaný </w:t>
      </w:r>
      <w:r w:rsidRPr="0052563C">
        <w:rPr>
          <w:rFonts w:ascii="Segoe UI" w:hAnsi="Segoe UI" w:cs="Segoe UI"/>
          <w:sz w:val="22"/>
          <w:szCs w:val="22"/>
        </w:rPr>
        <w:t>případ</w:t>
      </w:r>
      <w:r w:rsidR="008C17A9" w:rsidRPr="0052563C">
        <w:rPr>
          <w:rFonts w:ascii="Segoe UI" w:hAnsi="Segoe UI" w:cs="Segoe UI"/>
          <w:sz w:val="22"/>
          <w:szCs w:val="22"/>
        </w:rPr>
        <w:t xml:space="preserve"> </w:t>
      </w:r>
      <w:r w:rsidR="00077874" w:rsidRPr="00841215">
        <w:rPr>
          <w:rFonts w:ascii="Segoe UI" w:hAnsi="Segoe UI" w:cs="Segoe UI"/>
          <w:sz w:val="22"/>
          <w:szCs w:val="22"/>
        </w:rPr>
        <w:t>(za opakovan</w:t>
      </w:r>
      <w:r w:rsidR="007C4799" w:rsidRPr="00841215">
        <w:rPr>
          <w:rFonts w:ascii="Segoe UI" w:hAnsi="Segoe UI" w:cs="Segoe UI"/>
          <w:sz w:val="22"/>
          <w:szCs w:val="22"/>
        </w:rPr>
        <w:t>ý případ</w:t>
      </w:r>
      <w:r w:rsidR="00077874" w:rsidRPr="00841215">
        <w:rPr>
          <w:rFonts w:ascii="Segoe UI" w:hAnsi="Segoe UI" w:cs="Segoe UI"/>
          <w:sz w:val="22"/>
          <w:szCs w:val="22"/>
        </w:rPr>
        <w:t xml:space="preserve"> se přitom považuje nejméně dvakrát).</w:t>
      </w:r>
    </w:p>
    <w:p w:rsidR="004A2DDB" w:rsidRPr="00326406" w:rsidRDefault="004A2DDB" w:rsidP="005600A1">
      <w:pPr>
        <w:numPr>
          <w:ilvl w:val="0"/>
          <w:numId w:val="15"/>
        </w:numPr>
        <w:spacing w:before="120"/>
        <w:jc w:val="both"/>
        <w:rPr>
          <w:rFonts w:ascii="Segoe UI" w:hAnsi="Segoe UI" w:cs="Segoe UI"/>
          <w:sz w:val="22"/>
          <w:szCs w:val="22"/>
        </w:rPr>
      </w:pPr>
      <w:r w:rsidRPr="00841215">
        <w:rPr>
          <w:rFonts w:ascii="Segoe UI" w:hAnsi="Segoe UI" w:cs="Segoe UI"/>
          <w:sz w:val="22"/>
          <w:szCs w:val="22"/>
        </w:rPr>
        <w:t>V</w:t>
      </w:r>
      <w:r w:rsidR="00837912" w:rsidRPr="00326406">
        <w:rPr>
          <w:rFonts w:ascii="Segoe UI" w:hAnsi="Segoe UI" w:cs="Segoe UI"/>
          <w:sz w:val="22"/>
          <w:szCs w:val="22"/>
        </w:rPr>
        <w:t> </w:t>
      </w:r>
      <w:r w:rsidRPr="00326406">
        <w:rPr>
          <w:rFonts w:ascii="Segoe UI" w:hAnsi="Segoe UI" w:cs="Segoe UI"/>
          <w:sz w:val="22"/>
          <w:szCs w:val="22"/>
        </w:rPr>
        <w:t>případě nedodržení stanoveného termínu k</w:t>
      </w:r>
      <w:r w:rsidR="00837912" w:rsidRPr="00326406">
        <w:rPr>
          <w:rFonts w:ascii="Segoe UI" w:hAnsi="Segoe UI" w:cs="Segoe UI"/>
          <w:sz w:val="22"/>
          <w:szCs w:val="22"/>
        </w:rPr>
        <w:t> </w:t>
      </w:r>
      <w:r w:rsidRPr="00326406">
        <w:rPr>
          <w:rFonts w:ascii="Segoe UI" w:hAnsi="Segoe UI" w:cs="Segoe UI"/>
          <w:sz w:val="22"/>
          <w:szCs w:val="22"/>
        </w:rPr>
        <w:t>odstranění vady je zhotovitel povinen zaplatit objednateli smluvní pokutu ve</w:t>
      </w:r>
      <w:r w:rsidR="00837912" w:rsidRPr="00326406">
        <w:rPr>
          <w:rFonts w:ascii="Segoe UI" w:hAnsi="Segoe UI" w:cs="Segoe UI"/>
          <w:sz w:val="22"/>
          <w:szCs w:val="22"/>
        </w:rPr>
        <w:t> </w:t>
      </w:r>
      <w:r w:rsidR="00BC1B36" w:rsidRPr="00326406">
        <w:rPr>
          <w:rFonts w:ascii="Segoe UI" w:hAnsi="Segoe UI" w:cs="Segoe UI"/>
          <w:sz w:val="22"/>
          <w:szCs w:val="22"/>
        </w:rPr>
        <w:t>výši 8</w:t>
      </w:r>
      <w:r w:rsidRPr="00326406">
        <w:rPr>
          <w:rFonts w:ascii="Segoe UI" w:hAnsi="Segoe UI" w:cs="Segoe UI"/>
          <w:sz w:val="22"/>
          <w:szCs w:val="22"/>
        </w:rPr>
        <w:t>.000,</w:t>
      </w:r>
      <w:r w:rsidR="00837912" w:rsidRPr="00326406">
        <w:rPr>
          <w:rFonts w:ascii="Segoe UI" w:hAnsi="Segoe UI" w:cs="Segoe UI"/>
          <w:sz w:val="22"/>
          <w:szCs w:val="22"/>
        </w:rPr>
        <w:noBreakHyphen/>
        <w:t> </w:t>
      </w:r>
      <w:r w:rsidRPr="00326406">
        <w:rPr>
          <w:rFonts w:ascii="Segoe UI" w:hAnsi="Segoe UI" w:cs="Segoe UI"/>
          <w:sz w:val="22"/>
          <w:szCs w:val="22"/>
        </w:rPr>
        <w:t>Kč za </w:t>
      </w:r>
      <w:r w:rsidR="00323614">
        <w:rPr>
          <w:rFonts w:ascii="Segoe UI" w:hAnsi="Segoe UI" w:cs="Segoe UI"/>
          <w:sz w:val="22"/>
          <w:szCs w:val="22"/>
        </w:rPr>
        <w:t xml:space="preserve">každou vadu a </w:t>
      </w:r>
      <w:r w:rsidRPr="00326406">
        <w:rPr>
          <w:rFonts w:ascii="Segoe UI" w:hAnsi="Segoe UI" w:cs="Segoe UI"/>
          <w:sz w:val="22"/>
          <w:szCs w:val="22"/>
        </w:rPr>
        <w:t>každý i započatý den prodlení.</w:t>
      </w:r>
      <w:r w:rsidR="00C2016D" w:rsidRPr="00326406">
        <w:rPr>
          <w:rFonts w:ascii="Segoe UI" w:hAnsi="Segoe UI" w:cs="Segoe UI"/>
          <w:sz w:val="22"/>
          <w:szCs w:val="22"/>
        </w:rPr>
        <w:t xml:space="preserve"> </w:t>
      </w:r>
    </w:p>
    <w:p w:rsidR="004A2DDB" w:rsidRPr="009B3B74" w:rsidRDefault="004A2DDB" w:rsidP="005600A1">
      <w:pPr>
        <w:numPr>
          <w:ilvl w:val="0"/>
          <w:numId w:val="15"/>
        </w:numPr>
        <w:tabs>
          <w:tab w:val="clear" w:pos="360"/>
        </w:tabs>
        <w:spacing w:before="120"/>
        <w:jc w:val="both"/>
        <w:rPr>
          <w:rFonts w:ascii="Segoe UI" w:hAnsi="Segoe UI" w:cs="Segoe UI"/>
          <w:sz w:val="22"/>
          <w:szCs w:val="22"/>
        </w:rPr>
      </w:pPr>
      <w:r w:rsidRPr="00326406">
        <w:rPr>
          <w:rFonts w:ascii="Segoe UI" w:hAnsi="Segoe UI" w:cs="Segoe UI"/>
          <w:sz w:val="22"/>
          <w:szCs w:val="22"/>
        </w:rPr>
        <w:lastRenderedPageBreak/>
        <w:t>V případě, že bude zjištěno, že stavební deník případně projektová dokumentace a</w:t>
      </w:r>
      <w:r w:rsidR="00837912" w:rsidRPr="00326406">
        <w:rPr>
          <w:rFonts w:ascii="Segoe UI" w:hAnsi="Segoe UI" w:cs="Segoe UI"/>
          <w:sz w:val="22"/>
          <w:szCs w:val="22"/>
        </w:rPr>
        <w:t> </w:t>
      </w:r>
      <w:r w:rsidRPr="00326406">
        <w:rPr>
          <w:rFonts w:ascii="Segoe UI" w:hAnsi="Segoe UI" w:cs="Segoe UI"/>
          <w:sz w:val="22"/>
          <w:szCs w:val="22"/>
        </w:rPr>
        <w:t>doklady dle</w:t>
      </w:r>
      <w:r w:rsidR="00837912" w:rsidRPr="00326406">
        <w:rPr>
          <w:rFonts w:ascii="Segoe UI" w:hAnsi="Segoe UI" w:cs="Segoe UI"/>
          <w:sz w:val="22"/>
          <w:szCs w:val="22"/>
        </w:rPr>
        <w:t> </w:t>
      </w:r>
      <w:r w:rsidRPr="00326406">
        <w:rPr>
          <w:rFonts w:ascii="Segoe UI" w:hAnsi="Segoe UI" w:cs="Segoe UI"/>
          <w:sz w:val="22"/>
          <w:szCs w:val="22"/>
        </w:rPr>
        <w:t>čl.</w:t>
      </w:r>
      <w:r w:rsidR="00837912" w:rsidRPr="00326406">
        <w:rPr>
          <w:rFonts w:ascii="Segoe UI" w:hAnsi="Segoe UI" w:cs="Segoe UI"/>
          <w:sz w:val="22"/>
          <w:szCs w:val="22"/>
        </w:rPr>
        <w:t> </w:t>
      </w:r>
      <w:r w:rsidRPr="00326406">
        <w:rPr>
          <w:rFonts w:ascii="Segoe UI" w:hAnsi="Segoe UI" w:cs="Segoe UI"/>
          <w:sz w:val="22"/>
          <w:szCs w:val="22"/>
        </w:rPr>
        <w:t>X odst.</w:t>
      </w:r>
      <w:r w:rsidR="00837912" w:rsidRPr="00326406">
        <w:rPr>
          <w:rFonts w:ascii="Segoe UI" w:hAnsi="Segoe UI" w:cs="Segoe UI"/>
          <w:sz w:val="22"/>
          <w:szCs w:val="22"/>
        </w:rPr>
        <w:t> </w:t>
      </w:r>
      <w:r w:rsidRPr="00326406">
        <w:rPr>
          <w:rFonts w:ascii="Segoe UI" w:hAnsi="Segoe UI" w:cs="Segoe UI"/>
          <w:sz w:val="22"/>
          <w:szCs w:val="22"/>
        </w:rPr>
        <w:t>6 této smlouvy nejsou přístupné kdykoliv v průběhu práce na</w:t>
      </w:r>
      <w:r w:rsidR="00837912" w:rsidRPr="00B87DE0">
        <w:rPr>
          <w:rFonts w:ascii="Segoe UI" w:hAnsi="Segoe UI" w:cs="Segoe UI"/>
          <w:sz w:val="22"/>
          <w:szCs w:val="22"/>
        </w:rPr>
        <w:t> </w:t>
      </w:r>
      <w:r w:rsidRPr="003D1B94">
        <w:rPr>
          <w:rFonts w:ascii="Segoe UI" w:hAnsi="Segoe UI" w:cs="Segoe UI"/>
          <w:sz w:val="22"/>
          <w:szCs w:val="22"/>
        </w:rPr>
        <w:t>staveništi, bude objednatelem zhotoviteli účtována smluvní pokuta ve</w:t>
      </w:r>
      <w:r w:rsidR="00837912" w:rsidRPr="00146735">
        <w:rPr>
          <w:rFonts w:ascii="Segoe UI" w:hAnsi="Segoe UI" w:cs="Segoe UI"/>
          <w:sz w:val="22"/>
          <w:szCs w:val="22"/>
        </w:rPr>
        <w:t> </w:t>
      </w:r>
      <w:r w:rsidR="00BC1B36" w:rsidRPr="001C2BDE">
        <w:rPr>
          <w:rFonts w:ascii="Segoe UI" w:hAnsi="Segoe UI" w:cs="Segoe UI"/>
          <w:sz w:val="22"/>
          <w:szCs w:val="22"/>
        </w:rPr>
        <w:t>výši 4</w:t>
      </w:r>
      <w:r w:rsidRPr="001C2BDE">
        <w:rPr>
          <w:rFonts w:ascii="Segoe UI" w:hAnsi="Segoe UI" w:cs="Segoe UI"/>
          <w:sz w:val="22"/>
          <w:szCs w:val="22"/>
        </w:rPr>
        <w:t>.000,</w:t>
      </w:r>
      <w:r w:rsidR="00837912" w:rsidRPr="001C2BDE">
        <w:rPr>
          <w:rFonts w:ascii="Segoe UI" w:hAnsi="Segoe UI" w:cs="Segoe UI"/>
          <w:sz w:val="22"/>
          <w:szCs w:val="22"/>
        </w:rPr>
        <w:noBreakHyphen/>
        <w:t> </w:t>
      </w:r>
      <w:r w:rsidRPr="00B751BB">
        <w:rPr>
          <w:rFonts w:ascii="Segoe UI" w:hAnsi="Segoe UI" w:cs="Segoe UI"/>
          <w:sz w:val="22"/>
          <w:szCs w:val="22"/>
        </w:rPr>
        <w:t>Kč</w:t>
      </w:r>
      <w:r w:rsidRPr="009B3B74">
        <w:rPr>
          <w:rFonts w:ascii="Segoe UI" w:hAnsi="Segoe UI" w:cs="Segoe UI"/>
          <w:sz w:val="22"/>
          <w:szCs w:val="22"/>
        </w:rPr>
        <w:t xml:space="preserve"> za</w:t>
      </w:r>
      <w:r w:rsidR="00837912" w:rsidRPr="009B3B74">
        <w:rPr>
          <w:rFonts w:ascii="Segoe UI" w:hAnsi="Segoe UI" w:cs="Segoe UI"/>
          <w:sz w:val="22"/>
          <w:szCs w:val="22"/>
        </w:rPr>
        <w:t> </w:t>
      </w:r>
      <w:r w:rsidRPr="009B3B74">
        <w:rPr>
          <w:rFonts w:ascii="Segoe UI" w:hAnsi="Segoe UI" w:cs="Segoe UI"/>
          <w:sz w:val="22"/>
          <w:szCs w:val="22"/>
        </w:rPr>
        <w:t>každý zjištěný případ</w:t>
      </w:r>
      <w:r w:rsidR="00323614">
        <w:rPr>
          <w:rFonts w:ascii="Segoe UI" w:hAnsi="Segoe UI" w:cs="Segoe UI"/>
          <w:sz w:val="22"/>
          <w:szCs w:val="22"/>
        </w:rPr>
        <w:t xml:space="preserve"> a ka</w:t>
      </w:r>
      <w:r w:rsidR="000D5F92">
        <w:rPr>
          <w:rFonts w:ascii="Segoe UI" w:hAnsi="Segoe UI" w:cs="Segoe UI"/>
          <w:sz w:val="22"/>
          <w:szCs w:val="22"/>
        </w:rPr>
        <w:t>ž</w:t>
      </w:r>
      <w:r w:rsidR="00323614">
        <w:rPr>
          <w:rFonts w:ascii="Segoe UI" w:hAnsi="Segoe UI" w:cs="Segoe UI"/>
          <w:sz w:val="22"/>
          <w:szCs w:val="22"/>
        </w:rPr>
        <w:t xml:space="preserve">dý den </w:t>
      </w:r>
      <w:r w:rsidR="000D5F92">
        <w:rPr>
          <w:rFonts w:ascii="Segoe UI" w:hAnsi="Segoe UI" w:cs="Segoe UI"/>
          <w:sz w:val="22"/>
          <w:szCs w:val="22"/>
        </w:rPr>
        <w:t>nedostupnosti</w:t>
      </w:r>
      <w:r w:rsidR="00323614">
        <w:rPr>
          <w:rFonts w:ascii="Segoe UI" w:hAnsi="Segoe UI" w:cs="Segoe UI"/>
          <w:sz w:val="22"/>
          <w:szCs w:val="22"/>
        </w:rPr>
        <w:t xml:space="preserve"> na staveništi</w:t>
      </w:r>
      <w:r w:rsidRPr="009B3B74">
        <w:rPr>
          <w:rFonts w:ascii="Segoe UI" w:hAnsi="Segoe UI" w:cs="Segoe UI"/>
          <w:sz w:val="22"/>
          <w:szCs w:val="22"/>
        </w:rPr>
        <w:t>.</w:t>
      </w:r>
    </w:p>
    <w:p w:rsidR="00CF7EC4" w:rsidRPr="0052563C" w:rsidRDefault="00CF7EC4" w:rsidP="005600A1">
      <w:pPr>
        <w:numPr>
          <w:ilvl w:val="0"/>
          <w:numId w:val="15"/>
        </w:numPr>
        <w:tabs>
          <w:tab w:val="clear" w:pos="360"/>
        </w:tabs>
        <w:spacing w:before="120"/>
        <w:jc w:val="both"/>
        <w:rPr>
          <w:rFonts w:ascii="Segoe UI" w:hAnsi="Segoe UI" w:cs="Segoe UI"/>
          <w:sz w:val="22"/>
          <w:szCs w:val="22"/>
        </w:rPr>
      </w:pPr>
      <w:r w:rsidRPr="005B5B49">
        <w:rPr>
          <w:rFonts w:ascii="Segoe UI" w:hAnsi="Segoe UI" w:cs="Segoe UI"/>
          <w:sz w:val="22"/>
          <w:szCs w:val="22"/>
        </w:rPr>
        <w:t>V případě, že zhotovitel poruší kteroukoliv povinnost stanovenou v čl.</w:t>
      </w:r>
      <w:r w:rsidR="00837912" w:rsidRPr="00C62081">
        <w:rPr>
          <w:rFonts w:ascii="Segoe UI" w:hAnsi="Segoe UI" w:cs="Segoe UI"/>
          <w:sz w:val="22"/>
          <w:szCs w:val="22"/>
        </w:rPr>
        <w:t> </w:t>
      </w:r>
      <w:r w:rsidRPr="003F4A0C">
        <w:rPr>
          <w:rFonts w:ascii="Segoe UI" w:hAnsi="Segoe UI" w:cs="Segoe UI"/>
          <w:sz w:val="22"/>
          <w:szCs w:val="22"/>
        </w:rPr>
        <w:t>XIV odst.</w:t>
      </w:r>
      <w:r w:rsidR="00837912" w:rsidRPr="00DD379A">
        <w:rPr>
          <w:rFonts w:ascii="Segoe UI" w:hAnsi="Segoe UI" w:cs="Segoe UI"/>
          <w:sz w:val="22"/>
          <w:szCs w:val="22"/>
        </w:rPr>
        <w:t> </w:t>
      </w:r>
      <w:r w:rsidR="00E27488" w:rsidRPr="00DD379A">
        <w:rPr>
          <w:rFonts w:ascii="Segoe UI" w:hAnsi="Segoe UI" w:cs="Segoe UI"/>
          <w:sz w:val="22"/>
          <w:szCs w:val="22"/>
        </w:rPr>
        <w:t xml:space="preserve">4 </w:t>
      </w:r>
      <w:r w:rsidR="00A06E4F" w:rsidRPr="00DD379A">
        <w:rPr>
          <w:rFonts w:ascii="Segoe UI" w:hAnsi="Segoe UI" w:cs="Segoe UI"/>
          <w:sz w:val="22"/>
          <w:szCs w:val="22"/>
        </w:rPr>
        <w:t>a/nebo</w:t>
      </w:r>
      <w:r w:rsidRPr="00DD379A">
        <w:rPr>
          <w:rFonts w:ascii="Segoe UI" w:hAnsi="Segoe UI" w:cs="Segoe UI"/>
          <w:sz w:val="22"/>
          <w:szCs w:val="22"/>
        </w:rPr>
        <w:t xml:space="preserve"> </w:t>
      </w:r>
      <w:r w:rsidR="00323614">
        <w:rPr>
          <w:rFonts w:ascii="Segoe UI" w:hAnsi="Segoe UI" w:cs="Segoe UI"/>
          <w:sz w:val="22"/>
          <w:szCs w:val="22"/>
        </w:rPr>
        <w:t xml:space="preserve">odst. </w:t>
      </w:r>
      <w:r w:rsidR="00CE5592" w:rsidRPr="003F69AA">
        <w:rPr>
          <w:rFonts w:ascii="Segoe UI" w:hAnsi="Segoe UI" w:cs="Segoe UI"/>
          <w:sz w:val="22"/>
          <w:szCs w:val="22"/>
        </w:rPr>
        <w:t>5</w:t>
      </w:r>
      <w:r w:rsidRPr="00F11327">
        <w:rPr>
          <w:rFonts w:ascii="Segoe UI" w:hAnsi="Segoe UI" w:cs="Segoe UI"/>
          <w:sz w:val="22"/>
          <w:szCs w:val="22"/>
        </w:rPr>
        <w:t xml:space="preserve"> </w:t>
      </w:r>
      <w:r w:rsidR="00E27488" w:rsidRPr="00EA5145">
        <w:rPr>
          <w:rFonts w:ascii="Segoe UI" w:hAnsi="Segoe UI" w:cs="Segoe UI"/>
          <w:sz w:val="22"/>
          <w:szCs w:val="22"/>
        </w:rPr>
        <w:t xml:space="preserve">nebo čl. XV odst. 16 a/nebo </w:t>
      </w:r>
      <w:r w:rsidR="00323614">
        <w:rPr>
          <w:rFonts w:ascii="Segoe UI" w:hAnsi="Segoe UI" w:cs="Segoe UI"/>
          <w:sz w:val="22"/>
          <w:szCs w:val="22"/>
        </w:rPr>
        <w:t xml:space="preserve">odst. </w:t>
      </w:r>
      <w:r w:rsidR="00E27488" w:rsidRPr="00EA5145">
        <w:rPr>
          <w:rFonts w:ascii="Segoe UI" w:hAnsi="Segoe UI" w:cs="Segoe UI"/>
          <w:sz w:val="22"/>
          <w:szCs w:val="22"/>
        </w:rPr>
        <w:t xml:space="preserve">17 </w:t>
      </w:r>
      <w:r w:rsidRPr="00E76CC3">
        <w:rPr>
          <w:rFonts w:ascii="Segoe UI" w:hAnsi="Segoe UI" w:cs="Segoe UI"/>
          <w:sz w:val="22"/>
          <w:szCs w:val="22"/>
        </w:rPr>
        <w:t>této smlouvy, bude objednatelem zhotoviteli účtována smluvní poku</w:t>
      </w:r>
      <w:r w:rsidR="00837912" w:rsidRPr="000763C9">
        <w:rPr>
          <w:rFonts w:ascii="Segoe UI" w:hAnsi="Segoe UI" w:cs="Segoe UI"/>
          <w:sz w:val="22"/>
          <w:szCs w:val="22"/>
        </w:rPr>
        <w:t>ta ve </w:t>
      </w:r>
      <w:r w:rsidRPr="000763C9">
        <w:rPr>
          <w:rFonts w:ascii="Segoe UI" w:hAnsi="Segoe UI" w:cs="Segoe UI"/>
          <w:sz w:val="22"/>
          <w:szCs w:val="22"/>
        </w:rPr>
        <w:t>výš</w:t>
      </w:r>
      <w:r w:rsidR="00BC1B36" w:rsidRPr="000763C9">
        <w:rPr>
          <w:rFonts w:ascii="Segoe UI" w:hAnsi="Segoe UI" w:cs="Segoe UI"/>
          <w:sz w:val="22"/>
          <w:szCs w:val="22"/>
        </w:rPr>
        <w:t>i 8</w:t>
      </w:r>
      <w:r w:rsidRPr="000763C9">
        <w:rPr>
          <w:rFonts w:ascii="Segoe UI" w:hAnsi="Segoe UI" w:cs="Segoe UI"/>
          <w:sz w:val="22"/>
          <w:szCs w:val="22"/>
        </w:rPr>
        <w:t>.000,</w:t>
      </w:r>
      <w:r w:rsidR="00837912" w:rsidRPr="0052563C">
        <w:rPr>
          <w:rFonts w:ascii="Segoe UI" w:hAnsi="Segoe UI" w:cs="Segoe UI"/>
          <w:sz w:val="22"/>
          <w:szCs w:val="22"/>
        </w:rPr>
        <w:noBreakHyphen/>
        <w:t> Kč za každý zjištěný případ a </w:t>
      </w:r>
      <w:r w:rsidRPr="0052563C">
        <w:rPr>
          <w:rFonts w:ascii="Segoe UI" w:hAnsi="Segoe UI" w:cs="Segoe UI"/>
          <w:sz w:val="22"/>
          <w:szCs w:val="22"/>
        </w:rPr>
        <w:t>každý den prodlení.</w:t>
      </w:r>
    </w:p>
    <w:p w:rsidR="00B36AFE" w:rsidRPr="0052563C" w:rsidRDefault="00B36AFE"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V případě, že zhotovitel poruší svou povinnost stanovenou v čl.</w:t>
      </w:r>
      <w:r w:rsidR="00837912" w:rsidRPr="0052563C">
        <w:rPr>
          <w:rFonts w:ascii="Segoe UI" w:hAnsi="Segoe UI" w:cs="Segoe UI"/>
          <w:sz w:val="22"/>
          <w:szCs w:val="22"/>
        </w:rPr>
        <w:t> </w:t>
      </w:r>
      <w:r w:rsidRPr="0052563C">
        <w:rPr>
          <w:rFonts w:ascii="Segoe UI" w:hAnsi="Segoe UI" w:cs="Segoe UI"/>
          <w:sz w:val="22"/>
          <w:szCs w:val="22"/>
        </w:rPr>
        <w:t>X odst.</w:t>
      </w:r>
      <w:r w:rsidR="00837912" w:rsidRPr="0052563C">
        <w:rPr>
          <w:rFonts w:ascii="Segoe UI" w:hAnsi="Segoe UI" w:cs="Segoe UI"/>
          <w:sz w:val="22"/>
          <w:szCs w:val="22"/>
        </w:rPr>
        <w:t> </w:t>
      </w:r>
      <w:r w:rsidR="0050596F" w:rsidRPr="0052563C">
        <w:rPr>
          <w:rFonts w:ascii="Segoe UI" w:hAnsi="Segoe UI" w:cs="Segoe UI"/>
          <w:sz w:val="22"/>
          <w:szCs w:val="22"/>
        </w:rPr>
        <w:t xml:space="preserve">7 </w:t>
      </w:r>
      <w:r w:rsidRPr="0052563C">
        <w:rPr>
          <w:rFonts w:ascii="Segoe UI" w:hAnsi="Segoe UI" w:cs="Segoe UI"/>
          <w:sz w:val="22"/>
          <w:szCs w:val="22"/>
        </w:rPr>
        <w:t>této smlouvy, bude objednatelem zhotoviteli účtována smluvní pokuta ve</w:t>
      </w:r>
      <w:r w:rsidR="00837912" w:rsidRPr="0052563C">
        <w:rPr>
          <w:rFonts w:ascii="Segoe UI" w:hAnsi="Segoe UI" w:cs="Segoe UI"/>
          <w:sz w:val="22"/>
          <w:szCs w:val="22"/>
        </w:rPr>
        <w:t> </w:t>
      </w:r>
      <w:r w:rsidR="00BC1B36" w:rsidRPr="0052563C">
        <w:rPr>
          <w:rFonts w:ascii="Segoe UI" w:hAnsi="Segoe UI" w:cs="Segoe UI"/>
          <w:sz w:val="22"/>
          <w:szCs w:val="22"/>
        </w:rPr>
        <w:t xml:space="preserve">výši </w:t>
      </w:r>
      <w:r w:rsidR="005C034A">
        <w:rPr>
          <w:rFonts w:ascii="Segoe UI" w:hAnsi="Segoe UI" w:cs="Segoe UI"/>
          <w:sz w:val="22"/>
          <w:szCs w:val="22"/>
        </w:rPr>
        <w:t>2</w:t>
      </w:r>
      <w:r w:rsidR="00BC1B36" w:rsidRPr="0052563C">
        <w:rPr>
          <w:rFonts w:ascii="Segoe UI" w:hAnsi="Segoe UI" w:cs="Segoe UI"/>
          <w:sz w:val="22"/>
          <w:szCs w:val="22"/>
        </w:rPr>
        <w:t>0</w:t>
      </w:r>
      <w:r w:rsidRPr="0052563C">
        <w:rPr>
          <w:rFonts w:ascii="Segoe UI" w:hAnsi="Segoe UI" w:cs="Segoe UI"/>
          <w:sz w:val="22"/>
          <w:szCs w:val="22"/>
        </w:rPr>
        <w:t>.000,</w:t>
      </w:r>
      <w:r w:rsidR="00837912" w:rsidRPr="0052563C">
        <w:rPr>
          <w:rFonts w:ascii="Segoe UI" w:hAnsi="Segoe UI" w:cs="Segoe UI"/>
          <w:sz w:val="22"/>
          <w:szCs w:val="22"/>
        </w:rPr>
        <w:noBreakHyphen/>
        <w:t> </w:t>
      </w:r>
      <w:r w:rsidRPr="0052563C">
        <w:rPr>
          <w:rFonts w:ascii="Segoe UI" w:hAnsi="Segoe UI" w:cs="Segoe UI"/>
          <w:sz w:val="22"/>
          <w:szCs w:val="22"/>
        </w:rPr>
        <w:t>Kč za</w:t>
      </w:r>
      <w:r w:rsidR="00837912" w:rsidRPr="0052563C">
        <w:rPr>
          <w:rFonts w:ascii="Segoe UI" w:hAnsi="Segoe UI" w:cs="Segoe UI"/>
          <w:sz w:val="22"/>
          <w:szCs w:val="22"/>
        </w:rPr>
        <w:t> </w:t>
      </w:r>
      <w:r w:rsidRPr="0052563C">
        <w:rPr>
          <w:rFonts w:ascii="Segoe UI" w:hAnsi="Segoe UI" w:cs="Segoe UI"/>
          <w:sz w:val="22"/>
          <w:szCs w:val="22"/>
        </w:rPr>
        <w:t>každý zjištěný případ</w:t>
      </w:r>
      <w:r w:rsidR="005C034A">
        <w:rPr>
          <w:rFonts w:ascii="Segoe UI" w:hAnsi="Segoe UI" w:cs="Segoe UI"/>
          <w:sz w:val="22"/>
          <w:szCs w:val="22"/>
        </w:rPr>
        <w:t xml:space="preserve"> a každý započatý den prodlení</w:t>
      </w:r>
      <w:r w:rsidRPr="0052563C">
        <w:rPr>
          <w:rFonts w:ascii="Segoe UI" w:hAnsi="Segoe UI" w:cs="Segoe UI"/>
          <w:sz w:val="22"/>
          <w:szCs w:val="22"/>
        </w:rPr>
        <w:t>.</w:t>
      </w:r>
    </w:p>
    <w:p w:rsidR="00A06E4F" w:rsidRPr="0052563C" w:rsidRDefault="009572AE"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 xml:space="preserve">V případě, že zhotovitel poruší </w:t>
      </w:r>
      <w:r w:rsidR="00837912" w:rsidRPr="0052563C">
        <w:rPr>
          <w:rFonts w:ascii="Segoe UI" w:hAnsi="Segoe UI" w:cs="Segoe UI"/>
          <w:sz w:val="22"/>
          <w:szCs w:val="22"/>
        </w:rPr>
        <w:t>svou povinnost stanovenou v čl. </w:t>
      </w:r>
      <w:r w:rsidRPr="0052563C">
        <w:rPr>
          <w:rFonts w:ascii="Segoe UI" w:hAnsi="Segoe UI" w:cs="Segoe UI"/>
          <w:sz w:val="22"/>
          <w:szCs w:val="22"/>
        </w:rPr>
        <w:t>X odst.</w:t>
      </w:r>
      <w:r w:rsidR="00837912" w:rsidRPr="0052563C">
        <w:rPr>
          <w:rFonts w:ascii="Segoe UI" w:hAnsi="Segoe UI" w:cs="Segoe UI"/>
          <w:sz w:val="22"/>
          <w:szCs w:val="22"/>
        </w:rPr>
        <w:t> </w:t>
      </w:r>
      <w:r w:rsidR="0050596F" w:rsidRPr="0052563C">
        <w:rPr>
          <w:rFonts w:ascii="Segoe UI" w:hAnsi="Segoe UI" w:cs="Segoe UI"/>
          <w:sz w:val="22"/>
          <w:szCs w:val="22"/>
        </w:rPr>
        <w:t xml:space="preserve">17 </w:t>
      </w:r>
      <w:r w:rsidRPr="0052563C">
        <w:rPr>
          <w:rFonts w:ascii="Segoe UI" w:hAnsi="Segoe UI" w:cs="Segoe UI"/>
          <w:sz w:val="22"/>
          <w:szCs w:val="22"/>
        </w:rPr>
        <w:t>této smlouvy, bude objednatelem zhotovit</w:t>
      </w:r>
      <w:r w:rsidR="00837912" w:rsidRPr="0052563C">
        <w:rPr>
          <w:rFonts w:ascii="Segoe UI" w:hAnsi="Segoe UI" w:cs="Segoe UI"/>
          <w:sz w:val="22"/>
          <w:szCs w:val="22"/>
        </w:rPr>
        <w:t>eli účtována smluvní pokuta ve </w:t>
      </w:r>
      <w:r w:rsidR="00BC1B36" w:rsidRPr="0052563C">
        <w:rPr>
          <w:rFonts w:ascii="Segoe UI" w:hAnsi="Segoe UI" w:cs="Segoe UI"/>
          <w:sz w:val="22"/>
          <w:szCs w:val="22"/>
        </w:rPr>
        <w:t>výši 3</w:t>
      </w:r>
      <w:r w:rsidRPr="0052563C">
        <w:rPr>
          <w:rFonts w:ascii="Segoe UI" w:hAnsi="Segoe UI" w:cs="Segoe UI"/>
          <w:sz w:val="22"/>
          <w:szCs w:val="22"/>
        </w:rPr>
        <w:t>0.000,</w:t>
      </w:r>
      <w:r w:rsidR="00837912" w:rsidRPr="0052563C">
        <w:rPr>
          <w:rFonts w:ascii="Segoe UI" w:hAnsi="Segoe UI" w:cs="Segoe UI"/>
          <w:sz w:val="22"/>
          <w:szCs w:val="22"/>
        </w:rPr>
        <w:noBreakHyphen/>
        <w:t> </w:t>
      </w:r>
      <w:r w:rsidRPr="0052563C">
        <w:rPr>
          <w:rFonts w:ascii="Segoe UI" w:hAnsi="Segoe UI" w:cs="Segoe UI"/>
          <w:sz w:val="22"/>
          <w:szCs w:val="22"/>
        </w:rPr>
        <w:t>Kč za</w:t>
      </w:r>
      <w:r w:rsidR="00837912" w:rsidRPr="0052563C">
        <w:rPr>
          <w:rFonts w:ascii="Segoe UI" w:hAnsi="Segoe UI" w:cs="Segoe UI"/>
          <w:sz w:val="22"/>
          <w:szCs w:val="22"/>
        </w:rPr>
        <w:t> </w:t>
      </w:r>
      <w:r w:rsidRPr="0052563C">
        <w:rPr>
          <w:rFonts w:ascii="Segoe UI" w:hAnsi="Segoe UI" w:cs="Segoe UI"/>
          <w:sz w:val="22"/>
          <w:szCs w:val="22"/>
        </w:rPr>
        <w:t>každý zjištěný případ.</w:t>
      </w:r>
    </w:p>
    <w:p w:rsidR="00A06E4F" w:rsidRPr="0052563C" w:rsidRDefault="00A06E4F"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V případě, že zhotovitel poruší svou povinnost stanovenou v čl. X odst. </w:t>
      </w:r>
      <w:r w:rsidR="0050596F" w:rsidRPr="0052563C">
        <w:rPr>
          <w:rFonts w:ascii="Segoe UI" w:hAnsi="Segoe UI" w:cs="Segoe UI"/>
          <w:sz w:val="22"/>
          <w:szCs w:val="22"/>
        </w:rPr>
        <w:t xml:space="preserve">10 </w:t>
      </w:r>
      <w:r w:rsidRPr="0052563C">
        <w:rPr>
          <w:rFonts w:ascii="Segoe UI" w:hAnsi="Segoe UI" w:cs="Segoe UI"/>
          <w:sz w:val="22"/>
          <w:szCs w:val="22"/>
        </w:rPr>
        <w:t>této smlouvy, bude objednatelem zhotoviteli účtována s</w:t>
      </w:r>
      <w:r w:rsidR="00BC1B36" w:rsidRPr="0052563C">
        <w:rPr>
          <w:rFonts w:ascii="Segoe UI" w:hAnsi="Segoe UI" w:cs="Segoe UI"/>
          <w:sz w:val="22"/>
          <w:szCs w:val="22"/>
        </w:rPr>
        <w:t>mluvní pokuta ve výši ve výši 8</w:t>
      </w:r>
      <w:r w:rsidRPr="0052563C">
        <w:rPr>
          <w:rFonts w:ascii="Segoe UI" w:hAnsi="Segoe UI" w:cs="Segoe UI"/>
          <w:sz w:val="22"/>
          <w:szCs w:val="22"/>
        </w:rPr>
        <w:t xml:space="preserve">.000,- Kč za každý jednotlivý případ porušení povinnosti </w:t>
      </w:r>
      <w:r w:rsidR="00323614">
        <w:rPr>
          <w:rFonts w:ascii="Segoe UI" w:hAnsi="Segoe UI" w:cs="Segoe UI"/>
          <w:sz w:val="22"/>
          <w:szCs w:val="22"/>
        </w:rPr>
        <w:t>z</w:t>
      </w:r>
      <w:r w:rsidRPr="0052563C">
        <w:rPr>
          <w:rFonts w:ascii="Segoe UI" w:hAnsi="Segoe UI" w:cs="Segoe UI"/>
          <w:sz w:val="22"/>
          <w:szCs w:val="22"/>
        </w:rPr>
        <w:t>hotovitele, a to i opakovaně.</w:t>
      </w:r>
    </w:p>
    <w:p w:rsidR="00E0756F" w:rsidRPr="0052563C" w:rsidRDefault="00A06E4F"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 xml:space="preserve"> </w:t>
      </w:r>
      <w:r w:rsidR="00E0756F" w:rsidRPr="0052563C">
        <w:rPr>
          <w:rFonts w:ascii="Segoe UI" w:hAnsi="Segoe UI" w:cs="Segoe UI"/>
          <w:sz w:val="22"/>
          <w:szCs w:val="22"/>
        </w:rPr>
        <w:t>V případě, že se zhotovitel opakovaně (za</w:t>
      </w:r>
      <w:r w:rsidR="00837912" w:rsidRPr="0052563C">
        <w:rPr>
          <w:rFonts w:ascii="Segoe UI" w:hAnsi="Segoe UI" w:cs="Segoe UI"/>
          <w:sz w:val="22"/>
          <w:szCs w:val="22"/>
        </w:rPr>
        <w:t> </w:t>
      </w:r>
      <w:r w:rsidR="00E0756F" w:rsidRPr="0052563C">
        <w:rPr>
          <w:rFonts w:ascii="Segoe UI" w:hAnsi="Segoe UI" w:cs="Segoe UI"/>
          <w:sz w:val="22"/>
          <w:szCs w:val="22"/>
        </w:rPr>
        <w:t>opakovaně se přitom považuje nejméně dvakrát) nebude řídit podklady nebo prokazatelně uloženými pokyny objednatele (tj. zejména pokyny zadanými písemně, např. ve</w:t>
      </w:r>
      <w:r w:rsidR="000431D2" w:rsidRPr="0052563C">
        <w:rPr>
          <w:rFonts w:ascii="Segoe UI" w:hAnsi="Segoe UI" w:cs="Segoe UI"/>
          <w:sz w:val="22"/>
          <w:szCs w:val="22"/>
        </w:rPr>
        <w:t> </w:t>
      </w:r>
      <w:r w:rsidR="00E0756F" w:rsidRPr="0052563C">
        <w:rPr>
          <w:rFonts w:ascii="Segoe UI" w:hAnsi="Segoe UI" w:cs="Segoe UI"/>
          <w:sz w:val="22"/>
          <w:szCs w:val="22"/>
        </w:rPr>
        <w:t>stavebním deníku), nebo objednateli neposkytne požadovanou dokumentaci a</w:t>
      </w:r>
      <w:r w:rsidR="000431D2" w:rsidRPr="0052563C">
        <w:rPr>
          <w:rFonts w:ascii="Segoe UI" w:hAnsi="Segoe UI" w:cs="Segoe UI"/>
          <w:sz w:val="22"/>
          <w:szCs w:val="22"/>
        </w:rPr>
        <w:t> </w:t>
      </w:r>
      <w:r w:rsidR="00E0756F" w:rsidRPr="0052563C">
        <w:rPr>
          <w:rFonts w:ascii="Segoe UI" w:hAnsi="Segoe UI" w:cs="Segoe UI"/>
          <w:sz w:val="22"/>
          <w:szCs w:val="22"/>
        </w:rPr>
        <w:t>informace, bude objednatelem zhotoviteli účtována smluvní pokuta ve</w:t>
      </w:r>
      <w:r w:rsidR="000431D2" w:rsidRPr="0052563C">
        <w:rPr>
          <w:rFonts w:ascii="Segoe UI" w:hAnsi="Segoe UI" w:cs="Segoe UI"/>
          <w:sz w:val="22"/>
          <w:szCs w:val="22"/>
        </w:rPr>
        <w:t> </w:t>
      </w:r>
      <w:r w:rsidR="00E0756F" w:rsidRPr="0052563C">
        <w:rPr>
          <w:rFonts w:ascii="Segoe UI" w:hAnsi="Segoe UI" w:cs="Segoe UI"/>
          <w:sz w:val="22"/>
          <w:szCs w:val="22"/>
        </w:rPr>
        <w:t xml:space="preserve">výši </w:t>
      </w:r>
      <w:r w:rsidR="00BC1B36" w:rsidRPr="0052563C">
        <w:rPr>
          <w:rFonts w:ascii="Segoe UI" w:hAnsi="Segoe UI" w:cs="Segoe UI"/>
          <w:sz w:val="22"/>
          <w:szCs w:val="22"/>
        </w:rPr>
        <w:t>8</w:t>
      </w:r>
      <w:r w:rsidR="00C50CD4" w:rsidRPr="0052563C">
        <w:rPr>
          <w:rFonts w:ascii="Segoe UI" w:hAnsi="Segoe UI" w:cs="Segoe UI"/>
          <w:sz w:val="22"/>
          <w:szCs w:val="22"/>
        </w:rPr>
        <w:t>.000</w:t>
      </w:r>
      <w:r w:rsidR="00E0756F" w:rsidRPr="0052563C">
        <w:rPr>
          <w:rFonts w:ascii="Segoe UI" w:hAnsi="Segoe UI" w:cs="Segoe UI"/>
          <w:sz w:val="22"/>
          <w:szCs w:val="22"/>
        </w:rPr>
        <w:t>,</w:t>
      </w:r>
      <w:r w:rsidR="000431D2" w:rsidRPr="0052563C">
        <w:rPr>
          <w:rFonts w:ascii="Segoe UI" w:hAnsi="Segoe UI" w:cs="Segoe UI"/>
          <w:sz w:val="22"/>
          <w:szCs w:val="22"/>
        </w:rPr>
        <w:noBreakHyphen/>
        <w:t> </w:t>
      </w:r>
      <w:r w:rsidR="00E0756F" w:rsidRPr="0052563C">
        <w:rPr>
          <w:rFonts w:ascii="Segoe UI" w:hAnsi="Segoe UI" w:cs="Segoe UI"/>
          <w:sz w:val="22"/>
          <w:szCs w:val="22"/>
        </w:rPr>
        <w:t>Kč za</w:t>
      </w:r>
      <w:r w:rsidR="000431D2" w:rsidRPr="0052563C">
        <w:rPr>
          <w:rFonts w:ascii="Segoe UI" w:hAnsi="Segoe UI" w:cs="Segoe UI"/>
          <w:sz w:val="22"/>
          <w:szCs w:val="22"/>
        </w:rPr>
        <w:t> </w:t>
      </w:r>
      <w:r w:rsidR="00E0756F" w:rsidRPr="0052563C">
        <w:rPr>
          <w:rFonts w:ascii="Segoe UI" w:hAnsi="Segoe UI" w:cs="Segoe UI"/>
          <w:sz w:val="22"/>
          <w:szCs w:val="22"/>
        </w:rPr>
        <w:t>každý zjištěný případ</w:t>
      </w:r>
      <w:r w:rsidR="00CA3F12" w:rsidRPr="0052563C">
        <w:rPr>
          <w:rFonts w:ascii="Segoe UI" w:hAnsi="Segoe UI" w:cs="Segoe UI"/>
          <w:sz w:val="22"/>
          <w:szCs w:val="22"/>
        </w:rPr>
        <w:t>.</w:t>
      </w:r>
    </w:p>
    <w:p w:rsidR="004A2DDB" w:rsidRPr="0052563C" w:rsidRDefault="004A2DDB"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V případě, že závazek provést dílo zanikne před</w:t>
      </w:r>
      <w:r w:rsidR="000431D2" w:rsidRPr="0052563C">
        <w:rPr>
          <w:rFonts w:ascii="Segoe UI" w:hAnsi="Segoe UI" w:cs="Segoe UI"/>
          <w:sz w:val="22"/>
          <w:szCs w:val="22"/>
        </w:rPr>
        <w:t> </w:t>
      </w:r>
      <w:r w:rsidRPr="0052563C">
        <w:rPr>
          <w:rFonts w:ascii="Segoe UI" w:hAnsi="Segoe UI" w:cs="Segoe UI"/>
          <w:sz w:val="22"/>
          <w:szCs w:val="22"/>
        </w:rPr>
        <w:t>řádným ukončením díla</w:t>
      </w:r>
      <w:r w:rsidR="00323614">
        <w:rPr>
          <w:rFonts w:ascii="Segoe UI" w:hAnsi="Segoe UI" w:cs="Segoe UI"/>
          <w:sz w:val="22"/>
          <w:szCs w:val="22"/>
        </w:rPr>
        <w:t xml:space="preserve"> (právní moc rozhodnutí o užívání stavby (kolaudace), a to u poslední z</w:t>
      </w:r>
      <w:r w:rsidR="004C3E19">
        <w:rPr>
          <w:rFonts w:ascii="Segoe UI" w:hAnsi="Segoe UI" w:cs="Segoe UI"/>
          <w:sz w:val="22"/>
          <w:szCs w:val="22"/>
        </w:rPr>
        <w:t> </w:t>
      </w:r>
      <w:r w:rsidR="00323614">
        <w:rPr>
          <w:rFonts w:ascii="Segoe UI" w:hAnsi="Segoe UI" w:cs="Segoe UI"/>
          <w:sz w:val="22"/>
          <w:szCs w:val="22"/>
        </w:rPr>
        <w:t>budov</w:t>
      </w:r>
      <w:r w:rsidR="004C3E19">
        <w:rPr>
          <w:rFonts w:ascii="Segoe UI" w:hAnsi="Segoe UI" w:cs="Segoe UI"/>
          <w:sz w:val="22"/>
          <w:szCs w:val="22"/>
        </w:rPr>
        <w:t>, resp. Objektů</w:t>
      </w:r>
      <w:r w:rsidR="00323614">
        <w:rPr>
          <w:rFonts w:ascii="Segoe UI" w:hAnsi="Segoe UI" w:cs="Segoe UI"/>
          <w:sz w:val="22"/>
          <w:szCs w:val="22"/>
        </w:rPr>
        <w:t>)</w:t>
      </w:r>
      <w:r w:rsidRPr="0052563C">
        <w:rPr>
          <w:rFonts w:ascii="Segoe UI" w:hAnsi="Segoe UI" w:cs="Segoe UI"/>
          <w:sz w:val="22"/>
          <w:szCs w:val="22"/>
        </w:rPr>
        <w:t xml:space="preserve">, nezaniká nárok </w:t>
      </w:r>
      <w:r w:rsidR="001A4FDD" w:rsidRPr="0052563C">
        <w:rPr>
          <w:rFonts w:ascii="Segoe UI" w:hAnsi="Segoe UI" w:cs="Segoe UI"/>
          <w:sz w:val="22"/>
          <w:szCs w:val="22"/>
        </w:rPr>
        <w:t>n</w:t>
      </w:r>
      <w:r w:rsidRPr="0052563C">
        <w:rPr>
          <w:rFonts w:ascii="Segoe UI" w:hAnsi="Segoe UI" w:cs="Segoe UI"/>
          <w:sz w:val="22"/>
          <w:szCs w:val="22"/>
        </w:rPr>
        <w:t>a</w:t>
      </w:r>
      <w:r w:rsidR="000431D2" w:rsidRPr="0052563C">
        <w:rPr>
          <w:rFonts w:ascii="Segoe UI" w:hAnsi="Segoe UI" w:cs="Segoe UI"/>
          <w:sz w:val="22"/>
          <w:szCs w:val="22"/>
        </w:rPr>
        <w:t> </w:t>
      </w:r>
      <w:r w:rsidRPr="0052563C">
        <w:rPr>
          <w:rFonts w:ascii="Segoe UI" w:hAnsi="Segoe UI" w:cs="Segoe UI"/>
          <w:sz w:val="22"/>
          <w:szCs w:val="22"/>
        </w:rPr>
        <w:t>smluvní pokutu, pokud vznikl dřívějším porušením povinnosti.</w:t>
      </w:r>
      <w:r w:rsidR="007137C3" w:rsidRPr="0052563C">
        <w:rPr>
          <w:rFonts w:ascii="Segoe UI" w:hAnsi="Segoe UI" w:cs="Segoe UI"/>
          <w:sz w:val="22"/>
          <w:szCs w:val="22"/>
        </w:rPr>
        <w:t xml:space="preserve"> </w:t>
      </w:r>
      <w:r w:rsidRPr="0052563C">
        <w:rPr>
          <w:rFonts w:ascii="Segoe UI" w:hAnsi="Segoe UI" w:cs="Segoe UI"/>
          <w:sz w:val="22"/>
          <w:szCs w:val="22"/>
        </w:rPr>
        <w:t>Zánik závazku pozdním splněním neznamená zánik nároku na</w:t>
      </w:r>
      <w:r w:rsidR="000431D2" w:rsidRPr="0052563C">
        <w:rPr>
          <w:rFonts w:ascii="Segoe UI" w:hAnsi="Segoe UI" w:cs="Segoe UI"/>
          <w:sz w:val="22"/>
          <w:szCs w:val="22"/>
        </w:rPr>
        <w:t> </w:t>
      </w:r>
      <w:r w:rsidRPr="0052563C">
        <w:rPr>
          <w:rFonts w:ascii="Segoe UI" w:hAnsi="Segoe UI" w:cs="Segoe UI"/>
          <w:sz w:val="22"/>
          <w:szCs w:val="22"/>
        </w:rPr>
        <w:t>smluvní pokutu za prodlení s plněním.</w:t>
      </w:r>
    </w:p>
    <w:p w:rsidR="004A2DDB" w:rsidRPr="0052563C" w:rsidRDefault="004A2DDB"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lastRenderedPageBreak/>
        <w:t>Sjednané smluvní pokuty zaplatí povinná strana nezávisle na</w:t>
      </w:r>
      <w:r w:rsidR="000431D2" w:rsidRPr="0052563C">
        <w:rPr>
          <w:rFonts w:ascii="Segoe UI" w:hAnsi="Segoe UI" w:cs="Segoe UI"/>
          <w:sz w:val="22"/>
          <w:szCs w:val="22"/>
        </w:rPr>
        <w:t> </w:t>
      </w:r>
      <w:r w:rsidRPr="0052563C">
        <w:rPr>
          <w:rFonts w:ascii="Segoe UI" w:hAnsi="Segoe UI" w:cs="Segoe UI"/>
          <w:sz w:val="22"/>
          <w:szCs w:val="22"/>
        </w:rPr>
        <w:t>zavinění a</w:t>
      </w:r>
      <w:r w:rsidR="000431D2" w:rsidRPr="0052563C">
        <w:rPr>
          <w:rFonts w:ascii="Segoe UI" w:hAnsi="Segoe UI" w:cs="Segoe UI"/>
          <w:sz w:val="22"/>
          <w:szCs w:val="22"/>
        </w:rPr>
        <w:t> </w:t>
      </w:r>
      <w:r w:rsidRPr="0052563C">
        <w:rPr>
          <w:rFonts w:ascii="Segoe UI" w:hAnsi="Segoe UI" w:cs="Segoe UI"/>
          <w:sz w:val="22"/>
          <w:szCs w:val="22"/>
        </w:rPr>
        <w:t>na</w:t>
      </w:r>
      <w:r w:rsidR="000431D2" w:rsidRPr="0052563C">
        <w:rPr>
          <w:rFonts w:ascii="Segoe UI" w:hAnsi="Segoe UI" w:cs="Segoe UI"/>
          <w:sz w:val="22"/>
          <w:szCs w:val="22"/>
        </w:rPr>
        <w:t> </w:t>
      </w:r>
      <w:r w:rsidRPr="0052563C">
        <w:rPr>
          <w:rFonts w:ascii="Segoe UI" w:hAnsi="Segoe UI" w:cs="Segoe UI"/>
          <w:sz w:val="22"/>
          <w:szCs w:val="22"/>
        </w:rPr>
        <w:t>tom, zda a v jaké v</w:t>
      </w:r>
      <w:r w:rsidR="000431D2" w:rsidRPr="0052563C">
        <w:rPr>
          <w:rFonts w:ascii="Segoe UI" w:hAnsi="Segoe UI" w:cs="Segoe UI"/>
          <w:sz w:val="22"/>
          <w:szCs w:val="22"/>
        </w:rPr>
        <w:t>ýši vznikne druhé straně škoda.</w:t>
      </w:r>
    </w:p>
    <w:p w:rsidR="004A2DDB" w:rsidRPr="0052563C" w:rsidRDefault="004A2DDB" w:rsidP="005600A1">
      <w:pPr>
        <w:numPr>
          <w:ilvl w:val="0"/>
          <w:numId w:val="15"/>
        </w:numPr>
        <w:tabs>
          <w:tab w:val="clear" w:pos="360"/>
        </w:tabs>
        <w:spacing w:before="120"/>
        <w:jc w:val="both"/>
        <w:rPr>
          <w:rFonts w:ascii="Segoe UI" w:hAnsi="Segoe UI" w:cs="Segoe UI"/>
          <w:sz w:val="22"/>
          <w:szCs w:val="22"/>
        </w:rPr>
      </w:pPr>
      <w:r w:rsidRPr="0052563C">
        <w:rPr>
          <w:rFonts w:ascii="Segoe UI" w:hAnsi="Segoe UI" w:cs="Segoe UI"/>
          <w:sz w:val="22"/>
          <w:szCs w:val="22"/>
        </w:rPr>
        <w:t>Smluvní pokuty se nezapočítávají na</w:t>
      </w:r>
      <w:r w:rsidR="000431D2" w:rsidRPr="0052563C">
        <w:rPr>
          <w:rFonts w:ascii="Segoe UI" w:hAnsi="Segoe UI" w:cs="Segoe UI"/>
          <w:sz w:val="22"/>
          <w:szCs w:val="22"/>
        </w:rPr>
        <w:t> </w:t>
      </w:r>
      <w:r w:rsidRPr="0052563C">
        <w:rPr>
          <w:rFonts w:ascii="Segoe UI" w:hAnsi="Segoe UI" w:cs="Segoe UI"/>
          <w:sz w:val="22"/>
          <w:szCs w:val="22"/>
        </w:rPr>
        <w:t>náhradu případně vzniklé škody. Náhradu škody lze vymáhat samostatně vedle smluvní pokuty v plné výši.</w:t>
      </w:r>
    </w:p>
    <w:p w:rsidR="00021EB7" w:rsidRPr="00A6700C" w:rsidRDefault="00021EB7" w:rsidP="005600A1">
      <w:pPr>
        <w:numPr>
          <w:ilvl w:val="0"/>
          <w:numId w:val="15"/>
        </w:numPr>
        <w:tabs>
          <w:tab w:val="clear" w:pos="360"/>
        </w:tabs>
        <w:spacing w:before="120" w:after="60"/>
        <w:jc w:val="both"/>
        <w:rPr>
          <w:rFonts w:ascii="Segoe UI" w:hAnsi="Segoe UI" w:cs="Segoe UI"/>
          <w:sz w:val="22"/>
          <w:szCs w:val="22"/>
        </w:rPr>
      </w:pPr>
      <w:r w:rsidRPr="00A6700C">
        <w:rPr>
          <w:rFonts w:ascii="Segoe UI" w:hAnsi="Segoe UI" w:cs="Segoe UI"/>
          <w:sz w:val="22"/>
          <w:szCs w:val="22"/>
        </w:rPr>
        <w:t>K zajištění svého závazku řádného</w:t>
      </w:r>
      <w:r w:rsidRPr="00A6700C">
        <w:rPr>
          <w:rFonts w:ascii="Segoe UI" w:hAnsi="Segoe UI" w:cs="Segoe UI"/>
          <w:sz w:val="22"/>
          <w:szCs w:val="22"/>
          <w:u w:val="single"/>
        </w:rPr>
        <w:t xml:space="preserve"> dokončení díla ve sjednané lhůtě </w:t>
      </w:r>
      <w:r w:rsidRPr="00A6700C">
        <w:rPr>
          <w:rFonts w:ascii="Segoe UI" w:hAnsi="Segoe UI" w:cs="Segoe UI"/>
          <w:sz w:val="22"/>
          <w:szCs w:val="22"/>
        </w:rPr>
        <w:t>poskytl zhotovitel objednateli před uzavřením této smlouvy</w:t>
      </w:r>
      <w:r w:rsidR="00D55368" w:rsidRPr="00A6700C">
        <w:rPr>
          <w:rFonts w:ascii="Segoe UI" w:hAnsi="Segoe UI" w:cs="Segoe UI"/>
          <w:sz w:val="22"/>
          <w:szCs w:val="22"/>
        </w:rPr>
        <w:t xml:space="preserve"> finanční záruku za řádné dokončení Objektu Heřmanice (dále jen „</w:t>
      </w:r>
      <w:r w:rsidR="00D55368" w:rsidRPr="00A6700C">
        <w:rPr>
          <w:rFonts w:ascii="Segoe UI" w:hAnsi="Segoe UI" w:cs="Segoe UI"/>
          <w:i/>
          <w:sz w:val="22"/>
          <w:szCs w:val="22"/>
        </w:rPr>
        <w:t>Bankovní záruka za řádné dokončení Objektu Heřmanice</w:t>
      </w:r>
      <w:r w:rsidR="00D55368" w:rsidRPr="00A6700C">
        <w:rPr>
          <w:rFonts w:ascii="Segoe UI" w:hAnsi="Segoe UI" w:cs="Segoe UI"/>
          <w:sz w:val="22"/>
          <w:szCs w:val="22"/>
        </w:rPr>
        <w:t>“) a finanční záruku za řádné dokončení Objektu Sodná (dále jen „</w:t>
      </w:r>
      <w:r w:rsidR="00D55368" w:rsidRPr="00A6700C">
        <w:rPr>
          <w:rFonts w:ascii="Segoe UI" w:hAnsi="Segoe UI" w:cs="Segoe UI"/>
          <w:i/>
          <w:sz w:val="22"/>
          <w:szCs w:val="22"/>
        </w:rPr>
        <w:t>Bankovní záruka za řádné dokončení Objektu Sodná</w:t>
      </w:r>
      <w:r w:rsidR="00D55368" w:rsidRPr="00A6700C">
        <w:rPr>
          <w:rFonts w:ascii="Segoe UI" w:hAnsi="Segoe UI" w:cs="Segoe UI"/>
          <w:sz w:val="22"/>
          <w:szCs w:val="22"/>
        </w:rPr>
        <w:t>“)</w:t>
      </w:r>
      <w:r w:rsidR="004C3E19">
        <w:rPr>
          <w:rFonts w:ascii="Segoe UI" w:hAnsi="Segoe UI" w:cs="Segoe UI"/>
          <w:sz w:val="22"/>
          <w:szCs w:val="22"/>
        </w:rPr>
        <w:t xml:space="preserve"> a zhotovitel se tímto dále zavazuje sjednat </w:t>
      </w:r>
      <w:r w:rsidR="004C3E19" w:rsidRPr="00A6700C">
        <w:rPr>
          <w:rFonts w:ascii="Segoe UI" w:hAnsi="Segoe UI" w:cs="Segoe UI"/>
          <w:sz w:val="22"/>
          <w:szCs w:val="22"/>
        </w:rPr>
        <w:t>finanční záruku za řádné dokončení Objektu Jandova (dále jen „</w:t>
      </w:r>
      <w:r w:rsidR="004C3E19" w:rsidRPr="00A6700C">
        <w:rPr>
          <w:rFonts w:ascii="Segoe UI" w:hAnsi="Segoe UI" w:cs="Segoe UI"/>
          <w:i/>
          <w:sz w:val="22"/>
          <w:szCs w:val="22"/>
        </w:rPr>
        <w:t>Bankovní záruka za řádné dokončení Objektu Jandova</w:t>
      </w:r>
      <w:r w:rsidR="004C3E19" w:rsidRPr="00A6700C">
        <w:rPr>
          <w:rFonts w:ascii="Segoe UI" w:hAnsi="Segoe UI" w:cs="Segoe UI"/>
          <w:sz w:val="22"/>
          <w:szCs w:val="22"/>
        </w:rPr>
        <w:t>“)</w:t>
      </w:r>
      <w:r w:rsidR="004C3E19">
        <w:rPr>
          <w:rFonts w:ascii="Segoe UI" w:hAnsi="Segoe UI" w:cs="Segoe UI"/>
          <w:sz w:val="22"/>
          <w:szCs w:val="22"/>
        </w:rPr>
        <w:t xml:space="preserve"> nejpozději ke dni předání staveniště Objektu Jandova</w:t>
      </w:r>
      <w:r w:rsidR="00D10ECC">
        <w:rPr>
          <w:rFonts w:ascii="Segoe UI" w:hAnsi="Segoe UI" w:cs="Segoe UI"/>
          <w:sz w:val="22"/>
          <w:szCs w:val="22"/>
        </w:rPr>
        <w:t xml:space="preserve"> a předat ji objednateli</w:t>
      </w:r>
      <w:r w:rsidR="00D55368" w:rsidRPr="00A6700C">
        <w:rPr>
          <w:rFonts w:ascii="Segoe UI" w:hAnsi="Segoe UI" w:cs="Segoe UI"/>
          <w:sz w:val="22"/>
          <w:szCs w:val="22"/>
        </w:rPr>
        <w:t xml:space="preserve"> (Bankovní záruka za dokončení Objektu Jandova, Bankovní záruka za dokončení Objektu Heřmanice a Bankovní záruka za dokončení Objektu Sodná též společně jako „</w:t>
      </w:r>
      <w:r w:rsidR="00D55368" w:rsidRPr="00A6700C">
        <w:rPr>
          <w:rFonts w:ascii="Segoe UI" w:hAnsi="Segoe UI" w:cs="Segoe UI"/>
          <w:i/>
          <w:sz w:val="22"/>
          <w:szCs w:val="22"/>
        </w:rPr>
        <w:t>Bankovní záruky za dokončení díla</w:t>
      </w:r>
      <w:r w:rsidR="00D55368" w:rsidRPr="00A6700C">
        <w:rPr>
          <w:rFonts w:ascii="Segoe UI" w:hAnsi="Segoe UI" w:cs="Segoe UI"/>
          <w:sz w:val="22"/>
          <w:szCs w:val="22"/>
        </w:rPr>
        <w:t>“ nebo každá jednotlivě jako „</w:t>
      </w:r>
      <w:r w:rsidR="00D55368" w:rsidRPr="00A6700C">
        <w:rPr>
          <w:rFonts w:ascii="Segoe UI" w:hAnsi="Segoe UI" w:cs="Segoe UI"/>
          <w:i/>
          <w:sz w:val="22"/>
          <w:szCs w:val="22"/>
        </w:rPr>
        <w:t>Bankovní záruka za dokončení díla</w:t>
      </w:r>
      <w:r w:rsidR="00D55368" w:rsidRPr="00A6700C">
        <w:rPr>
          <w:rFonts w:ascii="Segoe UI" w:hAnsi="Segoe UI" w:cs="Segoe UI"/>
          <w:sz w:val="22"/>
          <w:szCs w:val="22"/>
        </w:rPr>
        <w:t>“)</w:t>
      </w:r>
      <w:r w:rsidRPr="00A6700C">
        <w:rPr>
          <w:rFonts w:ascii="Segoe UI" w:hAnsi="Segoe UI" w:cs="Segoe UI"/>
          <w:sz w:val="22"/>
          <w:szCs w:val="22"/>
        </w:rPr>
        <w:t xml:space="preserve"> což smluvní strany stvrzují svými podpisy.</w:t>
      </w:r>
    </w:p>
    <w:p w:rsidR="00021EB7" w:rsidRPr="00A6700C" w:rsidRDefault="00021EB7" w:rsidP="005600A1">
      <w:pPr>
        <w:widowControl w:val="0"/>
        <w:numPr>
          <w:ilvl w:val="2"/>
          <w:numId w:val="31"/>
        </w:numPr>
        <w:tabs>
          <w:tab w:val="clear" w:pos="2325"/>
          <w:tab w:val="num" w:pos="851"/>
        </w:tabs>
        <w:spacing w:after="120"/>
        <w:ind w:left="851" w:hanging="284"/>
        <w:jc w:val="both"/>
        <w:rPr>
          <w:rFonts w:ascii="Segoe UI" w:hAnsi="Segoe UI" w:cs="Segoe UI"/>
          <w:sz w:val="22"/>
          <w:szCs w:val="22"/>
        </w:rPr>
      </w:pPr>
      <w:r w:rsidRPr="00A6700C">
        <w:rPr>
          <w:rFonts w:ascii="Segoe UI" w:hAnsi="Segoe UI" w:cs="Segoe UI"/>
          <w:sz w:val="22"/>
          <w:szCs w:val="22"/>
        </w:rPr>
        <w:t>Zhotovitel má sjednán</w:t>
      </w:r>
      <w:r w:rsidR="00D55368" w:rsidRPr="00A6700C">
        <w:rPr>
          <w:rFonts w:ascii="Segoe UI" w:hAnsi="Segoe UI" w:cs="Segoe UI"/>
          <w:sz w:val="22"/>
          <w:szCs w:val="22"/>
        </w:rPr>
        <w:t>y</w:t>
      </w:r>
      <w:r w:rsidRPr="00A6700C">
        <w:rPr>
          <w:rFonts w:ascii="Segoe UI" w:hAnsi="Segoe UI" w:cs="Segoe UI"/>
          <w:sz w:val="22"/>
          <w:szCs w:val="22"/>
        </w:rPr>
        <w:t xml:space="preserve"> platn</w:t>
      </w:r>
      <w:r w:rsidR="00D55368" w:rsidRPr="00A6700C">
        <w:rPr>
          <w:rFonts w:ascii="Segoe UI" w:hAnsi="Segoe UI" w:cs="Segoe UI"/>
          <w:sz w:val="22"/>
          <w:szCs w:val="22"/>
        </w:rPr>
        <w:t>é</w:t>
      </w:r>
      <w:r w:rsidRPr="00A6700C">
        <w:rPr>
          <w:rFonts w:ascii="Segoe UI" w:hAnsi="Segoe UI" w:cs="Segoe UI"/>
          <w:sz w:val="22"/>
          <w:szCs w:val="22"/>
        </w:rPr>
        <w:t xml:space="preserve"> Bankovní záruk</w:t>
      </w:r>
      <w:r w:rsidR="00D55368" w:rsidRPr="00A6700C">
        <w:rPr>
          <w:rFonts w:ascii="Segoe UI" w:hAnsi="Segoe UI" w:cs="Segoe UI"/>
          <w:sz w:val="22"/>
          <w:szCs w:val="22"/>
        </w:rPr>
        <w:t>y</w:t>
      </w:r>
      <w:r w:rsidRPr="00A6700C">
        <w:rPr>
          <w:rFonts w:ascii="Segoe UI" w:hAnsi="Segoe UI" w:cs="Segoe UI"/>
          <w:sz w:val="22"/>
          <w:szCs w:val="22"/>
        </w:rPr>
        <w:t xml:space="preserve"> za řádné dokončení </w:t>
      </w:r>
      <w:r w:rsidR="004C3E19">
        <w:rPr>
          <w:rFonts w:ascii="Segoe UI" w:hAnsi="Segoe UI" w:cs="Segoe UI"/>
          <w:sz w:val="22"/>
          <w:szCs w:val="22"/>
        </w:rPr>
        <w:t>Objektu Heřmanice a Objektu Sodná</w:t>
      </w:r>
      <w:r w:rsidR="00867939">
        <w:rPr>
          <w:rFonts w:ascii="Segoe UI" w:hAnsi="Segoe UI" w:cs="Segoe UI"/>
          <w:sz w:val="22"/>
          <w:szCs w:val="22"/>
        </w:rPr>
        <w:t xml:space="preserve"> a sjedná Bankovní záruku za řádné dokončení Objektu Jandova</w:t>
      </w:r>
      <w:r w:rsidR="00D55368" w:rsidRPr="00A6700C">
        <w:rPr>
          <w:rFonts w:ascii="Segoe UI" w:hAnsi="Segoe UI" w:cs="Segoe UI"/>
          <w:sz w:val="22"/>
          <w:szCs w:val="22"/>
        </w:rPr>
        <w:t xml:space="preserve"> </w:t>
      </w:r>
      <w:r w:rsidRPr="00A6700C">
        <w:rPr>
          <w:rFonts w:ascii="Segoe UI" w:hAnsi="Segoe UI" w:cs="Segoe UI"/>
          <w:sz w:val="22"/>
          <w:szCs w:val="22"/>
        </w:rPr>
        <w:t xml:space="preserve">s platností </w:t>
      </w:r>
      <w:r w:rsidR="00D66B24" w:rsidRPr="00A6700C">
        <w:rPr>
          <w:rFonts w:ascii="Segoe UI" w:hAnsi="Segoe UI" w:cs="Segoe UI"/>
          <w:sz w:val="22"/>
          <w:szCs w:val="22"/>
        </w:rPr>
        <w:t>p</w:t>
      </w:r>
      <w:r w:rsidRPr="00A6700C">
        <w:rPr>
          <w:rFonts w:ascii="Segoe UI" w:hAnsi="Segoe UI" w:cs="Segoe UI"/>
          <w:sz w:val="22"/>
          <w:szCs w:val="22"/>
        </w:rPr>
        <w:t>o dobu provádění díla</w:t>
      </w:r>
      <w:r w:rsidR="00D55368" w:rsidRPr="00A6700C">
        <w:rPr>
          <w:rFonts w:ascii="Segoe UI" w:hAnsi="Segoe UI" w:cs="Segoe UI"/>
          <w:sz w:val="22"/>
          <w:szCs w:val="22"/>
        </w:rPr>
        <w:t xml:space="preserve">, resp. </w:t>
      </w:r>
      <w:r w:rsidR="00A6700C">
        <w:rPr>
          <w:rFonts w:ascii="Segoe UI" w:hAnsi="Segoe UI" w:cs="Segoe UI"/>
          <w:sz w:val="22"/>
          <w:szCs w:val="22"/>
        </w:rPr>
        <w:t xml:space="preserve">stavebních prací na </w:t>
      </w:r>
      <w:r w:rsidR="00D55368" w:rsidRPr="00A6700C">
        <w:rPr>
          <w:rFonts w:ascii="Segoe UI" w:hAnsi="Segoe UI" w:cs="Segoe UI"/>
          <w:sz w:val="22"/>
          <w:szCs w:val="22"/>
        </w:rPr>
        <w:t>příslušné</w:t>
      </w:r>
      <w:r w:rsidR="00A6700C">
        <w:rPr>
          <w:rFonts w:ascii="Segoe UI" w:hAnsi="Segoe UI" w:cs="Segoe UI"/>
          <w:sz w:val="22"/>
          <w:szCs w:val="22"/>
        </w:rPr>
        <w:t>m</w:t>
      </w:r>
      <w:r w:rsidR="00D55368" w:rsidRPr="00A6700C">
        <w:rPr>
          <w:rFonts w:ascii="Segoe UI" w:hAnsi="Segoe UI" w:cs="Segoe UI"/>
          <w:sz w:val="22"/>
          <w:szCs w:val="22"/>
        </w:rPr>
        <w:t xml:space="preserve"> Objektu</w:t>
      </w:r>
      <w:r w:rsidR="00426DF3" w:rsidRPr="00A6700C">
        <w:rPr>
          <w:rFonts w:ascii="Segoe UI" w:hAnsi="Segoe UI" w:cs="Segoe UI"/>
          <w:sz w:val="22"/>
          <w:szCs w:val="22"/>
        </w:rPr>
        <w:t xml:space="preserve"> vč. zajištění pravomocného kolaudačního rozhodnutí</w:t>
      </w:r>
      <w:r w:rsidR="00323614" w:rsidRPr="00A6700C">
        <w:rPr>
          <w:rFonts w:ascii="Segoe UI" w:hAnsi="Segoe UI" w:cs="Segoe UI"/>
          <w:sz w:val="22"/>
          <w:szCs w:val="22"/>
        </w:rPr>
        <w:t xml:space="preserve"> pro p</w:t>
      </w:r>
      <w:r w:rsidR="00D55368" w:rsidRPr="00A6700C">
        <w:rPr>
          <w:rFonts w:ascii="Segoe UI" w:hAnsi="Segoe UI" w:cs="Segoe UI"/>
          <w:sz w:val="22"/>
          <w:szCs w:val="22"/>
        </w:rPr>
        <w:t>říslušný Objekt</w:t>
      </w:r>
      <w:r w:rsidRPr="00A6700C">
        <w:rPr>
          <w:rFonts w:ascii="Segoe UI" w:hAnsi="Segoe UI" w:cs="Segoe UI"/>
          <w:sz w:val="22"/>
          <w:szCs w:val="22"/>
        </w:rPr>
        <w:t>, prodlouženou nejméně o </w:t>
      </w:r>
      <w:r w:rsidR="00CC66B7" w:rsidRPr="00A6700C">
        <w:rPr>
          <w:rFonts w:ascii="Segoe UI" w:hAnsi="Segoe UI" w:cs="Segoe UI"/>
          <w:sz w:val="22"/>
          <w:szCs w:val="22"/>
        </w:rPr>
        <w:t>3</w:t>
      </w:r>
      <w:r w:rsidRPr="00A6700C">
        <w:rPr>
          <w:rFonts w:ascii="Segoe UI" w:hAnsi="Segoe UI" w:cs="Segoe UI"/>
          <w:sz w:val="22"/>
          <w:szCs w:val="22"/>
        </w:rPr>
        <w:t>0 dnů, poskytnut</w:t>
      </w:r>
      <w:r w:rsidR="00A6700C" w:rsidRPr="00A6700C">
        <w:rPr>
          <w:rFonts w:ascii="Segoe UI" w:hAnsi="Segoe UI" w:cs="Segoe UI"/>
          <w:sz w:val="22"/>
          <w:szCs w:val="22"/>
        </w:rPr>
        <w:t>é</w:t>
      </w:r>
      <w:r w:rsidRPr="00A6700C">
        <w:rPr>
          <w:rFonts w:ascii="Segoe UI" w:hAnsi="Segoe UI" w:cs="Segoe UI"/>
          <w:sz w:val="22"/>
          <w:szCs w:val="22"/>
        </w:rPr>
        <w:t xml:space="preserve"> bankou (dále jen „</w:t>
      </w:r>
      <w:r w:rsidRPr="00A6700C">
        <w:rPr>
          <w:rFonts w:ascii="Segoe UI" w:hAnsi="Segoe UI" w:cs="Segoe UI"/>
          <w:i/>
          <w:sz w:val="22"/>
          <w:szCs w:val="22"/>
        </w:rPr>
        <w:t>Banka</w:t>
      </w:r>
      <w:r w:rsidRPr="00A6700C">
        <w:rPr>
          <w:rFonts w:ascii="Segoe UI" w:hAnsi="Segoe UI" w:cs="Segoe UI"/>
          <w:sz w:val="22"/>
          <w:szCs w:val="22"/>
        </w:rPr>
        <w:t xml:space="preserve">“), ve smyslu ustanovení § 2029 a násl. </w:t>
      </w:r>
      <w:r w:rsidR="00D30A87" w:rsidRPr="00A6700C">
        <w:rPr>
          <w:rFonts w:ascii="Segoe UI" w:hAnsi="Segoe UI" w:cs="Segoe UI"/>
          <w:sz w:val="22"/>
          <w:szCs w:val="22"/>
        </w:rPr>
        <w:t>o</w:t>
      </w:r>
      <w:r w:rsidRPr="00A6700C">
        <w:rPr>
          <w:rFonts w:ascii="Segoe UI" w:hAnsi="Segoe UI" w:cs="Segoe UI"/>
          <w:sz w:val="22"/>
          <w:szCs w:val="22"/>
        </w:rPr>
        <w:t xml:space="preserve">bčanského zákoníku; Bankovní záruka za řádné provedení díla v záruční listině obsahuje písemné prohlášení Banky, že tato uspokojí nároky objednatele v rozsahu do  částky </w:t>
      </w:r>
      <w:r w:rsidR="00A6700C" w:rsidRPr="007C6D5F">
        <w:rPr>
          <w:rFonts w:ascii="Segoe UI" w:hAnsi="Segoe UI" w:cs="Segoe UI"/>
          <w:sz w:val="22"/>
          <w:szCs w:val="22"/>
        </w:rPr>
        <w:t>3,5</w:t>
      </w:r>
      <w:r w:rsidR="009A1BC6" w:rsidRPr="007C6D5F">
        <w:rPr>
          <w:rFonts w:ascii="Segoe UI" w:hAnsi="Segoe UI" w:cs="Segoe UI"/>
          <w:sz w:val="22"/>
          <w:szCs w:val="22"/>
        </w:rPr>
        <w:t xml:space="preserve"> mil. Kč</w:t>
      </w:r>
      <w:r w:rsidR="00A6700C" w:rsidRPr="007C6D5F">
        <w:rPr>
          <w:rFonts w:ascii="Segoe UI" w:hAnsi="Segoe UI" w:cs="Segoe UI"/>
          <w:sz w:val="22"/>
          <w:szCs w:val="22"/>
        </w:rPr>
        <w:t xml:space="preserve"> pro Objekt Jandova, </w:t>
      </w:r>
      <w:r w:rsidR="00D10ECC" w:rsidRPr="007C6D5F">
        <w:rPr>
          <w:rFonts w:ascii="Segoe UI" w:hAnsi="Segoe UI" w:cs="Segoe UI"/>
          <w:sz w:val="22"/>
          <w:szCs w:val="22"/>
        </w:rPr>
        <w:t>2</w:t>
      </w:r>
      <w:r w:rsidR="00A6700C" w:rsidRPr="007C6D5F">
        <w:rPr>
          <w:rFonts w:ascii="Segoe UI" w:hAnsi="Segoe UI" w:cs="Segoe UI"/>
          <w:sz w:val="22"/>
          <w:szCs w:val="22"/>
        </w:rPr>
        <w:t xml:space="preserve"> mil. Kč pro Objekt Heřmanice a 2 mil.</w:t>
      </w:r>
      <w:r w:rsidR="00D53505">
        <w:rPr>
          <w:rFonts w:ascii="Segoe UI" w:hAnsi="Segoe UI" w:cs="Segoe UI"/>
          <w:sz w:val="22"/>
          <w:szCs w:val="22"/>
        </w:rPr>
        <w:t xml:space="preserve"> Kč</w:t>
      </w:r>
      <w:r w:rsidR="00A6700C" w:rsidRPr="007C6D5F">
        <w:rPr>
          <w:rFonts w:ascii="Segoe UI" w:hAnsi="Segoe UI" w:cs="Segoe UI"/>
          <w:sz w:val="22"/>
          <w:szCs w:val="22"/>
        </w:rPr>
        <w:t xml:space="preserve"> pro Objekt Sodná</w:t>
      </w:r>
      <w:r w:rsidR="00D10ECC">
        <w:rPr>
          <w:rFonts w:ascii="Segoe UI" w:hAnsi="Segoe UI" w:cs="Segoe UI"/>
          <w:sz w:val="22"/>
          <w:szCs w:val="22"/>
        </w:rPr>
        <w:t xml:space="preserve"> (popřípadě 4 mil. Kč celkem za Objekty Heřmanice a Sodná)</w:t>
      </w:r>
      <w:r w:rsidR="009A1BC6" w:rsidRPr="00A6700C">
        <w:rPr>
          <w:rFonts w:ascii="Segoe UI" w:hAnsi="Segoe UI" w:cs="Segoe UI"/>
          <w:sz w:val="22"/>
          <w:szCs w:val="22"/>
        </w:rPr>
        <w:t xml:space="preserve">, </w:t>
      </w:r>
      <w:r w:rsidRPr="00A6700C">
        <w:rPr>
          <w:rFonts w:ascii="Segoe UI" w:hAnsi="Segoe UI" w:cs="Segoe UI"/>
          <w:sz w:val="22"/>
          <w:szCs w:val="22"/>
        </w:rPr>
        <w:t>pokud zhotovitel nedokončí dílo</w:t>
      </w:r>
      <w:r w:rsidR="00A6700C" w:rsidRPr="00A6700C">
        <w:rPr>
          <w:rFonts w:ascii="Segoe UI" w:hAnsi="Segoe UI" w:cs="Segoe UI"/>
          <w:sz w:val="22"/>
          <w:szCs w:val="22"/>
        </w:rPr>
        <w:t>, resp. příslušný Objekt</w:t>
      </w:r>
      <w:r w:rsidRPr="00A6700C">
        <w:rPr>
          <w:rFonts w:ascii="Segoe UI" w:hAnsi="Segoe UI" w:cs="Segoe UI"/>
          <w:sz w:val="22"/>
          <w:szCs w:val="22"/>
        </w:rPr>
        <w:t xml:space="preserve"> dle této smlouvy ve sjednané lhůtě</w:t>
      </w:r>
      <w:r w:rsidR="00CC66B7" w:rsidRPr="00A6700C">
        <w:rPr>
          <w:rFonts w:ascii="Segoe UI" w:hAnsi="Segoe UI" w:cs="Segoe UI"/>
          <w:sz w:val="22"/>
          <w:szCs w:val="22"/>
        </w:rPr>
        <w:t xml:space="preserve"> (vč. zajištění kolaudace)</w:t>
      </w:r>
      <w:r w:rsidRPr="00A6700C">
        <w:rPr>
          <w:rFonts w:ascii="Segoe UI" w:hAnsi="Segoe UI" w:cs="Segoe UI"/>
          <w:sz w:val="22"/>
          <w:szCs w:val="22"/>
        </w:rPr>
        <w:t xml:space="preserve"> a/nebo neodstraní vady</w:t>
      </w:r>
      <w:r w:rsidR="00ED6AEC" w:rsidRPr="00A6700C">
        <w:rPr>
          <w:rFonts w:ascii="Segoe UI" w:hAnsi="Segoe UI" w:cs="Segoe UI"/>
          <w:sz w:val="22"/>
          <w:szCs w:val="22"/>
        </w:rPr>
        <w:t xml:space="preserve"> a nedodělky dle čl. XII odst. 4</w:t>
      </w:r>
      <w:r w:rsidRPr="00A6700C">
        <w:rPr>
          <w:rFonts w:ascii="Segoe UI" w:hAnsi="Segoe UI" w:cs="Segoe UI"/>
          <w:sz w:val="22"/>
          <w:szCs w:val="22"/>
        </w:rPr>
        <w:t xml:space="preserve"> do </w:t>
      </w:r>
      <w:r w:rsidR="00ED6AEC" w:rsidRPr="00A6700C">
        <w:rPr>
          <w:rFonts w:ascii="Segoe UI" w:hAnsi="Segoe UI" w:cs="Segoe UI"/>
          <w:sz w:val="22"/>
          <w:szCs w:val="22"/>
        </w:rPr>
        <w:t>5</w:t>
      </w:r>
      <w:r w:rsidRPr="00A6700C">
        <w:rPr>
          <w:rFonts w:ascii="Segoe UI" w:hAnsi="Segoe UI" w:cs="Segoe UI"/>
          <w:sz w:val="22"/>
          <w:szCs w:val="22"/>
        </w:rPr>
        <w:t xml:space="preserve"> dnů po převzetí </w:t>
      </w:r>
      <w:r w:rsidRPr="00A6700C">
        <w:rPr>
          <w:rFonts w:ascii="Segoe UI" w:hAnsi="Segoe UI" w:cs="Segoe UI"/>
          <w:sz w:val="22"/>
          <w:szCs w:val="22"/>
        </w:rPr>
        <w:lastRenderedPageBreak/>
        <w:t>díla</w:t>
      </w:r>
      <w:r w:rsidR="00A6700C" w:rsidRPr="00A6700C">
        <w:rPr>
          <w:rFonts w:ascii="Segoe UI" w:hAnsi="Segoe UI" w:cs="Segoe UI"/>
          <w:sz w:val="22"/>
          <w:szCs w:val="22"/>
        </w:rPr>
        <w:t>, resp. příslušného Objektu</w:t>
      </w:r>
      <w:r w:rsidRPr="00A6700C">
        <w:rPr>
          <w:rFonts w:ascii="Segoe UI" w:hAnsi="Segoe UI" w:cs="Segoe UI"/>
          <w:sz w:val="22"/>
          <w:szCs w:val="22"/>
        </w:rPr>
        <w:t xml:space="preserve"> objednatelem, případně ve lhůtě sjednané smluvními stranami při předání a převzetí díla,</w:t>
      </w:r>
      <w:r w:rsidR="00A6700C" w:rsidRPr="00A6700C">
        <w:rPr>
          <w:rFonts w:ascii="Segoe UI" w:hAnsi="Segoe UI" w:cs="Segoe UI"/>
          <w:sz w:val="22"/>
          <w:szCs w:val="22"/>
        </w:rPr>
        <w:t xml:space="preserve"> resp. příslušného Objektu,</w:t>
      </w:r>
      <w:r w:rsidRPr="00A6700C">
        <w:rPr>
          <w:rFonts w:ascii="Segoe UI" w:hAnsi="Segoe UI" w:cs="Segoe UI"/>
          <w:sz w:val="22"/>
          <w:szCs w:val="22"/>
        </w:rPr>
        <w:t xml:space="preserve"> a/nebo nevyklidí do 10 dnů po předání a převzetí díla</w:t>
      </w:r>
      <w:r w:rsidR="00A6700C" w:rsidRPr="00A6700C">
        <w:rPr>
          <w:rFonts w:ascii="Segoe UI" w:hAnsi="Segoe UI" w:cs="Segoe UI"/>
          <w:sz w:val="22"/>
          <w:szCs w:val="22"/>
        </w:rPr>
        <w:t>, resp. příslušného Objektu,</w:t>
      </w:r>
      <w:r w:rsidRPr="00A6700C">
        <w:rPr>
          <w:rFonts w:ascii="Segoe UI" w:hAnsi="Segoe UI" w:cs="Segoe UI"/>
          <w:sz w:val="22"/>
          <w:szCs w:val="22"/>
        </w:rPr>
        <w:t xml:space="preserve"> staveniště. Záruční listina neobsahuje další podmínky Banky. Bankovní záruka za řádné dokončení díla</w:t>
      </w:r>
      <w:r w:rsidR="00A6700C" w:rsidRPr="00A6700C">
        <w:rPr>
          <w:rFonts w:ascii="Segoe UI" w:hAnsi="Segoe UI" w:cs="Segoe UI"/>
          <w:sz w:val="22"/>
          <w:szCs w:val="22"/>
        </w:rPr>
        <w:t>, resp. příslušného Objektu</w:t>
      </w:r>
      <w:r w:rsidRPr="00A6700C">
        <w:rPr>
          <w:rFonts w:ascii="Segoe UI" w:hAnsi="Segoe UI" w:cs="Segoe UI"/>
          <w:sz w:val="22"/>
          <w:szCs w:val="22"/>
        </w:rPr>
        <w:t xml:space="preserve"> je neodvolatelná, splatná na první vyžádání. Originál Bankovní záruky za řádné dokončení díla</w:t>
      </w:r>
      <w:r w:rsidR="00A6700C" w:rsidRPr="00A6700C">
        <w:rPr>
          <w:rFonts w:ascii="Segoe UI" w:hAnsi="Segoe UI" w:cs="Segoe UI"/>
          <w:sz w:val="22"/>
          <w:szCs w:val="22"/>
        </w:rPr>
        <w:t>, resp. příslušného Objektu</w:t>
      </w:r>
      <w:r w:rsidRPr="00A6700C">
        <w:rPr>
          <w:rFonts w:ascii="Segoe UI" w:hAnsi="Segoe UI" w:cs="Segoe UI"/>
          <w:sz w:val="22"/>
          <w:szCs w:val="22"/>
        </w:rPr>
        <w:t xml:space="preserve"> bude mít v držení po celou dobu provádění díla objednatel.</w:t>
      </w:r>
    </w:p>
    <w:p w:rsidR="00021EB7" w:rsidRPr="00A6700C" w:rsidRDefault="00A6700C" w:rsidP="005600A1">
      <w:pPr>
        <w:widowControl w:val="0"/>
        <w:numPr>
          <w:ilvl w:val="2"/>
          <w:numId w:val="31"/>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Příslušná </w:t>
      </w:r>
      <w:r w:rsidR="00021EB7" w:rsidRPr="00A6700C">
        <w:rPr>
          <w:rFonts w:ascii="Segoe UI" w:hAnsi="Segoe UI" w:cs="Segoe UI"/>
          <w:sz w:val="22"/>
          <w:szCs w:val="22"/>
        </w:rPr>
        <w:t xml:space="preserve">Bankovní záruka za řádné dokončení díla bude Zhotoviteli uvolněna jednorázově po předložení protokolu o předání a převzetí </w:t>
      </w:r>
      <w:r w:rsidRPr="00A6700C">
        <w:rPr>
          <w:rFonts w:ascii="Segoe UI" w:hAnsi="Segoe UI" w:cs="Segoe UI"/>
          <w:sz w:val="22"/>
          <w:szCs w:val="22"/>
        </w:rPr>
        <w:t xml:space="preserve">příslušného Objektu </w:t>
      </w:r>
      <w:r w:rsidR="00021EB7" w:rsidRPr="00A6700C">
        <w:rPr>
          <w:rFonts w:ascii="Segoe UI" w:hAnsi="Segoe UI" w:cs="Segoe UI"/>
          <w:sz w:val="22"/>
          <w:szCs w:val="22"/>
        </w:rPr>
        <w:t xml:space="preserve">podepsaného </w:t>
      </w:r>
      <w:r w:rsidR="00ED6AEC" w:rsidRPr="00A6700C">
        <w:rPr>
          <w:rFonts w:ascii="Segoe UI" w:hAnsi="Segoe UI" w:cs="Segoe UI"/>
          <w:sz w:val="22"/>
          <w:szCs w:val="22"/>
        </w:rPr>
        <w:t>o</w:t>
      </w:r>
      <w:r w:rsidR="00021EB7" w:rsidRPr="00A6700C">
        <w:rPr>
          <w:rFonts w:ascii="Segoe UI" w:hAnsi="Segoe UI" w:cs="Segoe UI"/>
          <w:sz w:val="22"/>
          <w:szCs w:val="22"/>
        </w:rPr>
        <w:t xml:space="preserve">bjednatelem a </w:t>
      </w:r>
      <w:r w:rsidR="00ED6AEC" w:rsidRPr="00A6700C">
        <w:rPr>
          <w:rFonts w:ascii="Segoe UI" w:hAnsi="Segoe UI" w:cs="Segoe UI"/>
          <w:sz w:val="22"/>
          <w:szCs w:val="22"/>
        </w:rPr>
        <w:t>z</w:t>
      </w:r>
      <w:r w:rsidR="00021EB7" w:rsidRPr="00A6700C">
        <w:rPr>
          <w:rFonts w:ascii="Segoe UI" w:hAnsi="Segoe UI" w:cs="Segoe UI"/>
          <w:sz w:val="22"/>
          <w:szCs w:val="22"/>
        </w:rPr>
        <w:t xml:space="preserve">hotovitelem a po odstranění případných vad </w:t>
      </w:r>
      <w:r w:rsidR="00ED6AEC" w:rsidRPr="00A6700C">
        <w:rPr>
          <w:rFonts w:ascii="Segoe UI" w:hAnsi="Segoe UI" w:cs="Segoe UI"/>
          <w:sz w:val="22"/>
          <w:szCs w:val="22"/>
        </w:rPr>
        <w:t>a nedodělků dle čl. XII odst. 4</w:t>
      </w:r>
      <w:r w:rsidR="00021EB7" w:rsidRPr="00A6700C">
        <w:rPr>
          <w:rFonts w:ascii="Segoe UI" w:hAnsi="Segoe UI" w:cs="Segoe UI"/>
          <w:sz w:val="22"/>
          <w:szCs w:val="22"/>
        </w:rPr>
        <w:t xml:space="preserve"> ve sjednané lhůtě</w:t>
      </w:r>
      <w:r w:rsidR="00ED6AEC" w:rsidRPr="00A6700C">
        <w:rPr>
          <w:rFonts w:ascii="Segoe UI" w:hAnsi="Segoe UI" w:cs="Segoe UI"/>
          <w:sz w:val="22"/>
          <w:szCs w:val="22"/>
        </w:rPr>
        <w:t xml:space="preserve">. </w:t>
      </w:r>
      <w:r w:rsidR="00021EB7" w:rsidRPr="00A6700C">
        <w:rPr>
          <w:rFonts w:ascii="Segoe UI" w:hAnsi="Segoe UI" w:cs="Segoe UI"/>
          <w:sz w:val="22"/>
          <w:szCs w:val="22"/>
        </w:rPr>
        <w:t>V případě, že dílo</w:t>
      </w:r>
      <w:r w:rsidRPr="00A6700C">
        <w:rPr>
          <w:rFonts w:ascii="Segoe UI" w:hAnsi="Segoe UI" w:cs="Segoe UI"/>
          <w:sz w:val="22"/>
          <w:szCs w:val="22"/>
        </w:rPr>
        <w:t>, resp. stavební práce na příslušném Objektu vč. zajištění kolaudace</w:t>
      </w:r>
      <w:r w:rsidR="00021EB7" w:rsidRPr="00A6700C">
        <w:rPr>
          <w:rFonts w:ascii="Segoe UI" w:hAnsi="Segoe UI" w:cs="Segoe UI"/>
          <w:sz w:val="22"/>
          <w:szCs w:val="22"/>
        </w:rPr>
        <w:t xml:space="preserve"> nebude dokončeno v průběhu trvání </w:t>
      </w:r>
      <w:r>
        <w:rPr>
          <w:rFonts w:ascii="Segoe UI" w:hAnsi="Segoe UI" w:cs="Segoe UI"/>
          <w:sz w:val="22"/>
          <w:szCs w:val="22"/>
        </w:rPr>
        <w:t xml:space="preserve">příslušné </w:t>
      </w:r>
      <w:r w:rsidR="00021EB7" w:rsidRPr="00A6700C">
        <w:rPr>
          <w:rFonts w:ascii="Segoe UI" w:hAnsi="Segoe UI" w:cs="Segoe UI"/>
          <w:sz w:val="22"/>
          <w:szCs w:val="22"/>
        </w:rPr>
        <w:t xml:space="preserve">Bankovní záruky za řádné dokončení díla, zavazuje se </w:t>
      </w:r>
      <w:r w:rsidR="00ED6AEC" w:rsidRPr="00A6700C">
        <w:rPr>
          <w:rFonts w:ascii="Segoe UI" w:hAnsi="Segoe UI" w:cs="Segoe UI"/>
          <w:sz w:val="22"/>
          <w:szCs w:val="22"/>
        </w:rPr>
        <w:t>z</w:t>
      </w:r>
      <w:r w:rsidR="00021EB7" w:rsidRPr="00A6700C">
        <w:rPr>
          <w:rFonts w:ascii="Segoe UI" w:hAnsi="Segoe UI" w:cs="Segoe UI"/>
          <w:sz w:val="22"/>
          <w:szCs w:val="22"/>
        </w:rPr>
        <w:t xml:space="preserve">hotovitel </w:t>
      </w:r>
      <w:r w:rsidR="00ED6AEC" w:rsidRPr="00A6700C">
        <w:rPr>
          <w:rFonts w:ascii="Segoe UI" w:hAnsi="Segoe UI" w:cs="Segoe UI"/>
          <w:sz w:val="22"/>
          <w:szCs w:val="22"/>
        </w:rPr>
        <w:t>o</w:t>
      </w:r>
      <w:r w:rsidR="00021EB7" w:rsidRPr="00A6700C">
        <w:rPr>
          <w:rFonts w:ascii="Segoe UI" w:hAnsi="Segoe UI" w:cs="Segoe UI"/>
          <w:sz w:val="22"/>
          <w:szCs w:val="22"/>
        </w:rPr>
        <w:t>bjednateli nejpozději v poslední pracovní den předcházející dni skončení platnosti</w:t>
      </w:r>
      <w:r w:rsidRPr="00A6700C">
        <w:rPr>
          <w:rFonts w:ascii="Segoe UI" w:hAnsi="Segoe UI" w:cs="Segoe UI"/>
          <w:sz w:val="22"/>
          <w:szCs w:val="22"/>
        </w:rPr>
        <w:t xml:space="preserve"> příslušné</w:t>
      </w:r>
      <w:r w:rsidR="00021EB7" w:rsidRPr="00A6700C">
        <w:rPr>
          <w:rFonts w:ascii="Segoe UI" w:hAnsi="Segoe UI" w:cs="Segoe UI"/>
          <w:sz w:val="22"/>
          <w:szCs w:val="22"/>
        </w:rPr>
        <w:t xml:space="preserve"> Bankovní záruky předložit Bankovní záruku novou (případně zajistit prodloužení bankovní záruky stávající) s platností nejméně 2 měsíce ode dne skončení platnosti Bankovní záruky původní. Takto bude postupováno opakovaně tak, aby byla</w:t>
      </w:r>
      <w:r w:rsidRPr="00A6700C">
        <w:rPr>
          <w:rFonts w:ascii="Segoe UI" w:hAnsi="Segoe UI" w:cs="Segoe UI"/>
          <w:sz w:val="22"/>
          <w:szCs w:val="22"/>
        </w:rPr>
        <w:t xml:space="preserve"> příslušná</w:t>
      </w:r>
      <w:r w:rsidR="00021EB7" w:rsidRPr="00A6700C">
        <w:rPr>
          <w:rFonts w:ascii="Segoe UI" w:hAnsi="Segoe UI" w:cs="Segoe UI"/>
          <w:sz w:val="22"/>
          <w:szCs w:val="22"/>
        </w:rPr>
        <w:t xml:space="preserve"> Bankovní záruka za řádné dokončení díla</w:t>
      </w:r>
      <w:r w:rsidRPr="00A6700C">
        <w:rPr>
          <w:rFonts w:ascii="Segoe UI" w:hAnsi="Segoe UI" w:cs="Segoe UI"/>
          <w:sz w:val="22"/>
          <w:szCs w:val="22"/>
        </w:rPr>
        <w:t>, resp. příslušného Objektu</w:t>
      </w:r>
      <w:r w:rsidR="00021EB7" w:rsidRPr="00A6700C">
        <w:rPr>
          <w:rFonts w:ascii="Segoe UI" w:hAnsi="Segoe UI" w:cs="Segoe UI"/>
          <w:sz w:val="22"/>
          <w:szCs w:val="22"/>
        </w:rPr>
        <w:t xml:space="preserve"> </w:t>
      </w:r>
      <w:r w:rsidR="00ED6AEC" w:rsidRPr="00A6700C">
        <w:rPr>
          <w:rFonts w:ascii="Segoe UI" w:hAnsi="Segoe UI" w:cs="Segoe UI"/>
          <w:sz w:val="22"/>
          <w:szCs w:val="22"/>
        </w:rPr>
        <w:t>z</w:t>
      </w:r>
      <w:r w:rsidR="00021EB7" w:rsidRPr="00A6700C">
        <w:rPr>
          <w:rFonts w:ascii="Segoe UI" w:hAnsi="Segoe UI" w:cs="Segoe UI"/>
          <w:sz w:val="22"/>
          <w:szCs w:val="22"/>
        </w:rPr>
        <w:t>hotovitelem udržována v platnosti po celou dobu realizace díla,</w:t>
      </w:r>
      <w:r w:rsidRPr="00A6700C">
        <w:rPr>
          <w:rFonts w:ascii="Segoe UI" w:hAnsi="Segoe UI" w:cs="Segoe UI"/>
          <w:sz w:val="22"/>
          <w:szCs w:val="22"/>
        </w:rPr>
        <w:t xml:space="preserve"> </w:t>
      </w:r>
      <w:r w:rsidRPr="009C1423">
        <w:rPr>
          <w:rFonts w:ascii="Segoe UI" w:hAnsi="Segoe UI" w:cs="Segoe UI"/>
          <w:sz w:val="22"/>
          <w:szCs w:val="22"/>
        </w:rPr>
        <w:t>tzn. aby Bankovní záruka za řádné dokončení díla pro Obj</w:t>
      </w:r>
      <w:r w:rsidR="00CE43D3">
        <w:rPr>
          <w:rFonts w:ascii="Segoe UI" w:hAnsi="Segoe UI" w:cs="Segoe UI"/>
          <w:sz w:val="22"/>
          <w:szCs w:val="22"/>
        </w:rPr>
        <w:t>ekt Jandova byla v platnosti po </w:t>
      </w:r>
      <w:r w:rsidRPr="009C1423">
        <w:rPr>
          <w:rFonts w:ascii="Segoe UI" w:hAnsi="Segoe UI" w:cs="Segoe UI"/>
          <w:sz w:val="22"/>
          <w:szCs w:val="22"/>
        </w:rPr>
        <w:t>celou dobu realizace stavebních prací na Objektu Jandova vč. zajištění kolaudace, Bankovní záruka za řádné dokončení díla pro Objek</w:t>
      </w:r>
      <w:r w:rsidR="00CE43D3">
        <w:rPr>
          <w:rFonts w:ascii="Segoe UI" w:hAnsi="Segoe UI" w:cs="Segoe UI"/>
          <w:sz w:val="22"/>
          <w:szCs w:val="22"/>
        </w:rPr>
        <w:t>t Heřmanice byla v platnosti po </w:t>
      </w:r>
      <w:r w:rsidRPr="009C1423">
        <w:rPr>
          <w:rFonts w:ascii="Segoe UI" w:hAnsi="Segoe UI" w:cs="Segoe UI"/>
          <w:sz w:val="22"/>
          <w:szCs w:val="22"/>
        </w:rPr>
        <w:t>celou dobu realizace stavebních prací na Objektu Heřmanice vč. zajištění kolaudace a Bankovní záruka za řádné dokončení díla pro Objekt Sodná byla v platnosti po celou dobu realizace stavebních prací na Objektu Sodná vč. zajištění kolaudace,</w:t>
      </w:r>
    </w:p>
    <w:p w:rsidR="00021EB7" w:rsidRPr="00A6700C" w:rsidRDefault="00021EB7" w:rsidP="005600A1">
      <w:pPr>
        <w:widowControl w:val="0"/>
        <w:numPr>
          <w:ilvl w:val="2"/>
          <w:numId w:val="31"/>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Pokud </w:t>
      </w:r>
      <w:r w:rsidR="00ED6AEC" w:rsidRPr="00A6700C">
        <w:rPr>
          <w:rFonts w:ascii="Segoe UI" w:hAnsi="Segoe UI" w:cs="Segoe UI"/>
          <w:sz w:val="22"/>
          <w:szCs w:val="22"/>
        </w:rPr>
        <w:t>z</w:t>
      </w:r>
      <w:r w:rsidRPr="00A6700C">
        <w:rPr>
          <w:rFonts w:ascii="Segoe UI" w:hAnsi="Segoe UI" w:cs="Segoe UI"/>
          <w:sz w:val="22"/>
          <w:szCs w:val="22"/>
        </w:rPr>
        <w:t xml:space="preserve">hotovitel nesplní své závazky, které jsou Bankovní zárukou za řádné dokončení díla zajišťovány, částka uvedená v Bankovní záruce za řádné </w:t>
      </w:r>
      <w:r w:rsidRPr="00A6700C">
        <w:rPr>
          <w:rFonts w:ascii="Segoe UI" w:hAnsi="Segoe UI" w:cs="Segoe UI"/>
          <w:sz w:val="22"/>
          <w:szCs w:val="22"/>
        </w:rPr>
        <w:lastRenderedPageBreak/>
        <w:t xml:space="preserve">provádění díla bude plněna na výzvu </w:t>
      </w:r>
      <w:r w:rsidR="00ED6AEC" w:rsidRPr="00A6700C">
        <w:rPr>
          <w:rFonts w:ascii="Segoe UI" w:hAnsi="Segoe UI" w:cs="Segoe UI"/>
          <w:sz w:val="22"/>
          <w:szCs w:val="22"/>
        </w:rPr>
        <w:t>o</w:t>
      </w:r>
      <w:r w:rsidRPr="00A6700C">
        <w:rPr>
          <w:rFonts w:ascii="Segoe UI" w:hAnsi="Segoe UI" w:cs="Segoe UI"/>
          <w:sz w:val="22"/>
          <w:szCs w:val="22"/>
        </w:rPr>
        <w:t xml:space="preserve">bjednatele vyplacením uvedené částky na bankovní účet </w:t>
      </w:r>
      <w:r w:rsidR="00ED6AEC" w:rsidRPr="00A6700C">
        <w:rPr>
          <w:rFonts w:ascii="Segoe UI" w:hAnsi="Segoe UI" w:cs="Segoe UI"/>
          <w:sz w:val="22"/>
          <w:szCs w:val="22"/>
        </w:rPr>
        <w:t>o</w:t>
      </w:r>
      <w:r w:rsidRPr="00A6700C">
        <w:rPr>
          <w:rFonts w:ascii="Segoe UI" w:hAnsi="Segoe UI" w:cs="Segoe UI"/>
          <w:sz w:val="22"/>
          <w:szCs w:val="22"/>
        </w:rPr>
        <w:t xml:space="preserve">bjednatele uvedený v úvodu této smlouvy. </w:t>
      </w:r>
    </w:p>
    <w:p w:rsidR="00021EB7" w:rsidRPr="00A6700C" w:rsidRDefault="00021EB7" w:rsidP="005600A1">
      <w:pPr>
        <w:widowControl w:val="0"/>
        <w:numPr>
          <w:ilvl w:val="2"/>
          <w:numId w:val="31"/>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Porušení povinnosti </w:t>
      </w:r>
      <w:r w:rsidR="00ED6AEC" w:rsidRPr="00A6700C">
        <w:rPr>
          <w:rFonts w:ascii="Segoe UI" w:hAnsi="Segoe UI" w:cs="Segoe UI"/>
          <w:sz w:val="22"/>
          <w:szCs w:val="22"/>
        </w:rPr>
        <w:t>z</w:t>
      </w:r>
      <w:r w:rsidRPr="00A6700C">
        <w:rPr>
          <w:rFonts w:ascii="Segoe UI" w:hAnsi="Segoe UI" w:cs="Segoe UI"/>
          <w:sz w:val="22"/>
          <w:szCs w:val="22"/>
        </w:rPr>
        <w:t>hotovitele podle tohoto odstavce se považuje za podstatné porušení smlouvy.</w:t>
      </w:r>
    </w:p>
    <w:p w:rsidR="00021EB7" w:rsidRPr="00A6700C" w:rsidRDefault="00021EB7" w:rsidP="005600A1">
      <w:pPr>
        <w:numPr>
          <w:ilvl w:val="0"/>
          <w:numId w:val="15"/>
        </w:numPr>
        <w:tabs>
          <w:tab w:val="clear" w:pos="360"/>
        </w:tabs>
        <w:spacing w:before="120" w:after="60"/>
        <w:jc w:val="both"/>
        <w:rPr>
          <w:rFonts w:ascii="Segoe UI" w:hAnsi="Segoe UI" w:cs="Segoe UI"/>
          <w:sz w:val="22"/>
          <w:szCs w:val="22"/>
        </w:rPr>
      </w:pPr>
      <w:r w:rsidRPr="00A6700C">
        <w:rPr>
          <w:rFonts w:ascii="Segoe UI" w:hAnsi="Segoe UI" w:cs="Segoe UI"/>
          <w:sz w:val="22"/>
          <w:szCs w:val="22"/>
        </w:rPr>
        <w:t xml:space="preserve">K zajištění svého závazku řádného </w:t>
      </w:r>
      <w:r w:rsidRPr="00A6700C">
        <w:rPr>
          <w:rFonts w:ascii="Segoe UI" w:hAnsi="Segoe UI" w:cs="Segoe UI"/>
          <w:sz w:val="22"/>
          <w:szCs w:val="22"/>
          <w:u w:val="single"/>
        </w:rPr>
        <w:t>plnění záručních podmínek dle této smlouvy</w:t>
      </w:r>
      <w:r w:rsidRPr="00A6700C">
        <w:rPr>
          <w:rFonts w:ascii="Segoe UI" w:hAnsi="Segoe UI" w:cs="Segoe UI"/>
          <w:sz w:val="22"/>
          <w:szCs w:val="22"/>
        </w:rPr>
        <w:t>, poskytne Zhotovitel Objednateli bankovní záruku</w:t>
      </w:r>
      <w:r w:rsidR="00583CBC">
        <w:rPr>
          <w:rFonts w:ascii="Segoe UI" w:hAnsi="Segoe UI" w:cs="Segoe UI"/>
          <w:sz w:val="22"/>
          <w:szCs w:val="22"/>
        </w:rPr>
        <w:t xml:space="preserve"> pro Objekt Heřmanice, Objekt Sodná a Objekt Jandova</w:t>
      </w:r>
      <w:r w:rsidRPr="00A6700C">
        <w:rPr>
          <w:rFonts w:ascii="Segoe UI" w:hAnsi="Segoe UI" w:cs="Segoe UI"/>
          <w:sz w:val="22"/>
          <w:szCs w:val="22"/>
        </w:rPr>
        <w:t xml:space="preserve"> (dále jen „</w:t>
      </w:r>
      <w:r w:rsidRPr="00A6700C">
        <w:rPr>
          <w:rFonts w:ascii="Segoe UI" w:hAnsi="Segoe UI" w:cs="Segoe UI"/>
          <w:i/>
          <w:sz w:val="22"/>
          <w:szCs w:val="22"/>
        </w:rPr>
        <w:t>Bankovní záruka za řádné splnění záručních podmínek</w:t>
      </w:r>
      <w:r w:rsidRPr="00A6700C">
        <w:rPr>
          <w:rFonts w:ascii="Segoe UI" w:hAnsi="Segoe UI" w:cs="Segoe UI"/>
          <w:sz w:val="22"/>
          <w:szCs w:val="22"/>
        </w:rPr>
        <w:t xml:space="preserve">“), a to nejpozději do 30 dnů ode dne předání a převzetí </w:t>
      </w:r>
      <w:r w:rsidR="00583CBC">
        <w:rPr>
          <w:rFonts w:ascii="Segoe UI" w:hAnsi="Segoe UI" w:cs="Segoe UI"/>
          <w:sz w:val="22"/>
          <w:szCs w:val="22"/>
        </w:rPr>
        <w:t>příslušného Objektu</w:t>
      </w:r>
      <w:r w:rsidRPr="00A6700C">
        <w:rPr>
          <w:rFonts w:ascii="Segoe UI" w:hAnsi="Segoe UI" w:cs="Segoe UI"/>
          <w:sz w:val="22"/>
          <w:szCs w:val="22"/>
        </w:rPr>
        <w:t xml:space="preserve"> a za současného dodržení těchto podmínek:</w:t>
      </w:r>
    </w:p>
    <w:p w:rsidR="00021EB7" w:rsidRPr="00A6700C" w:rsidRDefault="00021EB7" w:rsidP="005600A1">
      <w:pPr>
        <w:widowControl w:val="0"/>
        <w:numPr>
          <w:ilvl w:val="2"/>
          <w:numId w:val="32"/>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Zhotovitel se zavazuje poskytnout </w:t>
      </w:r>
      <w:r w:rsidR="00ED6AEC" w:rsidRPr="00A6700C">
        <w:rPr>
          <w:rFonts w:ascii="Segoe UI" w:hAnsi="Segoe UI" w:cs="Segoe UI"/>
          <w:sz w:val="22"/>
          <w:szCs w:val="22"/>
        </w:rPr>
        <w:t>o</w:t>
      </w:r>
      <w:r w:rsidRPr="00A6700C">
        <w:rPr>
          <w:rFonts w:ascii="Segoe UI" w:hAnsi="Segoe UI" w:cs="Segoe UI"/>
          <w:sz w:val="22"/>
          <w:szCs w:val="22"/>
        </w:rPr>
        <w:t xml:space="preserve">bjednateli Bankovní záruku za řádné splnění záručních podmínek ve smyslu ustanovení § 2029 a násl. </w:t>
      </w:r>
      <w:r w:rsidR="00D30A87" w:rsidRPr="00A6700C">
        <w:rPr>
          <w:rFonts w:ascii="Segoe UI" w:hAnsi="Segoe UI" w:cs="Segoe UI"/>
          <w:sz w:val="22"/>
          <w:szCs w:val="22"/>
        </w:rPr>
        <w:t>o</w:t>
      </w:r>
      <w:r w:rsidRPr="00A6700C">
        <w:rPr>
          <w:rFonts w:ascii="Segoe UI" w:hAnsi="Segoe UI" w:cs="Segoe UI"/>
          <w:sz w:val="22"/>
          <w:szCs w:val="22"/>
        </w:rPr>
        <w:t xml:space="preserve">bčanského zákoníku, která bude v záruční listině obsahovat písemné prohlášení Banky, že tato uspokojí </w:t>
      </w:r>
      <w:r w:rsidR="00ED6AEC" w:rsidRPr="00A6700C">
        <w:rPr>
          <w:rFonts w:ascii="Segoe UI" w:hAnsi="Segoe UI" w:cs="Segoe UI"/>
          <w:sz w:val="22"/>
          <w:szCs w:val="22"/>
        </w:rPr>
        <w:t xml:space="preserve">nároky objednatele v rozsahu do částky odpovídající </w:t>
      </w:r>
      <w:r w:rsidR="00583CBC" w:rsidRPr="007C6D5F">
        <w:rPr>
          <w:rFonts w:ascii="Segoe UI" w:hAnsi="Segoe UI" w:cs="Segoe UI"/>
          <w:sz w:val="22"/>
          <w:szCs w:val="22"/>
        </w:rPr>
        <w:t>1</w:t>
      </w:r>
      <w:r w:rsidR="00ED6AEC" w:rsidRPr="007C6D5F">
        <w:rPr>
          <w:rFonts w:ascii="Segoe UI" w:hAnsi="Segoe UI" w:cs="Segoe UI"/>
          <w:sz w:val="22"/>
          <w:szCs w:val="22"/>
        </w:rPr>
        <w:t xml:space="preserve"> </w:t>
      </w:r>
      <w:r w:rsidR="009A1BC6" w:rsidRPr="007C6D5F">
        <w:rPr>
          <w:rFonts w:ascii="Segoe UI" w:hAnsi="Segoe UI" w:cs="Segoe UI"/>
          <w:sz w:val="22"/>
          <w:szCs w:val="22"/>
        </w:rPr>
        <w:t>mil. Kč</w:t>
      </w:r>
      <w:r w:rsidR="00583CBC" w:rsidRPr="007C6D5F">
        <w:rPr>
          <w:rFonts w:ascii="Segoe UI" w:hAnsi="Segoe UI" w:cs="Segoe UI"/>
          <w:sz w:val="22"/>
          <w:szCs w:val="22"/>
        </w:rPr>
        <w:t xml:space="preserve"> pro Objekt Jandova, </w:t>
      </w:r>
      <w:r w:rsidR="00D10ECC" w:rsidRPr="007C6D5F">
        <w:rPr>
          <w:rFonts w:ascii="Segoe UI" w:hAnsi="Segoe UI" w:cs="Segoe UI"/>
          <w:sz w:val="22"/>
          <w:szCs w:val="22"/>
        </w:rPr>
        <w:t>500.000</w:t>
      </w:r>
      <w:r w:rsidR="00583CBC" w:rsidRPr="007C6D5F">
        <w:rPr>
          <w:rFonts w:ascii="Segoe UI" w:hAnsi="Segoe UI" w:cs="Segoe UI"/>
          <w:sz w:val="22"/>
          <w:szCs w:val="22"/>
        </w:rPr>
        <w:t xml:space="preserve"> Kč pro Objekt Heřmanice a </w:t>
      </w:r>
      <w:r w:rsidR="00D10ECC" w:rsidRPr="007C6D5F">
        <w:rPr>
          <w:rFonts w:ascii="Segoe UI" w:hAnsi="Segoe UI" w:cs="Segoe UI"/>
          <w:sz w:val="22"/>
          <w:szCs w:val="22"/>
        </w:rPr>
        <w:t>500.000</w:t>
      </w:r>
      <w:r w:rsidR="00583CBC" w:rsidRPr="007C6D5F">
        <w:rPr>
          <w:rFonts w:ascii="Segoe UI" w:hAnsi="Segoe UI" w:cs="Segoe UI"/>
          <w:sz w:val="22"/>
          <w:szCs w:val="22"/>
        </w:rPr>
        <w:t xml:space="preserve"> Kč pro Objekt Sodná</w:t>
      </w:r>
      <w:r w:rsidR="00CE43D3">
        <w:rPr>
          <w:rFonts w:ascii="Segoe UI" w:hAnsi="Segoe UI" w:cs="Segoe UI"/>
          <w:sz w:val="22"/>
          <w:szCs w:val="22"/>
        </w:rPr>
        <w:t xml:space="preserve"> (popřípadě 1 mil. Kč pro </w:t>
      </w:r>
      <w:r w:rsidR="00D10ECC">
        <w:rPr>
          <w:rFonts w:ascii="Segoe UI" w:hAnsi="Segoe UI" w:cs="Segoe UI"/>
          <w:sz w:val="22"/>
          <w:szCs w:val="22"/>
        </w:rPr>
        <w:t>oba Objekty Heřmanice i Sodná)</w:t>
      </w:r>
      <w:r w:rsidRPr="00A6700C">
        <w:rPr>
          <w:rFonts w:ascii="Segoe UI" w:hAnsi="Segoe UI" w:cs="Segoe UI"/>
          <w:sz w:val="22"/>
          <w:szCs w:val="22"/>
        </w:rPr>
        <w:t xml:space="preserve">, pokud </w:t>
      </w:r>
      <w:r w:rsidR="00ED6AEC" w:rsidRPr="00A6700C">
        <w:rPr>
          <w:rFonts w:ascii="Segoe UI" w:hAnsi="Segoe UI" w:cs="Segoe UI"/>
          <w:sz w:val="22"/>
          <w:szCs w:val="22"/>
        </w:rPr>
        <w:t>z</w:t>
      </w:r>
      <w:r w:rsidRPr="00A6700C">
        <w:rPr>
          <w:rFonts w:ascii="Segoe UI" w:hAnsi="Segoe UI" w:cs="Segoe UI"/>
          <w:sz w:val="22"/>
          <w:szCs w:val="22"/>
        </w:rPr>
        <w:t xml:space="preserve">hotovitel v průběhu trvání </w:t>
      </w:r>
      <w:r w:rsidR="00ED6AEC" w:rsidRPr="00A6700C">
        <w:rPr>
          <w:rFonts w:ascii="Segoe UI" w:hAnsi="Segoe UI" w:cs="Segoe UI"/>
          <w:sz w:val="22"/>
          <w:szCs w:val="22"/>
        </w:rPr>
        <w:t>z</w:t>
      </w:r>
      <w:r w:rsidRPr="00A6700C">
        <w:rPr>
          <w:rFonts w:ascii="Segoe UI" w:hAnsi="Segoe UI" w:cs="Segoe UI"/>
          <w:sz w:val="22"/>
          <w:szCs w:val="22"/>
        </w:rPr>
        <w:t>áruční doby poruší své povinnosti dle čl. XI</w:t>
      </w:r>
      <w:r w:rsidR="00ED6AEC" w:rsidRPr="00A6700C">
        <w:rPr>
          <w:rFonts w:ascii="Segoe UI" w:hAnsi="Segoe UI" w:cs="Segoe UI"/>
          <w:sz w:val="22"/>
          <w:szCs w:val="22"/>
        </w:rPr>
        <w:t>II</w:t>
      </w:r>
      <w:r w:rsidRPr="00A6700C">
        <w:rPr>
          <w:rFonts w:ascii="Segoe UI" w:hAnsi="Segoe UI" w:cs="Segoe UI"/>
          <w:sz w:val="22"/>
          <w:szCs w:val="22"/>
        </w:rPr>
        <w:t xml:space="preserve"> této smlouvy.</w:t>
      </w:r>
      <w:r w:rsidRPr="00A6700C">
        <w:rPr>
          <w:rFonts w:ascii="Segoe UI" w:hAnsi="Segoe UI" w:cs="Segoe UI"/>
          <w:color w:val="00B050"/>
          <w:sz w:val="22"/>
          <w:szCs w:val="22"/>
        </w:rPr>
        <w:t xml:space="preserve"> </w:t>
      </w:r>
      <w:r w:rsidRPr="00A6700C">
        <w:rPr>
          <w:rFonts w:ascii="Segoe UI" w:hAnsi="Segoe UI" w:cs="Segoe UI"/>
          <w:sz w:val="22"/>
          <w:szCs w:val="22"/>
        </w:rPr>
        <w:t xml:space="preserve">Bankovní záruka za řádné splnění záručních podmínek pokryje finanční nároky </w:t>
      </w:r>
      <w:r w:rsidR="00ED6AEC" w:rsidRPr="00A6700C">
        <w:rPr>
          <w:rFonts w:ascii="Segoe UI" w:hAnsi="Segoe UI" w:cs="Segoe UI"/>
          <w:sz w:val="22"/>
          <w:szCs w:val="22"/>
        </w:rPr>
        <w:t>o</w:t>
      </w:r>
      <w:r w:rsidRPr="00A6700C">
        <w:rPr>
          <w:rFonts w:ascii="Segoe UI" w:hAnsi="Segoe UI" w:cs="Segoe UI"/>
          <w:sz w:val="22"/>
          <w:szCs w:val="22"/>
        </w:rPr>
        <w:t xml:space="preserve">bjednatele (zákonné či smluvní sankce, náhradu škody, náklady za neprovedení </w:t>
      </w:r>
      <w:r w:rsidR="00ED6AEC" w:rsidRPr="00A6700C">
        <w:rPr>
          <w:rFonts w:ascii="Segoe UI" w:hAnsi="Segoe UI" w:cs="Segoe UI"/>
          <w:sz w:val="22"/>
          <w:szCs w:val="22"/>
        </w:rPr>
        <w:t>z</w:t>
      </w:r>
      <w:r w:rsidRPr="00A6700C">
        <w:rPr>
          <w:rFonts w:ascii="Segoe UI" w:hAnsi="Segoe UI" w:cs="Segoe UI"/>
          <w:sz w:val="22"/>
          <w:szCs w:val="22"/>
        </w:rPr>
        <w:t xml:space="preserve">hotovitelem apod.) vzniklé v důsledku neplnění výše uvedených povinností </w:t>
      </w:r>
      <w:r w:rsidR="00ED6AEC" w:rsidRPr="00A6700C">
        <w:rPr>
          <w:rFonts w:ascii="Segoe UI" w:hAnsi="Segoe UI" w:cs="Segoe UI"/>
          <w:sz w:val="22"/>
          <w:szCs w:val="22"/>
        </w:rPr>
        <w:t>z</w:t>
      </w:r>
      <w:r w:rsidRPr="00A6700C">
        <w:rPr>
          <w:rFonts w:ascii="Segoe UI" w:hAnsi="Segoe UI" w:cs="Segoe UI"/>
          <w:sz w:val="22"/>
          <w:szCs w:val="22"/>
        </w:rPr>
        <w:t xml:space="preserve">hotovitele. Záruční listina nebude obsahovat další podmínky Banky. Bankovní záruka za řádné splnění záručních podmínek bude neodvolatelná, splatná na první vyžádání. Bankovní záruku za řádné splnění záručních podmínek předloží </w:t>
      </w:r>
      <w:r w:rsidR="00ED6AEC" w:rsidRPr="00A6700C">
        <w:rPr>
          <w:rFonts w:ascii="Segoe UI" w:hAnsi="Segoe UI" w:cs="Segoe UI"/>
          <w:sz w:val="22"/>
          <w:szCs w:val="22"/>
        </w:rPr>
        <w:t>z</w:t>
      </w:r>
      <w:r w:rsidRPr="00A6700C">
        <w:rPr>
          <w:rFonts w:ascii="Segoe UI" w:hAnsi="Segoe UI" w:cs="Segoe UI"/>
          <w:sz w:val="22"/>
          <w:szCs w:val="22"/>
        </w:rPr>
        <w:t xml:space="preserve">hotovitel </w:t>
      </w:r>
      <w:r w:rsidR="00ED6AEC" w:rsidRPr="00A6700C">
        <w:rPr>
          <w:rFonts w:ascii="Segoe UI" w:hAnsi="Segoe UI" w:cs="Segoe UI"/>
          <w:sz w:val="22"/>
          <w:szCs w:val="22"/>
        </w:rPr>
        <w:t>o</w:t>
      </w:r>
      <w:r w:rsidRPr="00A6700C">
        <w:rPr>
          <w:rFonts w:ascii="Segoe UI" w:hAnsi="Segoe UI" w:cs="Segoe UI"/>
          <w:sz w:val="22"/>
          <w:szCs w:val="22"/>
        </w:rPr>
        <w:t xml:space="preserve">bjednateli v originále. </w:t>
      </w:r>
    </w:p>
    <w:p w:rsidR="00021EB7" w:rsidRPr="00A6700C" w:rsidRDefault="00021EB7" w:rsidP="005600A1">
      <w:pPr>
        <w:widowControl w:val="0"/>
        <w:numPr>
          <w:ilvl w:val="2"/>
          <w:numId w:val="32"/>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Platnost</w:t>
      </w:r>
      <w:r w:rsidR="00583CBC">
        <w:rPr>
          <w:rFonts w:ascii="Segoe UI" w:hAnsi="Segoe UI" w:cs="Segoe UI"/>
          <w:sz w:val="22"/>
          <w:szCs w:val="22"/>
        </w:rPr>
        <w:t xml:space="preserve"> příslušné</w:t>
      </w:r>
      <w:r w:rsidRPr="00A6700C">
        <w:rPr>
          <w:rFonts w:ascii="Segoe UI" w:hAnsi="Segoe UI" w:cs="Segoe UI"/>
          <w:sz w:val="22"/>
          <w:szCs w:val="22"/>
        </w:rPr>
        <w:t xml:space="preserve"> Bankovní záruky za řádné splnění záručních podmínek bude alespoň po dobu </w:t>
      </w:r>
      <w:r w:rsidR="00ED6AEC" w:rsidRPr="00A6700C">
        <w:rPr>
          <w:rFonts w:ascii="Segoe UI" w:hAnsi="Segoe UI" w:cs="Segoe UI"/>
          <w:sz w:val="22"/>
          <w:szCs w:val="22"/>
        </w:rPr>
        <w:t>z</w:t>
      </w:r>
      <w:r w:rsidRPr="00A6700C">
        <w:rPr>
          <w:rFonts w:ascii="Segoe UI" w:hAnsi="Segoe UI" w:cs="Segoe UI"/>
          <w:sz w:val="22"/>
          <w:szCs w:val="22"/>
        </w:rPr>
        <w:t>áruční doby</w:t>
      </w:r>
      <w:r w:rsidR="00583CBC">
        <w:rPr>
          <w:rFonts w:ascii="Segoe UI" w:hAnsi="Segoe UI" w:cs="Segoe UI"/>
          <w:sz w:val="22"/>
          <w:szCs w:val="22"/>
        </w:rPr>
        <w:t xml:space="preserve"> konkrétního Objektu</w:t>
      </w:r>
      <w:r w:rsidR="00CE43D3">
        <w:rPr>
          <w:rFonts w:ascii="Segoe UI" w:hAnsi="Segoe UI" w:cs="Segoe UI"/>
          <w:sz w:val="22"/>
          <w:szCs w:val="22"/>
        </w:rPr>
        <w:t>, ale neskončí dříve než po </w:t>
      </w:r>
      <w:r w:rsidRPr="00A6700C">
        <w:rPr>
          <w:rFonts w:ascii="Segoe UI" w:hAnsi="Segoe UI" w:cs="Segoe UI"/>
          <w:sz w:val="22"/>
          <w:szCs w:val="22"/>
        </w:rPr>
        <w:t xml:space="preserve">prokazatelném vypořádání všech nároků </w:t>
      </w:r>
      <w:r w:rsidR="00ED6AEC" w:rsidRPr="00A6700C">
        <w:rPr>
          <w:rFonts w:ascii="Segoe UI" w:hAnsi="Segoe UI" w:cs="Segoe UI"/>
          <w:sz w:val="22"/>
          <w:szCs w:val="22"/>
        </w:rPr>
        <w:t>o</w:t>
      </w:r>
      <w:r w:rsidRPr="00A6700C">
        <w:rPr>
          <w:rFonts w:ascii="Segoe UI" w:hAnsi="Segoe UI" w:cs="Segoe UI"/>
          <w:sz w:val="22"/>
          <w:szCs w:val="22"/>
        </w:rPr>
        <w:t xml:space="preserve">bjednatele vůči </w:t>
      </w:r>
      <w:r w:rsidR="00ED6AEC" w:rsidRPr="00A6700C">
        <w:rPr>
          <w:rFonts w:ascii="Segoe UI" w:hAnsi="Segoe UI" w:cs="Segoe UI"/>
          <w:sz w:val="22"/>
          <w:szCs w:val="22"/>
        </w:rPr>
        <w:t>z</w:t>
      </w:r>
      <w:r w:rsidRPr="00A6700C">
        <w:rPr>
          <w:rFonts w:ascii="Segoe UI" w:hAnsi="Segoe UI" w:cs="Segoe UI"/>
          <w:sz w:val="22"/>
          <w:szCs w:val="22"/>
        </w:rPr>
        <w:t>hotoviteli.</w:t>
      </w:r>
      <w:r w:rsidR="00583CBC">
        <w:rPr>
          <w:rFonts w:ascii="Segoe UI" w:hAnsi="Segoe UI" w:cs="Segoe UI"/>
          <w:sz w:val="22"/>
          <w:szCs w:val="22"/>
        </w:rPr>
        <w:t xml:space="preserve"> Každá</w:t>
      </w:r>
      <w:r w:rsidRPr="00A6700C">
        <w:rPr>
          <w:rFonts w:ascii="Segoe UI" w:hAnsi="Segoe UI" w:cs="Segoe UI"/>
          <w:sz w:val="22"/>
          <w:szCs w:val="22"/>
        </w:rPr>
        <w:t xml:space="preserve"> Bankovní záruka za řádné splnění záručních podmínek bude </w:t>
      </w:r>
      <w:r w:rsidR="00ED6AEC" w:rsidRPr="00A6700C">
        <w:rPr>
          <w:rFonts w:ascii="Segoe UI" w:hAnsi="Segoe UI" w:cs="Segoe UI"/>
          <w:sz w:val="22"/>
          <w:szCs w:val="22"/>
        </w:rPr>
        <w:t>z</w:t>
      </w:r>
      <w:r w:rsidRPr="00A6700C">
        <w:rPr>
          <w:rFonts w:ascii="Segoe UI" w:hAnsi="Segoe UI" w:cs="Segoe UI"/>
          <w:sz w:val="22"/>
          <w:szCs w:val="22"/>
        </w:rPr>
        <w:t>hotoviteli uvolněna jednorázově po uplynutí uvedené doby.</w:t>
      </w:r>
    </w:p>
    <w:p w:rsidR="00021EB7" w:rsidRPr="00A6700C" w:rsidRDefault="00021EB7" w:rsidP="005600A1">
      <w:pPr>
        <w:widowControl w:val="0"/>
        <w:numPr>
          <w:ilvl w:val="2"/>
          <w:numId w:val="32"/>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Pokud </w:t>
      </w:r>
      <w:r w:rsidR="00ED6AEC" w:rsidRPr="00A6700C">
        <w:rPr>
          <w:rFonts w:ascii="Segoe UI" w:hAnsi="Segoe UI" w:cs="Segoe UI"/>
          <w:sz w:val="22"/>
          <w:szCs w:val="22"/>
        </w:rPr>
        <w:t>z</w:t>
      </w:r>
      <w:r w:rsidRPr="00A6700C">
        <w:rPr>
          <w:rFonts w:ascii="Segoe UI" w:hAnsi="Segoe UI" w:cs="Segoe UI"/>
          <w:sz w:val="22"/>
          <w:szCs w:val="22"/>
        </w:rPr>
        <w:t xml:space="preserve">hotovitel nesplní své závazky, které jsou </w:t>
      </w:r>
      <w:r w:rsidRPr="00A6700C">
        <w:rPr>
          <w:rFonts w:ascii="Segoe UI" w:hAnsi="Segoe UI" w:cs="Segoe UI"/>
          <w:sz w:val="22"/>
          <w:szCs w:val="22"/>
        </w:rPr>
        <w:lastRenderedPageBreak/>
        <w:t xml:space="preserve">Bankovní zárukou za řádné splnění záručních podmínek zajišťovány, částka uvedená v Bankovní záruce za řádné splnění záručních bude plněna na výzvu </w:t>
      </w:r>
      <w:r w:rsidR="00ED6AEC" w:rsidRPr="00A6700C">
        <w:rPr>
          <w:rFonts w:ascii="Segoe UI" w:hAnsi="Segoe UI" w:cs="Segoe UI"/>
          <w:sz w:val="22"/>
          <w:szCs w:val="22"/>
        </w:rPr>
        <w:t>o</w:t>
      </w:r>
      <w:r w:rsidRPr="00A6700C">
        <w:rPr>
          <w:rFonts w:ascii="Segoe UI" w:hAnsi="Segoe UI" w:cs="Segoe UI"/>
          <w:sz w:val="22"/>
          <w:szCs w:val="22"/>
        </w:rPr>
        <w:t xml:space="preserve">bjednatele vyplacením uvedené částky na bankovní účet </w:t>
      </w:r>
      <w:r w:rsidR="00ED6AEC" w:rsidRPr="00A6700C">
        <w:rPr>
          <w:rFonts w:ascii="Segoe UI" w:hAnsi="Segoe UI" w:cs="Segoe UI"/>
          <w:sz w:val="22"/>
          <w:szCs w:val="22"/>
        </w:rPr>
        <w:t>o</w:t>
      </w:r>
      <w:r w:rsidRPr="00A6700C">
        <w:rPr>
          <w:rFonts w:ascii="Segoe UI" w:hAnsi="Segoe UI" w:cs="Segoe UI"/>
          <w:sz w:val="22"/>
          <w:szCs w:val="22"/>
        </w:rPr>
        <w:t xml:space="preserve">bjednatele uvedený v úvodu této smlouvy. </w:t>
      </w:r>
    </w:p>
    <w:p w:rsidR="00021EB7" w:rsidRPr="00A6700C" w:rsidRDefault="00021EB7" w:rsidP="005600A1">
      <w:pPr>
        <w:widowControl w:val="0"/>
        <w:numPr>
          <w:ilvl w:val="2"/>
          <w:numId w:val="32"/>
        </w:numPr>
        <w:tabs>
          <w:tab w:val="clear" w:pos="2325"/>
          <w:tab w:val="num" w:pos="851"/>
        </w:tabs>
        <w:spacing w:after="120"/>
        <w:ind w:left="851" w:hanging="425"/>
        <w:jc w:val="both"/>
        <w:rPr>
          <w:rFonts w:ascii="Segoe UI" w:hAnsi="Segoe UI" w:cs="Segoe UI"/>
          <w:sz w:val="22"/>
          <w:szCs w:val="22"/>
        </w:rPr>
      </w:pPr>
      <w:r w:rsidRPr="00A6700C">
        <w:rPr>
          <w:rFonts w:ascii="Segoe UI" w:hAnsi="Segoe UI" w:cs="Segoe UI"/>
          <w:sz w:val="22"/>
          <w:szCs w:val="22"/>
        </w:rPr>
        <w:t xml:space="preserve">Porušení povinnosti </w:t>
      </w:r>
      <w:r w:rsidR="00ED6AEC" w:rsidRPr="00A6700C">
        <w:rPr>
          <w:rFonts w:ascii="Segoe UI" w:hAnsi="Segoe UI" w:cs="Segoe UI"/>
          <w:sz w:val="22"/>
          <w:szCs w:val="22"/>
        </w:rPr>
        <w:t>z</w:t>
      </w:r>
      <w:r w:rsidRPr="00A6700C">
        <w:rPr>
          <w:rFonts w:ascii="Segoe UI" w:hAnsi="Segoe UI" w:cs="Segoe UI"/>
          <w:sz w:val="22"/>
          <w:szCs w:val="22"/>
        </w:rPr>
        <w:t>hotovitele podle tohoto odstavce se považuje za podstatné porušení smlouvy.</w:t>
      </w:r>
    </w:p>
    <w:p w:rsidR="004A2DDB" w:rsidRPr="00CB290F" w:rsidRDefault="004A2DDB" w:rsidP="005600A1">
      <w:pPr>
        <w:keepNext/>
        <w:spacing w:before="360"/>
        <w:jc w:val="center"/>
        <w:rPr>
          <w:rFonts w:ascii="Segoe UI" w:hAnsi="Segoe UI" w:cs="Segoe UI"/>
          <w:b/>
          <w:sz w:val="22"/>
          <w:szCs w:val="22"/>
        </w:rPr>
      </w:pPr>
      <w:r w:rsidRPr="00CB290F">
        <w:rPr>
          <w:rFonts w:ascii="Segoe UI" w:hAnsi="Segoe UI" w:cs="Segoe UI"/>
          <w:b/>
          <w:sz w:val="22"/>
          <w:szCs w:val="22"/>
        </w:rPr>
        <w:t>XV</w:t>
      </w:r>
      <w:r w:rsidR="00012802" w:rsidRPr="00CB290F">
        <w:rPr>
          <w:rFonts w:ascii="Segoe UI" w:hAnsi="Segoe UI" w:cs="Segoe UI"/>
          <w:b/>
          <w:sz w:val="22"/>
          <w:szCs w:val="22"/>
        </w:rPr>
        <w:t>I</w:t>
      </w:r>
      <w:r w:rsidRPr="00CB290F">
        <w:rPr>
          <w:rFonts w:ascii="Segoe UI" w:hAnsi="Segoe UI" w:cs="Segoe UI"/>
          <w:b/>
          <w:sz w:val="22"/>
          <w:szCs w:val="22"/>
        </w:rPr>
        <w:t>.</w:t>
      </w:r>
      <w:r w:rsidR="00A045E6" w:rsidRPr="00CB290F">
        <w:rPr>
          <w:rFonts w:ascii="Segoe UI" w:hAnsi="Segoe UI" w:cs="Segoe UI"/>
          <w:b/>
          <w:sz w:val="22"/>
          <w:szCs w:val="22"/>
        </w:rPr>
        <w:br/>
      </w:r>
      <w:r w:rsidRPr="00CB290F">
        <w:rPr>
          <w:rFonts w:ascii="Segoe UI" w:hAnsi="Segoe UI" w:cs="Segoe UI"/>
          <w:b/>
          <w:sz w:val="22"/>
          <w:szCs w:val="22"/>
        </w:rPr>
        <w:t>Zánik smlouvy</w:t>
      </w:r>
    </w:p>
    <w:p w:rsidR="004A2DDB" w:rsidRPr="00CB290F" w:rsidRDefault="004A2DDB" w:rsidP="005600A1">
      <w:pPr>
        <w:pStyle w:val="Smlouva-slo0"/>
        <w:numPr>
          <w:ilvl w:val="0"/>
          <w:numId w:val="14"/>
        </w:numPr>
        <w:tabs>
          <w:tab w:val="clear" w:pos="360"/>
        </w:tabs>
        <w:spacing w:line="240" w:lineRule="auto"/>
        <w:ind w:left="357" w:hanging="357"/>
        <w:rPr>
          <w:rFonts w:ascii="Segoe UI" w:hAnsi="Segoe UI" w:cs="Segoe UI"/>
          <w:sz w:val="22"/>
          <w:szCs w:val="22"/>
        </w:rPr>
      </w:pPr>
      <w:r w:rsidRPr="00CB290F">
        <w:rPr>
          <w:rFonts w:ascii="Segoe UI" w:hAnsi="Segoe UI" w:cs="Segoe UI"/>
          <w:sz w:val="22"/>
          <w:szCs w:val="22"/>
        </w:rPr>
        <w:t>Smluvní strany mohou ukončit smluvní vztah píse</w:t>
      </w:r>
      <w:r w:rsidR="000431D2" w:rsidRPr="00CB290F">
        <w:rPr>
          <w:rFonts w:ascii="Segoe UI" w:hAnsi="Segoe UI" w:cs="Segoe UI"/>
          <w:sz w:val="22"/>
          <w:szCs w:val="22"/>
        </w:rPr>
        <w:t>mnou dohodou.</w:t>
      </w:r>
    </w:p>
    <w:p w:rsidR="004A2DDB" w:rsidRPr="00CB290F" w:rsidRDefault="004A2DDB" w:rsidP="005600A1">
      <w:pPr>
        <w:pStyle w:val="Smlouva-slo0"/>
        <w:numPr>
          <w:ilvl w:val="0"/>
          <w:numId w:val="14"/>
        </w:numPr>
        <w:tabs>
          <w:tab w:val="clear" w:pos="360"/>
        </w:tabs>
        <w:spacing w:line="240" w:lineRule="auto"/>
        <w:ind w:left="357" w:hanging="357"/>
        <w:rPr>
          <w:rFonts w:ascii="Segoe UI" w:hAnsi="Segoe UI" w:cs="Segoe UI"/>
          <w:sz w:val="22"/>
          <w:szCs w:val="22"/>
        </w:rPr>
      </w:pPr>
      <w:r w:rsidRPr="00CB290F">
        <w:rPr>
          <w:rFonts w:ascii="Segoe UI" w:hAnsi="Segoe UI" w:cs="Segoe UI"/>
          <w:sz w:val="22"/>
          <w:szCs w:val="22"/>
        </w:rPr>
        <w:t>Smluvní strany jsou oprávněny odstoupit od</w:t>
      </w:r>
      <w:r w:rsidR="000431D2" w:rsidRPr="00CB290F">
        <w:rPr>
          <w:rFonts w:ascii="Segoe UI" w:hAnsi="Segoe UI" w:cs="Segoe UI"/>
          <w:sz w:val="22"/>
          <w:szCs w:val="22"/>
        </w:rPr>
        <w:t> </w:t>
      </w:r>
      <w:r w:rsidRPr="00CB290F">
        <w:rPr>
          <w:rFonts w:ascii="Segoe UI" w:hAnsi="Segoe UI" w:cs="Segoe UI"/>
          <w:sz w:val="22"/>
          <w:szCs w:val="22"/>
        </w:rPr>
        <w:t>smlouvy v případě jejího podstatného porušení druhou smluvní stranou, přičemž podstatným porušením smlouvy se rozumí zejména:</w:t>
      </w:r>
    </w:p>
    <w:p w:rsidR="004A2DDB" w:rsidRPr="00CB290F" w:rsidRDefault="004A2DDB"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neprovedení díla v době plnění dle čl. IV odst. 1 této smlouvy,</w:t>
      </w:r>
    </w:p>
    <w:p w:rsidR="009C04AC" w:rsidRPr="00CB290F" w:rsidRDefault="009C04AC"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nepředání kopie pojistné smlouvy na</w:t>
      </w:r>
      <w:r w:rsidR="000431D2" w:rsidRPr="00CB290F">
        <w:rPr>
          <w:rFonts w:ascii="Segoe UI" w:hAnsi="Segoe UI" w:cs="Segoe UI"/>
          <w:sz w:val="22"/>
          <w:szCs w:val="22"/>
        </w:rPr>
        <w:t> </w:t>
      </w:r>
      <w:r w:rsidRPr="00CB290F">
        <w:rPr>
          <w:rFonts w:ascii="Segoe UI" w:hAnsi="Segoe UI" w:cs="Segoe UI"/>
          <w:sz w:val="22"/>
          <w:szCs w:val="22"/>
        </w:rPr>
        <w:t>požadované pojištění dle</w:t>
      </w:r>
      <w:r w:rsidR="000431D2" w:rsidRPr="00CB290F">
        <w:rPr>
          <w:rFonts w:ascii="Segoe UI" w:hAnsi="Segoe UI" w:cs="Segoe UI"/>
          <w:sz w:val="22"/>
          <w:szCs w:val="22"/>
        </w:rPr>
        <w:t> </w:t>
      </w:r>
      <w:r w:rsidRPr="00CB290F">
        <w:rPr>
          <w:rFonts w:ascii="Segoe UI" w:hAnsi="Segoe UI" w:cs="Segoe UI"/>
          <w:sz w:val="22"/>
          <w:szCs w:val="22"/>
        </w:rPr>
        <w:t>čl.</w:t>
      </w:r>
      <w:r w:rsidR="000431D2" w:rsidRPr="00CB290F">
        <w:rPr>
          <w:rFonts w:ascii="Segoe UI" w:hAnsi="Segoe UI" w:cs="Segoe UI"/>
          <w:sz w:val="22"/>
          <w:szCs w:val="22"/>
        </w:rPr>
        <w:t> </w:t>
      </w:r>
      <w:r w:rsidRPr="00CB290F">
        <w:rPr>
          <w:rFonts w:ascii="Segoe UI" w:hAnsi="Segoe UI" w:cs="Segoe UI"/>
          <w:sz w:val="22"/>
          <w:szCs w:val="22"/>
        </w:rPr>
        <w:t>XIV</w:t>
      </w:r>
      <w:r w:rsidR="000431D2" w:rsidRPr="00CB290F">
        <w:rPr>
          <w:rFonts w:ascii="Segoe UI" w:hAnsi="Segoe UI" w:cs="Segoe UI"/>
          <w:sz w:val="22"/>
          <w:szCs w:val="22"/>
        </w:rPr>
        <w:t xml:space="preserve"> </w:t>
      </w:r>
      <w:r w:rsidRPr="00CB290F">
        <w:rPr>
          <w:rFonts w:ascii="Segoe UI" w:hAnsi="Segoe UI" w:cs="Segoe UI"/>
          <w:sz w:val="22"/>
          <w:szCs w:val="22"/>
        </w:rPr>
        <w:t>odst.</w:t>
      </w:r>
      <w:r w:rsidR="000431D2" w:rsidRPr="00CB290F">
        <w:rPr>
          <w:rFonts w:ascii="Segoe UI" w:hAnsi="Segoe UI" w:cs="Segoe UI"/>
          <w:sz w:val="22"/>
          <w:szCs w:val="22"/>
        </w:rPr>
        <w:t> </w:t>
      </w:r>
      <w:r w:rsidR="00E27488" w:rsidRPr="00CB290F">
        <w:rPr>
          <w:rFonts w:ascii="Segoe UI" w:hAnsi="Segoe UI" w:cs="Segoe UI"/>
          <w:sz w:val="22"/>
          <w:szCs w:val="22"/>
        </w:rPr>
        <w:t xml:space="preserve">4 </w:t>
      </w:r>
      <w:r w:rsidRPr="00CB290F">
        <w:rPr>
          <w:rFonts w:ascii="Segoe UI" w:hAnsi="Segoe UI" w:cs="Segoe UI"/>
          <w:sz w:val="22"/>
          <w:szCs w:val="22"/>
        </w:rPr>
        <w:t>a</w:t>
      </w:r>
      <w:r w:rsidR="005B3A0D" w:rsidRPr="00CB290F">
        <w:rPr>
          <w:rFonts w:ascii="Segoe UI" w:hAnsi="Segoe UI" w:cs="Segoe UI"/>
          <w:sz w:val="22"/>
          <w:szCs w:val="22"/>
        </w:rPr>
        <w:t xml:space="preserve">/nebo </w:t>
      </w:r>
      <w:r w:rsidR="00323614">
        <w:rPr>
          <w:rFonts w:ascii="Segoe UI" w:hAnsi="Segoe UI" w:cs="Segoe UI"/>
          <w:sz w:val="22"/>
          <w:szCs w:val="22"/>
        </w:rPr>
        <w:t xml:space="preserve">odst. </w:t>
      </w:r>
      <w:r w:rsidR="00E27488" w:rsidRPr="00CB290F">
        <w:rPr>
          <w:rFonts w:ascii="Segoe UI" w:hAnsi="Segoe UI" w:cs="Segoe UI"/>
          <w:sz w:val="22"/>
          <w:szCs w:val="22"/>
        </w:rPr>
        <w:t xml:space="preserve">5 </w:t>
      </w:r>
      <w:r w:rsidRPr="00CB290F">
        <w:rPr>
          <w:rFonts w:ascii="Segoe UI" w:hAnsi="Segoe UI" w:cs="Segoe UI"/>
          <w:sz w:val="22"/>
          <w:szCs w:val="22"/>
        </w:rPr>
        <w:t>této smlouvy,</w:t>
      </w:r>
    </w:p>
    <w:p w:rsidR="009C04AC" w:rsidRPr="00CB290F" w:rsidRDefault="009C04AC"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nepřevzetí staveniště zhotovitelem na</w:t>
      </w:r>
      <w:r w:rsidR="000431D2" w:rsidRPr="00CB290F">
        <w:rPr>
          <w:rFonts w:ascii="Segoe UI" w:hAnsi="Segoe UI" w:cs="Segoe UI"/>
          <w:sz w:val="22"/>
          <w:szCs w:val="22"/>
        </w:rPr>
        <w:t> </w:t>
      </w:r>
      <w:r w:rsidRPr="00CB290F">
        <w:rPr>
          <w:rFonts w:ascii="Segoe UI" w:hAnsi="Segoe UI" w:cs="Segoe UI"/>
          <w:sz w:val="22"/>
          <w:szCs w:val="22"/>
        </w:rPr>
        <w:t>výzvu objednatele (s výjimkou případů, kdy převzetí brání důvody na straně objednatele),</w:t>
      </w:r>
    </w:p>
    <w:p w:rsidR="004A2DDB" w:rsidRPr="00CB290F" w:rsidRDefault="004A2DDB"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nedodržení pokynů objednatele, právních předpisů nebo technických norem týkajících se provádění díla,</w:t>
      </w:r>
    </w:p>
    <w:p w:rsidR="004A2DDB" w:rsidRPr="00CB290F" w:rsidRDefault="000431D2"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nedodržení smluvních ujednání o </w:t>
      </w:r>
      <w:r w:rsidR="004A2DDB" w:rsidRPr="00CB290F">
        <w:rPr>
          <w:rFonts w:ascii="Segoe UI" w:hAnsi="Segoe UI" w:cs="Segoe UI"/>
          <w:sz w:val="22"/>
          <w:szCs w:val="22"/>
        </w:rPr>
        <w:t>záruce za jakost,</w:t>
      </w:r>
    </w:p>
    <w:p w:rsidR="004A2DDB" w:rsidRPr="00CB290F" w:rsidRDefault="000431D2"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neuhrazení ceny za </w:t>
      </w:r>
      <w:r w:rsidR="004A2DDB" w:rsidRPr="00CB290F">
        <w:rPr>
          <w:rFonts w:ascii="Segoe UI" w:hAnsi="Segoe UI" w:cs="Segoe UI"/>
          <w:sz w:val="22"/>
          <w:szCs w:val="22"/>
        </w:rPr>
        <w:t>dílo objednatelem po</w:t>
      </w:r>
      <w:r w:rsidRPr="00CB290F">
        <w:rPr>
          <w:rFonts w:ascii="Segoe UI" w:hAnsi="Segoe UI" w:cs="Segoe UI"/>
          <w:sz w:val="22"/>
          <w:szCs w:val="22"/>
        </w:rPr>
        <w:t> </w:t>
      </w:r>
      <w:r w:rsidR="004A2DDB" w:rsidRPr="00CB290F">
        <w:rPr>
          <w:rFonts w:ascii="Segoe UI" w:hAnsi="Segoe UI" w:cs="Segoe UI"/>
          <w:sz w:val="22"/>
          <w:szCs w:val="22"/>
        </w:rPr>
        <w:t>druhé výzvě zhotovitele k uhrazení dlužné částky, přičemž druhá výzva nesmí následovat dříve než 30</w:t>
      </w:r>
      <w:r w:rsidRPr="00CB290F">
        <w:rPr>
          <w:rFonts w:ascii="Segoe UI" w:hAnsi="Segoe UI" w:cs="Segoe UI"/>
          <w:sz w:val="22"/>
          <w:szCs w:val="22"/>
        </w:rPr>
        <w:t> </w:t>
      </w:r>
      <w:r w:rsidR="004A2DDB" w:rsidRPr="00CB290F">
        <w:rPr>
          <w:rFonts w:ascii="Segoe UI" w:hAnsi="Segoe UI" w:cs="Segoe UI"/>
          <w:sz w:val="22"/>
          <w:szCs w:val="22"/>
        </w:rPr>
        <w:t>dnů po</w:t>
      </w:r>
      <w:r w:rsidRPr="00CB290F">
        <w:rPr>
          <w:rFonts w:ascii="Segoe UI" w:hAnsi="Segoe UI" w:cs="Segoe UI"/>
          <w:sz w:val="22"/>
          <w:szCs w:val="22"/>
        </w:rPr>
        <w:t> </w:t>
      </w:r>
      <w:r w:rsidR="004A2DDB" w:rsidRPr="00CB290F">
        <w:rPr>
          <w:rFonts w:ascii="Segoe UI" w:hAnsi="Segoe UI" w:cs="Segoe UI"/>
          <w:sz w:val="22"/>
          <w:szCs w:val="22"/>
        </w:rPr>
        <w:t>doručení první výzvy,</w:t>
      </w:r>
    </w:p>
    <w:p w:rsidR="004A2DDB" w:rsidRPr="00CB290F" w:rsidRDefault="004A2DDB" w:rsidP="005600A1">
      <w:pPr>
        <w:pStyle w:val="Smlouva-slo0"/>
        <w:numPr>
          <w:ilvl w:val="0"/>
          <w:numId w:val="20"/>
        </w:numPr>
        <w:tabs>
          <w:tab w:val="clear" w:pos="737"/>
          <w:tab w:val="left" w:pos="714"/>
        </w:tabs>
        <w:spacing w:before="60" w:line="240" w:lineRule="auto"/>
        <w:ind w:left="714" w:hanging="357"/>
        <w:rPr>
          <w:rFonts w:ascii="Segoe UI" w:hAnsi="Segoe UI" w:cs="Segoe UI"/>
          <w:sz w:val="22"/>
          <w:szCs w:val="22"/>
        </w:rPr>
      </w:pPr>
      <w:r w:rsidRPr="00CB290F">
        <w:rPr>
          <w:rFonts w:ascii="Segoe UI" w:hAnsi="Segoe UI" w:cs="Segoe UI"/>
          <w:sz w:val="22"/>
          <w:szCs w:val="22"/>
        </w:rPr>
        <w:t>nedodržení smluvních ujednání dle</w:t>
      </w:r>
      <w:r w:rsidR="000431D2" w:rsidRPr="00CB290F">
        <w:rPr>
          <w:rFonts w:ascii="Segoe UI" w:hAnsi="Segoe UI" w:cs="Segoe UI"/>
          <w:sz w:val="22"/>
          <w:szCs w:val="22"/>
        </w:rPr>
        <w:t> </w:t>
      </w:r>
      <w:r w:rsidRPr="00CB290F">
        <w:rPr>
          <w:rFonts w:ascii="Segoe UI" w:hAnsi="Segoe UI" w:cs="Segoe UI"/>
          <w:sz w:val="22"/>
          <w:szCs w:val="22"/>
        </w:rPr>
        <w:t>čl.</w:t>
      </w:r>
      <w:r w:rsidR="000431D2" w:rsidRPr="00CB290F">
        <w:rPr>
          <w:rFonts w:ascii="Segoe UI" w:hAnsi="Segoe UI" w:cs="Segoe UI"/>
          <w:sz w:val="22"/>
          <w:szCs w:val="22"/>
        </w:rPr>
        <w:t> </w:t>
      </w:r>
      <w:r w:rsidRPr="00CB290F">
        <w:rPr>
          <w:rFonts w:ascii="Segoe UI" w:hAnsi="Segoe UI" w:cs="Segoe UI"/>
          <w:sz w:val="22"/>
          <w:szCs w:val="22"/>
        </w:rPr>
        <w:t>X odst.</w:t>
      </w:r>
      <w:r w:rsidR="000431D2" w:rsidRPr="00CB290F">
        <w:rPr>
          <w:rFonts w:ascii="Segoe UI" w:hAnsi="Segoe UI" w:cs="Segoe UI"/>
          <w:sz w:val="22"/>
          <w:szCs w:val="22"/>
        </w:rPr>
        <w:t> </w:t>
      </w:r>
      <w:r w:rsidR="005B3A0D" w:rsidRPr="00CB290F">
        <w:rPr>
          <w:rFonts w:ascii="Segoe UI" w:hAnsi="Segoe UI" w:cs="Segoe UI"/>
          <w:sz w:val="22"/>
          <w:szCs w:val="22"/>
        </w:rPr>
        <w:t xml:space="preserve">7 </w:t>
      </w:r>
      <w:r w:rsidR="00B36AFE" w:rsidRPr="00CB290F">
        <w:rPr>
          <w:rFonts w:ascii="Segoe UI" w:hAnsi="Segoe UI" w:cs="Segoe UI"/>
          <w:sz w:val="22"/>
          <w:szCs w:val="22"/>
        </w:rPr>
        <w:t xml:space="preserve">nebo </w:t>
      </w:r>
      <w:r w:rsidR="005B3A0D" w:rsidRPr="00CB290F">
        <w:rPr>
          <w:rFonts w:ascii="Segoe UI" w:hAnsi="Segoe UI" w:cs="Segoe UI"/>
          <w:sz w:val="22"/>
          <w:szCs w:val="22"/>
        </w:rPr>
        <w:t xml:space="preserve">8 </w:t>
      </w:r>
      <w:r w:rsidRPr="00CB290F">
        <w:rPr>
          <w:rFonts w:ascii="Segoe UI" w:hAnsi="Segoe UI" w:cs="Segoe UI"/>
          <w:sz w:val="22"/>
          <w:szCs w:val="22"/>
        </w:rPr>
        <w:t>této smlouvy.</w:t>
      </w:r>
    </w:p>
    <w:p w:rsidR="009C04AC" w:rsidRPr="00CB290F" w:rsidRDefault="009C04AC" w:rsidP="005600A1">
      <w:pPr>
        <w:pStyle w:val="Smlouva-slo0"/>
        <w:numPr>
          <w:ilvl w:val="0"/>
          <w:numId w:val="14"/>
        </w:numPr>
        <w:tabs>
          <w:tab w:val="clear" w:pos="360"/>
        </w:tabs>
        <w:spacing w:line="240" w:lineRule="auto"/>
        <w:ind w:left="357" w:hanging="357"/>
        <w:rPr>
          <w:rFonts w:ascii="Segoe UI" w:hAnsi="Segoe UI" w:cs="Segoe UI"/>
          <w:sz w:val="22"/>
          <w:szCs w:val="22"/>
        </w:rPr>
      </w:pPr>
      <w:r w:rsidRPr="00CB290F">
        <w:rPr>
          <w:rFonts w:ascii="Segoe UI" w:hAnsi="Segoe UI" w:cs="Segoe UI"/>
          <w:sz w:val="22"/>
          <w:szCs w:val="22"/>
        </w:rPr>
        <w:t>Objednatel je dále oprávněn od této smlouvy odstoupit v těchto případech:</w:t>
      </w:r>
    </w:p>
    <w:p w:rsidR="009C04AC" w:rsidRPr="00CB290F" w:rsidRDefault="009C04AC" w:rsidP="005600A1">
      <w:pPr>
        <w:numPr>
          <w:ilvl w:val="0"/>
          <w:numId w:val="28"/>
        </w:numPr>
        <w:tabs>
          <w:tab w:val="clear" w:pos="1545"/>
          <w:tab w:val="num" w:pos="714"/>
        </w:tabs>
        <w:spacing w:before="60"/>
        <w:ind w:left="714" w:hanging="357"/>
        <w:jc w:val="both"/>
        <w:rPr>
          <w:rFonts w:ascii="Segoe UI" w:hAnsi="Segoe UI" w:cs="Segoe UI"/>
          <w:color w:val="000000"/>
          <w:sz w:val="22"/>
          <w:szCs w:val="22"/>
        </w:rPr>
      </w:pPr>
      <w:r w:rsidRPr="00CB290F">
        <w:rPr>
          <w:rFonts w:ascii="Segoe UI" w:hAnsi="Segoe UI" w:cs="Segoe UI"/>
          <w:color w:val="000000"/>
          <w:sz w:val="22"/>
          <w:szCs w:val="22"/>
        </w:rPr>
        <w:t>dojde</w:t>
      </w:r>
      <w:r w:rsidR="000431D2" w:rsidRPr="00CB290F">
        <w:rPr>
          <w:rFonts w:ascii="Segoe UI" w:hAnsi="Segoe UI" w:cs="Segoe UI"/>
          <w:color w:val="000000"/>
          <w:sz w:val="22"/>
          <w:szCs w:val="22"/>
        </w:rPr>
        <w:noBreakHyphen/>
      </w:r>
      <w:r w:rsidRPr="00CB290F">
        <w:rPr>
          <w:rFonts w:ascii="Segoe UI" w:hAnsi="Segoe UI" w:cs="Segoe UI"/>
          <w:color w:val="000000"/>
          <w:sz w:val="22"/>
          <w:szCs w:val="22"/>
        </w:rPr>
        <w:t>li k neoprávněnému zastavení prací z rozhodnutí zhotovitele nebo zhotovitel postupuje při</w:t>
      </w:r>
      <w:r w:rsidR="000431D2" w:rsidRPr="00CB290F">
        <w:rPr>
          <w:rFonts w:ascii="Segoe UI" w:hAnsi="Segoe UI" w:cs="Segoe UI"/>
          <w:color w:val="000000"/>
          <w:sz w:val="22"/>
          <w:szCs w:val="22"/>
        </w:rPr>
        <w:t> </w:t>
      </w:r>
      <w:r w:rsidRPr="00CB290F">
        <w:rPr>
          <w:rFonts w:ascii="Segoe UI" w:hAnsi="Segoe UI" w:cs="Segoe UI"/>
          <w:color w:val="000000"/>
          <w:sz w:val="22"/>
          <w:szCs w:val="22"/>
        </w:rPr>
        <w:t>prová</w:t>
      </w:r>
      <w:r w:rsidRPr="00CB290F">
        <w:rPr>
          <w:rFonts w:ascii="Segoe UI" w:hAnsi="Segoe UI" w:cs="Segoe UI"/>
          <w:color w:val="000000"/>
          <w:sz w:val="22"/>
          <w:szCs w:val="22"/>
        </w:rPr>
        <w:lastRenderedPageBreak/>
        <w:t>dění díla způsobem, který zjevně neodpo</w:t>
      </w:r>
      <w:r w:rsidR="000431D2" w:rsidRPr="00CB290F">
        <w:rPr>
          <w:rFonts w:ascii="Segoe UI" w:hAnsi="Segoe UI" w:cs="Segoe UI"/>
          <w:color w:val="000000"/>
          <w:sz w:val="22"/>
          <w:szCs w:val="22"/>
        </w:rPr>
        <w:t>vídá dohodnutému rozsahu díla a </w:t>
      </w:r>
      <w:r w:rsidRPr="00CB290F">
        <w:rPr>
          <w:rFonts w:ascii="Segoe UI" w:hAnsi="Segoe UI" w:cs="Segoe UI"/>
          <w:color w:val="000000"/>
          <w:sz w:val="22"/>
          <w:szCs w:val="22"/>
        </w:rPr>
        <w:t>sjednanému termínu předání díla, či jeho části objednateli;</w:t>
      </w:r>
    </w:p>
    <w:p w:rsidR="009C04AC" w:rsidRPr="00CB290F" w:rsidRDefault="000431D2" w:rsidP="005600A1">
      <w:pPr>
        <w:numPr>
          <w:ilvl w:val="0"/>
          <w:numId w:val="28"/>
        </w:numPr>
        <w:tabs>
          <w:tab w:val="clear" w:pos="1545"/>
          <w:tab w:val="num" w:pos="720"/>
        </w:tabs>
        <w:spacing w:before="60"/>
        <w:ind w:left="714" w:hanging="357"/>
        <w:jc w:val="both"/>
        <w:rPr>
          <w:rFonts w:ascii="Segoe UI" w:hAnsi="Segoe UI" w:cs="Segoe UI"/>
          <w:color w:val="000000"/>
          <w:sz w:val="22"/>
          <w:szCs w:val="22"/>
        </w:rPr>
      </w:pPr>
      <w:r w:rsidRPr="00CB290F">
        <w:rPr>
          <w:rFonts w:ascii="Segoe UI" w:hAnsi="Segoe UI" w:cs="Segoe UI"/>
          <w:color w:val="000000"/>
          <w:sz w:val="22"/>
          <w:szCs w:val="22"/>
        </w:rPr>
        <w:t>bylo</w:t>
      </w:r>
      <w:r w:rsidRPr="00CB290F">
        <w:rPr>
          <w:rFonts w:ascii="Segoe UI" w:hAnsi="Segoe UI" w:cs="Segoe UI"/>
          <w:color w:val="000000"/>
          <w:sz w:val="22"/>
          <w:szCs w:val="22"/>
        </w:rPr>
        <w:noBreakHyphen/>
      </w:r>
      <w:r w:rsidR="009C04AC" w:rsidRPr="00CB290F">
        <w:rPr>
          <w:rFonts w:ascii="Segoe UI" w:hAnsi="Segoe UI" w:cs="Segoe UI"/>
          <w:color w:val="000000"/>
          <w:sz w:val="22"/>
          <w:szCs w:val="22"/>
        </w:rPr>
        <w:t>li příslušným soudem rozhodnuto o</w:t>
      </w:r>
      <w:r w:rsidRPr="00CB290F">
        <w:rPr>
          <w:rFonts w:ascii="Segoe UI" w:hAnsi="Segoe UI" w:cs="Segoe UI"/>
          <w:color w:val="000000"/>
          <w:sz w:val="22"/>
          <w:szCs w:val="22"/>
        </w:rPr>
        <w:t> </w:t>
      </w:r>
      <w:r w:rsidR="009C04AC" w:rsidRPr="00CB290F">
        <w:rPr>
          <w:rFonts w:ascii="Segoe UI" w:hAnsi="Segoe UI" w:cs="Segoe UI"/>
          <w:color w:val="000000"/>
          <w:sz w:val="22"/>
          <w:szCs w:val="22"/>
        </w:rPr>
        <w:t>to</w:t>
      </w:r>
      <w:r w:rsidRPr="00CB290F">
        <w:rPr>
          <w:rFonts w:ascii="Segoe UI" w:hAnsi="Segoe UI" w:cs="Segoe UI"/>
          <w:color w:val="000000"/>
          <w:sz w:val="22"/>
          <w:szCs w:val="22"/>
        </w:rPr>
        <w:t>m, že zhotovitel je v úpadku ve </w:t>
      </w:r>
      <w:r w:rsidR="009C04AC" w:rsidRPr="00CB290F">
        <w:rPr>
          <w:rFonts w:ascii="Segoe UI" w:hAnsi="Segoe UI" w:cs="Segoe UI"/>
          <w:color w:val="000000"/>
          <w:sz w:val="22"/>
          <w:szCs w:val="22"/>
        </w:rPr>
        <w:t>smyslu zákona č.</w:t>
      </w:r>
      <w:r w:rsidRPr="00CB290F">
        <w:rPr>
          <w:rFonts w:ascii="Segoe UI" w:hAnsi="Segoe UI" w:cs="Segoe UI"/>
          <w:color w:val="000000"/>
          <w:sz w:val="22"/>
          <w:szCs w:val="22"/>
        </w:rPr>
        <w:t> 182/2006 </w:t>
      </w:r>
      <w:r w:rsidR="009C04AC" w:rsidRPr="00CB290F">
        <w:rPr>
          <w:rFonts w:ascii="Segoe UI" w:hAnsi="Segoe UI" w:cs="Segoe UI"/>
          <w:color w:val="000000"/>
          <w:sz w:val="22"/>
          <w:szCs w:val="22"/>
        </w:rPr>
        <w:t>Sb., o</w:t>
      </w:r>
      <w:r w:rsidRPr="00CB290F">
        <w:rPr>
          <w:rFonts w:ascii="Segoe UI" w:hAnsi="Segoe UI" w:cs="Segoe UI"/>
          <w:color w:val="000000"/>
          <w:sz w:val="22"/>
          <w:szCs w:val="22"/>
        </w:rPr>
        <w:t> úpadku a </w:t>
      </w:r>
      <w:r w:rsidR="009C04AC" w:rsidRPr="00CB290F">
        <w:rPr>
          <w:rFonts w:ascii="Segoe UI" w:hAnsi="Segoe UI" w:cs="Segoe UI"/>
          <w:color w:val="000000"/>
          <w:sz w:val="22"/>
          <w:szCs w:val="22"/>
        </w:rPr>
        <w:t>způsobech jeho řešení (insolvenční zákon), ve</w:t>
      </w:r>
      <w:r w:rsidRPr="00CB290F">
        <w:rPr>
          <w:rFonts w:ascii="Segoe UI" w:hAnsi="Segoe UI" w:cs="Segoe UI"/>
          <w:color w:val="000000"/>
          <w:sz w:val="22"/>
          <w:szCs w:val="22"/>
        </w:rPr>
        <w:t> </w:t>
      </w:r>
      <w:r w:rsidR="009C04AC" w:rsidRPr="00CB290F">
        <w:rPr>
          <w:rFonts w:ascii="Segoe UI" w:hAnsi="Segoe UI" w:cs="Segoe UI"/>
          <w:color w:val="000000"/>
          <w:sz w:val="22"/>
          <w:szCs w:val="22"/>
        </w:rPr>
        <w:t>znění pozdějších předpisů (a</w:t>
      </w:r>
      <w:r w:rsidRPr="00CB290F">
        <w:rPr>
          <w:rFonts w:ascii="Segoe UI" w:hAnsi="Segoe UI" w:cs="Segoe UI"/>
          <w:color w:val="000000"/>
          <w:sz w:val="22"/>
          <w:szCs w:val="22"/>
        </w:rPr>
        <w:t> </w:t>
      </w:r>
      <w:r w:rsidR="009C04AC" w:rsidRPr="00CB290F">
        <w:rPr>
          <w:rFonts w:ascii="Segoe UI" w:hAnsi="Segoe UI" w:cs="Segoe UI"/>
          <w:color w:val="000000"/>
          <w:sz w:val="22"/>
          <w:szCs w:val="22"/>
        </w:rPr>
        <w:t>to bez ohledu na</w:t>
      </w:r>
      <w:r w:rsidRPr="00CB290F">
        <w:rPr>
          <w:rFonts w:ascii="Segoe UI" w:hAnsi="Segoe UI" w:cs="Segoe UI"/>
          <w:color w:val="000000"/>
          <w:sz w:val="22"/>
          <w:szCs w:val="22"/>
        </w:rPr>
        <w:t> právní moc tohoto rozhodnutí);</w:t>
      </w:r>
    </w:p>
    <w:p w:rsidR="009C04AC" w:rsidRPr="00CB290F" w:rsidRDefault="009C04AC" w:rsidP="005600A1">
      <w:pPr>
        <w:numPr>
          <w:ilvl w:val="0"/>
          <w:numId w:val="28"/>
        </w:numPr>
        <w:tabs>
          <w:tab w:val="clear" w:pos="1545"/>
          <w:tab w:val="num" w:pos="720"/>
        </w:tabs>
        <w:spacing w:before="60"/>
        <w:ind w:left="714" w:hanging="357"/>
        <w:jc w:val="both"/>
        <w:rPr>
          <w:rFonts w:ascii="Segoe UI" w:hAnsi="Segoe UI" w:cs="Segoe UI"/>
          <w:color w:val="000000"/>
          <w:sz w:val="22"/>
          <w:szCs w:val="22"/>
        </w:rPr>
      </w:pPr>
      <w:r w:rsidRPr="00CB290F">
        <w:rPr>
          <w:rFonts w:ascii="Segoe UI" w:hAnsi="Segoe UI" w:cs="Segoe UI"/>
          <w:color w:val="000000"/>
          <w:sz w:val="22"/>
          <w:szCs w:val="22"/>
        </w:rPr>
        <w:t>podá</w:t>
      </w:r>
      <w:r w:rsidR="000431D2" w:rsidRPr="00CB290F">
        <w:rPr>
          <w:rFonts w:ascii="Segoe UI" w:hAnsi="Segoe UI" w:cs="Segoe UI"/>
          <w:color w:val="000000"/>
          <w:sz w:val="22"/>
          <w:szCs w:val="22"/>
        </w:rPr>
        <w:noBreakHyphen/>
      </w:r>
      <w:r w:rsidRPr="00CB290F">
        <w:rPr>
          <w:rFonts w:ascii="Segoe UI" w:hAnsi="Segoe UI" w:cs="Segoe UI"/>
          <w:color w:val="000000"/>
          <w:sz w:val="22"/>
          <w:szCs w:val="22"/>
        </w:rPr>
        <w:t>li zhotovitel sám na</w:t>
      </w:r>
      <w:r w:rsidR="000431D2" w:rsidRPr="00CB290F">
        <w:rPr>
          <w:rFonts w:ascii="Segoe UI" w:hAnsi="Segoe UI" w:cs="Segoe UI"/>
          <w:color w:val="000000"/>
          <w:sz w:val="22"/>
          <w:szCs w:val="22"/>
        </w:rPr>
        <w:t> </w:t>
      </w:r>
      <w:r w:rsidRPr="00CB290F">
        <w:rPr>
          <w:rFonts w:ascii="Segoe UI" w:hAnsi="Segoe UI" w:cs="Segoe UI"/>
          <w:color w:val="000000"/>
          <w:sz w:val="22"/>
          <w:szCs w:val="22"/>
        </w:rPr>
        <w:t>sebe insolvenční návrh.</w:t>
      </w:r>
    </w:p>
    <w:p w:rsidR="009C04AC" w:rsidRDefault="009C04AC" w:rsidP="005600A1">
      <w:pPr>
        <w:pStyle w:val="Smlouva-slo0"/>
        <w:numPr>
          <w:ilvl w:val="0"/>
          <w:numId w:val="14"/>
        </w:numPr>
        <w:tabs>
          <w:tab w:val="clear" w:pos="360"/>
        </w:tabs>
        <w:spacing w:line="240" w:lineRule="auto"/>
        <w:ind w:left="357" w:hanging="357"/>
        <w:rPr>
          <w:rFonts w:ascii="Segoe UI" w:hAnsi="Segoe UI" w:cs="Segoe UI"/>
          <w:color w:val="000000"/>
          <w:sz w:val="22"/>
          <w:szCs w:val="22"/>
        </w:rPr>
      </w:pPr>
      <w:r w:rsidRPr="00CB290F">
        <w:rPr>
          <w:rFonts w:ascii="Segoe UI" w:hAnsi="Segoe UI" w:cs="Segoe UI"/>
          <w:sz w:val="22"/>
          <w:szCs w:val="22"/>
        </w:rPr>
        <w:t>Odstoupením</w:t>
      </w:r>
      <w:r w:rsidRPr="00CB290F">
        <w:rPr>
          <w:rFonts w:ascii="Segoe UI" w:hAnsi="Segoe UI" w:cs="Segoe UI"/>
          <w:color w:val="000000"/>
          <w:sz w:val="22"/>
          <w:szCs w:val="22"/>
        </w:rPr>
        <w:t xml:space="preserve"> od</w:t>
      </w:r>
      <w:r w:rsidR="000431D2" w:rsidRPr="00CB290F">
        <w:rPr>
          <w:rFonts w:ascii="Segoe UI" w:hAnsi="Segoe UI" w:cs="Segoe UI"/>
          <w:color w:val="000000"/>
          <w:sz w:val="22"/>
          <w:szCs w:val="22"/>
        </w:rPr>
        <w:t> </w:t>
      </w:r>
      <w:r w:rsidRPr="00CB290F">
        <w:rPr>
          <w:rFonts w:ascii="Segoe UI" w:hAnsi="Segoe UI" w:cs="Segoe UI"/>
          <w:color w:val="000000"/>
          <w:sz w:val="22"/>
          <w:szCs w:val="22"/>
        </w:rPr>
        <w:t>smlouvy není dotčeno pr</w:t>
      </w:r>
      <w:r w:rsidR="000431D2" w:rsidRPr="00CB290F">
        <w:rPr>
          <w:rFonts w:ascii="Segoe UI" w:hAnsi="Segoe UI" w:cs="Segoe UI"/>
          <w:color w:val="000000"/>
          <w:sz w:val="22"/>
          <w:szCs w:val="22"/>
        </w:rPr>
        <w:t>ávo oprávněné smluvní strany na </w:t>
      </w:r>
      <w:r w:rsidRPr="00CB290F">
        <w:rPr>
          <w:rFonts w:ascii="Segoe UI" w:hAnsi="Segoe UI" w:cs="Segoe UI"/>
          <w:color w:val="000000"/>
          <w:sz w:val="22"/>
          <w:szCs w:val="22"/>
        </w:rPr>
        <w:t>zaplacení smluvní pokuty ani na</w:t>
      </w:r>
      <w:r w:rsidR="000431D2" w:rsidRPr="00CB290F">
        <w:rPr>
          <w:rFonts w:ascii="Segoe UI" w:hAnsi="Segoe UI" w:cs="Segoe UI"/>
          <w:color w:val="000000"/>
          <w:sz w:val="22"/>
          <w:szCs w:val="22"/>
        </w:rPr>
        <w:t> </w:t>
      </w:r>
      <w:r w:rsidRPr="00CB290F">
        <w:rPr>
          <w:rFonts w:ascii="Segoe UI" w:hAnsi="Segoe UI" w:cs="Segoe UI"/>
          <w:color w:val="000000"/>
          <w:sz w:val="22"/>
          <w:szCs w:val="22"/>
        </w:rPr>
        <w:t>náhradu škody vzniklé porušením smlouvy. Odstoupením od</w:t>
      </w:r>
      <w:r w:rsidR="000431D2" w:rsidRPr="00CB290F">
        <w:rPr>
          <w:rFonts w:ascii="Segoe UI" w:hAnsi="Segoe UI" w:cs="Segoe UI"/>
          <w:color w:val="000000"/>
          <w:sz w:val="22"/>
          <w:szCs w:val="22"/>
        </w:rPr>
        <w:t> </w:t>
      </w:r>
      <w:r w:rsidRPr="00CB290F">
        <w:rPr>
          <w:rFonts w:ascii="Segoe UI" w:hAnsi="Segoe UI" w:cs="Segoe UI"/>
          <w:color w:val="000000"/>
          <w:sz w:val="22"/>
          <w:szCs w:val="22"/>
        </w:rPr>
        <w:t>smlouvy není dotčena smluvní záruka na</w:t>
      </w:r>
      <w:r w:rsidR="000431D2" w:rsidRPr="00CB290F">
        <w:rPr>
          <w:rFonts w:ascii="Segoe UI" w:hAnsi="Segoe UI" w:cs="Segoe UI"/>
          <w:color w:val="000000"/>
          <w:sz w:val="22"/>
          <w:szCs w:val="22"/>
        </w:rPr>
        <w:t> </w:t>
      </w:r>
      <w:r w:rsidRPr="00CB290F">
        <w:rPr>
          <w:rFonts w:ascii="Segoe UI" w:hAnsi="Segoe UI" w:cs="Segoe UI"/>
          <w:color w:val="000000"/>
          <w:sz w:val="22"/>
          <w:szCs w:val="22"/>
        </w:rPr>
        <w:t>vady, která se uplatní v rozsahu stanoveném touto smlouvou na</w:t>
      </w:r>
      <w:r w:rsidR="000431D2" w:rsidRPr="00CB290F">
        <w:rPr>
          <w:rFonts w:ascii="Segoe UI" w:hAnsi="Segoe UI" w:cs="Segoe UI"/>
          <w:color w:val="000000"/>
          <w:sz w:val="22"/>
          <w:szCs w:val="22"/>
        </w:rPr>
        <w:t> </w:t>
      </w:r>
      <w:r w:rsidRPr="00CB290F">
        <w:rPr>
          <w:rFonts w:ascii="Segoe UI" w:hAnsi="Segoe UI" w:cs="Segoe UI"/>
          <w:color w:val="000000"/>
          <w:sz w:val="22"/>
          <w:szCs w:val="22"/>
        </w:rPr>
        <w:t>dosud provedenou část díla. Odstoupením od</w:t>
      </w:r>
      <w:r w:rsidR="000431D2" w:rsidRPr="00CB290F">
        <w:rPr>
          <w:rFonts w:ascii="Segoe UI" w:hAnsi="Segoe UI" w:cs="Segoe UI"/>
          <w:color w:val="000000"/>
          <w:sz w:val="22"/>
          <w:szCs w:val="22"/>
        </w:rPr>
        <w:t> </w:t>
      </w:r>
      <w:r w:rsidRPr="00CB290F">
        <w:rPr>
          <w:rFonts w:ascii="Segoe UI" w:hAnsi="Segoe UI" w:cs="Segoe UI"/>
          <w:color w:val="000000"/>
          <w:sz w:val="22"/>
          <w:szCs w:val="22"/>
        </w:rPr>
        <w:t>smlo</w:t>
      </w:r>
      <w:r w:rsidR="00EA771A" w:rsidRPr="00CB290F">
        <w:rPr>
          <w:rFonts w:ascii="Segoe UI" w:hAnsi="Segoe UI" w:cs="Segoe UI"/>
          <w:color w:val="000000"/>
          <w:sz w:val="22"/>
          <w:szCs w:val="22"/>
        </w:rPr>
        <w:t>uvy není dotčena odpovědnost za vady, které existují na doposud zhotovené části díla ke </w:t>
      </w:r>
      <w:r w:rsidRPr="00CB290F">
        <w:rPr>
          <w:rFonts w:ascii="Segoe UI" w:hAnsi="Segoe UI" w:cs="Segoe UI"/>
          <w:color w:val="000000"/>
          <w:sz w:val="22"/>
          <w:szCs w:val="22"/>
        </w:rPr>
        <w:t>dni odstoupení.</w:t>
      </w:r>
    </w:p>
    <w:p w:rsidR="00364F3B" w:rsidRPr="00D3121B" w:rsidRDefault="00364F3B" w:rsidP="005600A1">
      <w:pPr>
        <w:pStyle w:val="Smlouva-slo0"/>
        <w:numPr>
          <w:ilvl w:val="0"/>
          <w:numId w:val="14"/>
        </w:numPr>
        <w:tabs>
          <w:tab w:val="clear" w:pos="360"/>
        </w:tabs>
        <w:spacing w:line="240" w:lineRule="auto"/>
        <w:ind w:left="357" w:hanging="357"/>
        <w:rPr>
          <w:rFonts w:ascii="Segoe UI" w:hAnsi="Segoe UI" w:cs="Segoe UI"/>
          <w:color w:val="000000"/>
          <w:sz w:val="22"/>
          <w:szCs w:val="22"/>
        </w:rPr>
      </w:pPr>
      <w:r w:rsidRPr="00D3121B">
        <w:rPr>
          <w:rFonts w:ascii="Segoe UI" w:hAnsi="Segoe UI" w:cs="Segoe UI"/>
          <w:sz w:val="22"/>
          <w:szCs w:val="22"/>
        </w:rPr>
        <w:t>Smluvní strany dále sjednávají, že způsoby výše uvedenými v tomto článku této smlouvy lze smluvní vztah ukončit rovněž částečně, a to pro příslušný Objekt. Důvody částečného ukončení smluvního vztahu</w:t>
      </w:r>
      <w:r w:rsidR="007A717F" w:rsidRPr="00D3121B">
        <w:rPr>
          <w:rFonts w:ascii="Segoe UI" w:hAnsi="Segoe UI" w:cs="Segoe UI"/>
          <w:sz w:val="22"/>
          <w:szCs w:val="22"/>
        </w:rPr>
        <w:t>, resp. částečného odstoupení od smlouvy</w:t>
      </w:r>
      <w:r w:rsidRPr="00D3121B">
        <w:rPr>
          <w:rFonts w:ascii="Segoe UI" w:hAnsi="Segoe UI" w:cs="Segoe UI"/>
          <w:sz w:val="22"/>
          <w:szCs w:val="22"/>
        </w:rPr>
        <w:t xml:space="preserve"> pro příslušný Objekt jsou shodné jako pro ukončení smluvního vztahu</w:t>
      </w:r>
      <w:r w:rsidR="007A717F" w:rsidRPr="00D3121B">
        <w:rPr>
          <w:rFonts w:ascii="Segoe UI" w:hAnsi="Segoe UI" w:cs="Segoe UI"/>
          <w:sz w:val="22"/>
          <w:szCs w:val="22"/>
        </w:rPr>
        <w:t>, resp. odstoupení od smlouvy</w:t>
      </w:r>
      <w:r w:rsidRPr="00D3121B">
        <w:rPr>
          <w:rFonts w:ascii="Segoe UI" w:hAnsi="Segoe UI" w:cs="Segoe UI"/>
          <w:sz w:val="22"/>
          <w:szCs w:val="22"/>
        </w:rPr>
        <w:t xml:space="preserve"> s tím, že tento důvod se musí vztahovat k příslušnému Objektu (</w:t>
      </w:r>
      <w:r w:rsidR="00614728" w:rsidRPr="00D3121B">
        <w:rPr>
          <w:rFonts w:ascii="Segoe UI" w:hAnsi="Segoe UI" w:cs="Segoe UI"/>
          <w:sz w:val="22"/>
          <w:szCs w:val="22"/>
        </w:rPr>
        <w:t>ledaže je</w:t>
      </w:r>
      <w:r w:rsidRPr="00D3121B">
        <w:rPr>
          <w:rFonts w:ascii="Segoe UI" w:hAnsi="Segoe UI" w:cs="Segoe UI"/>
          <w:sz w:val="22"/>
          <w:szCs w:val="22"/>
        </w:rPr>
        <w:t xml:space="preserve"> smlouva částečně ukončena dohodou smluvních stran). Částečným ukončením smluvního vztahu</w:t>
      </w:r>
      <w:r w:rsidR="007A717F" w:rsidRPr="00D3121B">
        <w:rPr>
          <w:rFonts w:ascii="Segoe UI" w:hAnsi="Segoe UI" w:cs="Segoe UI"/>
          <w:sz w:val="22"/>
          <w:szCs w:val="22"/>
        </w:rPr>
        <w:t>, resp. částečným odstoupením od smlouvy</w:t>
      </w:r>
      <w:r w:rsidRPr="00D3121B">
        <w:rPr>
          <w:rFonts w:ascii="Segoe UI" w:hAnsi="Segoe UI" w:cs="Segoe UI"/>
          <w:sz w:val="22"/>
          <w:szCs w:val="22"/>
        </w:rPr>
        <w:t xml:space="preserve"> pro příslušný Objekt není dotčen závazek</w:t>
      </w:r>
      <w:r w:rsidR="00614728" w:rsidRPr="00D3121B">
        <w:rPr>
          <w:rFonts w:ascii="Segoe UI" w:hAnsi="Segoe UI" w:cs="Segoe UI"/>
          <w:sz w:val="22"/>
          <w:szCs w:val="22"/>
        </w:rPr>
        <w:t xml:space="preserve"> smluvních stran</w:t>
      </w:r>
      <w:r w:rsidRPr="00D3121B">
        <w:rPr>
          <w:rFonts w:ascii="Segoe UI" w:hAnsi="Segoe UI" w:cs="Segoe UI"/>
          <w:sz w:val="22"/>
          <w:szCs w:val="22"/>
        </w:rPr>
        <w:t> této smlouvy pro zbylé Objekty.</w:t>
      </w:r>
    </w:p>
    <w:p w:rsidR="004A2DDB" w:rsidRPr="00CB290F" w:rsidRDefault="004A2DDB" w:rsidP="005600A1">
      <w:pPr>
        <w:keepNext/>
        <w:spacing w:before="360"/>
        <w:jc w:val="center"/>
        <w:rPr>
          <w:rFonts w:ascii="Segoe UI" w:hAnsi="Segoe UI" w:cs="Segoe UI"/>
          <w:b/>
          <w:sz w:val="22"/>
          <w:szCs w:val="22"/>
        </w:rPr>
      </w:pPr>
      <w:r w:rsidRPr="00CB290F">
        <w:rPr>
          <w:rFonts w:ascii="Segoe UI" w:hAnsi="Segoe UI" w:cs="Segoe UI"/>
          <w:b/>
          <w:sz w:val="22"/>
          <w:szCs w:val="22"/>
        </w:rPr>
        <w:t>XV</w:t>
      </w:r>
      <w:r w:rsidR="00012802" w:rsidRPr="00CB290F">
        <w:rPr>
          <w:rFonts w:ascii="Segoe UI" w:hAnsi="Segoe UI" w:cs="Segoe UI"/>
          <w:b/>
          <w:sz w:val="22"/>
          <w:szCs w:val="22"/>
        </w:rPr>
        <w:t>I</w:t>
      </w:r>
      <w:r w:rsidRPr="00CB290F">
        <w:rPr>
          <w:rFonts w:ascii="Segoe UI" w:hAnsi="Segoe UI" w:cs="Segoe UI"/>
          <w:b/>
          <w:sz w:val="22"/>
          <w:szCs w:val="22"/>
        </w:rPr>
        <w:t>I.</w:t>
      </w:r>
      <w:r w:rsidR="00A045E6" w:rsidRPr="00CB290F">
        <w:rPr>
          <w:rFonts w:ascii="Segoe UI" w:hAnsi="Segoe UI" w:cs="Segoe UI"/>
          <w:b/>
          <w:sz w:val="22"/>
          <w:szCs w:val="22"/>
        </w:rPr>
        <w:br/>
      </w:r>
      <w:r w:rsidRPr="00CB290F">
        <w:rPr>
          <w:rFonts w:ascii="Segoe UI" w:hAnsi="Segoe UI" w:cs="Segoe UI"/>
          <w:b/>
          <w:sz w:val="22"/>
          <w:szCs w:val="22"/>
        </w:rPr>
        <w:t>Závěrečná ujednání</w:t>
      </w:r>
    </w:p>
    <w:p w:rsidR="004A2DDB" w:rsidRPr="00CB290F" w:rsidRDefault="004A2DDB" w:rsidP="005600A1">
      <w:pPr>
        <w:pStyle w:val="Smlouva-slo0"/>
        <w:numPr>
          <w:ilvl w:val="0"/>
          <w:numId w:val="16"/>
        </w:numPr>
        <w:tabs>
          <w:tab w:val="clear" w:pos="360"/>
        </w:tabs>
        <w:spacing w:line="240" w:lineRule="auto"/>
        <w:rPr>
          <w:rFonts w:ascii="Segoe UI" w:hAnsi="Segoe UI" w:cs="Segoe UI"/>
          <w:sz w:val="22"/>
          <w:szCs w:val="22"/>
        </w:rPr>
      </w:pPr>
      <w:r w:rsidRPr="00CB290F">
        <w:rPr>
          <w:rFonts w:ascii="Segoe UI" w:hAnsi="Segoe UI" w:cs="Segoe UI"/>
          <w:sz w:val="22"/>
          <w:szCs w:val="22"/>
        </w:rPr>
        <w:t>Změnit nebo doplnit smlouvu mohou smluvní strany pouze formou písemných dodatků, které budou vzestupně čí</w:t>
      </w:r>
      <w:r w:rsidR="00EA771A" w:rsidRPr="00CB290F">
        <w:rPr>
          <w:rFonts w:ascii="Segoe UI" w:hAnsi="Segoe UI" w:cs="Segoe UI"/>
          <w:sz w:val="22"/>
          <w:szCs w:val="22"/>
        </w:rPr>
        <w:t>slovány, výslovně prohlášeny za </w:t>
      </w:r>
      <w:r w:rsidRPr="00CB290F">
        <w:rPr>
          <w:rFonts w:ascii="Segoe UI" w:hAnsi="Segoe UI" w:cs="Segoe UI"/>
          <w:sz w:val="22"/>
          <w:szCs w:val="22"/>
        </w:rPr>
        <w:t>dodatk</w:t>
      </w:r>
      <w:r w:rsidR="00EA771A" w:rsidRPr="00CB290F">
        <w:rPr>
          <w:rFonts w:ascii="Segoe UI" w:hAnsi="Segoe UI" w:cs="Segoe UI"/>
          <w:sz w:val="22"/>
          <w:szCs w:val="22"/>
        </w:rPr>
        <w:t>y</w:t>
      </w:r>
      <w:r w:rsidRPr="00CB290F">
        <w:rPr>
          <w:rFonts w:ascii="Segoe UI" w:hAnsi="Segoe UI" w:cs="Segoe UI"/>
          <w:sz w:val="22"/>
          <w:szCs w:val="22"/>
        </w:rPr>
        <w:t xml:space="preserve"> této smlouvy a podepsány oprávněnými zástupci smluvních stran.</w:t>
      </w:r>
    </w:p>
    <w:p w:rsidR="00361C8B" w:rsidRPr="00841215" w:rsidRDefault="00361C8B" w:rsidP="005600A1">
      <w:pPr>
        <w:pStyle w:val="Smlouva-slo0"/>
        <w:numPr>
          <w:ilvl w:val="0"/>
          <w:numId w:val="16"/>
        </w:numPr>
        <w:tabs>
          <w:tab w:val="clear" w:pos="360"/>
        </w:tabs>
        <w:spacing w:line="240" w:lineRule="auto"/>
        <w:rPr>
          <w:rFonts w:ascii="Segoe UI" w:hAnsi="Segoe UI" w:cs="Segoe UI"/>
          <w:sz w:val="22"/>
          <w:szCs w:val="22"/>
        </w:rPr>
      </w:pPr>
      <w:r w:rsidRPr="00841215">
        <w:rPr>
          <w:rFonts w:ascii="Segoe UI" w:hAnsi="Segoe UI" w:cs="Segoe UI"/>
          <w:sz w:val="22"/>
          <w:szCs w:val="22"/>
        </w:rPr>
        <w:t xml:space="preserve">Zhotovitel prohlašuje, že si je plně vědom způsobu financování </w:t>
      </w:r>
      <w:r w:rsidR="00841215">
        <w:rPr>
          <w:rFonts w:ascii="Segoe UI" w:hAnsi="Segoe UI" w:cs="Segoe UI"/>
          <w:sz w:val="22"/>
          <w:szCs w:val="22"/>
        </w:rPr>
        <w:t>ceny za dílo</w:t>
      </w:r>
      <w:r w:rsidRPr="00841215">
        <w:rPr>
          <w:rFonts w:ascii="Segoe UI" w:hAnsi="Segoe UI" w:cs="Segoe UI"/>
          <w:sz w:val="22"/>
          <w:szCs w:val="22"/>
        </w:rPr>
        <w:t xml:space="preserve"> sjednané dle této smlouvy objednatelem částečně z IROP, přičemž se náležitě seznámil se </w:t>
      </w:r>
      <w:r w:rsidRPr="00841215">
        <w:rPr>
          <w:rFonts w:ascii="Segoe UI" w:hAnsi="Segoe UI" w:cs="Segoe UI"/>
          <w:sz w:val="22"/>
          <w:szCs w:val="22"/>
        </w:rPr>
        <w:lastRenderedPageBreak/>
        <w:t>všemi podmínkami stanovenými tímto operačním programem, které se zavazuje pro účely této smlouvy dodržovat.</w:t>
      </w:r>
    </w:p>
    <w:p w:rsidR="004A25F2" w:rsidRPr="00326406" w:rsidRDefault="004A25F2" w:rsidP="005600A1">
      <w:pPr>
        <w:pStyle w:val="Smlouva-slo0"/>
        <w:numPr>
          <w:ilvl w:val="0"/>
          <w:numId w:val="16"/>
        </w:numPr>
        <w:tabs>
          <w:tab w:val="clear" w:pos="360"/>
        </w:tabs>
        <w:spacing w:line="240" w:lineRule="auto"/>
        <w:rPr>
          <w:rFonts w:ascii="Segoe UI" w:hAnsi="Segoe UI" w:cs="Segoe UI"/>
          <w:sz w:val="22"/>
          <w:szCs w:val="22"/>
        </w:rPr>
      </w:pPr>
      <w:r w:rsidRPr="00841215">
        <w:rPr>
          <w:rFonts w:ascii="Segoe UI" w:hAnsi="Segoe UI" w:cs="Segoe UI"/>
          <w:sz w:val="22"/>
          <w:szCs w:val="22"/>
        </w:rPr>
        <w:t xml:space="preserve">Zhotovitel je povinen </w:t>
      </w:r>
      <w:r w:rsidR="00361C8B" w:rsidRPr="00841215">
        <w:rPr>
          <w:rFonts w:ascii="Segoe UI" w:hAnsi="Segoe UI" w:cs="Segoe UI"/>
          <w:sz w:val="22"/>
          <w:szCs w:val="22"/>
        </w:rPr>
        <w:t>uchovávat odpovídajícím z</w:t>
      </w:r>
      <w:r w:rsidR="00CE43D3">
        <w:rPr>
          <w:rFonts w:ascii="Segoe UI" w:hAnsi="Segoe UI" w:cs="Segoe UI"/>
          <w:sz w:val="22"/>
          <w:szCs w:val="22"/>
        </w:rPr>
        <w:t>působem v souladu se zákonem č. </w:t>
      </w:r>
      <w:r w:rsidR="00361C8B" w:rsidRPr="00841215">
        <w:rPr>
          <w:rFonts w:ascii="Segoe UI" w:hAnsi="Segoe UI" w:cs="Segoe UI"/>
          <w:sz w:val="22"/>
          <w:szCs w:val="22"/>
        </w:rPr>
        <w:t xml:space="preserve">499/2004 Sb., o archivnictví a spisové službě a o změně některých zákonů, ve znění pozdějších předpisů, a v souladu se zákonem č. 563/1991 Sb., o účetnictví, ve znění pozdějších předpisů, a v souladu s obecnými pravidly pro žadatele a příjemce pro IROP po dobu </w:t>
      </w:r>
      <w:r w:rsidR="00361C8B" w:rsidRPr="00C5772E">
        <w:rPr>
          <w:rFonts w:ascii="Segoe UI" w:hAnsi="Segoe UI" w:cs="Segoe UI"/>
          <w:sz w:val="22"/>
          <w:szCs w:val="22"/>
        </w:rPr>
        <w:t>do roku 2028</w:t>
      </w:r>
      <w:r w:rsidR="00361C8B" w:rsidRPr="00841215">
        <w:rPr>
          <w:rFonts w:ascii="Segoe UI" w:hAnsi="Segoe UI" w:cs="Segoe UI"/>
          <w:sz w:val="22"/>
          <w:szCs w:val="22"/>
        </w:rPr>
        <w:t xml:space="preserve"> včetně, veškeré originály účetních dokladů, smlouvu včetně jejích dodatků a další originály dokumentů, vztahujících se k projektu</w:t>
      </w:r>
      <w:r w:rsidRPr="00326406">
        <w:rPr>
          <w:rFonts w:ascii="Segoe UI" w:hAnsi="Segoe UI" w:cs="Segoe UI"/>
          <w:sz w:val="22"/>
          <w:szCs w:val="22"/>
        </w:rPr>
        <w:t>.</w:t>
      </w:r>
    </w:p>
    <w:p w:rsidR="00CD6C25" w:rsidRPr="00326406" w:rsidRDefault="00CD6C25" w:rsidP="005600A1">
      <w:pPr>
        <w:pStyle w:val="Smlouva-slo0"/>
        <w:numPr>
          <w:ilvl w:val="0"/>
          <w:numId w:val="16"/>
        </w:numPr>
        <w:tabs>
          <w:tab w:val="clear" w:pos="360"/>
        </w:tabs>
        <w:spacing w:line="240" w:lineRule="auto"/>
        <w:rPr>
          <w:rFonts w:ascii="Segoe UI" w:hAnsi="Segoe UI" w:cs="Segoe UI"/>
          <w:sz w:val="22"/>
          <w:szCs w:val="22"/>
        </w:rPr>
      </w:pPr>
      <w:r w:rsidRPr="00326406">
        <w:rPr>
          <w:rFonts w:ascii="Segoe UI" w:hAnsi="Segoe UI" w:cs="Segoe UI"/>
          <w:sz w:val="22"/>
          <w:szCs w:val="22"/>
        </w:rPr>
        <w:t xml:space="preserve">Zhotovitel je povinen minimálně </w:t>
      </w:r>
      <w:r w:rsidRPr="00C5772E">
        <w:rPr>
          <w:rFonts w:ascii="Segoe UI" w:hAnsi="Segoe UI" w:cs="Segoe UI"/>
          <w:sz w:val="22"/>
          <w:szCs w:val="22"/>
        </w:rPr>
        <w:t>do konce roku 2028</w:t>
      </w:r>
      <w:r w:rsidRPr="00326406">
        <w:rPr>
          <w:rFonts w:ascii="Segoe UI" w:hAnsi="Segoe UI" w:cs="Segoe UI"/>
          <w:sz w:val="22"/>
          <w:szCs w:val="22"/>
        </w:rPr>
        <w:t xml:space="preserve"> poskytovat požadované informace a dokumentaci související s realizací projektu zaměstnancům nebo zmocněncům pověřených orgánů (CRR</w:t>
      </w:r>
      <w:r w:rsidR="00310C32">
        <w:rPr>
          <w:rFonts w:ascii="Segoe UI" w:hAnsi="Segoe UI" w:cs="Segoe UI"/>
          <w:sz w:val="22"/>
          <w:szCs w:val="22"/>
        </w:rPr>
        <w:t xml:space="preserve"> ČR</w:t>
      </w:r>
      <w:r w:rsidRPr="00326406">
        <w:rPr>
          <w:rFonts w:ascii="Segoe UI" w:hAnsi="Segoe UI" w:cs="Segoe UI"/>
          <w:sz w:val="22"/>
          <w:szCs w:val="22"/>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w:t>
      </w:r>
      <w:r w:rsidR="00CE43D3">
        <w:rPr>
          <w:rFonts w:ascii="Segoe UI" w:hAnsi="Segoe UI" w:cs="Segoe UI"/>
          <w:sz w:val="22"/>
          <w:szCs w:val="22"/>
        </w:rPr>
        <w:t>i projektu a poskytnout jim při </w:t>
      </w:r>
      <w:r w:rsidRPr="00326406">
        <w:rPr>
          <w:rFonts w:ascii="Segoe UI" w:hAnsi="Segoe UI" w:cs="Segoe UI"/>
          <w:sz w:val="22"/>
          <w:szCs w:val="22"/>
        </w:rPr>
        <w:t>provádění kontroly součinnost.</w:t>
      </w:r>
    </w:p>
    <w:p w:rsidR="004A2DDB" w:rsidRPr="00B751BB" w:rsidRDefault="00EA771A" w:rsidP="005600A1">
      <w:pPr>
        <w:pStyle w:val="Smlouva-slo0"/>
        <w:numPr>
          <w:ilvl w:val="0"/>
          <w:numId w:val="16"/>
        </w:numPr>
        <w:tabs>
          <w:tab w:val="clear" w:pos="360"/>
        </w:tabs>
        <w:spacing w:line="240" w:lineRule="auto"/>
        <w:rPr>
          <w:rFonts w:ascii="Segoe UI" w:hAnsi="Segoe UI" w:cs="Segoe UI"/>
          <w:sz w:val="22"/>
          <w:szCs w:val="22"/>
        </w:rPr>
      </w:pPr>
      <w:r w:rsidRPr="00326406">
        <w:rPr>
          <w:rFonts w:ascii="Segoe UI" w:hAnsi="Segoe UI" w:cs="Segoe UI"/>
          <w:sz w:val="22"/>
          <w:szCs w:val="22"/>
        </w:rPr>
        <w:t>Tato s</w:t>
      </w:r>
      <w:r w:rsidR="004A2DDB" w:rsidRPr="00326406">
        <w:rPr>
          <w:rFonts w:ascii="Segoe UI" w:hAnsi="Segoe UI" w:cs="Segoe UI"/>
          <w:sz w:val="22"/>
          <w:szCs w:val="22"/>
        </w:rPr>
        <w:t xml:space="preserve">mlouva nabývá platnosti </w:t>
      </w:r>
      <w:r w:rsidR="001A79CF">
        <w:rPr>
          <w:rFonts w:ascii="Segoe UI" w:hAnsi="Segoe UI" w:cs="Segoe UI"/>
          <w:sz w:val="22"/>
          <w:szCs w:val="22"/>
        </w:rPr>
        <w:t xml:space="preserve">a </w:t>
      </w:r>
      <w:r w:rsidR="008C17A9" w:rsidRPr="00326406">
        <w:rPr>
          <w:rFonts w:ascii="Segoe UI" w:hAnsi="Segoe UI" w:cs="Segoe UI"/>
          <w:sz w:val="22"/>
          <w:szCs w:val="22"/>
        </w:rPr>
        <w:t xml:space="preserve">účinnosti </w:t>
      </w:r>
      <w:r w:rsidRPr="00326406">
        <w:rPr>
          <w:rFonts w:ascii="Segoe UI" w:hAnsi="Segoe UI" w:cs="Segoe UI"/>
          <w:sz w:val="22"/>
          <w:szCs w:val="22"/>
        </w:rPr>
        <w:t xml:space="preserve">dnem jejího </w:t>
      </w:r>
      <w:r w:rsidR="00E57B39" w:rsidRPr="00326406">
        <w:rPr>
          <w:rFonts w:ascii="Segoe UI" w:hAnsi="Segoe UI" w:cs="Segoe UI"/>
          <w:sz w:val="22"/>
          <w:szCs w:val="22"/>
        </w:rPr>
        <w:t>podpis</w:t>
      </w:r>
      <w:r w:rsidRPr="00326406">
        <w:rPr>
          <w:rFonts w:ascii="Segoe UI" w:hAnsi="Segoe UI" w:cs="Segoe UI"/>
          <w:sz w:val="22"/>
          <w:szCs w:val="22"/>
        </w:rPr>
        <w:t>u</w:t>
      </w:r>
      <w:r w:rsidR="00E57B39" w:rsidRPr="00326406">
        <w:rPr>
          <w:rFonts w:ascii="Segoe UI" w:hAnsi="Segoe UI" w:cs="Segoe UI"/>
          <w:sz w:val="22"/>
          <w:szCs w:val="22"/>
        </w:rPr>
        <w:t xml:space="preserve"> ob</w:t>
      </w:r>
      <w:r w:rsidRPr="00326406">
        <w:rPr>
          <w:rFonts w:ascii="Segoe UI" w:hAnsi="Segoe UI" w:cs="Segoe UI"/>
          <w:sz w:val="22"/>
          <w:szCs w:val="22"/>
        </w:rPr>
        <w:t>ěma</w:t>
      </w:r>
      <w:r w:rsidR="00E57B39" w:rsidRPr="00326406">
        <w:rPr>
          <w:rFonts w:ascii="Segoe UI" w:hAnsi="Segoe UI" w:cs="Segoe UI"/>
          <w:sz w:val="22"/>
          <w:szCs w:val="22"/>
        </w:rPr>
        <w:t xml:space="preserve"> smluvní</w:t>
      </w:r>
      <w:r w:rsidRPr="003D1B94">
        <w:rPr>
          <w:rFonts w:ascii="Segoe UI" w:hAnsi="Segoe UI" w:cs="Segoe UI"/>
          <w:sz w:val="22"/>
          <w:szCs w:val="22"/>
        </w:rPr>
        <w:t>mi</w:t>
      </w:r>
      <w:r w:rsidR="00E57B39" w:rsidRPr="00146735">
        <w:rPr>
          <w:rFonts w:ascii="Segoe UI" w:hAnsi="Segoe UI" w:cs="Segoe UI"/>
          <w:sz w:val="22"/>
          <w:szCs w:val="22"/>
        </w:rPr>
        <w:t xml:space="preserve"> stran</w:t>
      </w:r>
      <w:r w:rsidRPr="001C2BDE">
        <w:rPr>
          <w:rFonts w:ascii="Segoe UI" w:hAnsi="Segoe UI" w:cs="Segoe UI"/>
          <w:sz w:val="22"/>
          <w:szCs w:val="22"/>
        </w:rPr>
        <w:t>ami</w:t>
      </w:r>
      <w:r w:rsidR="00221DF2" w:rsidRPr="001C2BDE">
        <w:rPr>
          <w:rFonts w:ascii="Segoe UI" w:hAnsi="Segoe UI" w:cs="Segoe UI"/>
          <w:sz w:val="22"/>
          <w:szCs w:val="22"/>
        </w:rPr>
        <w:t>.</w:t>
      </w:r>
      <w:r w:rsidR="00C957C6" w:rsidRPr="001C2BDE">
        <w:rPr>
          <w:rFonts w:ascii="Segoe UI" w:hAnsi="Segoe UI" w:cs="Segoe UI"/>
          <w:sz w:val="22"/>
          <w:szCs w:val="22"/>
        </w:rPr>
        <w:t xml:space="preserve"> </w:t>
      </w:r>
    </w:p>
    <w:p w:rsidR="004A2DDB" w:rsidRPr="005B5B49" w:rsidRDefault="00EA771A" w:rsidP="005600A1">
      <w:pPr>
        <w:pStyle w:val="Smlouva-slo0"/>
        <w:numPr>
          <w:ilvl w:val="0"/>
          <w:numId w:val="16"/>
        </w:numPr>
        <w:tabs>
          <w:tab w:val="clear" w:pos="360"/>
        </w:tabs>
        <w:spacing w:line="240" w:lineRule="auto"/>
        <w:rPr>
          <w:rFonts w:ascii="Segoe UI" w:hAnsi="Segoe UI" w:cs="Segoe UI"/>
          <w:sz w:val="22"/>
          <w:szCs w:val="22"/>
        </w:rPr>
      </w:pPr>
      <w:r w:rsidRPr="009B3B74">
        <w:rPr>
          <w:rFonts w:ascii="Segoe UI" w:hAnsi="Segoe UI" w:cs="Segoe UI"/>
          <w:sz w:val="22"/>
          <w:szCs w:val="22"/>
        </w:rPr>
        <w:t>Tato s</w:t>
      </w:r>
      <w:r w:rsidR="004A2DDB" w:rsidRPr="009B3B74">
        <w:rPr>
          <w:rFonts w:ascii="Segoe UI" w:hAnsi="Segoe UI" w:cs="Segoe UI"/>
          <w:sz w:val="22"/>
          <w:szCs w:val="22"/>
        </w:rPr>
        <w:t>mlouva je vyhotovena ve čtyřech stejnopisech s platností originálu, přičemž objednatel obdrží tři a</w:t>
      </w:r>
      <w:r w:rsidRPr="009B3B74">
        <w:rPr>
          <w:rFonts w:ascii="Segoe UI" w:hAnsi="Segoe UI" w:cs="Segoe UI"/>
          <w:sz w:val="22"/>
          <w:szCs w:val="22"/>
        </w:rPr>
        <w:t> </w:t>
      </w:r>
      <w:r w:rsidR="004A2DDB" w:rsidRPr="005B5B49">
        <w:rPr>
          <w:rFonts w:ascii="Segoe UI" w:hAnsi="Segoe UI" w:cs="Segoe UI"/>
          <w:sz w:val="22"/>
          <w:szCs w:val="22"/>
        </w:rPr>
        <w:t>zhotovitel jedno vyhotovení.</w:t>
      </w:r>
    </w:p>
    <w:p w:rsidR="004A2DDB" w:rsidRPr="00DD379A" w:rsidRDefault="004A2DDB" w:rsidP="005600A1">
      <w:pPr>
        <w:pStyle w:val="Smlouva-slo0"/>
        <w:numPr>
          <w:ilvl w:val="0"/>
          <w:numId w:val="16"/>
        </w:numPr>
        <w:tabs>
          <w:tab w:val="clear" w:pos="360"/>
        </w:tabs>
        <w:spacing w:line="240" w:lineRule="auto"/>
        <w:rPr>
          <w:rFonts w:ascii="Segoe UI" w:hAnsi="Segoe UI" w:cs="Segoe UI"/>
          <w:sz w:val="22"/>
          <w:szCs w:val="22"/>
        </w:rPr>
      </w:pPr>
      <w:r w:rsidRPr="00C62081">
        <w:rPr>
          <w:rFonts w:ascii="Segoe UI" w:hAnsi="Segoe UI" w:cs="Segoe UI"/>
          <w:sz w:val="22"/>
          <w:szCs w:val="22"/>
        </w:rPr>
        <w:t>Zhotovitel nemůže bez souhlasu objednat</w:t>
      </w:r>
      <w:r w:rsidRPr="003F4A0C">
        <w:rPr>
          <w:rFonts w:ascii="Segoe UI" w:hAnsi="Segoe UI" w:cs="Segoe UI"/>
          <w:sz w:val="22"/>
          <w:szCs w:val="22"/>
        </w:rPr>
        <w:t>ele postoupit svá práva a</w:t>
      </w:r>
      <w:r w:rsidR="00EA771A" w:rsidRPr="00DD379A">
        <w:rPr>
          <w:rFonts w:ascii="Segoe UI" w:hAnsi="Segoe UI" w:cs="Segoe UI"/>
          <w:sz w:val="22"/>
          <w:szCs w:val="22"/>
        </w:rPr>
        <w:t xml:space="preserve"> povinnosti plynoucí z této </w:t>
      </w:r>
      <w:r w:rsidRPr="00DD379A">
        <w:rPr>
          <w:rFonts w:ascii="Segoe UI" w:hAnsi="Segoe UI" w:cs="Segoe UI"/>
          <w:sz w:val="22"/>
          <w:szCs w:val="22"/>
        </w:rPr>
        <w:t>smlouvy třetí osobě.</w:t>
      </w:r>
    </w:p>
    <w:p w:rsidR="004A2DDB" w:rsidRPr="00CB290F" w:rsidRDefault="004A2DDB" w:rsidP="005600A1">
      <w:pPr>
        <w:pStyle w:val="Smlouva-slo0"/>
        <w:numPr>
          <w:ilvl w:val="0"/>
          <w:numId w:val="16"/>
        </w:numPr>
        <w:tabs>
          <w:tab w:val="clear" w:pos="360"/>
        </w:tabs>
        <w:spacing w:line="240" w:lineRule="auto"/>
        <w:rPr>
          <w:rFonts w:ascii="Segoe UI" w:hAnsi="Segoe UI" w:cs="Segoe UI"/>
          <w:sz w:val="22"/>
          <w:szCs w:val="22"/>
        </w:rPr>
      </w:pPr>
      <w:r w:rsidRPr="00DD379A">
        <w:rPr>
          <w:rFonts w:ascii="Segoe UI" w:hAnsi="Segoe UI" w:cs="Segoe UI"/>
          <w:sz w:val="22"/>
          <w:szCs w:val="22"/>
        </w:rPr>
        <w:t xml:space="preserve">Smluvní strany shodně prohlašují, že si </w:t>
      </w:r>
      <w:r w:rsidR="00EA771A" w:rsidRPr="00DD379A">
        <w:rPr>
          <w:rFonts w:ascii="Segoe UI" w:hAnsi="Segoe UI" w:cs="Segoe UI"/>
          <w:sz w:val="22"/>
          <w:szCs w:val="22"/>
        </w:rPr>
        <w:t xml:space="preserve">tuto </w:t>
      </w:r>
      <w:r w:rsidRPr="003F69AA">
        <w:rPr>
          <w:rFonts w:ascii="Segoe UI" w:hAnsi="Segoe UI" w:cs="Segoe UI"/>
          <w:sz w:val="22"/>
          <w:szCs w:val="22"/>
        </w:rPr>
        <w:t>smlouvu před jejím podpisem přeč</w:t>
      </w:r>
      <w:r w:rsidR="00EA771A" w:rsidRPr="00F11327">
        <w:rPr>
          <w:rFonts w:ascii="Segoe UI" w:hAnsi="Segoe UI" w:cs="Segoe UI"/>
          <w:sz w:val="22"/>
          <w:szCs w:val="22"/>
        </w:rPr>
        <w:t>etly a </w:t>
      </w:r>
      <w:r w:rsidRPr="00EA5145">
        <w:rPr>
          <w:rFonts w:ascii="Segoe UI" w:hAnsi="Segoe UI" w:cs="Segoe UI"/>
          <w:sz w:val="22"/>
          <w:szCs w:val="22"/>
        </w:rPr>
        <w:t>že byla uzavřena po</w:t>
      </w:r>
      <w:r w:rsidR="00EA771A" w:rsidRPr="00E76CC3">
        <w:rPr>
          <w:rFonts w:ascii="Segoe UI" w:hAnsi="Segoe UI" w:cs="Segoe UI"/>
          <w:sz w:val="22"/>
          <w:szCs w:val="22"/>
        </w:rPr>
        <w:t> </w:t>
      </w:r>
      <w:r w:rsidRPr="000763C9">
        <w:rPr>
          <w:rFonts w:ascii="Segoe UI" w:hAnsi="Segoe UI" w:cs="Segoe UI"/>
          <w:sz w:val="22"/>
          <w:szCs w:val="22"/>
        </w:rPr>
        <w:t xml:space="preserve">vzájemném </w:t>
      </w:r>
      <w:r w:rsidR="00EA771A" w:rsidRPr="000763C9">
        <w:rPr>
          <w:rFonts w:ascii="Segoe UI" w:hAnsi="Segoe UI" w:cs="Segoe UI"/>
          <w:sz w:val="22"/>
          <w:szCs w:val="22"/>
        </w:rPr>
        <w:t>projednání podle jejich pravé a </w:t>
      </w:r>
      <w:r w:rsidRPr="0052563C">
        <w:rPr>
          <w:rFonts w:ascii="Segoe UI" w:hAnsi="Segoe UI" w:cs="Segoe UI"/>
          <w:sz w:val="22"/>
          <w:szCs w:val="22"/>
        </w:rPr>
        <w:t>svobodné vůle</w:t>
      </w:r>
      <w:r w:rsidR="00EA771A" w:rsidRPr="00CB290F">
        <w:rPr>
          <w:rFonts w:ascii="Segoe UI" w:hAnsi="Segoe UI" w:cs="Segoe UI"/>
          <w:sz w:val="22"/>
          <w:szCs w:val="22"/>
        </w:rPr>
        <w:t>,</w:t>
      </w:r>
      <w:r w:rsidRPr="00CB290F">
        <w:rPr>
          <w:rFonts w:ascii="Segoe UI" w:hAnsi="Segoe UI" w:cs="Segoe UI"/>
          <w:sz w:val="22"/>
          <w:szCs w:val="22"/>
        </w:rPr>
        <w:t xml:space="preserve"> určitě, vážně a srozumitelně, nikoliv v</w:t>
      </w:r>
      <w:r w:rsidR="00EA771A" w:rsidRPr="00CB290F">
        <w:rPr>
          <w:rFonts w:ascii="Segoe UI" w:hAnsi="Segoe UI" w:cs="Segoe UI"/>
          <w:sz w:val="22"/>
          <w:szCs w:val="22"/>
        </w:rPr>
        <w:t> </w:t>
      </w:r>
      <w:r w:rsidRPr="00CB290F">
        <w:rPr>
          <w:rFonts w:ascii="Segoe UI" w:hAnsi="Segoe UI" w:cs="Segoe UI"/>
          <w:sz w:val="22"/>
          <w:szCs w:val="22"/>
        </w:rPr>
        <w:t>tísni nebo za</w:t>
      </w:r>
      <w:r w:rsidR="00EA771A" w:rsidRPr="00CB290F">
        <w:rPr>
          <w:rFonts w:ascii="Segoe UI" w:hAnsi="Segoe UI" w:cs="Segoe UI"/>
          <w:sz w:val="22"/>
          <w:szCs w:val="22"/>
        </w:rPr>
        <w:t> nápadně nevýhodných podmínek, a </w:t>
      </w:r>
      <w:r w:rsidRPr="00CB290F">
        <w:rPr>
          <w:rFonts w:ascii="Segoe UI" w:hAnsi="Segoe UI" w:cs="Segoe UI"/>
          <w:sz w:val="22"/>
          <w:szCs w:val="22"/>
        </w:rPr>
        <w:t>že se dohodly o celém jejím obsahu, což stvrzují svými podpisy.</w:t>
      </w:r>
    </w:p>
    <w:p w:rsidR="00831CA9" w:rsidRPr="00CB290F" w:rsidRDefault="00831CA9" w:rsidP="005600A1">
      <w:pPr>
        <w:pStyle w:val="Smlouva-slo0"/>
        <w:numPr>
          <w:ilvl w:val="0"/>
          <w:numId w:val="16"/>
        </w:numPr>
        <w:tabs>
          <w:tab w:val="clear" w:pos="360"/>
        </w:tabs>
        <w:spacing w:line="240" w:lineRule="auto"/>
        <w:rPr>
          <w:rFonts w:ascii="Segoe UI" w:hAnsi="Segoe UI" w:cs="Segoe UI"/>
          <w:sz w:val="22"/>
          <w:szCs w:val="22"/>
        </w:rPr>
      </w:pPr>
      <w:r w:rsidRPr="00CB290F">
        <w:rPr>
          <w:rFonts w:ascii="Segoe UI" w:hAnsi="Segoe UI" w:cs="Segoe UI"/>
          <w:sz w:val="22"/>
          <w:szCs w:val="22"/>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w:t>
      </w:r>
      <w:r w:rsidRPr="00CB290F">
        <w:rPr>
          <w:rFonts w:ascii="Segoe UI" w:hAnsi="Segoe UI" w:cs="Segoe UI"/>
          <w:sz w:val="22"/>
          <w:szCs w:val="22"/>
        </w:rPr>
        <w:lastRenderedPageBreak/>
        <w:t xml:space="preserve">v souladu se zákonem </w:t>
      </w:r>
      <w:r w:rsidR="00EF43F9" w:rsidRPr="00CB290F">
        <w:rPr>
          <w:rFonts w:ascii="Segoe UI" w:hAnsi="Segoe UI" w:cs="Segoe UI"/>
          <w:sz w:val="22"/>
          <w:szCs w:val="22"/>
        </w:rPr>
        <w:t>objednatel</w:t>
      </w:r>
      <w:r w:rsidRPr="00CB290F">
        <w:rPr>
          <w:rFonts w:ascii="Segoe UI" w:hAnsi="Segoe UI" w:cs="Segoe UI"/>
          <w:sz w:val="22"/>
          <w:szCs w:val="22"/>
        </w:rPr>
        <w:t>.</w:t>
      </w:r>
    </w:p>
    <w:p w:rsidR="00EA771A" w:rsidRPr="00CB290F" w:rsidRDefault="004A2DDB" w:rsidP="005600A1">
      <w:pPr>
        <w:pStyle w:val="Smlouva-slo0"/>
        <w:numPr>
          <w:ilvl w:val="0"/>
          <w:numId w:val="16"/>
        </w:numPr>
        <w:tabs>
          <w:tab w:val="clear" w:pos="360"/>
        </w:tabs>
        <w:spacing w:line="240" w:lineRule="auto"/>
        <w:rPr>
          <w:rFonts w:ascii="Segoe UI" w:hAnsi="Segoe UI" w:cs="Segoe UI"/>
          <w:sz w:val="22"/>
          <w:szCs w:val="22"/>
        </w:rPr>
      </w:pPr>
      <w:r w:rsidRPr="00CB290F">
        <w:rPr>
          <w:rFonts w:ascii="Segoe UI" w:hAnsi="Segoe UI" w:cs="Segoe UI"/>
          <w:sz w:val="22"/>
          <w:szCs w:val="22"/>
        </w:rPr>
        <w:t>Nedílnou součástí smlouvy jsou</w:t>
      </w:r>
      <w:r w:rsidR="001C2E7B">
        <w:rPr>
          <w:rFonts w:ascii="Segoe UI" w:hAnsi="Segoe UI" w:cs="Segoe UI"/>
          <w:sz w:val="22"/>
          <w:szCs w:val="22"/>
        </w:rPr>
        <w:t>, vyjma zadávacích podmínek k Veřejné zakázce, které rovněž tvoří součást smluvního závazku,</w:t>
      </w:r>
      <w:r w:rsidRPr="00CB290F">
        <w:rPr>
          <w:rFonts w:ascii="Segoe UI" w:hAnsi="Segoe UI" w:cs="Segoe UI"/>
          <w:sz w:val="22"/>
          <w:szCs w:val="22"/>
        </w:rPr>
        <w:t xml:space="preserve"> tyto přílohy:</w:t>
      </w:r>
    </w:p>
    <w:p w:rsidR="004A2DDB" w:rsidRPr="00CB290F" w:rsidRDefault="00EA771A" w:rsidP="005600A1">
      <w:pPr>
        <w:pStyle w:val="Smlouva-slo0"/>
        <w:tabs>
          <w:tab w:val="left" w:pos="1701"/>
        </w:tabs>
        <w:spacing w:line="240" w:lineRule="auto"/>
        <w:ind w:left="357"/>
        <w:rPr>
          <w:rFonts w:ascii="Segoe UI" w:hAnsi="Segoe UI" w:cs="Segoe UI"/>
          <w:sz w:val="22"/>
          <w:szCs w:val="22"/>
        </w:rPr>
      </w:pPr>
      <w:r w:rsidRPr="00CB290F">
        <w:rPr>
          <w:rFonts w:ascii="Segoe UI" w:hAnsi="Segoe UI" w:cs="Segoe UI"/>
          <w:bCs/>
          <w:sz w:val="22"/>
          <w:szCs w:val="22"/>
        </w:rPr>
        <w:t>Příloha č. 1:</w:t>
      </w:r>
      <w:r w:rsidR="000648DA" w:rsidRPr="00CB290F">
        <w:rPr>
          <w:rFonts w:ascii="Segoe UI" w:hAnsi="Segoe UI" w:cs="Segoe UI"/>
          <w:bCs/>
          <w:sz w:val="22"/>
          <w:szCs w:val="22"/>
        </w:rPr>
        <w:t xml:space="preserve"> </w:t>
      </w:r>
      <w:r w:rsidR="007D02F8" w:rsidRPr="00CB290F">
        <w:rPr>
          <w:rFonts w:ascii="Segoe UI" w:hAnsi="Segoe UI" w:cs="Segoe UI"/>
          <w:sz w:val="22"/>
          <w:szCs w:val="22"/>
        </w:rPr>
        <w:t xml:space="preserve">Soupis stavebních prací dodávek a služeb </w:t>
      </w:r>
      <w:r w:rsidR="00BA6A3B" w:rsidRPr="00CB290F">
        <w:rPr>
          <w:rFonts w:ascii="Segoe UI" w:hAnsi="Segoe UI" w:cs="Segoe UI"/>
          <w:sz w:val="22"/>
          <w:szCs w:val="22"/>
        </w:rPr>
        <w:t xml:space="preserve">včetně </w:t>
      </w:r>
      <w:r w:rsidR="00482AC1" w:rsidRPr="00CB290F">
        <w:rPr>
          <w:rFonts w:ascii="Segoe UI" w:hAnsi="Segoe UI" w:cs="Segoe UI"/>
          <w:sz w:val="22"/>
          <w:szCs w:val="22"/>
        </w:rPr>
        <w:t>výkazu výměr</w:t>
      </w:r>
      <w:r w:rsidR="00310C32">
        <w:rPr>
          <w:rFonts w:ascii="Segoe UI" w:hAnsi="Segoe UI" w:cs="Segoe UI"/>
          <w:sz w:val="22"/>
          <w:szCs w:val="22"/>
        </w:rPr>
        <w:t>.</w:t>
      </w:r>
    </w:p>
    <w:p w:rsidR="00221DF2" w:rsidRPr="005600A1" w:rsidRDefault="00221DF2" w:rsidP="005600A1">
      <w:pPr>
        <w:pStyle w:val="Smlouva-slo0"/>
        <w:tabs>
          <w:tab w:val="left" w:pos="1701"/>
        </w:tabs>
        <w:spacing w:before="60" w:line="240" w:lineRule="auto"/>
        <w:rPr>
          <w:rFonts w:ascii="Segoe UI" w:hAnsi="Segoe UI" w:cs="Segoe UI"/>
          <w:sz w:val="22"/>
          <w:szCs w:val="22"/>
        </w:rPr>
      </w:pPr>
    </w:p>
    <w:tbl>
      <w:tblPr>
        <w:tblW w:w="9312" w:type="dxa"/>
        <w:tblInd w:w="70" w:type="dxa"/>
        <w:tblCellMar>
          <w:left w:w="70" w:type="dxa"/>
          <w:right w:w="70" w:type="dxa"/>
        </w:tblCellMar>
        <w:tblLook w:val="0000" w:firstRow="0" w:lastRow="0" w:firstColumn="0" w:lastColumn="0" w:noHBand="0" w:noVBand="0"/>
      </w:tblPr>
      <w:tblGrid>
        <w:gridCol w:w="3637"/>
        <w:gridCol w:w="1351"/>
        <w:gridCol w:w="4324"/>
      </w:tblGrid>
      <w:tr w:rsidR="004A2DDB" w:rsidRPr="005600A1" w:rsidTr="00221DF2">
        <w:trPr>
          <w:trHeight w:val="227"/>
        </w:trPr>
        <w:tc>
          <w:tcPr>
            <w:tcW w:w="3637" w:type="dxa"/>
          </w:tcPr>
          <w:p w:rsidR="004A2DDB" w:rsidRPr="005600A1" w:rsidRDefault="004A2DDB" w:rsidP="005600A1">
            <w:pPr>
              <w:rPr>
                <w:rFonts w:ascii="Segoe UI" w:hAnsi="Segoe UI" w:cs="Segoe UI"/>
                <w:sz w:val="22"/>
                <w:szCs w:val="22"/>
              </w:rPr>
            </w:pPr>
            <w:r w:rsidRPr="005600A1">
              <w:rPr>
                <w:rFonts w:ascii="Segoe UI" w:hAnsi="Segoe UI" w:cs="Segoe UI"/>
                <w:sz w:val="22"/>
                <w:szCs w:val="22"/>
              </w:rPr>
              <w:t>V</w:t>
            </w:r>
            <w:r w:rsidR="00456555" w:rsidRPr="005600A1">
              <w:rPr>
                <w:rFonts w:ascii="Segoe UI" w:hAnsi="Segoe UI" w:cs="Segoe UI"/>
                <w:sz w:val="22"/>
                <w:szCs w:val="22"/>
              </w:rPr>
              <w:t xml:space="preserve"> Ostravě </w:t>
            </w:r>
            <w:r w:rsidRPr="005600A1">
              <w:rPr>
                <w:rFonts w:ascii="Segoe UI" w:hAnsi="Segoe UI" w:cs="Segoe UI"/>
                <w:sz w:val="22"/>
                <w:szCs w:val="22"/>
              </w:rPr>
              <w:t xml:space="preserve">dne </w:t>
            </w:r>
          </w:p>
        </w:tc>
        <w:tc>
          <w:tcPr>
            <w:tcW w:w="1351" w:type="dxa"/>
          </w:tcPr>
          <w:p w:rsidR="004A2DDB" w:rsidRPr="005600A1" w:rsidRDefault="004A2DDB" w:rsidP="005600A1">
            <w:pPr>
              <w:rPr>
                <w:rFonts w:ascii="Segoe UI" w:hAnsi="Segoe UI" w:cs="Segoe UI"/>
                <w:sz w:val="22"/>
                <w:szCs w:val="22"/>
              </w:rPr>
            </w:pPr>
          </w:p>
        </w:tc>
        <w:tc>
          <w:tcPr>
            <w:tcW w:w="4324" w:type="dxa"/>
          </w:tcPr>
          <w:p w:rsidR="004A2DDB" w:rsidRPr="005600A1" w:rsidRDefault="00854DF7" w:rsidP="00854DF7">
            <w:pPr>
              <w:rPr>
                <w:rFonts w:ascii="Segoe UI" w:hAnsi="Segoe UI" w:cs="Segoe UI"/>
                <w:sz w:val="22"/>
                <w:szCs w:val="22"/>
              </w:rPr>
            </w:pPr>
            <w:r>
              <w:rPr>
                <w:rFonts w:ascii="Segoe UI" w:hAnsi="Segoe UI" w:cs="Segoe UI"/>
                <w:sz w:val="22"/>
                <w:szCs w:val="22"/>
              </w:rPr>
              <w:t xml:space="preserve">           V</w:t>
            </w:r>
            <w:r w:rsidR="004A2DDB" w:rsidRPr="005600A1">
              <w:rPr>
                <w:rFonts w:ascii="Segoe UI" w:hAnsi="Segoe UI" w:cs="Segoe UI"/>
                <w:sz w:val="22"/>
                <w:szCs w:val="22"/>
              </w:rPr>
              <w:t xml:space="preserve"> </w:t>
            </w:r>
            <w:r>
              <w:rPr>
                <w:rFonts w:ascii="Segoe UI" w:hAnsi="Segoe UI" w:cs="Segoe UI"/>
                <w:sz w:val="22"/>
                <w:szCs w:val="22"/>
              </w:rPr>
              <w:t>Ostravě</w:t>
            </w:r>
            <w:r w:rsidR="004A2DDB" w:rsidRPr="005600A1">
              <w:rPr>
                <w:rFonts w:ascii="Segoe UI" w:hAnsi="Segoe UI" w:cs="Segoe UI"/>
                <w:sz w:val="22"/>
                <w:szCs w:val="22"/>
              </w:rPr>
              <w:t xml:space="preserve"> dne </w:t>
            </w:r>
          </w:p>
        </w:tc>
      </w:tr>
      <w:tr w:rsidR="004A2DDB" w:rsidRPr="005600A1" w:rsidTr="00221DF2">
        <w:trPr>
          <w:trHeight w:val="1116"/>
        </w:trPr>
        <w:tc>
          <w:tcPr>
            <w:tcW w:w="3637" w:type="dxa"/>
            <w:tcBorders>
              <w:bottom w:val="single" w:sz="4" w:space="0" w:color="auto"/>
            </w:tcBorders>
            <w:vAlign w:val="center"/>
          </w:tcPr>
          <w:p w:rsidR="004A2DDB" w:rsidRPr="005600A1" w:rsidRDefault="004A2DDB" w:rsidP="005600A1">
            <w:pPr>
              <w:rPr>
                <w:rFonts w:ascii="Segoe UI" w:hAnsi="Segoe UI" w:cs="Segoe UI"/>
                <w:sz w:val="22"/>
                <w:szCs w:val="22"/>
              </w:rPr>
            </w:pPr>
          </w:p>
        </w:tc>
        <w:tc>
          <w:tcPr>
            <w:tcW w:w="1351" w:type="dxa"/>
            <w:vAlign w:val="center"/>
          </w:tcPr>
          <w:p w:rsidR="00854DF7" w:rsidRDefault="00854DF7" w:rsidP="005600A1">
            <w:pPr>
              <w:jc w:val="center"/>
              <w:rPr>
                <w:rFonts w:ascii="Segoe UI" w:hAnsi="Segoe UI" w:cs="Segoe UI"/>
                <w:sz w:val="22"/>
                <w:szCs w:val="22"/>
              </w:rPr>
            </w:pPr>
          </w:p>
          <w:p w:rsidR="00854DF7" w:rsidRDefault="00854DF7" w:rsidP="005600A1">
            <w:pPr>
              <w:jc w:val="center"/>
              <w:rPr>
                <w:rFonts w:ascii="Segoe UI" w:hAnsi="Segoe UI" w:cs="Segoe UI"/>
                <w:sz w:val="22"/>
                <w:szCs w:val="22"/>
              </w:rPr>
            </w:pPr>
          </w:p>
          <w:p w:rsidR="00854DF7" w:rsidRDefault="00854DF7" w:rsidP="005600A1">
            <w:pPr>
              <w:jc w:val="center"/>
              <w:rPr>
                <w:rFonts w:ascii="Segoe UI" w:hAnsi="Segoe UI" w:cs="Segoe UI"/>
                <w:sz w:val="22"/>
                <w:szCs w:val="22"/>
              </w:rPr>
            </w:pPr>
          </w:p>
          <w:p w:rsidR="00854DF7" w:rsidRDefault="00854DF7" w:rsidP="005600A1">
            <w:pPr>
              <w:jc w:val="center"/>
              <w:rPr>
                <w:rFonts w:ascii="Segoe UI" w:hAnsi="Segoe UI" w:cs="Segoe UI"/>
                <w:sz w:val="22"/>
                <w:szCs w:val="22"/>
              </w:rPr>
            </w:pPr>
          </w:p>
          <w:p w:rsidR="004A2DDB" w:rsidRPr="005600A1" w:rsidRDefault="00193A00" w:rsidP="005600A1">
            <w:pPr>
              <w:jc w:val="center"/>
              <w:rPr>
                <w:rFonts w:ascii="Segoe UI" w:hAnsi="Segoe UI" w:cs="Segoe UI"/>
                <w:sz w:val="22"/>
                <w:szCs w:val="22"/>
              </w:rPr>
            </w:pPr>
            <w:r w:rsidRPr="005600A1">
              <w:rPr>
                <w:rFonts w:ascii="Segoe UI" w:hAnsi="Segoe UI" w:cs="Segoe UI"/>
                <w:sz w:val="22"/>
                <w:szCs w:val="22"/>
              </w:rPr>
              <w:t xml:space="preserve"> </w:t>
            </w:r>
          </w:p>
        </w:tc>
        <w:tc>
          <w:tcPr>
            <w:tcW w:w="4324" w:type="dxa"/>
            <w:tcBorders>
              <w:bottom w:val="single" w:sz="4" w:space="0" w:color="auto"/>
            </w:tcBorders>
            <w:vAlign w:val="center"/>
          </w:tcPr>
          <w:p w:rsidR="004A2DDB" w:rsidRPr="005600A1" w:rsidRDefault="004A2DDB" w:rsidP="005600A1">
            <w:pPr>
              <w:rPr>
                <w:rFonts w:ascii="Segoe UI" w:hAnsi="Segoe UI" w:cs="Segoe UI"/>
                <w:sz w:val="22"/>
                <w:szCs w:val="22"/>
              </w:rPr>
            </w:pPr>
          </w:p>
        </w:tc>
      </w:tr>
      <w:tr w:rsidR="004A2DDB" w:rsidRPr="005600A1" w:rsidTr="00221DF2">
        <w:trPr>
          <w:trHeight w:val="1157"/>
        </w:trPr>
        <w:tc>
          <w:tcPr>
            <w:tcW w:w="3637" w:type="dxa"/>
            <w:tcBorders>
              <w:top w:val="single" w:sz="4" w:space="0" w:color="auto"/>
            </w:tcBorders>
          </w:tcPr>
          <w:p w:rsidR="004A2DDB" w:rsidRPr="005600A1" w:rsidRDefault="004A2DDB" w:rsidP="005600A1">
            <w:pPr>
              <w:jc w:val="center"/>
              <w:rPr>
                <w:rFonts w:ascii="Segoe UI" w:hAnsi="Segoe UI" w:cs="Segoe UI"/>
                <w:sz w:val="22"/>
                <w:szCs w:val="22"/>
              </w:rPr>
            </w:pPr>
            <w:r w:rsidRPr="005600A1">
              <w:rPr>
                <w:rFonts w:ascii="Segoe UI" w:hAnsi="Segoe UI" w:cs="Segoe UI"/>
                <w:sz w:val="22"/>
                <w:szCs w:val="22"/>
              </w:rPr>
              <w:t>za objednatele</w:t>
            </w:r>
          </w:p>
          <w:p w:rsidR="004A2DDB" w:rsidRPr="005600A1" w:rsidRDefault="00591210" w:rsidP="005600A1">
            <w:pPr>
              <w:jc w:val="center"/>
              <w:rPr>
                <w:rFonts w:ascii="Segoe UI" w:hAnsi="Segoe UI" w:cs="Segoe UI"/>
                <w:iCs/>
                <w:sz w:val="22"/>
                <w:szCs w:val="22"/>
              </w:rPr>
            </w:pPr>
            <w:r w:rsidRPr="005600A1">
              <w:rPr>
                <w:rFonts w:ascii="Segoe UI" w:hAnsi="Segoe UI" w:cs="Segoe UI"/>
                <w:sz w:val="22"/>
                <w:szCs w:val="22"/>
                <w:shd w:val="clear" w:color="auto" w:fill="FFFFFF"/>
              </w:rPr>
              <w:t>PhDr. Svatopluk Aniol, ředitel organizace</w:t>
            </w:r>
          </w:p>
        </w:tc>
        <w:tc>
          <w:tcPr>
            <w:tcW w:w="1351" w:type="dxa"/>
            <w:vAlign w:val="center"/>
          </w:tcPr>
          <w:p w:rsidR="004A2DDB" w:rsidRPr="005600A1" w:rsidRDefault="004A2DDB" w:rsidP="005600A1">
            <w:pPr>
              <w:jc w:val="center"/>
              <w:rPr>
                <w:rFonts w:ascii="Segoe UI" w:hAnsi="Segoe UI" w:cs="Segoe UI"/>
                <w:sz w:val="22"/>
                <w:szCs w:val="22"/>
              </w:rPr>
            </w:pPr>
          </w:p>
        </w:tc>
        <w:tc>
          <w:tcPr>
            <w:tcW w:w="4324" w:type="dxa"/>
            <w:tcBorders>
              <w:top w:val="single" w:sz="4" w:space="0" w:color="auto"/>
            </w:tcBorders>
          </w:tcPr>
          <w:p w:rsidR="004A2DDB" w:rsidRPr="005600A1" w:rsidRDefault="004A2DDB" w:rsidP="005600A1">
            <w:pPr>
              <w:jc w:val="center"/>
              <w:rPr>
                <w:rFonts w:ascii="Segoe UI" w:hAnsi="Segoe UI" w:cs="Segoe UI"/>
                <w:sz w:val="22"/>
                <w:szCs w:val="22"/>
              </w:rPr>
            </w:pPr>
            <w:r w:rsidRPr="005600A1">
              <w:rPr>
                <w:rFonts w:ascii="Segoe UI" w:hAnsi="Segoe UI" w:cs="Segoe UI"/>
                <w:sz w:val="22"/>
                <w:szCs w:val="22"/>
              </w:rPr>
              <w:t>za zhotovitele</w:t>
            </w:r>
          </w:p>
          <w:p w:rsidR="004A2DDB" w:rsidRDefault="00854DF7" w:rsidP="005600A1">
            <w:pPr>
              <w:jc w:val="center"/>
              <w:rPr>
                <w:rFonts w:ascii="Segoe UI" w:hAnsi="Segoe UI" w:cs="Segoe UI"/>
                <w:sz w:val="22"/>
                <w:szCs w:val="22"/>
              </w:rPr>
            </w:pPr>
            <w:r>
              <w:rPr>
                <w:rFonts w:ascii="Segoe UI" w:hAnsi="Segoe UI" w:cs="Segoe UI"/>
                <w:sz w:val="22"/>
                <w:szCs w:val="22"/>
              </w:rPr>
              <w:t>Mgr. Jaromir Janečka</w:t>
            </w:r>
          </w:p>
          <w:p w:rsidR="00854DF7" w:rsidRPr="005600A1" w:rsidRDefault="00854DF7" w:rsidP="005600A1">
            <w:pPr>
              <w:jc w:val="center"/>
              <w:rPr>
                <w:rFonts w:ascii="Segoe UI" w:hAnsi="Segoe UI" w:cs="Segoe UI"/>
                <w:sz w:val="22"/>
                <w:szCs w:val="22"/>
              </w:rPr>
            </w:pPr>
            <w:r>
              <w:rPr>
                <w:rFonts w:ascii="Segoe UI" w:hAnsi="Segoe UI" w:cs="Segoe UI"/>
                <w:sz w:val="22"/>
                <w:szCs w:val="22"/>
              </w:rPr>
              <w:t>ředitel společnosti a jednatel</w:t>
            </w:r>
          </w:p>
        </w:tc>
      </w:tr>
    </w:tbl>
    <w:p w:rsidR="00594679" w:rsidRPr="005600A1" w:rsidRDefault="00594679" w:rsidP="00B70D2E">
      <w:pPr>
        <w:pStyle w:val="Smlouva-slo0"/>
        <w:spacing w:before="720" w:line="240" w:lineRule="auto"/>
        <w:rPr>
          <w:rFonts w:ascii="Segoe UI" w:hAnsi="Segoe UI" w:cs="Segoe UI"/>
          <w:sz w:val="22"/>
          <w:szCs w:val="22"/>
        </w:rPr>
      </w:pPr>
    </w:p>
    <w:sectPr w:rsidR="00594679" w:rsidRPr="005600A1" w:rsidSect="00854DF7">
      <w:footerReference w:type="default" r:id="rId8"/>
      <w:headerReference w:type="first" r:id="rId9"/>
      <w:footerReference w:type="first" r:id="rId10"/>
      <w:type w:val="continuous"/>
      <w:pgSz w:w="11906" w:h="16838" w:code="9"/>
      <w:pgMar w:top="1418" w:right="1133"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83" w:rsidRDefault="001C5283">
      <w:r>
        <w:separator/>
      </w:r>
    </w:p>
  </w:endnote>
  <w:endnote w:type="continuationSeparator" w:id="0">
    <w:p w:rsidR="001C5283" w:rsidRDefault="001C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3" w:rsidRPr="00EC6BE0" w:rsidRDefault="001C5283">
    <w:pPr>
      <w:pStyle w:val="Zpat"/>
      <w:jc w:val="center"/>
      <w:rPr>
        <w:rFonts w:ascii="Segoe UI" w:hAnsi="Segoe UI" w:cs="Segoe UI"/>
        <w:sz w:val="20"/>
        <w:szCs w:val="20"/>
      </w:rPr>
    </w:pPr>
    <w:r w:rsidRPr="00EC6BE0">
      <w:rPr>
        <w:rFonts w:ascii="Segoe UI" w:hAnsi="Segoe UI" w:cs="Segoe UI"/>
        <w:sz w:val="20"/>
        <w:szCs w:val="20"/>
      </w:rPr>
      <w:t xml:space="preserve">Stránka </w:t>
    </w:r>
    <w:r w:rsidR="007959BB" w:rsidRPr="00EC6BE0">
      <w:rPr>
        <w:rFonts w:ascii="Segoe UI" w:hAnsi="Segoe UI" w:cs="Segoe UI"/>
        <w:b/>
        <w:sz w:val="20"/>
        <w:szCs w:val="20"/>
      </w:rPr>
      <w:fldChar w:fldCharType="begin"/>
    </w:r>
    <w:r w:rsidRPr="00EC6BE0">
      <w:rPr>
        <w:rFonts w:ascii="Segoe UI" w:hAnsi="Segoe UI" w:cs="Segoe UI"/>
        <w:b/>
        <w:sz w:val="20"/>
        <w:szCs w:val="20"/>
      </w:rPr>
      <w:instrText>PAGE</w:instrText>
    </w:r>
    <w:r w:rsidR="007959BB" w:rsidRPr="00EC6BE0">
      <w:rPr>
        <w:rFonts w:ascii="Segoe UI" w:hAnsi="Segoe UI" w:cs="Segoe UI"/>
        <w:b/>
        <w:sz w:val="20"/>
        <w:szCs w:val="20"/>
      </w:rPr>
      <w:fldChar w:fldCharType="separate"/>
    </w:r>
    <w:r w:rsidR="002A04ED">
      <w:rPr>
        <w:rFonts w:ascii="Segoe UI" w:hAnsi="Segoe UI" w:cs="Segoe UI"/>
        <w:b/>
        <w:noProof/>
        <w:sz w:val="20"/>
        <w:szCs w:val="20"/>
      </w:rPr>
      <w:t>2</w:t>
    </w:r>
    <w:r w:rsidR="007959BB" w:rsidRPr="00EC6BE0">
      <w:rPr>
        <w:rFonts w:ascii="Segoe UI" w:hAnsi="Segoe UI" w:cs="Segoe UI"/>
        <w:b/>
        <w:sz w:val="20"/>
        <w:szCs w:val="20"/>
      </w:rPr>
      <w:fldChar w:fldCharType="end"/>
    </w:r>
    <w:r w:rsidRPr="00EC6BE0">
      <w:rPr>
        <w:rFonts w:ascii="Segoe UI" w:hAnsi="Segoe UI" w:cs="Segoe UI"/>
        <w:sz w:val="20"/>
        <w:szCs w:val="20"/>
      </w:rPr>
      <w:t xml:space="preserve"> z </w:t>
    </w:r>
    <w:r w:rsidR="007959BB" w:rsidRPr="00EC6BE0">
      <w:rPr>
        <w:rFonts w:ascii="Segoe UI" w:hAnsi="Segoe UI" w:cs="Segoe UI"/>
        <w:b/>
        <w:sz w:val="20"/>
        <w:szCs w:val="20"/>
      </w:rPr>
      <w:fldChar w:fldCharType="begin"/>
    </w:r>
    <w:r w:rsidRPr="00EC6BE0">
      <w:rPr>
        <w:rFonts w:ascii="Segoe UI" w:hAnsi="Segoe UI" w:cs="Segoe UI"/>
        <w:b/>
        <w:sz w:val="20"/>
        <w:szCs w:val="20"/>
      </w:rPr>
      <w:instrText>NUMPAGES</w:instrText>
    </w:r>
    <w:r w:rsidR="007959BB" w:rsidRPr="00EC6BE0">
      <w:rPr>
        <w:rFonts w:ascii="Segoe UI" w:hAnsi="Segoe UI" w:cs="Segoe UI"/>
        <w:b/>
        <w:sz w:val="20"/>
        <w:szCs w:val="20"/>
      </w:rPr>
      <w:fldChar w:fldCharType="separate"/>
    </w:r>
    <w:r w:rsidR="002A04ED">
      <w:rPr>
        <w:rFonts w:ascii="Segoe UI" w:hAnsi="Segoe UI" w:cs="Segoe UI"/>
        <w:b/>
        <w:noProof/>
        <w:sz w:val="20"/>
        <w:szCs w:val="20"/>
      </w:rPr>
      <w:t>21</w:t>
    </w:r>
    <w:r w:rsidR="007959BB" w:rsidRPr="00EC6BE0">
      <w:rPr>
        <w:rFonts w:ascii="Segoe UI" w:hAnsi="Segoe UI" w:cs="Segoe UI"/>
        <w:b/>
        <w:sz w:val="20"/>
        <w:szCs w:val="20"/>
      </w:rPr>
      <w:fldChar w:fldCharType="end"/>
    </w:r>
  </w:p>
  <w:p w:rsidR="001C5283" w:rsidRPr="00EC6BE0" w:rsidRDefault="001C5283">
    <w:pPr>
      <w:pStyle w:val="Zpa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3" w:rsidRPr="00456555" w:rsidRDefault="001C5283">
    <w:pPr>
      <w:pStyle w:val="Zpat"/>
      <w:jc w:val="center"/>
      <w:rPr>
        <w:rFonts w:ascii="Segoe UI" w:hAnsi="Segoe UI" w:cs="Segoe UI"/>
        <w:sz w:val="20"/>
        <w:szCs w:val="20"/>
      </w:rPr>
    </w:pPr>
    <w:r w:rsidRPr="00456555">
      <w:rPr>
        <w:rFonts w:ascii="Segoe UI" w:hAnsi="Segoe UI" w:cs="Segoe UI"/>
        <w:sz w:val="20"/>
        <w:szCs w:val="20"/>
      </w:rPr>
      <w:t xml:space="preserve">Stránka </w:t>
    </w:r>
    <w:r w:rsidR="007959BB" w:rsidRPr="00456555">
      <w:rPr>
        <w:rFonts w:ascii="Segoe UI" w:hAnsi="Segoe UI" w:cs="Segoe UI"/>
        <w:b/>
        <w:sz w:val="20"/>
        <w:szCs w:val="20"/>
      </w:rPr>
      <w:fldChar w:fldCharType="begin"/>
    </w:r>
    <w:r w:rsidRPr="00456555">
      <w:rPr>
        <w:rFonts w:ascii="Segoe UI" w:hAnsi="Segoe UI" w:cs="Segoe UI"/>
        <w:b/>
        <w:sz w:val="20"/>
        <w:szCs w:val="20"/>
      </w:rPr>
      <w:instrText>PAGE</w:instrText>
    </w:r>
    <w:r w:rsidR="007959BB" w:rsidRPr="00456555">
      <w:rPr>
        <w:rFonts w:ascii="Segoe UI" w:hAnsi="Segoe UI" w:cs="Segoe UI"/>
        <w:b/>
        <w:sz w:val="20"/>
        <w:szCs w:val="20"/>
      </w:rPr>
      <w:fldChar w:fldCharType="separate"/>
    </w:r>
    <w:r w:rsidR="002A04ED">
      <w:rPr>
        <w:rFonts w:ascii="Segoe UI" w:hAnsi="Segoe UI" w:cs="Segoe UI"/>
        <w:b/>
        <w:noProof/>
        <w:sz w:val="20"/>
        <w:szCs w:val="20"/>
      </w:rPr>
      <w:t>1</w:t>
    </w:r>
    <w:r w:rsidR="007959BB" w:rsidRPr="00456555">
      <w:rPr>
        <w:rFonts w:ascii="Segoe UI" w:hAnsi="Segoe UI" w:cs="Segoe UI"/>
        <w:b/>
        <w:sz w:val="20"/>
        <w:szCs w:val="20"/>
      </w:rPr>
      <w:fldChar w:fldCharType="end"/>
    </w:r>
    <w:r w:rsidRPr="00456555">
      <w:rPr>
        <w:rFonts w:ascii="Segoe UI" w:hAnsi="Segoe UI" w:cs="Segoe UI"/>
        <w:sz w:val="20"/>
        <w:szCs w:val="20"/>
      </w:rPr>
      <w:t xml:space="preserve"> z </w:t>
    </w:r>
    <w:r w:rsidR="007959BB" w:rsidRPr="00456555">
      <w:rPr>
        <w:rFonts w:ascii="Segoe UI" w:hAnsi="Segoe UI" w:cs="Segoe UI"/>
        <w:b/>
        <w:sz w:val="20"/>
        <w:szCs w:val="20"/>
      </w:rPr>
      <w:fldChar w:fldCharType="begin"/>
    </w:r>
    <w:r w:rsidRPr="00456555">
      <w:rPr>
        <w:rFonts w:ascii="Segoe UI" w:hAnsi="Segoe UI" w:cs="Segoe UI"/>
        <w:b/>
        <w:sz w:val="20"/>
        <w:szCs w:val="20"/>
      </w:rPr>
      <w:instrText>NUMPAGES</w:instrText>
    </w:r>
    <w:r w:rsidR="007959BB" w:rsidRPr="00456555">
      <w:rPr>
        <w:rFonts w:ascii="Segoe UI" w:hAnsi="Segoe UI" w:cs="Segoe UI"/>
        <w:b/>
        <w:sz w:val="20"/>
        <w:szCs w:val="20"/>
      </w:rPr>
      <w:fldChar w:fldCharType="separate"/>
    </w:r>
    <w:r w:rsidR="002A04ED">
      <w:rPr>
        <w:rFonts w:ascii="Segoe UI" w:hAnsi="Segoe UI" w:cs="Segoe UI"/>
        <w:b/>
        <w:noProof/>
        <w:sz w:val="20"/>
        <w:szCs w:val="20"/>
      </w:rPr>
      <w:t>21</w:t>
    </w:r>
    <w:r w:rsidR="007959BB" w:rsidRPr="00456555">
      <w:rPr>
        <w:rFonts w:ascii="Segoe UI" w:hAnsi="Segoe UI" w:cs="Segoe UI"/>
        <w:b/>
        <w:sz w:val="20"/>
        <w:szCs w:val="20"/>
      </w:rPr>
      <w:fldChar w:fldCharType="end"/>
    </w:r>
  </w:p>
  <w:p w:rsidR="001C5283" w:rsidRPr="00456555" w:rsidRDefault="001C5283" w:rsidP="00D30A87">
    <w:pPr>
      <w:pStyle w:val="Zpat"/>
      <w:jc w:val="cen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83" w:rsidRDefault="001C5283">
      <w:r>
        <w:separator/>
      </w:r>
    </w:p>
  </w:footnote>
  <w:footnote w:type="continuationSeparator" w:id="0">
    <w:p w:rsidR="001C5283" w:rsidRDefault="001C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3" w:rsidRPr="0017047D" w:rsidRDefault="001C5283" w:rsidP="00EF213A">
    <w:pPr>
      <w:pStyle w:val="Zhlav"/>
      <w:jc w:val="center"/>
    </w:pPr>
    <w:r>
      <w:rPr>
        <w:noProof/>
      </w:rPr>
      <w:drawing>
        <wp:inline distT="0" distB="0" distL="0" distR="0">
          <wp:extent cx="5420995" cy="897890"/>
          <wp:effectExtent l="19050" t="0" r="8255" b="0"/>
          <wp:docPr id="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srcRect/>
                  <a:stretch>
                    <a:fillRect/>
                  </a:stretch>
                </pic:blipFill>
                <pic:spPr bwMode="auto">
                  <a:xfrm>
                    <a:off x="0" y="0"/>
                    <a:ext cx="5420995" cy="897890"/>
                  </a:xfrm>
                  <a:prstGeom prst="rect">
                    <a:avLst/>
                  </a:prstGeom>
                  <a:noFill/>
                  <a:ln w="9525">
                    <a:noFill/>
                    <a:miter lim="800000"/>
                    <a:headEnd/>
                    <a:tailEnd/>
                  </a:ln>
                </pic:spPr>
              </pic:pic>
            </a:graphicData>
          </a:graphic>
        </wp:inline>
      </w:drawing>
    </w:r>
  </w:p>
  <w:p w:rsidR="001C5283" w:rsidRPr="005005BC" w:rsidRDefault="001C5283" w:rsidP="00EF213A">
    <w:pPr>
      <w:pStyle w:val="Zhlav"/>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137E347C"/>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E95EB8"/>
    <w:multiLevelType w:val="hybridMultilevel"/>
    <w:tmpl w:val="A630F13A"/>
    <w:lvl w:ilvl="0" w:tplc="48684806">
      <w:start w:val="1"/>
      <w:numFmt w:val="lowerLetter"/>
      <w:lvlText w:val="%1)"/>
      <w:lvlJc w:val="left"/>
      <w:pPr>
        <w:ind w:left="205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2614BC6"/>
    <w:multiLevelType w:val="hybridMultilevel"/>
    <w:tmpl w:val="D75C6776"/>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B61516"/>
    <w:multiLevelType w:val="hybridMultilevel"/>
    <w:tmpl w:val="3C2AA3B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8AB0236"/>
    <w:multiLevelType w:val="hybridMultilevel"/>
    <w:tmpl w:val="29982002"/>
    <w:lvl w:ilvl="0" w:tplc="89EC8F48">
      <w:numFmt w:val="bullet"/>
      <w:lvlText w:val="-"/>
      <w:lvlJc w:val="left"/>
      <w:pPr>
        <w:ind w:left="717" w:hanging="360"/>
      </w:pPr>
      <w:rPr>
        <w:rFonts w:ascii="Segoe UI" w:eastAsia="Times New Roman" w:hAnsi="Segoe UI" w:cs="Segoe U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8E04CE7"/>
    <w:multiLevelType w:val="hybridMultilevel"/>
    <w:tmpl w:val="90D48606"/>
    <w:lvl w:ilvl="0" w:tplc="39327B88">
      <w:start w:val="1"/>
      <w:numFmt w:val="lowerLetter"/>
      <w:lvlText w:val="%1)"/>
      <w:lvlJc w:val="left"/>
      <w:pPr>
        <w:tabs>
          <w:tab w:val="num" w:pos="717"/>
        </w:tabs>
        <w:ind w:left="717" w:hanging="360"/>
      </w:pPr>
      <w:rPr>
        <w:rFonts w:hint="default"/>
        <w:color w:val="auto"/>
        <w:sz w:val="22"/>
        <w:szCs w:val="22"/>
      </w:rPr>
    </w:lvl>
    <w:lvl w:ilvl="1" w:tplc="04050003" w:tentative="1">
      <w:start w:val="1"/>
      <w:numFmt w:val="bullet"/>
      <w:lvlText w:val="o"/>
      <w:lvlJc w:val="left"/>
      <w:pPr>
        <w:tabs>
          <w:tab w:val="num" w:pos="-63"/>
        </w:tabs>
        <w:ind w:left="-63" w:hanging="360"/>
      </w:pPr>
      <w:rPr>
        <w:rFonts w:ascii="Courier New" w:hAnsi="Courier New" w:hint="default"/>
      </w:rPr>
    </w:lvl>
    <w:lvl w:ilvl="2" w:tplc="04050005" w:tentative="1">
      <w:start w:val="1"/>
      <w:numFmt w:val="bullet"/>
      <w:lvlText w:val=""/>
      <w:lvlJc w:val="left"/>
      <w:pPr>
        <w:tabs>
          <w:tab w:val="num" w:pos="657"/>
        </w:tabs>
        <w:ind w:left="657" w:hanging="360"/>
      </w:pPr>
      <w:rPr>
        <w:rFonts w:ascii="Wingdings" w:hAnsi="Wingdings" w:hint="default"/>
      </w:rPr>
    </w:lvl>
    <w:lvl w:ilvl="3" w:tplc="04050001" w:tentative="1">
      <w:start w:val="1"/>
      <w:numFmt w:val="bullet"/>
      <w:lvlText w:val=""/>
      <w:lvlJc w:val="left"/>
      <w:pPr>
        <w:tabs>
          <w:tab w:val="num" w:pos="1377"/>
        </w:tabs>
        <w:ind w:left="1377" w:hanging="360"/>
      </w:pPr>
      <w:rPr>
        <w:rFonts w:ascii="Symbol" w:hAnsi="Symbol" w:hint="default"/>
      </w:rPr>
    </w:lvl>
    <w:lvl w:ilvl="4" w:tplc="04050003" w:tentative="1">
      <w:start w:val="1"/>
      <w:numFmt w:val="bullet"/>
      <w:lvlText w:val="o"/>
      <w:lvlJc w:val="left"/>
      <w:pPr>
        <w:tabs>
          <w:tab w:val="num" w:pos="2097"/>
        </w:tabs>
        <w:ind w:left="2097" w:hanging="360"/>
      </w:pPr>
      <w:rPr>
        <w:rFonts w:ascii="Courier New" w:hAnsi="Courier New" w:hint="default"/>
      </w:rPr>
    </w:lvl>
    <w:lvl w:ilvl="5" w:tplc="04050005" w:tentative="1">
      <w:start w:val="1"/>
      <w:numFmt w:val="bullet"/>
      <w:lvlText w:val=""/>
      <w:lvlJc w:val="left"/>
      <w:pPr>
        <w:tabs>
          <w:tab w:val="num" w:pos="2817"/>
        </w:tabs>
        <w:ind w:left="2817" w:hanging="360"/>
      </w:pPr>
      <w:rPr>
        <w:rFonts w:ascii="Wingdings" w:hAnsi="Wingdings" w:hint="default"/>
      </w:rPr>
    </w:lvl>
    <w:lvl w:ilvl="6" w:tplc="04050001" w:tentative="1">
      <w:start w:val="1"/>
      <w:numFmt w:val="bullet"/>
      <w:lvlText w:val=""/>
      <w:lvlJc w:val="left"/>
      <w:pPr>
        <w:tabs>
          <w:tab w:val="num" w:pos="3537"/>
        </w:tabs>
        <w:ind w:left="3537" w:hanging="360"/>
      </w:pPr>
      <w:rPr>
        <w:rFonts w:ascii="Symbol" w:hAnsi="Symbol" w:hint="default"/>
      </w:rPr>
    </w:lvl>
    <w:lvl w:ilvl="7" w:tplc="04050003" w:tentative="1">
      <w:start w:val="1"/>
      <w:numFmt w:val="bullet"/>
      <w:lvlText w:val="o"/>
      <w:lvlJc w:val="left"/>
      <w:pPr>
        <w:tabs>
          <w:tab w:val="num" w:pos="4257"/>
        </w:tabs>
        <w:ind w:left="4257" w:hanging="360"/>
      </w:pPr>
      <w:rPr>
        <w:rFonts w:ascii="Courier New" w:hAnsi="Courier New" w:hint="default"/>
      </w:rPr>
    </w:lvl>
    <w:lvl w:ilvl="8" w:tplc="04050005" w:tentative="1">
      <w:start w:val="1"/>
      <w:numFmt w:val="bullet"/>
      <w:lvlText w:val=""/>
      <w:lvlJc w:val="left"/>
      <w:pPr>
        <w:tabs>
          <w:tab w:val="num" w:pos="4977"/>
        </w:tabs>
        <w:ind w:left="4977"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70028EB4"/>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4E04AF4"/>
    <w:multiLevelType w:val="singleLevel"/>
    <w:tmpl w:val="8BF2438A"/>
    <w:lvl w:ilvl="0">
      <w:start w:val="1"/>
      <w:numFmt w:val="decimal"/>
      <w:lvlText w:val="%1."/>
      <w:legacy w:legacy="1" w:legacySpace="57" w:legacyIndent="0"/>
      <w:lvlJc w:val="left"/>
      <w:pPr>
        <w:ind w:left="357" w:firstLine="0"/>
      </w:pPr>
      <w:rPr>
        <w:b/>
        <w:sz w:val="24"/>
      </w:r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9"/>
  </w:num>
  <w:num w:numId="2">
    <w:abstractNumId w:val="0"/>
  </w:num>
  <w:num w:numId="3">
    <w:abstractNumId w:val="10"/>
  </w:num>
  <w:num w:numId="4">
    <w:abstractNumId w:val="1"/>
  </w:num>
  <w:num w:numId="5">
    <w:abstractNumId w:val="21"/>
  </w:num>
  <w:num w:numId="6">
    <w:abstractNumId w:val="30"/>
  </w:num>
  <w:num w:numId="7">
    <w:abstractNumId w:val="23"/>
  </w:num>
  <w:num w:numId="8">
    <w:abstractNumId w:val="13"/>
  </w:num>
  <w:num w:numId="9">
    <w:abstractNumId w:val="31"/>
  </w:num>
  <w:num w:numId="10">
    <w:abstractNumId w:val="3"/>
  </w:num>
  <w:num w:numId="11">
    <w:abstractNumId w:val="20"/>
  </w:num>
  <w:num w:numId="12">
    <w:abstractNumId w:val="5"/>
  </w:num>
  <w:num w:numId="13">
    <w:abstractNumId w:val="25"/>
  </w:num>
  <w:num w:numId="14">
    <w:abstractNumId w:val="4"/>
  </w:num>
  <w:num w:numId="15">
    <w:abstractNumId w:val="12"/>
  </w:num>
  <w:num w:numId="16">
    <w:abstractNumId w:val="6"/>
  </w:num>
  <w:num w:numId="17">
    <w:abstractNumId w:val="34"/>
  </w:num>
  <w:num w:numId="18">
    <w:abstractNumId w:val="8"/>
  </w:num>
  <w:num w:numId="19">
    <w:abstractNumId w:val="17"/>
  </w:num>
  <w:num w:numId="20">
    <w:abstractNumId w:val="27"/>
  </w:num>
  <w:num w:numId="21">
    <w:abstractNumId w:val="28"/>
  </w:num>
  <w:num w:numId="22">
    <w:abstractNumId w:val="18"/>
  </w:num>
  <w:num w:numId="23">
    <w:abstractNumId w:val="35"/>
  </w:num>
  <w:num w:numId="24">
    <w:abstractNumId w:val="15"/>
  </w:num>
  <w:num w:numId="25">
    <w:abstractNumId w:val="26"/>
  </w:num>
  <w:num w:numId="26">
    <w:abstractNumId w:val="2"/>
  </w:num>
  <w:num w:numId="27">
    <w:abstractNumId w:val="32"/>
  </w:num>
  <w:num w:numId="28">
    <w:abstractNumId w:val="16"/>
  </w:num>
  <w:num w:numId="29">
    <w:abstractNumId w:val="19"/>
  </w:num>
  <w:num w:numId="30">
    <w:abstractNumId w:val="14"/>
  </w:num>
  <w:num w:numId="31">
    <w:abstractNumId w:val="22"/>
  </w:num>
  <w:num w:numId="32">
    <w:abstractNumId w:val="33"/>
  </w:num>
  <w:num w:numId="33">
    <w:abstractNumId w:val="9"/>
  </w:num>
  <w:num w:numId="34">
    <w:abstractNumId w:val="24"/>
  </w:num>
  <w:num w:numId="35">
    <w:abstractNumId w:val="29"/>
    <w:lvlOverride w:ilvl="0">
      <w:startOverride w:val="1"/>
    </w:lvlOverride>
  </w:num>
  <w:num w:numId="36">
    <w:abstractNumId w:val="35"/>
  </w:num>
  <w:num w:numId="37">
    <w:abstractNumId w:val="7"/>
  </w:num>
  <w:num w:numId="38">
    <w:abstractNumId w:val="7"/>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docVars>
    <w:docVar w:name="pDOC_NAME" w:val="-"/>
    <w:docVar w:name="pID_FILE" w:val="-1"/>
    <w:docVar w:name="pID_PIS" w:val="-1"/>
    <w:docVar w:name="sCJ" w:val="CJ-XXX-XXX-XXX"/>
    <w:docVar w:name="sEC" w:val="EC-XXX-XXX-XXX"/>
  </w:docVars>
  <w:rsids>
    <w:rsidRoot w:val="004A2DDB"/>
    <w:rsid w:val="00002137"/>
    <w:rsid w:val="00006673"/>
    <w:rsid w:val="0001221B"/>
    <w:rsid w:val="00012802"/>
    <w:rsid w:val="00013752"/>
    <w:rsid w:val="00017CD9"/>
    <w:rsid w:val="000200AE"/>
    <w:rsid w:val="00021EB7"/>
    <w:rsid w:val="0002231C"/>
    <w:rsid w:val="00023C41"/>
    <w:rsid w:val="00024897"/>
    <w:rsid w:val="00026F48"/>
    <w:rsid w:val="000326A4"/>
    <w:rsid w:val="00034308"/>
    <w:rsid w:val="0004190A"/>
    <w:rsid w:val="00042DB6"/>
    <w:rsid w:val="000431D2"/>
    <w:rsid w:val="00043FC4"/>
    <w:rsid w:val="00044BAD"/>
    <w:rsid w:val="00044E8E"/>
    <w:rsid w:val="00045CE5"/>
    <w:rsid w:val="00045E41"/>
    <w:rsid w:val="0004714B"/>
    <w:rsid w:val="0005167E"/>
    <w:rsid w:val="00053507"/>
    <w:rsid w:val="00056BB3"/>
    <w:rsid w:val="000602FC"/>
    <w:rsid w:val="00063D6E"/>
    <w:rsid w:val="000648DA"/>
    <w:rsid w:val="00064F89"/>
    <w:rsid w:val="000701CA"/>
    <w:rsid w:val="00070B65"/>
    <w:rsid w:val="0007103C"/>
    <w:rsid w:val="000712E3"/>
    <w:rsid w:val="00074802"/>
    <w:rsid w:val="00075A06"/>
    <w:rsid w:val="00075B5C"/>
    <w:rsid w:val="00075C02"/>
    <w:rsid w:val="00075C39"/>
    <w:rsid w:val="000762D7"/>
    <w:rsid w:val="000763C9"/>
    <w:rsid w:val="00076851"/>
    <w:rsid w:val="00077874"/>
    <w:rsid w:val="00080121"/>
    <w:rsid w:val="0008024C"/>
    <w:rsid w:val="00080251"/>
    <w:rsid w:val="00080FC0"/>
    <w:rsid w:val="000811FD"/>
    <w:rsid w:val="00082FF9"/>
    <w:rsid w:val="00083E4F"/>
    <w:rsid w:val="000873A3"/>
    <w:rsid w:val="00087B66"/>
    <w:rsid w:val="00090F9C"/>
    <w:rsid w:val="00095E8D"/>
    <w:rsid w:val="000A00B3"/>
    <w:rsid w:val="000A27AA"/>
    <w:rsid w:val="000A633F"/>
    <w:rsid w:val="000B105C"/>
    <w:rsid w:val="000B6113"/>
    <w:rsid w:val="000B781A"/>
    <w:rsid w:val="000B7AE1"/>
    <w:rsid w:val="000C0561"/>
    <w:rsid w:val="000C3A5B"/>
    <w:rsid w:val="000C3BBF"/>
    <w:rsid w:val="000C402E"/>
    <w:rsid w:val="000C446D"/>
    <w:rsid w:val="000C47A9"/>
    <w:rsid w:val="000C50AC"/>
    <w:rsid w:val="000C57C8"/>
    <w:rsid w:val="000C70AF"/>
    <w:rsid w:val="000D0B01"/>
    <w:rsid w:val="000D357B"/>
    <w:rsid w:val="000D574B"/>
    <w:rsid w:val="000D5F92"/>
    <w:rsid w:val="000E0045"/>
    <w:rsid w:val="000E1243"/>
    <w:rsid w:val="000E1ABB"/>
    <w:rsid w:val="000E1CF4"/>
    <w:rsid w:val="000E39C5"/>
    <w:rsid w:val="000E50F1"/>
    <w:rsid w:val="000E676F"/>
    <w:rsid w:val="000F2553"/>
    <w:rsid w:val="000F3BC8"/>
    <w:rsid w:val="000F480E"/>
    <w:rsid w:val="00105330"/>
    <w:rsid w:val="00105821"/>
    <w:rsid w:val="00110216"/>
    <w:rsid w:val="0011451A"/>
    <w:rsid w:val="00115512"/>
    <w:rsid w:val="00115AFF"/>
    <w:rsid w:val="00116983"/>
    <w:rsid w:val="00122DCA"/>
    <w:rsid w:val="00125CA6"/>
    <w:rsid w:val="00127E4B"/>
    <w:rsid w:val="001318F1"/>
    <w:rsid w:val="00131E26"/>
    <w:rsid w:val="00134EC6"/>
    <w:rsid w:val="001412BF"/>
    <w:rsid w:val="0014251D"/>
    <w:rsid w:val="001434CE"/>
    <w:rsid w:val="00143CF6"/>
    <w:rsid w:val="0014480F"/>
    <w:rsid w:val="00146735"/>
    <w:rsid w:val="00151541"/>
    <w:rsid w:val="00153709"/>
    <w:rsid w:val="00153EE8"/>
    <w:rsid w:val="001545F8"/>
    <w:rsid w:val="00155458"/>
    <w:rsid w:val="001609A0"/>
    <w:rsid w:val="00162128"/>
    <w:rsid w:val="00162627"/>
    <w:rsid w:val="0016327A"/>
    <w:rsid w:val="00167889"/>
    <w:rsid w:val="00167E4E"/>
    <w:rsid w:val="0017377E"/>
    <w:rsid w:val="0017385A"/>
    <w:rsid w:val="00175F16"/>
    <w:rsid w:val="00176099"/>
    <w:rsid w:val="00176D01"/>
    <w:rsid w:val="00177219"/>
    <w:rsid w:val="00177419"/>
    <w:rsid w:val="00183C10"/>
    <w:rsid w:val="00184845"/>
    <w:rsid w:val="001853A9"/>
    <w:rsid w:val="001876F4"/>
    <w:rsid w:val="0019135A"/>
    <w:rsid w:val="00192EE0"/>
    <w:rsid w:val="00193A00"/>
    <w:rsid w:val="001949B4"/>
    <w:rsid w:val="00195460"/>
    <w:rsid w:val="00195BAE"/>
    <w:rsid w:val="001A08BA"/>
    <w:rsid w:val="001A25B2"/>
    <w:rsid w:val="001A29E5"/>
    <w:rsid w:val="001A2EAA"/>
    <w:rsid w:val="001A3073"/>
    <w:rsid w:val="001A4FDD"/>
    <w:rsid w:val="001A54E8"/>
    <w:rsid w:val="001A5BD9"/>
    <w:rsid w:val="001A712C"/>
    <w:rsid w:val="001A79CF"/>
    <w:rsid w:val="001B05EA"/>
    <w:rsid w:val="001B1953"/>
    <w:rsid w:val="001B40E2"/>
    <w:rsid w:val="001B6993"/>
    <w:rsid w:val="001C0A98"/>
    <w:rsid w:val="001C1D2B"/>
    <w:rsid w:val="001C2932"/>
    <w:rsid w:val="001C2BDE"/>
    <w:rsid w:val="001C2E7B"/>
    <w:rsid w:val="001C3B7A"/>
    <w:rsid w:val="001C5049"/>
    <w:rsid w:val="001C5283"/>
    <w:rsid w:val="001D3420"/>
    <w:rsid w:val="001D513A"/>
    <w:rsid w:val="001D5485"/>
    <w:rsid w:val="001D5C5C"/>
    <w:rsid w:val="001D7529"/>
    <w:rsid w:val="001E12BF"/>
    <w:rsid w:val="001E142E"/>
    <w:rsid w:val="001E6B28"/>
    <w:rsid w:val="001E6FE4"/>
    <w:rsid w:val="001E7283"/>
    <w:rsid w:val="001E735B"/>
    <w:rsid w:val="001F0E51"/>
    <w:rsid w:val="001F3CAE"/>
    <w:rsid w:val="001F4042"/>
    <w:rsid w:val="001F5BB2"/>
    <w:rsid w:val="001F6A53"/>
    <w:rsid w:val="001F6E09"/>
    <w:rsid w:val="001F79B2"/>
    <w:rsid w:val="002024EF"/>
    <w:rsid w:val="00206811"/>
    <w:rsid w:val="00207CB6"/>
    <w:rsid w:val="00211A17"/>
    <w:rsid w:val="00211F35"/>
    <w:rsid w:val="002125E0"/>
    <w:rsid w:val="00214102"/>
    <w:rsid w:val="00214AE4"/>
    <w:rsid w:val="00214DF3"/>
    <w:rsid w:val="00215560"/>
    <w:rsid w:val="00216885"/>
    <w:rsid w:val="00217618"/>
    <w:rsid w:val="002205BB"/>
    <w:rsid w:val="0022087C"/>
    <w:rsid w:val="00221DF2"/>
    <w:rsid w:val="00222546"/>
    <w:rsid w:val="002229FA"/>
    <w:rsid w:val="00225BFA"/>
    <w:rsid w:val="00232C8B"/>
    <w:rsid w:val="00233D37"/>
    <w:rsid w:val="00234067"/>
    <w:rsid w:val="00240839"/>
    <w:rsid w:val="00240C4B"/>
    <w:rsid w:val="002414A4"/>
    <w:rsid w:val="002415A8"/>
    <w:rsid w:val="0024435D"/>
    <w:rsid w:val="00244430"/>
    <w:rsid w:val="002451AC"/>
    <w:rsid w:val="00245D06"/>
    <w:rsid w:val="002463E7"/>
    <w:rsid w:val="00247EEC"/>
    <w:rsid w:val="002507D3"/>
    <w:rsid w:val="00252FB9"/>
    <w:rsid w:val="002568A2"/>
    <w:rsid w:val="00261FAC"/>
    <w:rsid w:val="0026475A"/>
    <w:rsid w:val="002649B7"/>
    <w:rsid w:val="002661FF"/>
    <w:rsid w:val="00266225"/>
    <w:rsid w:val="00271BF9"/>
    <w:rsid w:val="00273715"/>
    <w:rsid w:val="00276895"/>
    <w:rsid w:val="00276A01"/>
    <w:rsid w:val="002777A8"/>
    <w:rsid w:val="00280323"/>
    <w:rsid w:val="00281B1F"/>
    <w:rsid w:val="002827A8"/>
    <w:rsid w:val="00284E92"/>
    <w:rsid w:val="00285066"/>
    <w:rsid w:val="0028548B"/>
    <w:rsid w:val="002867B7"/>
    <w:rsid w:val="00286F9E"/>
    <w:rsid w:val="0029021E"/>
    <w:rsid w:val="0029036E"/>
    <w:rsid w:val="00291D2F"/>
    <w:rsid w:val="00293C04"/>
    <w:rsid w:val="00297FF6"/>
    <w:rsid w:val="002A04ED"/>
    <w:rsid w:val="002A0D8F"/>
    <w:rsid w:val="002A212D"/>
    <w:rsid w:val="002A2367"/>
    <w:rsid w:val="002A4017"/>
    <w:rsid w:val="002A43ED"/>
    <w:rsid w:val="002A4512"/>
    <w:rsid w:val="002A4937"/>
    <w:rsid w:val="002A5183"/>
    <w:rsid w:val="002B0C7C"/>
    <w:rsid w:val="002B109E"/>
    <w:rsid w:val="002B304E"/>
    <w:rsid w:val="002B4212"/>
    <w:rsid w:val="002B4DA3"/>
    <w:rsid w:val="002B7D28"/>
    <w:rsid w:val="002C0857"/>
    <w:rsid w:val="002C0CFB"/>
    <w:rsid w:val="002C23F9"/>
    <w:rsid w:val="002C2934"/>
    <w:rsid w:val="002C2A47"/>
    <w:rsid w:val="002C35A5"/>
    <w:rsid w:val="002C4CC8"/>
    <w:rsid w:val="002C6C55"/>
    <w:rsid w:val="002D04E6"/>
    <w:rsid w:val="002D2414"/>
    <w:rsid w:val="002D307D"/>
    <w:rsid w:val="002D3290"/>
    <w:rsid w:val="002D3C4C"/>
    <w:rsid w:val="002D5211"/>
    <w:rsid w:val="002D5E02"/>
    <w:rsid w:val="002D6485"/>
    <w:rsid w:val="002D6BD6"/>
    <w:rsid w:val="002E0306"/>
    <w:rsid w:val="002E6CA1"/>
    <w:rsid w:val="002E794E"/>
    <w:rsid w:val="002F282C"/>
    <w:rsid w:val="002F32D0"/>
    <w:rsid w:val="002F39C9"/>
    <w:rsid w:val="00300E3E"/>
    <w:rsid w:val="00303A0B"/>
    <w:rsid w:val="00304CCB"/>
    <w:rsid w:val="00305854"/>
    <w:rsid w:val="00306FA6"/>
    <w:rsid w:val="00310524"/>
    <w:rsid w:val="00310C32"/>
    <w:rsid w:val="00313840"/>
    <w:rsid w:val="00313DF2"/>
    <w:rsid w:val="00322F12"/>
    <w:rsid w:val="00323614"/>
    <w:rsid w:val="003247F9"/>
    <w:rsid w:val="00326406"/>
    <w:rsid w:val="0032693C"/>
    <w:rsid w:val="0033216D"/>
    <w:rsid w:val="00335398"/>
    <w:rsid w:val="00335719"/>
    <w:rsid w:val="0033589B"/>
    <w:rsid w:val="003374F3"/>
    <w:rsid w:val="00340DCF"/>
    <w:rsid w:val="0034241B"/>
    <w:rsid w:val="00343537"/>
    <w:rsid w:val="003448EA"/>
    <w:rsid w:val="003449B5"/>
    <w:rsid w:val="003460A4"/>
    <w:rsid w:val="00347590"/>
    <w:rsid w:val="00350BCE"/>
    <w:rsid w:val="00352E9C"/>
    <w:rsid w:val="00353BC3"/>
    <w:rsid w:val="00356DE1"/>
    <w:rsid w:val="003602F4"/>
    <w:rsid w:val="00360409"/>
    <w:rsid w:val="00361C8B"/>
    <w:rsid w:val="00362C82"/>
    <w:rsid w:val="00364F3B"/>
    <w:rsid w:val="00365ED5"/>
    <w:rsid w:val="0036743E"/>
    <w:rsid w:val="003702F2"/>
    <w:rsid w:val="00371E2D"/>
    <w:rsid w:val="00373696"/>
    <w:rsid w:val="00373FB1"/>
    <w:rsid w:val="003742CE"/>
    <w:rsid w:val="003779E3"/>
    <w:rsid w:val="00381874"/>
    <w:rsid w:val="00384115"/>
    <w:rsid w:val="003842ED"/>
    <w:rsid w:val="00386655"/>
    <w:rsid w:val="0038755F"/>
    <w:rsid w:val="00387877"/>
    <w:rsid w:val="00387DFA"/>
    <w:rsid w:val="00391063"/>
    <w:rsid w:val="00395481"/>
    <w:rsid w:val="003A115C"/>
    <w:rsid w:val="003A60A9"/>
    <w:rsid w:val="003A7C74"/>
    <w:rsid w:val="003A7ED8"/>
    <w:rsid w:val="003B2BF6"/>
    <w:rsid w:val="003B4C7E"/>
    <w:rsid w:val="003B547F"/>
    <w:rsid w:val="003C1922"/>
    <w:rsid w:val="003C2252"/>
    <w:rsid w:val="003C275D"/>
    <w:rsid w:val="003C5858"/>
    <w:rsid w:val="003C5DE1"/>
    <w:rsid w:val="003C7BD1"/>
    <w:rsid w:val="003D1B94"/>
    <w:rsid w:val="003D51B9"/>
    <w:rsid w:val="003E63FC"/>
    <w:rsid w:val="003F03D5"/>
    <w:rsid w:val="003F16D1"/>
    <w:rsid w:val="003F4A0C"/>
    <w:rsid w:val="003F69AA"/>
    <w:rsid w:val="003F7D5A"/>
    <w:rsid w:val="004001AB"/>
    <w:rsid w:val="0040206A"/>
    <w:rsid w:val="0040751F"/>
    <w:rsid w:val="004128B5"/>
    <w:rsid w:val="00416893"/>
    <w:rsid w:val="0041696F"/>
    <w:rsid w:val="00417215"/>
    <w:rsid w:val="0041729E"/>
    <w:rsid w:val="00417431"/>
    <w:rsid w:val="00421E81"/>
    <w:rsid w:val="00422853"/>
    <w:rsid w:val="00422889"/>
    <w:rsid w:val="00422B21"/>
    <w:rsid w:val="004245FE"/>
    <w:rsid w:val="0042530A"/>
    <w:rsid w:val="00426211"/>
    <w:rsid w:val="00426DF3"/>
    <w:rsid w:val="00427643"/>
    <w:rsid w:val="00427A29"/>
    <w:rsid w:val="00427A31"/>
    <w:rsid w:val="004305E9"/>
    <w:rsid w:val="00430904"/>
    <w:rsid w:val="00432023"/>
    <w:rsid w:val="00433BF8"/>
    <w:rsid w:val="00434E47"/>
    <w:rsid w:val="00436D9D"/>
    <w:rsid w:val="00436DBF"/>
    <w:rsid w:val="00440359"/>
    <w:rsid w:val="00441241"/>
    <w:rsid w:val="00441296"/>
    <w:rsid w:val="00442BFC"/>
    <w:rsid w:val="00443DFF"/>
    <w:rsid w:val="00444CC6"/>
    <w:rsid w:val="0044683F"/>
    <w:rsid w:val="00456488"/>
    <w:rsid w:val="00456555"/>
    <w:rsid w:val="00457CA2"/>
    <w:rsid w:val="00461996"/>
    <w:rsid w:val="00463555"/>
    <w:rsid w:val="0046525D"/>
    <w:rsid w:val="00465CD1"/>
    <w:rsid w:val="004664D9"/>
    <w:rsid w:val="004664DF"/>
    <w:rsid w:val="00466691"/>
    <w:rsid w:val="00472F7B"/>
    <w:rsid w:val="00473D4D"/>
    <w:rsid w:val="004757ED"/>
    <w:rsid w:val="0047678F"/>
    <w:rsid w:val="0047699E"/>
    <w:rsid w:val="0048145D"/>
    <w:rsid w:val="00481640"/>
    <w:rsid w:val="00481FDC"/>
    <w:rsid w:val="00482AC1"/>
    <w:rsid w:val="00492AEF"/>
    <w:rsid w:val="00492B1D"/>
    <w:rsid w:val="00493068"/>
    <w:rsid w:val="0049630B"/>
    <w:rsid w:val="004A25F2"/>
    <w:rsid w:val="004A2DDB"/>
    <w:rsid w:val="004A3127"/>
    <w:rsid w:val="004A6CBF"/>
    <w:rsid w:val="004B400E"/>
    <w:rsid w:val="004B4833"/>
    <w:rsid w:val="004C2AB9"/>
    <w:rsid w:val="004C3E19"/>
    <w:rsid w:val="004C4A28"/>
    <w:rsid w:val="004C60B9"/>
    <w:rsid w:val="004C68E7"/>
    <w:rsid w:val="004D2C88"/>
    <w:rsid w:val="004D52E5"/>
    <w:rsid w:val="004D5C5B"/>
    <w:rsid w:val="004D6D90"/>
    <w:rsid w:val="004E1ECB"/>
    <w:rsid w:val="004E222E"/>
    <w:rsid w:val="004E4227"/>
    <w:rsid w:val="004E61A2"/>
    <w:rsid w:val="004E6C37"/>
    <w:rsid w:val="004E733D"/>
    <w:rsid w:val="004E7402"/>
    <w:rsid w:val="004F0854"/>
    <w:rsid w:val="004F1F57"/>
    <w:rsid w:val="004F2DE9"/>
    <w:rsid w:val="004F3F86"/>
    <w:rsid w:val="004F5D2D"/>
    <w:rsid w:val="004F647F"/>
    <w:rsid w:val="005005BC"/>
    <w:rsid w:val="00501BB9"/>
    <w:rsid w:val="00502645"/>
    <w:rsid w:val="00503EA0"/>
    <w:rsid w:val="0050596F"/>
    <w:rsid w:val="005071FE"/>
    <w:rsid w:val="00510829"/>
    <w:rsid w:val="00511085"/>
    <w:rsid w:val="0051293B"/>
    <w:rsid w:val="00514404"/>
    <w:rsid w:val="00515BE7"/>
    <w:rsid w:val="00516CA2"/>
    <w:rsid w:val="0051738D"/>
    <w:rsid w:val="00521800"/>
    <w:rsid w:val="0052563C"/>
    <w:rsid w:val="0052599F"/>
    <w:rsid w:val="005259A4"/>
    <w:rsid w:val="00525C35"/>
    <w:rsid w:val="00525D96"/>
    <w:rsid w:val="00530324"/>
    <w:rsid w:val="00531E93"/>
    <w:rsid w:val="005325FB"/>
    <w:rsid w:val="00533C85"/>
    <w:rsid w:val="00534ECD"/>
    <w:rsid w:val="00536985"/>
    <w:rsid w:val="00540EA7"/>
    <w:rsid w:val="00541C24"/>
    <w:rsid w:val="00550AB0"/>
    <w:rsid w:val="005516C8"/>
    <w:rsid w:val="005526C3"/>
    <w:rsid w:val="00553DF7"/>
    <w:rsid w:val="005542E9"/>
    <w:rsid w:val="00556889"/>
    <w:rsid w:val="0055796C"/>
    <w:rsid w:val="005600A1"/>
    <w:rsid w:val="0056068F"/>
    <w:rsid w:val="00562E77"/>
    <w:rsid w:val="00563638"/>
    <w:rsid w:val="00566FB9"/>
    <w:rsid w:val="00567A73"/>
    <w:rsid w:val="00567BC4"/>
    <w:rsid w:val="00571A00"/>
    <w:rsid w:val="00573239"/>
    <w:rsid w:val="00573F4D"/>
    <w:rsid w:val="005741F8"/>
    <w:rsid w:val="005771F7"/>
    <w:rsid w:val="005774BA"/>
    <w:rsid w:val="005779FE"/>
    <w:rsid w:val="00580FF3"/>
    <w:rsid w:val="00583A85"/>
    <w:rsid w:val="00583CBC"/>
    <w:rsid w:val="0058465E"/>
    <w:rsid w:val="005849A7"/>
    <w:rsid w:val="00584F31"/>
    <w:rsid w:val="00590F29"/>
    <w:rsid w:val="00591210"/>
    <w:rsid w:val="00593731"/>
    <w:rsid w:val="0059438B"/>
    <w:rsid w:val="00594679"/>
    <w:rsid w:val="00594AD8"/>
    <w:rsid w:val="005A1DB9"/>
    <w:rsid w:val="005A3D90"/>
    <w:rsid w:val="005A69CD"/>
    <w:rsid w:val="005A7962"/>
    <w:rsid w:val="005A7EA5"/>
    <w:rsid w:val="005B2683"/>
    <w:rsid w:val="005B3A0D"/>
    <w:rsid w:val="005B46A8"/>
    <w:rsid w:val="005B479A"/>
    <w:rsid w:val="005B5B49"/>
    <w:rsid w:val="005B7A74"/>
    <w:rsid w:val="005B7B5E"/>
    <w:rsid w:val="005C034A"/>
    <w:rsid w:val="005C0558"/>
    <w:rsid w:val="005C3640"/>
    <w:rsid w:val="005C365A"/>
    <w:rsid w:val="005C4868"/>
    <w:rsid w:val="005C625D"/>
    <w:rsid w:val="005D2F87"/>
    <w:rsid w:val="005D34BD"/>
    <w:rsid w:val="005D4625"/>
    <w:rsid w:val="005D4DBA"/>
    <w:rsid w:val="005D5427"/>
    <w:rsid w:val="005D586A"/>
    <w:rsid w:val="005E1D8A"/>
    <w:rsid w:val="005E2A63"/>
    <w:rsid w:val="005E566F"/>
    <w:rsid w:val="005E6947"/>
    <w:rsid w:val="005E723E"/>
    <w:rsid w:val="005E7B3E"/>
    <w:rsid w:val="005F0330"/>
    <w:rsid w:val="005F06BC"/>
    <w:rsid w:val="005F113F"/>
    <w:rsid w:val="005F2933"/>
    <w:rsid w:val="005F6AF1"/>
    <w:rsid w:val="00604284"/>
    <w:rsid w:val="00605E19"/>
    <w:rsid w:val="00607300"/>
    <w:rsid w:val="006103ED"/>
    <w:rsid w:val="0061185C"/>
    <w:rsid w:val="00611DA1"/>
    <w:rsid w:val="00614728"/>
    <w:rsid w:val="00614B14"/>
    <w:rsid w:val="00614F11"/>
    <w:rsid w:val="006164F7"/>
    <w:rsid w:val="006179F7"/>
    <w:rsid w:val="00617BEE"/>
    <w:rsid w:val="00622AD8"/>
    <w:rsid w:val="0062307D"/>
    <w:rsid w:val="00623B36"/>
    <w:rsid w:val="00624A6A"/>
    <w:rsid w:val="006266D4"/>
    <w:rsid w:val="006267B0"/>
    <w:rsid w:val="00627A51"/>
    <w:rsid w:val="00633050"/>
    <w:rsid w:val="006334E9"/>
    <w:rsid w:val="00637A97"/>
    <w:rsid w:val="00641936"/>
    <w:rsid w:val="006419D9"/>
    <w:rsid w:val="00642918"/>
    <w:rsid w:val="00645D5D"/>
    <w:rsid w:val="006468EE"/>
    <w:rsid w:val="00650B78"/>
    <w:rsid w:val="006511D2"/>
    <w:rsid w:val="00652CA2"/>
    <w:rsid w:val="00654650"/>
    <w:rsid w:val="00655A98"/>
    <w:rsid w:val="00657C3E"/>
    <w:rsid w:val="006602DE"/>
    <w:rsid w:val="00666600"/>
    <w:rsid w:val="00667127"/>
    <w:rsid w:val="0066778D"/>
    <w:rsid w:val="00667E05"/>
    <w:rsid w:val="006708D9"/>
    <w:rsid w:val="00671609"/>
    <w:rsid w:val="00672D54"/>
    <w:rsid w:val="0067396C"/>
    <w:rsid w:val="00674022"/>
    <w:rsid w:val="006762ED"/>
    <w:rsid w:val="00680022"/>
    <w:rsid w:val="006804B8"/>
    <w:rsid w:val="00682ACB"/>
    <w:rsid w:val="0068422F"/>
    <w:rsid w:val="00685E2E"/>
    <w:rsid w:val="006865A6"/>
    <w:rsid w:val="00686F74"/>
    <w:rsid w:val="00694B71"/>
    <w:rsid w:val="00694C61"/>
    <w:rsid w:val="00695248"/>
    <w:rsid w:val="006957BB"/>
    <w:rsid w:val="006A068A"/>
    <w:rsid w:val="006A234A"/>
    <w:rsid w:val="006A3199"/>
    <w:rsid w:val="006A375F"/>
    <w:rsid w:val="006A3CD9"/>
    <w:rsid w:val="006A6B49"/>
    <w:rsid w:val="006B3909"/>
    <w:rsid w:val="006B4EFB"/>
    <w:rsid w:val="006B63BA"/>
    <w:rsid w:val="006B6874"/>
    <w:rsid w:val="006B6B38"/>
    <w:rsid w:val="006B7267"/>
    <w:rsid w:val="006C03F9"/>
    <w:rsid w:val="006C1A71"/>
    <w:rsid w:val="006C2692"/>
    <w:rsid w:val="006C2937"/>
    <w:rsid w:val="006C7085"/>
    <w:rsid w:val="006C70E7"/>
    <w:rsid w:val="006C7D7F"/>
    <w:rsid w:val="006D07B7"/>
    <w:rsid w:val="006D2A11"/>
    <w:rsid w:val="006D33E4"/>
    <w:rsid w:val="006D3B59"/>
    <w:rsid w:val="006D4915"/>
    <w:rsid w:val="006D4C8F"/>
    <w:rsid w:val="006D56D2"/>
    <w:rsid w:val="006E30E1"/>
    <w:rsid w:val="006E4CB6"/>
    <w:rsid w:val="006E5E8E"/>
    <w:rsid w:val="006E7F64"/>
    <w:rsid w:val="006F2C19"/>
    <w:rsid w:val="00702686"/>
    <w:rsid w:val="007047CD"/>
    <w:rsid w:val="007107FF"/>
    <w:rsid w:val="00710BB1"/>
    <w:rsid w:val="007137C3"/>
    <w:rsid w:val="0071617E"/>
    <w:rsid w:val="00720017"/>
    <w:rsid w:val="00720A5A"/>
    <w:rsid w:val="00721000"/>
    <w:rsid w:val="00724D88"/>
    <w:rsid w:val="00727F2D"/>
    <w:rsid w:val="00730946"/>
    <w:rsid w:val="00732978"/>
    <w:rsid w:val="00734427"/>
    <w:rsid w:val="00742632"/>
    <w:rsid w:val="0074276A"/>
    <w:rsid w:val="00742AFB"/>
    <w:rsid w:val="00743219"/>
    <w:rsid w:val="00743D90"/>
    <w:rsid w:val="0074575F"/>
    <w:rsid w:val="00746A86"/>
    <w:rsid w:val="0075022B"/>
    <w:rsid w:val="00756939"/>
    <w:rsid w:val="007613F0"/>
    <w:rsid w:val="00764F5C"/>
    <w:rsid w:val="00765137"/>
    <w:rsid w:val="00766AEE"/>
    <w:rsid w:val="00767070"/>
    <w:rsid w:val="00771420"/>
    <w:rsid w:val="007767B8"/>
    <w:rsid w:val="007770B5"/>
    <w:rsid w:val="00780126"/>
    <w:rsid w:val="00781270"/>
    <w:rsid w:val="00783992"/>
    <w:rsid w:val="007848B4"/>
    <w:rsid w:val="0078794F"/>
    <w:rsid w:val="00790D54"/>
    <w:rsid w:val="00791E13"/>
    <w:rsid w:val="00792181"/>
    <w:rsid w:val="0079242E"/>
    <w:rsid w:val="00794705"/>
    <w:rsid w:val="0079558C"/>
    <w:rsid w:val="007959BB"/>
    <w:rsid w:val="00796959"/>
    <w:rsid w:val="007A1994"/>
    <w:rsid w:val="007A2A01"/>
    <w:rsid w:val="007A6E12"/>
    <w:rsid w:val="007A717F"/>
    <w:rsid w:val="007A76A8"/>
    <w:rsid w:val="007A7879"/>
    <w:rsid w:val="007B5100"/>
    <w:rsid w:val="007B6200"/>
    <w:rsid w:val="007C0647"/>
    <w:rsid w:val="007C33D9"/>
    <w:rsid w:val="007C4799"/>
    <w:rsid w:val="007C4C69"/>
    <w:rsid w:val="007C6D5F"/>
    <w:rsid w:val="007D02F8"/>
    <w:rsid w:val="007D2EA0"/>
    <w:rsid w:val="007D5187"/>
    <w:rsid w:val="007D5D10"/>
    <w:rsid w:val="007D6AC6"/>
    <w:rsid w:val="007D7DC7"/>
    <w:rsid w:val="007E27BE"/>
    <w:rsid w:val="007E3109"/>
    <w:rsid w:val="007E4FF0"/>
    <w:rsid w:val="007E572B"/>
    <w:rsid w:val="007E6753"/>
    <w:rsid w:val="007F05CD"/>
    <w:rsid w:val="007F30F7"/>
    <w:rsid w:val="007F36AC"/>
    <w:rsid w:val="007F3A14"/>
    <w:rsid w:val="008006B2"/>
    <w:rsid w:val="008012C9"/>
    <w:rsid w:val="00801632"/>
    <w:rsid w:val="00802083"/>
    <w:rsid w:val="008022C0"/>
    <w:rsid w:val="00802A95"/>
    <w:rsid w:val="00804B8D"/>
    <w:rsid w:val="00804B8F"/>
    <w:rsid w:val="0080505C"/>
    <w:rsid w:val="008078F5"/>
    <w:rsid w:val="00807E38"/>
    <w:rsid w:val="0081086E"/>
    <w:rsid w:val="00811CAF"/>
    <w:rsid w:val="0081352F"/>
    <w:rsid w:val="00815DE8"/>
    <w:rsid w:val="00815F7D"/>
    <w:rsid w:val="00820BE8"/>
    <w:rsid w:val="0082144B"/>
    <w:rsid w:val="008242F3"/>
    <w:rsid w:val="008260F5"/>
    <w:rsid w:val="008271F1"/>
    <w:rsid w:val="008308AE"/>
    <w:rsid w:val="00831CA9"/>
    <w:rsid w:val="00832D12"/>
    <w:rsid w:val="00833D3B"/>
    <w:rsid w:val="00834081"/>
    <w:rsid w:val="00834535"/>
    <w:rsid w:val="00836AD3"/>
    <w:rsid w:val="00837085"/>
    <w:rsid w:val="00837438"/>
    <w:rsid w:val="00837912"/>
    <w:rsid w:val="008409A7"/>
    <w:rsid w:val="00841215"/>
    <w:rsid w:val="008412A1"/>
    <w:rsid w:val="00842B0A"/>
    <w:rsid w:val="00843874"/>
    <w:rsid w:val="00843CEB"/>
    <w:rsid w:val="0084470C"/>
    <w:rsid w:val="00847521"/>
    <w:rsid w:val="00850270"/>
    <w:rsid w:val="00851627"/>
    <w:rsid w:val="00853D92"/>
    <w:rsid w:val="00854805"/>
    <w:rsid w:val="00854DF7"/>
    <w:rsid w:val="00855B54"/>
    <w:rsid w:val="008563D6"/>
    <w:rsid w:val="00861FCA"/>
    <w:rsid w:val="00863746"/>
    <w:rsid w:val="00863A59"/>
    <w:rsid w:val="00865A47"/>
    <w:rsid w:val="00866A02"/>
    <w:rsid w:val="008673FB"/>
    <w:rsid w:val="00867939"/>
    <w:rsid w:val="00870798"/>
    <w:rsid w:val="0087083D"/>
    <w:rsid w:val="00871804"/>
    <w:rsid w:val="008732C2"/>
    <w:rsid w:val="00873C08"/>
    <w:rsid w:val="00875E12"/>
    <w:rsid w:val="008765E9"/>
    <w:rsid w:val="0087725D"/>
    <w:rsid w:val="008803AF"/>
    <w:rsid w:val="00881033"/>
    <w:rsid w:val="008810FE"/>
    <w:rsid w:val="008832E3"/>
    <w:rsid w:val="00884C64"/>
    <w:rsid w:val="00884EC3"/>
    <w:rsid w:val="00884F39"/>
    <w:rsid w:val="0088797C"/>
    <w:rsid w:val="00887AEE"/>
    <w:rsid w:val="0089022C"/>
    <w:rsid w:val="00890ADC"/>
    <w:rsid w:val="00891589"/>
    <w:rsid w:val="0089385A"/>
    <w:rsid w:val="00895D73"/>
    <w:rsid w:val="00896F12"/>
    <w:rsid w:val="008A3649"/>
    <w:rsid w:val="008A3A6A"/>
    <w:rsid w:val="008A41E2"/>
    <w:rsid w:val="008A5AA7"/>
    <w:rsid w:val="008B165C"/>
    <w:rsid w:val="008B1D0E"/>
    <w:rsid w:val="008B4317"/>
    <w:rsid w:val="008B491E"/>
    <w:rsid w:val="008C17A9"/>
    <w:rsid w:val="008C1DCC"/>
    <w:rsid w:val="008C467B"/>
    <w:rsid w:val="008D0115"/>
    <w:rsid w:val="008D2CB6"/>
    <w:rsid w:val="008D32D8"/>
    <w:rsid w:val="008D6B98"/>
    <w:rsid w:val="008D7C38"/>
    <w:rsid w:val="008E748C"/>
    <w:rsid w:val="008F078D"/>
    <w:rsid w:val="008F138A"/>
    <w:rsid w:val="008F2078"/>
    <w:rsid w:val="008F4914"/>
    <w:rsid w:val="008F5FAD"/>
    <w:rsid w:val="008F6E0F"/>
    <w:rsid w:val="008F72D5"/>
    <w:rsid w:val="008F7D0D"/>
    <w:rsid w:val="0090396F"/>
    <w:rsid w:val="0090723E"/>
    <w:rsid w:val="00907E7F"/>
    <w:rsid w:val="00910FF3"/>
    <w:rsid w:val="00911458"/>
    <w:rsid w:val="00911A0A"/>
    <w:rsid w:val="00911D67"/>
    <w:rsid w:val="00913CDB"/>
    <w:rsid w:val="009157DA"/>
    <w:rsid w:val="00915A52"/>
    <w:rsid w:val="00916E97"/>
    <w:rsid w:val="00920413"/>
    <w:rsid w:val="009212AC"/>
    <w:rsid w:val="00924180"/>
    <w:rsid w:val="00930091"/>
    <w:rsid w:val="00931909"/>
    <w:rsid w:val="00934C8A"/>
    <w:rsid w:val="00934D34"/>
    <w:rsid w:val="00935D0B"/>
    <w:rsid w:val="00936568"/>
    <w:rsid w:val="00936BE6"/>
    <w:rsid w:val="009372BD"/>
    <w:rsid w:val="00941146"/>
    <w:rsid w:val="00941F4D"/>
    <w:rsid w:val="009441CD"/>
    <w:rsid w:val="00945876"/>
    <w:rsid w:val="00945A66"/>
    <w:rsid w:val="00945DC6"/>
    <w:rsid w:val="0094658F"/>
    <w:rsid w:val="00950D4E"/>
    <w:rsid w:val="00951282"/>
    <w:rsid w:val="009522B1"/>
    <w:rsid w:val="00955014"/>
    <w:rsid w:val="00955281"/>
    <w:rsid w:val="0095650B"/>
    <w:rsid w:val="009572AE"/>
    <w:rsid w:val="00957620"/>
    <w:rsid w:val="0096010A"/>
    <w:rsid w:val="0096050C"/>
    <w:rsid w:val="0096057B"/>
    <w:rsid w:val="0096125A"/>
    <w:rsid w:val="00961291"/>
    <w:rsid w:val="00967529"/>
    <w:rsid w:val="00967B83"/>
    <w:rsid w:val="00970269"/>
    <w:rsid w:val="009724BE"/>
    <w:rsid w:val="00975CA5"/>
    <w:rsid w:val="00982A6B"/>
    <w:rsid w:val="00983FAB"/>
    <w:rsid w:val="009852C0"/>
    <w:rsid w:val="009864BC"/>
    <w:rsid w:val="00987045"/>
    <w:rsid w:val="00987660"/>
    <w:rsid w:val="00987D06"/>
    <w:rsid w:val="00990546"/>
    <w:rsid w:val="00990E08"/>
    <w:rsid w:val="00991035"/>
    <w:rsid w:val="00991230"/>
    <w:rsid w:val="009963DC"/>
    <w:rsid w:val="009A046B"/>
    <w:rsid w:val="009A173D"/>
    <w:rsid w:val="009A1BC6"/>
    <w:rsid w:val="009B0A7E"/>
    <w:rsid w:val="009B0C75"/>
    <w:rsid w:val="009B0C81"/>
    <w:rsid w:val="009B12F5"/>
    <w:rsid w:val="009B184F"/>
    <w:rsid w:val="009B1D28"/>
    <w:rsid w:val="009B2259"/>
    <w:rsid w:val="009B28E5"/>
    <w:rsid w:val="009B2FE0"/>
    <w:rsid w:val="009B39CA"/>
    <w:rsid w:val="009B3B74"/>
    <w:rsid w:val="009B5765"/>
    <w:rsid w:val="009B5D1F"/>
    <w:rsid w:val="009C04AC"/>
    <w:rsid w:val="009C1423"/>
    <w:rsid w:val="009C1B35"/>
    <w:rsid w:val="009C335D"/>
    <w:rsid w:val="009C4F7B"/>
    <w:rsid w:val="009C501B"/>
    <w:rsid w:val="009C6B82"/>
    <w:rsid w:val="009D00FD"/>
    <w:rsid w:val="009D314E"/>
    <w:rsid w:val="009D33C9"/>
    <w:rsid w:val="009E3626"/>
    <w:rsid w:val="009E3D5F"/>
    <w:rsid w:val="009E6874"/>
    <w:rsid w:val="009F221C"/>
    <w:rsid w:val="009F4CDB"/>
    <w:rsid w:val="009F6A99"/>
    <w:rsid w:val="009F6B66"/>
    <w:rsid w:val="00A00511"/>
    <w:rsid w:val="00A015FB"/>
    <w:rsid w:val="00A02FE9"/>
    <w:rsid w:val="00A045E6"/>
    <w:rsid w:val="00A0584D"/>
    <w:rsid w:val="00A05D60"/>
    <w:rsid w:val="00A0659F"/>
    <w:rsid w:val="00A06E4F"/>
    <w:rsid w:val="00A07EBC"/>
    <w:rsid w:val="00A10E94"/>
    <w:rsid w:val="00A10F7E"/>
    <w:rsid w:val="00A1165D"/>
    <w:rsid w:val="00A11EDD"/>
    <w:rsid w:val="00A12B7B"/>
    <w:rsid w:val="00A14155"/>
    <w:rsid w:val="00A14FC3"/>
    <w:rsid w:val="00A177F7"/>
    <w:rsid w:val="00A2047A"/>
    <w:rsid w:val="00A20766"/>
    <w:rsid w:val="00A22201"/>
    <w:rsid w:val="00A24517"/>
    <w:rsid w:val="00A25520"/>
    <w:rsid w:val="00A27344"/>
    <w:rsid w:val="00A309A9"/>
    <w:rsid w:val="00A31728"/>
    <w:rsid w:val="00A32312"/>
    <w:rsid w:val="00A34717"/>
    <w:rsid w:val="00A44050"/>
    <w:rsid w:val="00A44529"/>
    <w:rsid w:val="00A449D4"/>
    <w:rsid w:val="00A47F04"/>
    <w:rsid w:val="00A51498"/>
    <w:rsid w:val="00A51C9F"/>
    <w:rsid w:val="00A52086"/>
    <w:rsid w:val="00A550FD"/>
    <w:rsid w:val="00A55159"/>
    <w:rsid w:val="00A556A7"/>
    <w:rsid w:val="00A572DA"/>
    <w:rsid w:val="00A602E6"/>
    <w:rsid w:val="00A61131"/>
    <w:rsid w:val="00A6700C"/>
    <w:rsid w:val="00A673E7"/>
    <w:rsid w:val="00A70CD2"/>
    <w:rsid w:val="00A7195E"/>
    <w:rsid w:val="00A71A5A"/>
    <w:rsid w:val="00A720D9"/>
    <w:rsid w:val="00A7488B"/>
    <w:rsid w:val="00A75CBF"/>
    <w:rsid w:val="00A8071E"/>
    <w:rsid w:val="00A83B7C"/>
    <w:rsid w:val="00A85E96"/>
    <w:rsid w:val="00A903F6"/>
    <w:rsid w:val="00A92C0F"/>
    <w:rsid w:val="00A935A5"/>
    <w:rsid w:val="00A95960"/>
    <w:rsid w:val="00A978EF"/>
    <w:rsid w:val="00AA1588"/>
    <w:rsid w:val="00AA1BD6"/>
    <w:rsid w:val="00AA5C38"/>
    <w:rsid w:val="00AB53F2"/>
    <w:rsid w:val="00AB5C30"/>
    <w:rsid w:val="00AB5C7D"/>
    <w:rsid w:val="00AB7B7B"/>
    <w:rsid w:val="00AC091D"/>
    <w:rsid w:val="00AC2251"/>
    <w:rsid w:val="00AC5870"/>
    <w:rsid w:val="00AC5A04"/>
    <w:rsid w:val="00AC780E"/>
    <w:rsid w:val="00AD37BE"/>
    <w:rsid w:val="00AD49CF"/>
    <w:rsid w:val="00AD7FF3"/>
    <w:rsid w:val="00AE17DC"/>
    <w:rsid w:val="00AE21F2"/>
    <w:rsid w:val="00AE6D2C"/>
    <w:rsid w:val="00AF0AA1"/>
    <w:rsid w:val="00AF2875"/>
    <w:rsid w:val="00AF2CE9"/>
    <w:rsid w:val="00AF4372"/>
    <w:rsid w:val="00AF5D95"/>
    <w:rsid w:val="00AF70C4"/>
    <w:rsid w:val="00B01628"/>
    <w:rsid w:val="00B031C0"/>
    <w:rsid w:val="00B0334C"/>
    <w:rsid w:val="00B048DB"/>
    <w:rsid w:val="00B0545C"/>
    <w:rsid w:val="00B05F43"/>
    <w:rsid w:val="00B079D3"/>
    <w:rsid w:val="00B13504"/>
    <w:rsid w:val="00B143FD"/>
    <w:rsid w:val="00B17045"/>
    <w:rsid w:val="00B22DC7"/>
    <w:rsid w:val="00B2588A"/>
    <w:rsid w:val="00B26FD0"/>
    <w:rsid w:val="00B30B05"/>
    <w:rsid w:val="00B31857"/>
    <w:rsid w:val="00B31C97"/>
    <w:rsid w:val="00B36AFE"/>
    <w:rsid w:val="00B37ACA"/>
    <w:rsid w:val="00B37D35"/>
    <w:rsid w:val="00B40EB4"/>
    <w:rsid w:val="00B43048"/>
    <w:rsid w:val="00B44E79"/>
    <w:rsid w:val="00B4615F"/>
    <w:rsid w:val="00B46B48"/>
    <w:rsid w:val="00B506AE"/>
    <w:rsid w:val="00B51DBD"/>
    <w:rsid w:val="00B53064"/>
    <w:rsid w:val="00B53A7B"/>
    <w:rsid w:val="00B53CC5"/>
    <w:rsid w:val="00B56BE7"/>
    <w:rsid w:val="00B60561"/>
    <w:rsid w:val="00B62148"/>
    <w:rsid w:val="00B64AFE"/>
    <w:rsid w:val="00B672C7"/>
    <w:rsid w:val="00B67979"/>
    <w:rsid w:val="00B70D2E"/>
    <w:rsid w:val="00B73FA3"/>
    <w:rsid w:val="00B7420E"/>
    <w:rsid w:val="00B751BB"/>
    <w:rsid w:val="00B757BF"/>
    <w:rsid w:val="00B80A8A"/>
    <w:rsid w:val="00B81176"/>
    <w:rsid w:val="00B81CEA"/>
    <w:rsid w:val="00B85145"/>
    <w:rsid w:val="00B852F1"/>
    <w:rsid w:val="00B87964"/>
    <w:rsid w:val="00B87DE0"/>
    <w:rsid w:val="00B92A77"/>
    <w:rsid w:val="00B9364F"/>
    <w:rsid w:val="00B937D0"/>
    <w:rsid w:val="00B978DC"/>
    <w:rsid w:val="00BA6A3B"/>
    <w:rsid w:val="00BA7D6F"/>
    <w:rsid w:val="00BB01F2"/>
    <w:rsid w:val="00BB3F21"/>
    <w:rsid w:val="00BB4B4D"/>
    <w:rsid w:val="00BB52B8"/>
    <w:rsid w:val="00BB73B4"/>
    <w:rsid w:val="00BB7E2A"/>
    <w:rsid w:val="00BC055B"/>
    <w:rsid w:val="00BC1B36"/>
    <w:rsid w:val="00BC3701"/>
    <w:rsid w:val="00BC5584"/>
    <w:rsid w:val="00BC66D7"/>
    <w:rsid w:val="00BD13FB"/>
    <w:rsid w:val="00BD2412"/>
    <w:rsid w:val="00BD2EDA"/>
    <w:rsid w:val="00BD4127"/>
    <w:rsid w:val="00BD645E"/>
    <w:rsid w:val="00BD7018"/>
    <w:rsid w:val="00BE2E62"/>
    <w:rsid w:val="00BE340E"/>
    <w:rsid w:val="00BE35EA"/>
    <w:rsid w:val="00BE4F8A"/>
    <w:rsid w:val="00BE5B03"/>
    <w:rsid w:val="00BF0AB0"/>
    <w:rsid w:val="00BF1AC2"/>
    <w:rsid w:val="00BF28D6"/>
    <w:rsid w:val="00BF306E"/>
    <w:rsid w:val="00BF3752"/>
    <w:rsid w:val="00BF3778"/>
    <w:rsid w:val="00BF38BE"/>
    <w:rsid w:val="00BF4ADF"/>
    <w:rsid w:val="00BF680C"/>
    <w:rsid w:val="00C0173E"/>
    <w:rsid w:val="00C01755"/>
    <w:rsid w:val="00C04171"/>
    <w:rsid w:val="00C04EB0"/>
    <w:rsid w:val="00C10F06"/>
    <w:rsid w:val="00C11468"/>
    <w:rsid w:val="00C12F8A"/>
    <w:rsid w:val="00C1395D"/>
    <w:rsid w:val="00C1741F"/>
    <w:rsid w:val="00C2016D"/>
    <w:rsid w:val="00C20484"/>
    <w:rsid w:val="00C210B5"/>
    <w:rsid w:val="00C26BAC"/>
    <w:rsid w:val="00C335C6"/>
    <w:rsid w:val="00C33722"/>
    <w:rsid w:val="00C358E5"/>
    <w:rsid w:val="00C36291"/>
    <w:rsid w:val="00C36BE6"/>
    <w:rsid w:val="00C37A7A"/>
    <w:rsid w:val="00C37AFA"/>
    <w:rsid w:val="00C41116"/>
    <w:rsid w:val="00C447AA"/>
    <w:rsid w:val="00C44E01"/>
    <w:rsid w:val="00C46DD3"/>
    <w:rsid w:val="00C47646"/>
    <w:rsid w:val="00C47C3C"/>
    <w:rsid w:val="00C50203"/>
    <w:rsid w:val="00C50CD4"/>
    <w:rsid w:val="00C51CA9"/>
    <w:rsid w:val="00C550C2"/>
    <w:rsid w:val="00C5674D"/>
    <w:rsid w:val="00C5772E"/>
    <w:rsid w:val="00C6073F"/>
    <w:rsid w:val="00C62081"/>
    <w:rsid w:val="00C6257A"/>
    <w:rsid w:val="00C6454A"/>
    <w:rsid w:val="00C6578B"/>
    <w:rsid w:val="00C669B7"/>
    <w:rsid w:val="00C67D03"/>
    <w:rsid w:val="00C72DFB"/>
    <w:rsid w:val="00C74A9F"/>
    <w:rsid w:val="00C80189"/>
    <w:rsid w:val="00C8023B"/>
    <w:rsid w:val="00C81418"/>
    <w:rsid w:val="00C8178A"/>
    <w:rsid w:val="00C81B58"/>
    <w:rsid w:val="00C82AD9"/>
    <w:rsid w:val="00C834BD"/>
    <w:rsid w:val="00C83A85"/>
    <w:rsid w:val="00C8504E"/>
    <w:rsid w:val="00C860ED"/>
    <w:rsid w:val="00C864FE"/>
    <w:rsid w:val="00C86D33"/>
    <w:rsid w:val="00C91A9F"/>
    <w:rsid w:val="00C9269D"/>
    <w:rsid w:val="00C957C6"/>
    <w:rsid w:val="00CA0417"/>
    <w:rsid w:val="00CA379A"/>
    <w:rsid w:val="00CA3F12"/>
    <w:rsid w:val="00CA5D1F"/>
    <w:rsid w:val="00CB09D9"/>
    <w:rsid w:val="00CB10D4"/>
    <w:rsid w:val="00CB283E"/>
    <w:rsid w:val="00CB290F"/>
    <w:rsid w:val="00CB6134"/>
    <w:rsid w:val="00CB6980"/>
    <w:rsid w:val="00CC1043"/>
    <w:rsid w:val="00CC3365"/>
    <w:rsid w:val="00CC3B4E"/>
    <w:rsid w:val="00CC66B7"/>
    <w:rsid w:val="00CC7EA3"/>
    <w:rsid w:val="00CD2AD3"/>
    <w:rsid w:val="00CD4CA4"/>
    <w:rsid w:val="00CD57A5"/>
    <w:rsid w:val="00CD6C25"/>
    <w:rsid w:val="00CD6CD3"/>
    <w:rsid w:val="00CD6F5E"/>
    <w:rsid w:val="00CE080C"/>
    <w:rsid w:val="00CE2B7A"/>
    <w:rsid w:val="00CE409E"/>
    <w:rsid w:val="00CE43D3"/>
    <w:rsid w:val="00CE4F76"/>
    <w:rsid w:val="00CE5592"/>
    <w:rsid w:val="00CE7067"/>
    <w:rsid w:val="00CE7431"/>
    <w:rsid w:val="00CF0249"/>
    <w:rsid w:val="00CF096C"/>
    <w:rsid w:val="00CF20F9"/>
    <w:rsid w:val="00CF4988"/>
    <w:rsid w:val="00CF551A"/>
    <w:rsid w:val="00CF7EC4"/>
    <w:rsid w:val="00D00D17"/>
    <w:rsid w:val="00D02228"/>
    <w:rsid w:val="00D0490A"/>
    <w:rsid w:val="00D053AA"/>
    <w:rsid w:val="00D064E9"/>
    <w:rsid w:val="00D06DE7"/>
    <w:rsid w:val="00D06F3F"/>
    <w:rsid w:val="00D1015E"/>
    <w:rsid w:val="00D10ECC"/>
    <w:rsid w:val="00D11010"/>
    <w:rsid w:val="00D16674"/>
    <w:rsid w:val="00D17097"/>
    <w:rsid w:val="00D2228A"/>
    <w:rsid w:val="00D2420F"/>
    <w:rsid w:val="00D24AB4"/>
    <w:rsid w:val="00D26D6B"/>
    <w:rsid w:val="00D309E5"/>
    <w:rsid w:val="00D30A87"/>
    <w:rsid w:val="00D3121B"/>
    <w:rsid w:val="00D327A7"/>
    <w:rsid w:val="00D32C65"/>
    <w:rsid w:val="00D342D9"/>
    <w:rsid w:val="00D3742E"/>
    <w:rsid w:val="00D4086F"/>
    <w:rsid w:val="00D40FDB"/>
    <w:rsid w:val="00D4124D"/>
    <w:rsid w:val="00D4294D"/>
    <w:rsid w:val="00D4566C"/>
    <w:rsid w:val="00D45D46"/>
    <w:rsid w:val="00D462D7"/>
    <w:rsid w:val="00D47244"/>
    <w:rsid w:val="00D472F9"/>
    <w:rsid w:val="00D514F2"/>
    <w:rsid w:val="00D5154C"/>
    <w:rsid w:val="00D51823"/>
    <w:rsid w:val="00D51E77"/>
    <w:rsid w:val="00D52102"/>
    <w:rsid w:val="00D53505"/>
    <w:rsid w:val="00D545C7"/>
    <w:rsid w:val="00D5510C"/>
    <w:rsid w:val="00D55368"/>
    <w:rsid w:val="00D57060"/>
    <w:rsid w:val="00D60606"/>
    <w:rsid w:val="00D61065"/>
    <w:rsid w:val="00D61B9C"/>
    <w:rsid w:val="00D62071"/>
    <w:rsid w:val="00D627E7"/>
    <w:rsid w:val="00D63794"/>
    <w:rsid w:val="00D637A6"/>
    <w:rsid w:val="00D64FD6"/>
    <w:rsid w:val="00D66B24"/>
    <w:rsid w:val="00D67718"/>
    <w:rsid w:val="00D67E87"/>
    <w:rsid w:val="00D70C70"/>
    <w:rsid w:val="00D75147"/>
    <w:rsid w:val="00D7546E"/>
    <w:rsid w:val="00D7662D"/>
    <w:rsid w:val="00D80334"/>
    <w:rsid w:val="00D8085A"/>
    <w:rsid w:val="00D8204E"/>
    <w:rsid w:val="00D85A87"/>
    <w:rsid w:val="00D85B0B"/>
    <w:rsid w:val="00D85ED1"/>
    <w:rsid w:val="00D917B6"/>
    <w:rsid w:val="00D93DA4"/>
    <w:rsid w:val="00D96CCC"/>
    <w:rsid w:val="00D9706B"/>
    <w:rsid w:val="00DA1470"/>
    <w:rsid w:val="00DA193C"/>
    <w:rsid w:val="00DA328B"/>
    <w:rsid w:val="00DA4641"/>
    <w:rsid w:val="00DB09E9"/>
    <w:rsid w:val="00DB0EB3"/>
    <w:rsid w:val="00DB166C"/>
    <w:rsid w:val="00DB40EF"/>
    <w:rsid w:val="00DB4ECF"/>
    <w:rsid w:val="00DB5251"/>
    <w:rsid w:val="00DB7A11"/>
    <w:rsid w:val="00DC078F"/>
    <w:rsid w:val="00DC0EC1"/>
    <w:rsid w:val="00DC16B7"/>
    <w:rsid w:val="00DC3173"/>
    <w:rsid w:val="00DC3864"/>
    <w:rsid w:val="00DC71D4"/>
    <w:rsid w:val="00DD0102"/>
    <w:rsid w:val="00DD1E1A"/>
    <w:rsid w:val="00DD2F51"/>
    <w:rsid w:val="00DD379A"/>
    <w:rsid w:val="00DD4045"/>
    <w:rsid w:val="00DD5E6E"/>
    <w:rsid w:val="00DE645C"/>
    <w:rsid w:val="00DE7E15"/>
    <w:rsid w:val="00DF5DAA"/>
    <w:rsid w:val="00DF6AEA"/>
    <w:rsid w:val="00DF6BBD"/>
    <w:rsid w:val="00DF712D"/>
    <w:rsid w:val="00E00922"/>
    <w:rsid w:val="00E036E3"/>
    <w:rsid w:val="00E05472"/>
    <w:rsid w:val="00E0756F"/>
    <w:rsid w:val="00E10DF2"/>
    <w:rsid w:val="00E12DD7"/>
    <w:rsid w:val="00E144C2"/>
    <w:rsid w:val="00E15AF7"/>
    <w:rsid w:val="00E16447"/>
    <w:rsid w:val="00E17FCE"/>
    <w:rsid w:val="00E2038D"/>
    <w:rsid w:val="00E21AC3"/>
    <w:rsid w:val="00E232B2"/>
    <w:rsid w:val="00E26844"/>
    <w:rsid w:val="00E27488"/>
    <w:rsid w:val="00E27729"/>
    <w:rsid w:val="00E278F1"/>
    <w:rsid w:val="00E34B85"/>
    <w:rsid w:val="00E365BA"/>
    <w:rsid w:val="00E40316"/>
    <w:rsid w:val="00E43E40"/>
    <w:rsid w:val="00E46130"/>
    <w:rsid w:val="00E57B39"/>
    <w:rsid w:val="00E62A17"/>
    <w:rsid w:val="00E640CE"/>
    <w:rsid w:val="00E64F21"/>
    <w:rsid w:val="00E65935"/>
    <w:rsid w:val="00E65ECE"/>
    <w:rsid w:val="00E67163"/>
    <w:rsid w:val="00E67679"/>
    <w:rsid w:val="00E67A93"/>
    <w:rsid w:val="00E70142"/>
    <w:rsid w:val="00E742B4"/>
    <w:rsid w:val="00E754A0"/>
    <w:rsid w:val="00E76CC3"/>
    <w:rsid w:val="00E812BF"/>
    <w:rsid w:val="00E83387"/>
    <w:rsid w:val="00E84750"/>
    <w:rsid w:val="00E86267"/>
    <w:rsid w:val="00E86BBC"/>
    <w:rsid w:val="00E87644"/>
    <w:rsid w:val="00E912EC"/>
    <w:rsid w:val="00E923AB"/>
    <w:rsid w:val="00E947E4"/>
    <w:rsid w:val="00EA3CC1"/>
    <w:rsid w:val="00EA3EBA"/>
    <w:rsid w:val="00EA5145"/>
    <w:rsid w:val="00EA771A"/>
    <w:rsid w:val="00EA7CB3"/>
    <w:rsid w:val="00EB0ADA"/>
    <w:rsid w:val="00EB184F"/>
    <w:rsid w:val="00EB20BF"/>
    <w:rsid w:val="00EB2746"/>
    <w:rsid w:val="00EB5030"/>
    <w:rsid w:val="00EB50A3"/>
    <w:rsid w:val="00EB73AB"/>
    <w:rsid w:val="00EC0FD1"/>
    <w:rsid w:val="00EC2AAA"/>
    <w:rsid w:val="00EC4A03"/>
    <w:rsid w:val="00EC6B70"/>
    <w:rsid w:val="00EC6BE0"/>
    <w:rsid w:val="00EC77B2"/>
    <w:rsid w:val="00ED2A10"/>
    <w:rsid w:val="00ED438C"/>
    <w:rsid w:val="00ED6AEC"/>
    <w:rsid w:val="00ED71B0"/>
    <w:rsid w:val="00EE41D1"/>
    <w:rsid w:val="00EE7223"/>
    <w:rsid w:val="00EF1C34"/>
    <w:rsid w:val="00EF1FD2"/>
    <w:rsid w:val="00EF213A"/>
    <w:rsid w:val="00EF3B0D"/>
    <w:rsid w:val="00EF43F9"/>
    <w:rsid w:val="00EF6127"/>
    <w:rsid w:val="00EF61FE"/>
    <w:rsid w:val="00EF7110"/>
    <w:rsid w:val="00EF7FF1"/>
    <w:rsid w:val="00F03019"/>
    <w:rsid w:val="00F050B7"/>
    <w:rsid w:val="00F05584"/>
    <w:rsid w:val="00F06723"/>
    <w:rsid w:val="00F06945"/>
    <w:rsid w:val="00F06F84"/>
    <w:rsid w:val="00F07E28"/>
    <w:rsid w:val="00F11327"/>
    <w:rsid w:val="00F126FC"/>
    <w:rsid w:val="00F12C9F"/>
    <w:rsid w:val="00F12DFC"/>
    <w:rsid w:val="00F12E90"/>
    <w:rsid w:val="00F13A88"/>
    <w:rsid w:val="00F13D77"/>
    <w:rsid w:val="00F1433E"/>
    <w:rsid w:val="00F1477D"/>
    <w:rsid w:val="00F1579E"/>
    <w:rsid w:val="00F16E77"/>
    <w:rsid w:val="00F27E9B"/>
    <w:rsid w:val="00F32081"/>
    <w:rsid w:val="00F323CB"/>
    <w:rsid w:val="00F32A16"/>
    <w:rsid w:val="00F34D81"/>
    <w:rsid w:val="00F35859"/>
    <w:rsid w:val="00F361E3"/>
    <w:rsid w:val="00F36F26"/>
    <w:rsid w:val="00F41874"/>
    <w:rsid w:val="00F43452"/>
    <w:rsid w:val="00F4369D"/>
    <w:rsid w:val="00F44A20"/>
    <w:rsid w:val="00F45279"/>
    <w:rsid w:val="00F56DE7"/>
    <w:rsid w:val="00F644D3"/>
    <w:rsid w:val="00F64616"/>
    <w:rsid w:val="00F6602B"/>
    <w:rsid w:val="00F661E4"/>
    <w:rsid w:val="00F66D95"/>
    <w:rsid w:val="00F70BB6"/>
    <w:rsid w:val="00F72926"/>
    <w:rsid w:val="00F733CD"/>
    <w:rsid w:val="00F73976"/>
    <w:rsid w:val="00F76BAF"/>
    <w:rsid w:val="00F81BFB"/>
    <w:rsid w:val="00F8405A"/>
    <w:rsid w:val="00F850C3"/>
    <w:rsid w:val="00F8518B"/>
    <w:rsid w:val="00F85B08"/>
    <w:rsid w:val="00F85CF5"/>
    <w:rsid w:val="00F86171"/>
    <w:rsid w:val="00F86A61"/>
    <w:rsid w:val="00F90AEC"/>
    <w:rsid w:val="00F94C6B"/>
    <w:rsid w:val="00F96138"/>
    <w:rsid w:val="00FA387D"/>
    <w:rsid w:val="00FA4AE1"/>
    <w:rsid w:val="00FA4C2A"/>
    <w:rsid w:val="00FA6D8C"/>
    <w:rsid w:val="00FA7A76"/>
    <w:rsid w:val="00FB059C"/>
    <w:rsid w:val="00FB2475"/>
    <w:rsid w:val="00FB4241"/>
    <w:rsid w:val="00FB4B1E"/>
    <w:rsid w:val="00FC2834"/>
    <w:rsid w:val="00FC3026"/>
    <w:rsid w:val="00FC5212"/>
    <w:rsid w:val="00FC568B"/>
    <w:rsid w:val="00FC596E"/>
    <w:rsid w:val="00FD0687"/>
    <w:rsid w:val="00FD5501"/>
    <w:rsid w:val="00FD5BB5"/>
    <w:rsid w:val="00FD6689"/>
    <w:rsid w:val="00FE247F"/>
    <w:rsid w:val="00FE2691"/>
    <w:rsid w:val="00FE3477"/>
    <w:rsid w:val="00FE7AC8"/>
    <w:rsid w:val="00FE7C54"/>
    <w:rsid w:val="00FF432C"/>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7409"/>
    <o:shapelayout v:ext="edit">
      <o:idmap v:ext="edit" data="1"/>
    </o:shapelayout>
  </w:shapeDefaults>
  <w:decimalSymbol w:val=","/>
  <w:listSeparator w:val=";"/>
  <w14:docId w14:val="17870F91"/>
  <w15:docId w15:val="{D211F2F4-9F96-4373-94F4-2DE099A3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6D8C"/>
    <w:rPr>
      <w:sz w:val="24"/>
      <w:szCs w:val="24"/>
    </w:rPr>
  </w:style>
  <w:style w:type="paragraph" w:styleId="Nadpis1">
    <w:name w:val="heading 1"/>
    <w:basedOn w:val="Normln"/>
    <w:next w:val="Normln"/>
    <w:qFormat/>
    <w:rsid w:val="00FA6D8C"/>
    <w:pPr>
      <w:keepNext/>
      <w:tabs>
        <w:tab w:val="left" w:pos="7371"/>
      </w:tabs>
      <w:jc w:val="center"/>
      <w:outlineLvl w:val="0"/>
    </w:pPr>
    <w:rPr>
      <w:b/>
      <w:bCs/>
      <w:sz w:val="28"/>
    </w:rPr>
  </w:style>
  <w:style w:type="paragraph" w:styleId="Nadpis2">
    <w:name w:val="heading 2"/>
    <w:basedOn w:val="Normln"/>
    <w:next w:val="Normln"/>
    <w:qFormat/>
    <w:rsid w:val="00FA6D8C"/>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FA6D8C"/>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FA6D8C"/>
    <w:pPr>
      <w:keepNext/>
      <w:tabs>
        <w:tab w:val="left" w:pos="567"/>
        <w:tab w:val="left" w:pos="1701"/>
      </w:tabs>
      <w:spacing w:after="60"/>
      <w:ind w:firstLine="360"/>
      <w:outlineLvl w:val="3"/>
    </w:pPr>
    <w:rPr>
      <w:i/>
      <w:iCs/>
    </w:rPr>
  </w:style>
  <w:style w:type="paragraph" w:styleId="Nadpis5">
    <w:name w:val="heading 5"/>
    <w:basedOn w:val="Normln"/>
    <w:next w:val="Normln"/>
    <w:qFormat/>
    <w:rsid w:val="00FA6D8C"/>
    <w:pPr>
      <w:keepNext/>
      <w:widowControl w:val="0"/>
      <w:autoSpaceDE w:val="0"/>
      <w:autoSpaceDN w:val="0"/>
      <w:spacing w:before="120"/>
      <w:outlineLvl w:val="4"/>
    </w:pPr>
  </w:style>
  <w:style w:type="paragraph" w:styleId="Nadpis6">
    <w:name w:val="heading 6"/>
    <w:basedOn w:val="Normln"/>
    <w:next w:val="Normln"/>
    <w:qFormat/>
    <w:rsid w:val="00FA6D8C"/>
    <w:pPr>
      <w:keepNext/>
      <w:outlineLvl w:val="5"/>
    </w:pPr>
    <w:rPr>
      <w:i/>
      <w:iCs/>
      <w:color w:val="FF0000"/>
    </w:rPr>
  </w:style>
  <w:style w:type="paragraph" w:styleId="Nadpis8">
    <w:name w:val="heading 8"/>
    <w:basedOn w:val="Normln"/>
    <w:next w:val="Normln"/>
    <w:qFormat/>
    <w:rsid w:val="00FA6D8C"/>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FA6D8C"/>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FA6D8C"/>
    <w:pPr>
      <w:widowControl w:val="0"/>
      <w:autoSpaceDE w:val="0"/>
      <w:autoSpaceDN w:val="0"/>
      <w:ind w:left="567" w:hanging="567"/>
      <w:jc w:val="both"/>
    </w:pPr>
  </w:style>
  <w:style w:type="paragraph" w:customStyle="1" w:styleId="Import5">
    <w:name w:val="Import 5"/>
    <w:basedOn w:val="Normln"/>
    <w:rsid w:val="00FA6D8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A6D8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FA6D8C"/>
    <w:pPr>
      <w:spacing w:line="240" w:lineRule="exact"/>
      <w:jc w:val="both"/>
    </w:pPr>
    <w:rPr>
      <w:szCs w:val="20"/>
    </w:rPr>
  </w:style>
  <w:style w:type="paragraph" w:customStyle="1" w:styleId="Smlouva-eslo">
    <w:name w:val="Smlouva-eíslo"/>
    <w:basedOn w:val="Normln"/>
    <w:rsid w:val="00FA6D8C"/>
    <w:pPr>
      <w:widowControl w:val="0"/>
      <w:spacing w:before="120" w:line="240" w:lineRule="atLeast"/>
      <w:jc w:val="both"/>
    </w:pPr>
    <w:rPr>
      <w:szCs w:val="20"/>
    </w:rPr>
  </w:style>
  <w:style w:type="paragraph" w:customStyle="1" w:styleId="Smlouva2">
    <w:name w:val="Smlouva2"/>
    <w:basedOn w:val="Normln"/>
    <w:rsid w:val="00FA6D8C"/>
    <w:pPr>
      <w:widowControl w:val="0"/>
      <w:jc w:val="center"/>
    </w:pPr>
    <w:rPr>
      <w:b/>
      <w:szCs w:val="20"/>
    </w:rPr>
  </w:style>
  <w:style w:type="paragraph" w:styleId="Zkladntext">
    <w:name w:val="Body Text"/>
    <w:aliases w:val="subtitle2,Základní tZákladní text,Body Text"/>
    <w:basedOn w:val="Normln"/>
    <w:link w:val="ZkladntextChar"/>
    <w:rsid w:val="00FA6D8C"/>
    <w:pPr>
      <w:tabs>
        <w:tab w:val="left" w:pos="540"/>
        <w:tab w:val="left" w:pos="1260"/>
        <w:tab w:val="left" w:pos="1980"/>
        <w:tab w:val="left" w:pos="3960"/>
      </w:tabs>
      <w:jc w:val="both"/>
    </w:pPr>
  </w:style>
  <w:style w:type="paragraph" w:styleId="Zpat">
    <w:name w:val="footer"/>
    <w:basedOn w:val="Normln"/>
    <w:link w:val="ZpatChar"/>
    <w:uiPriority w:val="99"/>
    <w:rsid w:val="00FA6D8C"/>
    <w:pPr>
      <w:tabs>
        <w:tab w:val="center" w:pos="4536"/>
        <w:tab w:val="right" w:pos="9072"/>
      </w:tabs>
    </w:pPr>
  </w:style>
  <w:style w:type="paragraph" w:styleId="Zkladntextodsazen">
    <w:name w:val="Body Text Indent"/>
    <w:basedOn w:val="Normln"/>
    <w:rsid w:val="00FA6D8C"/>
    <w:pPr>
      <w:tabs>
        <w:tab w:val="left" w:pos="357"/>
        <w:tab w:val="left" w:pos="540"/>
        <w:tab w:val="left" w:pos="1980"/>
        <w:tab w:val="left" w:pos="7380"/>
      </w:tabs>
      <w:ind w:left="540" w:hanging="540"/>
      <w:jc w:val="both"/>
    </w:pPr>
  </w:style>
  <w:style w:type="character" w:styleId="slostrnky">
    <w:name w:val="page number"/>
    <w:basedOn w:val="Standardnpsmoodstavce"/>
    <w:rsid w:val="00FA6D8C"/>
  </w:style>
  <w:style w:type="paragraph" w:styleId="Zhlav">
    <w:name w:val="header"/>
    <w:aliases w:val="Příjmy,zisk,optimum,záhlaví"/>
    <w:basedOn w:val="Normln"/>
    <w:rsid w:val="00FA6D8C"/>
    <w:pPr>
      <w:tabs>
        <w:tab w:val="center" w:pos="4536"/>
        <w:tab w:val="right" w:pos="9072"/>
      </w:tabs>
    </w:pPr>
  </w:style>
  <w:style w:type="paragraph" w:styleId="Zkladntextodsazen3">
    <w:name w:val="Body Text Indent 3"/>
    <w:basedOn w:val="Normln"/>
    <w:rsid w:val="00FA6D8C"/>
    <w:pPr>
      <w:tabs>
        <w:tab w:val="left" w:pos="426"/>
      </w:tabs>
      <w:ind w:left="357"/>
      <w:jc w:val="both"/>
    </w:pPr>
    <w:rPr>
      <w:i/>
      <w:iCs/>
    </w:rPr>
  </w:style>
  <w:style w:type="paragraph" w:styleId="Zkladntext2">
    <w:name w:val="Body Text 2"/>
    <w:basedOn w:val="Normln"/>
    <w:rsid w:val="00FA6D8C"/>
    <w:pPr>
      <w:tabs>
        <w:tab w:val="left" w:pos="567"/>
        <w:tab w:val="left" w:pos="1701"/>
      </w:tabs>
      <w:spacing w:after="120"/>
    </w:pPr>
    <w:rPr>
      <w:sz w:val="20"/>
    </w:rPr>
  </w:style>
  <w:style w:type="paragraph" w:customStyle="1" w:styleId="Smlouva-slo">
    <w:name w:val="Smlouva-èíslo"/>
    <w:basedOn w:val="Normln"/>
    <w:rsid w:val="00FA6D8C"/>
    <w:pPr>
      <w:spacing w:before="120" w:line="240" w:lineRule="atLeast"/>
      <w:jc w:val="both"/>
    </w:pPr>
    <w:rPr>
      <w:szCs w:val="20"/>
    </w:rPr>
  </w:style>
  <w:style w:type="paragraph" w:styleId="Nzev">
    <w:name w:val="Title"/>
    <w:basedOn w:val="Normln"/>
    <w:qFormat/>
    <w:rsid w:val="00FA6D8C"/>
    <w:pPr>
      <w:widowControl w:val="0"/>
      <w:jc w:val="center"/>
    </w:pPr>
    <w:rPr>
      <w:b/>
      <w:bCs/>
      <w:snapToGrid w:val="0"/>
      <w:sz w:val="32"/>
      <w:szCs w:val="20"/>
    </w:rPr>
  </w:style>
  <w:style w:type="paragraph" w:customStyle="1" w:styleId="Smlouva-slo0">
    <w:name w:val="Smlouva-číslo"/>
    <w:basedOn w:val="Normln"/>
    <w:rsid w:val="00FA6D8C"/>
    <w:pPr>
      <w:widowControl w:val="0"/>
      <w:spacing w:before="120" w:line="240" w:lineRule="atLeast"/>
      <w:jc w:val="both"/>
    </w:pPr>
    <w:rPr>
      <w:snapToGrid w:val="0"/>
      <w:szCs w:val="20"/>
    </w:rPr>
  </w:style>
  <w:style w:type="paragraph" w:customStyle="1" w:styleId="slovnvSOD">
    <w:name w:val="číslování v SOD"/>
    <w:basedOn w:val="Zkladntext"/>
    <w:rsid w:val="00FA6D8C"/>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FA6D8C"/>
    <w:pPr>
      <w:widowControl w:val="0"/>
      <w:spacing w:before="120"/>
      <w:jc w:val="both"/>
    </w:pPr>
    <w:rPr>
      <w:snapToGrid w:val="0"/>
      <w:szCs w:val="20"/>
    </w:rPr>
  </w:style>
  <w:style w:type="character" w:styleId="Hypertextovodkaz">
    <w:name w:val="Hyperlink"/>
    <w:rsid w:val="00FA6D8C"/>
    <w:rPr>
      <w:color w:val="0000FF"/>
      <w:u w:val="single"/>
    </w:rPr>
  </w:style>
  <w:style w:type="character" w:styleId="Sledovanodkaz">
    <w:name w:val="FollowedHyperlink"/>
    <w:rsid w:val="00FA6D8C"/>
    <w:rPr>
      <w:color w:val="800080"/>
      <w:u w:val="single"/>
    </w:rPr>
  </w:style>
  <w:style w:type="paragraph" w:customStyle="1" w:styleId="xl24">
    <w:name w:val="xl24"/>
    <w:basedOn w:val="Normln"/>
    <w:rsid w:val="00FA6D8C"/>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FA6D8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FA6D8C"/>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FA6D8C"/>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FA6D8C"/>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FA6D8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FA6D8C"/>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FA6D8C"/>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FA6D8C"/>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FA6D8C"/>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FA6D8C"/>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FA6D8C"/>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FA6D8C"/>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FA6D8C"/>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FA6D8C"/>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FA6D8C"/>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FA6D8C"/>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FA6D8C"/>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FA6D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FA6D8C"/>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FA6D8C"/>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FA6D8C"/>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FA6D8C"/>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FA6D8C"/>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FA6D8C"/>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FA6D8C"/>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FA6D8C"/>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FA6D8C"/>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FA6D8C"/>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FA6D8C"/>
    <w:pPr>
      <w:numPr>
        <w:numId w:val="21"/>
      </w:numPr>
      <w:tabs>
        <w:tab w:val="clear" w:pos="540"/>
        <w:tab w:val="left" w:pos="284"/>
      </w:tabs>
    </w:pPr>
  </w:style>
  <w:style w:type="paragraph" w:customStyle="1" w:styleId="dajeOSmluvnStran">
    <w:name w:val="ÚdajeOSmluvníStraně"/>
    <w:basedOn w:val="Normln"/>
    <w:rsid w:val="00FA6D8C"/>
    <w:pPr>
      <w:numPr>
        <w:ilvl w:val="12"/>
      </w:numPr>
      <w:ind w:left="357"/>
    </w:pPr>
    <w:rPr>
      <w:szCs w:val="20"/>
    </w:rPr>
  </w:style>
  <w:style w:type="paragraph" w:styleId="Textbubliny">
    <w:name w:val="Balloon Text"/>
    <w:basedOn w:val="Normln"/>
    <w:semiHidden/>
    <w:rsid w:val="00FA6D8C"/>
    <w:rPr>
      <w:rFonts w:ascii="Tahoma" w:hAnsi="Tahoma" w:cs="Tahoma"/>
      <w:sz w:val="16"/>
      <w:szCs w:val="16"/>
    </w:rPr>
  </w:style>
  <w:style w:type="paragraph" w:styleId="Podnadpis">
    <w:name w:val="Subtitle"/>
    <w:basedOn w:val="Normln"/>
    <w:qFormat/>
    <w:rsid w:val="00FA6D8C"/>
    <w:pPr>
      <w:jc w:val="center"/>
    </w:pPr>
    <w:rPr>
      <w:b/>
      <w:color w:val="000000"/>
      <w:sz w:val="28"/>
      <w:szCs w:val="20"/>
    </w:rPr>
  </w:style>
  <w:style w:type="paragraph" w:customStyle="1" w:styleId="slovn">
    <w:name w:val="Číslování"/>
    <w:basedOn w:val="Smlouva3"/>
    <w:rsid w:val="00FA6D8C"/>
    <w:pPr>
      <w:widowControl/>
    </w:pPr>
    <w:rPr>
      <w:snapToGrid/>
    </w:rPr>
  </w:style>
  <w:style w:type="character" w:customStyle="1" w:styleId="Zdraznn1">
    <w:name w:val="Zdůraznění1"/>
    <w:aliases w:val="Emphasis"/>
    <w:qFormat/>
    <w:rsid w:val="00FA6D8C"/>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tsubjname">
    <w:name w:val="tsubjname"/>
    <w:rsid w:val="00987D06"/>
  </w:style>
  <w:style w:type="paragraph" w:styleId="Revize">
    <w:name w:val="Revision"/>
    <w:hidden/>
    <w:uiPriority w:val="99"/>
    <w:semiHidden/>
    <w:rsid w:val="00177419"/>
    <w:rPr>
      <w:sz w:val="24"/>
      <w:szCs w:val="24"/>
    </w:rPr>
  </w:style>
  <w:style w:type="character" w:customStyle="1" w:styleId="ZpatChar">
    <w:name w:val="Zápatí Char"/>
    <w:link w:val="Zpat"/>
    <w:uiPriority w:val="99"/>
    <w:rsid w:val="00EF213A"/>
    <w:rPr>
      <w:sz w:val="24"/>
      <w:szCs w:val="24"/>
    </w:rPr>
  </w:style>
  <w:style w:type="character" w:customStyle="1" w:styleId="TextkomenteChar2">
    <w:name w:val="Text komentáře Char2"/>
    <w:rsid w:val="00E84750"/>
    <w:rPr>
      <w:rFonts w:ascii="Times New Roman" w:eastAsia="Times New Roman" w:hAnsi="Times New Roman"/>
    </w:rPr>
  </w:style>
  <w:style w:type="paragraph" w:customStyle="1" w:styleId="l6">
    <w:name w:val="l6"/>
    <w:basedOn w:val="Normln"/>
    <w:rsid w:val="002A4937"/>
    <w:pPr>
      <w:spacing w:before="100" w:beforeAutospacing="1" w:after="100" w:afterAutospacing="1"/>
    </w:pPr>
  </w:style>
  <w:style w:type="paragraph" w:customStyle="1" w:styleId="l7">
    <w:name w:val="l7"/>
    <w:basedOn w:val="Normln"/>
    <w:rsid w:val="002A4937"/>
    <w:pPr>
      <w:spacing w:before="100" w:beforeAutospacing="1" w:after="100" w:afterAutospacing="1"/>
    </w:pPr>
  </w:style>
  <w:style w:type="character" w:styleId="PromnnHTML">
    <w:name w:val="HTML Variable"/>
    <w:uiPriority w:val="99"/>
    <w:semiHidden/>
    <w:unhideWhenUsed/>
    <w:rsid w:val="002A4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55334148">
      <w:bodyDiv w:val="1"/>
      <w:marLeft w:val="0"/>
      <w:marRight w:val="0"/>
      <w:marTop w:val="0"/>
      <w:marBottom w:val="0"/>
      <w:divBdr>
        <w:top w:val="none" w:sz="0" w:space="0" w:color="auto"/>
        <w:left w:val="none" w:sz="0" w:space="0" w:color="auto"/>
        <w:bottom w:val="none" w:sz="0" w:space="0" w:color="auto"/>
        <w:right w:val="none" w:sz="0" w:space="0" w:color="auto"/>
      </w:divBdr>
    </w:div>
    <w:div w:id="477575921">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674">
      <w:bodyDiv w:val="1"/>
      <w:marLeft w:val="0"/>
      <w:marRight w:val="0"/>
      <w:marTop w:val="0"/>
      <w:marBottom w:val="0"/>
      <w:divBdr>
        <w:top w:val="none" w:sz="0" w:space="0" w:color="auto"/>
        <w:left w:val="none" w:sz="0" w:space="0" w:color="auto"/>
        <w:bottom w:val="none" w:sz="0" w:space="0" w:color="auto"/>
        <w:right w:val="none" w:sz="0" w:space="0" w:color="auto"/>
      </w:divBdr>
    </w:div>
    <w:div w:id="1242061187">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32954187">
      <w:bodyDiv w:val="1"/>
      <w:marLeft w:val="0"/>
      <w:marRight w:val="0"/>
      <w:marTop w:val="0"/>
      <w:marBottom w:val="0"/>
      <w:divBdr>
        <w:top w:val="none" w:sz="0" w:space="0" w:color="auto"/>
        <w:left w:val="none" w:sz="0" w:space="0" w:color="auto"/>
        <w:bottom w:val="none" w:sz="0" w:space="0" w:color="auto"/>
        <w:right w:val="none" w:sz="0" w:space="0" w:color="auto"/>
      </w:divBdr>
    </w:div>
    <w:div w:id="1360814593">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06119715">
      <w:bodyDiv w:val="1"/>
      <w:marLeft w:val="0"/>
      <w:marRight w:val="0"/>
      <w:marTop w:val="0"/>
      <w:marBottom w:val="0"/>
      <w:divBdr>
        <w:top w:val="none" w:sz="0" w:space="0" w:color="auto"/>
        <w:left w:val="none" w:sz="0" w:space="0" w:color="auto"/>
        <w:bottom w:val="none" w:sz="0" w:space="0" w:color="auto"/>
        <w:right w:val="none" w:sz="0" w:space="0" w:color="auto"/>
      </w:divBdr>
    </w:div>
    <w:div w:id="1823499661">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38248378">
      <w:bodyDiv w:val="1"/>
      <w:marLeft w:val="0"/>
      <w:marRight w:val="0"/>
      <w:marTop w:val="0"/>
      <w:marBottom w:val="0"/>
      <w:divBdr>
        <w:top w:val="none" w:sz="0" w:space="0" w:color="auto"/>
        <w:left w:val="none" w:sz="0" w:space="0" w:color="auto"/>
        <w:bottom w:val="none" w:sz="0" w:space="0" w:color="auto"/>
        <w:right w:val="none" w:sz="0" w:space="0" w:color="auto"/>
      </w:divBdr>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0E766-D4FB-4C6E-B3BC-2EBBBFBE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8717</Words>
  <Characters>51431</Characters>
  <Application>Microsoft Office Word</Application>
  <DocSecurity>4</DocSecurity>
  <Lines>428</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Foltýnek Andrej</dc:creator>
  <cp:lastModifiedBy>Šatanová Šárka</cp:lastModifiedBy>
  <cp:revision>2</cp:revision>
  <cp:lastPrinted>2019-02-14T08:10:00Z</cp:lastPrinted>
  <dcterms:created xsi:type="dcterms:W3CDTF">2019-10-22T10:07:00Z</dcterms:created>
  <dcterms:modified xsi:type="dcterms:W3CDTF">2019-10-22T10:07:00Z</dcterms:modified>
</cp:coreProperties>
</file>