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B61F8B"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1D12E9">
            <w:rPr>
              <w:rFonts w:ascii="Calibri Light" w:hAnsi="Calibri Light"/>
              <w:b/>
              <w:sz w:val="28"/>
              <w:szCs w:val="28"/>
            </w:rPr>
            <w:t>PŘÍSTAVBA KABIN STRAŠÍN</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1719E0" w:rsidRPr="00F63277" w:rsidRDefault="0081632D" w:rsidP="001719E0">
      <w:pPr>
        <w:rPr>
          <w:rFonts w:ascii="Calibri Light" w:hAnsi="Calibri Light" w:cs="Calibri Light"/>
          <w:color w:val="1F497D"/>
          <w:kern w:val="0"/>
          <w:sz w:val="22"/>
          <w:szCs w:val="22"/>
          <w:lang w:eastAsia="en-US"/>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1719E0">
        <w:rPr>
          <w:rFonts w:ascii="Calibri Light" w:hAnsi="Calibri Light"/>
          <w:iCs/>
          <w:sz w:val="22"/>
          <w:szCs w:val="22"/>
        </w:rPr>
        <w:t xml:space="preserve">            </w:t>
      </w:r>
      <w:r w:rsidR="001719E0" w:rsidRPr="0081632D">
        <w:rPr>
          <w:rFonts w:ascii="Calibri Light" w:hAnsi="Calibri Light"/>
          <w:iCs/>
          <w:sz w:val="22"/>
          <w:szCs w:val="22"/>
        </w:rPr>
        <w:t xml:space="preserve"> </w:t>
      </w:r>
      <w:r w:rsidR="001719E0" w:rsidRPr="00F63277">
        <w:rPr>
          <w:rFonts w:ascii="Calibri Light" w:hAnsi="Calibri Light" w:cs="Calibri Light"/>
          <w:sz w:val="22"/>
          <w:szCs w:val="22"/>
        </w:rPr>
        <w:t>SOD/00771/2019/OIÚ</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B61F8B" w:rsidP="001D12E9">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1D12E9">
                  <w:rPr>
                    <w:rFonts w:ascii="Calibri Light" w:hAnsi="Calibri Light"/>
                    <w:i/>
                    <w:sz w:val="22"/>
                    <w:szCs w:val="22"/>
                  </w:rPr>
                  <w:t>Ing. arch. Dominik Landkammer</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B61F8B"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B61F8B"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B61F8B"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b/>
                <w:i/>
                <w:sz w:val="22"/>
                <w:szCs w:val="22"/>
                <w:lang w:eastAsia="en-US"/>
              </w:rPr>
            </w:pPr>
            <w:r>
              <w:rPr>
                <w:rFonts w:ascii="Calibri Light" w:hAnsi="Calibri Light" w:cs="Arial"/>
                <w:b/>
                <w:i/>
                <w:sz w:val="22"/>
                <w:szCs w:val="22"/>
                <w:lang w:eastAsia="en-US"/>
              </w:rPr>
              <w:t>WANDEL CZECH s.r.o.</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Havlíčkova 408, 584 01 Ledeč nad Sázavou                                                              </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Martinem Vavřičkou, jednatelem</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Komerční banka</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289 77 955</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CZ28977955</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1719E0" w:rsidRPr="00816921" w:rsidRDefault="001719E0" w:rsidP="001719E0">
            <w:pPr>
              <w:tabs>
                <w:tab w:val="left" w:pos="284"/>
                <w:tab w:val="left" w:pos="567"/>
                <w:tab w:val="left" w:pos="2694"/>
              </w:tabs>
              <w:rPr>
                <w:rFonts w:ascii="Calibri Light" w:hAnsi="Calibri Light"/>
                <w:i/>
                <w:sz w:val="22"/>
                <w:szCs w:val="22"/>
              </w:rPr>
            </w:pPr>
            <w:r>
              <w:rPr>
                <w:rFonts w:ascii="Calibri Light" w:hAnsi="Calibri Light"/>
                <w:i/>
                <w:sz w:val="22"/>
                <w:szCs w:val="22"/>
              </w:rPr>
              <w:t>9c2e5hw</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Ing. Jiří Machač</w:t>
            </w: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1719E0" w:rsidRPr="00816921" w:rsidRDefault="001719E0" w:rsidP="001719E0">
            <w:pPr>
              <w:tabs>
                <w:tab w:val="left" w:pos="284"/>
                <w:tab w:val="left" w:pos="567"/>
                <w:tab w:val="left" w:pos="2694"/>
              </w:tabs>
              <w:rPr>
                <w:rFonts w:ascii="Calibri Light" w:hAnsi="Calibri Light" w:cs="Arial"/>
                <w:i/>
                <w:sz w:val="22"/>
                <w:szCs w:val="22"/>
                <w:lang w:eastAsia="en-US"/>
              </w:rPr>
            </w:pPr>
            <w:bookmarkStart w:id="0" w:name="_GoBack"/>
            <w:bookmarkEnd w:id="0"/>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1719E0" w:rsidRDefault="00B61F8B" w:rsidP="001719E0">
            <w:pPr>
              <w:tabs>
                <w:tab w:val="left" w:pos="284"/>
                <w:tab w:val="left" w:pos="567"/>
                <w:tab w:val="left" w:pos="2694"/>
              </w:tabs>
              <w:rPr>
                <w:rFonts w:ascii="Calibri Light" w:hAnsi="Calibri Light" w:cs="Arial"/>
                <w:i/>
                <w:sz w:val="22"/>
                <w:szCs w:val="22"/>
                <w:lang w:eastAsia="en-US"/>
              </w:rPr>
            </w:pPr>
            <w:hyperlink r:id="rId9" w:history="1">
              <w:r w:rsidR="001719E0" w:rsidRPr="008B4E5F">
                <w:rPr>
                  <w:rStyle w:val="Hypertextovodkaz"/>
                  <w:rFonts w:ascii="Calibri Light" w:hAnsi="Calibri Light" w:cs="Arial"/>
                  <w:i/>
                  <w:sz w:val="22"/>
                  <w:szCs w:val="22"/>
                  <w:lang w:eastAsia="en-US"/>
                </w:rPr>
                <w:t>wandel@wandel.cz</w:t>
              </w:r>
            </w:hyperlink>
          </w:p>
          <w:p w:rsidR="001719E0" w:rsidRPr="00816921" w:rsidRDefault="001719E0" w:rsidP="001719E0">
            <w:pPr>
              <w:tabs>
                <w:tab w:val="left" w:pos="284"/>
                <w:tab w:val="left" w:pos="567"/>
                <w:tab w:val="left" w:pos="2694"/>
              </w:tabs>
              <w:rPr>
                <w:rFonts w:ascii="Calibri Light" w:hAnsi="Calibri Light" w:cs="Arial"/>
                <w:i/>
                <w:sz w:val="22"/>
                <w:szCs w:val="22"/>
                <w:lang w:eastAsia="en-US"/>
              </w:rPr>
            </w:pPr>
          </w:p>
        </w:tc>
      </w:tr>
      <w:tr w:rsidR="001719E0" w:rsidRPr="0081632D" w:rsidTr="008B77B5">
        <w:tc>
          <w:tcPr>
            <w:tcW w:w="3402" w:type="dxa"/>
            <w:vAlign w:val="center"/>
          </w:tcPr>
          <w:p w:rsidR="001719E0" w:rsidRPr="0081632D" w:rsidRDefault="001719E0" w:rsidP="001719E0">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1719E0" w:rsidRPr="0081632D" w:rsidRDefault="001719E0" w:rsidP="001719E0">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1D12E9">
            <w:rPr>
              <w:rFonts w:ascii="Calibri Light" w:hAnsi="Calibri Light" w:cs="Segoe UI"/>
              <w:i/>
              <w:sz w:val="22"/>
              <w:szCs w:val="22"/>
            </w:rPr>
            <w:t>Přístavby kabin u hřiště na Strašíně</w:t>
          </w:r>
        </w:sdtContent>
      </w:sdt>
      <w:r w:rsidR="008B009B" w:rsidRPr="007C4453">
        <w:rPr>
          <w:rFonts w:ascii="Calibri Light" w:hAnsi="Calibri Light" w:cs="Segoe UI"/>
          <w:color w:val="auto"/>
          <w:kern w:val="1"/>
          <w:sz w:val="22"/>
          <w:szCs w:val="22"/>
          <w:lang w:eastAsia="ar-SA"/>
        </w:rPr>
        <w:t xml:space="preserve">, na </w:t>
      </w:r>
      <w:proofErr w:type="spellStart"/>
      <w:proofErr w:type="gramStart"/>
      <w:r w:rsidR="00FC6BEE" w:rsidRPr="007C4453">
        <w:rPr>
          <w:rFonts w:ascii="Calibri Light" w:hAnsi="Calibri Light" w:cs="Segoe UI"/>
          <w:sz w:val="22"/>
          <w:szCs w:val="22"/>
        </w:rPr>
        <w:t>parc</w:t>
      </w:r>
      <w:proofErr w:type="gramEnd"/>
      <w:r w:rsidR="00FC6BEE" w:rsidRPr="007C4453">
        <w:rPr>
          <w:rFonts w:ascii="Calibri Light" w:hAnsi="Calibri Light" w:cs="Segoe UI"/>
          <w:sz w:val="22"/>
          <w:szCs w:val="22"/>
        </w:rPr>
        <w:t>.</w:t>
      </w:r>
      <w:proofErr w:type="gramStart"/>
      <w:r w:rsidR="00FC6BEE" w:rsidRPr="007C4453">
        <w:rPr>
          <w:rFonts w:ascii="Calibri Light" w:hAnsi="Calibri Light" w:cs="Segoe UI"/>
          <w:sz w:val="22"/>
          <w:szCs w:val="22"/>
        </w:rPr>
        <w:t>č</w:t>
      </w:r>
      <w:proofErr w:type="spellEnd"/>
      <w:r w:rsidR="00FC6BEE" w:rsidRPr="007C4453">
        <w:rPr>
          <w:rFonts w:ascii="Calibri Light" w:hAnsi="Calibri Light" w:cs="Segoe UI"/>
          <w:sz w:val="22"/>
          <w:szCs w:val="22"/>
        </w:rPr>
        <w:t>.</w:t>
      </w:r>
      <w:proofErr w:type="gramEnd"/>
      <w:r w:rsidR="00FC6BEE" w:rsidRPr="007C4453">
        <w:rPr>
          <w:rFonts w:ascii="Calibri Light" w:hAnsi="Calibri Light" w:cs="Segoe UI"/>
          <w:sz w:val="22"/>
          <w:szCs w:val="22"/>
        </w:rPr>
        <w:t xml:space="preserve"> </w:t>
      </w:r>
      <w:sdt>
        <w:sdtPr>
          <w:rPr>
            <w:rFonts w:ascii="Calibri Light" w:hAnsi="Calibri Light" w:cs="Segoe UI"/>
            <w:i/>
            <w:sz w:val="22"/>
            <w:szCs w:val="22"/>
          </w:rPr>
          <w:tag w:val="Zadejte"/>
          <w:id w:val="-340007944"/>
          <w:placeholder>
            <w:docPart w:val="98B96DBEE89842AA892FD08384103A12"/>
          </w:placeholder>
        </w:sdtPr>
        <w:sdtEndPr/>
        <w:sdtContent>
          <w:r w:rsidR="001D12E9">
            <w:rPr>
              <w:rFonts w:ascii="Calibri Light" w:hAnsi="Calibri Light" w:cs="Segoe UI"/>
              <w:i/>
              <w:sz w:val="22"/>
              <w:szCs w:val="22"/>
            </w:rPr>
            <w:t>827 a 547/1</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1D12E9">
            <w:rPr>
              <w:rFonts w:ascii="Calibri Light" w:hAnsi="Calibri Light" w:cs="Segoe UI"/>
              <w:i/>
              <w:sz w:val="22"/>
              <w:szCs w:val="22"/>
            </w:rPr>
            <w:t>Říčany, Strašín</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a projektovou dokumentací,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w:t>
      </w:r>
      <w:r w:rsidR="001D12E9">
        <w:rPr>
          <w:rFonts w:ascii="Calibri Light" w:hAnsi="Calibri Light" w:cs="Segoe UI"/>
          <w:color w:val="auto"/>
          <w:kern w:val="1"/>
          <w:sz w:val="22"/>
          <w:szCs w:val="22"/>
          <w:lang w:eastAsia="ar-SA"/>
        </w:rPr>
        <w:t>ou</w:t>
      </w:r>
      <w:r w:rsidR="008A5156" w:rsidRPr="007C4453">
        <w:rPr>
          <w:rFonts w:ascii="Calibri Light" w:hAnsi="Calibri Light" w:cs="Segoe UI"/>
          <w:color w:val="auto"/>
          <w:kern w:val="1"/>
          <w:sz w:val="22"/>
          <w:szCs w:val="22"/>
          <w:lang w:eastAsia="ar-SA"/>
        </w:rPr>
        <w:t xml:space="preserve"> </w:t>
      </w:r>
      <w:r w:rsidR="001D12E9">
        <w:rPr>
          <w:rFonts w:ascii="Calibri Light" w:hAnsi="Calibri Light" w:cs="Segoe UI"/>
          <w:color w:val="auto"/>
          <w:kern w:val="1"/>
          <w:sz w:val="22"/>
          <w:szCs w:val="22"/>
          <w:lang w:eastAsia="ar-SA"/>
        </w:rPr>
        <w:t>dokumentací, zpracovanou</w:t>
      </w:r>
      <w:r w:rsidR="004B2EFA" w:rsidRPr="007C4453">
        <w:rPr>
          <w:rFonts w:ascii="Calibri Light" w:hAnsi="Calibri Light" w:cs="Segoe UI"/>
          <w:color w:val="auto"/>
          <w:kern w:val="1"/>
          <w:sz w:val="22"/>
          <w:szCs w:val="22"/>
          <w:lang w:eastAsia="ar-SA"/>
        </w:rPr>
        <w:t xml:space="preserve"> projektantem </w:t>
      </w:r>
      <w:sdt>
        <w:sdtPr>
          <w:rPr>
            <w:rFonts w:ascii="Calibri Light" w:hAnsi="Calibri Light" w:cs="Segoe UI"/>
            <w:i/>
            <w:sz w:val="22"/>
            <w:szCs w:val="22"/>
          </w:rPr>
          <w:tag w:val="Zadejte"/>
          <w:id w:val="1017498152"/>
          <w:placeholder>
            <w:docPart w:val="961A258A8ABB495591626941694B1D71"/>
          </w:placeholder>
        </w:sdtPr>
        <w:sdtEndPr/>
        <w:sdtContent>
          <w:r w:rsidR="001D12E9">
            <w:rPr>
              <w:rFonts w:ascii="Calibri Light" w:hAnsi="Calibri Light" w:cs="Segoe UI"/>
              <w:i/>
              <w:sz w:val="22"/>
              <w:szCs w:val="22"/>
            </w:rPr>
            <w:t xml:space="preserve">Ing. </w:t>
          </w:r>
          <w:proofErr w:type="gramStart"/>
          <w:r w:rsidR="001D12E9">
            <w:rPr>
              <w:rFonts w:ascii="Calibri Light" w:hAnsi="Calibri Light" w:cs="Segoe UI"/>
              <w:i/>
              <w:sz w:val="22"/>
              <w:szCs w:val="22"/>
            </w:rPr>
            <w:t>arch.</w:t>
          </w:r>
          <w:proofErr w:type="gramEnd"/>
          <w:r w:rsidR="001D12E9">
            <w:rPr>
              <w:rFonts w:ascii="Calibri Light" w:hAnsi="Calibri Light" w:cs="Segoe UI"/>
              <w:i/>
              <w:sz w:val="22"/>
              <w:szCs w:val="22"/>
            </w:rPr>
            <w:t xml:space="preserve"> Danielem Dvořákem, </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06157C" w:rsidRDefault="004B2EFA" w:rsidP="0006157C">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rsidR="004B2EFA" w:rsidRPr="007C4453" w:rsidRDefault="00B61F8B"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B61F8B"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7C4453" w:rsidRPr="00323D9C" w:rsidRDefault="007C4453"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B61F8B" w:rsidP="0006157C">
      <w:pPr>
        <w:pStyle w:val="Odstavecseseznamem"/>
        <w:tabs>
          <w:tab w:val="left" w:pos="-1985"/>
        </w:tabs>
        <w:suppressAutoHyphens w:val="0"/>
        <w:spacing w:before="120" w:after="60"/>
        <w:ind w:left="993"/>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06157C">
            <w:rPr>
              <w:rFonts w:ascii="Calibri Light" w:hAnsi="Calibri Light" w:cs="Segoe UI"/>
              <w:sz w:val="22"/>
              <w:szCs w:val="22"/>
            </w:rPr>
            <w:t>Ve</w:t>
          </w:r>
          <w:r w:rsidR="00323D9C">
            <w:rPr>
              <w:rFonts w:ascii="Calibri Light" w:hAnsi="Calibri Light" w:cs="Segoe UI"/>
              <w:sz w:val="22"/>
              <w:szCs w:val="22"/>
            </w:rPr>
            <w:t>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w:t>
      </w:r>
      <w:r w:rsidR="002674CC" w:rsidRPr="0006157C">
        <w:rPr>
          <w:rFonts w:ascii="Calibri Light" w:hAnsi="Calibri Light"/>
          <w:color w:val="auto"/>
          <w:kern w:val="1"/>
          <w:sz w:val="22"/>
          <w:szCs w:val="22"/>
          <w:lang w:eastAsia="ar-SA"/>
        </w:rPr>
        <w:t xml:space="preserve">do </w:t>
      </w:r>
      <w:sdt>
        <w:sdtPr>
          <w:rPr>
            <w:rFonts w:ascii="Calibri Light" w:hAnsi="Calibri Light" w:cs="Segoe UI"/>
            <w:sz w:val="22"/>
            <w:szCs w:val="22"/>
          </w:rPr>
          <w:tag w:val="Zadejte"/>
          <w:id w:val="954371871"/>
          <w:placeholder>
            <w:docPart w:val="5A853C08FB6942919AADBDCD4A2B800F"/>
          </w:placeholder>
        </w:sdtPr>
        <w:sdtEndPr/>
        <w:sdtContent>
          <w:r w:rsidR="0006157C">
            <w:rPr>
              <w:rFonts w:ascii="Calibri Light" w:hAnsi="Calibri Light" w:cs="Segoe UI"/>
              <w:sz w:val="22"/>
              <w:szCs w:val="22"/>
            </w:rPr>
            <w:t>30</w:t>
          </w:r>
        </w:sdtContent>
      </w:sdt>
      <w:r w:rsidR="002674CC" w:rsidRPr="0006157C">
        <w:rPr>
          <w:rFonts w:ascii="Calibri Light" w:hAnsi="Calibri Light" w:cs="Segoe UI"/>
          <w:sz w:val="22"/>
          <w:szCs w:val="22"/>
        </w:rPr>
        <w:t xml:space="preserve"> </w:t>
      </w:r>
      <w:r w:rsidR="0006157C" w:rsidRPr="0006157C">
        <w:rPr>
          <w:rFonts w:ascii="Calibri Light" w:hAnsi="Calibri Light" w:cs="Segoe UI"/>
          <w:sz w:val="22"/>
          <w:szCs w:val="22"/>
        </w:rPr>
        <w:t xml:space="preserve">kalendářních </w:t>
      </w:r>
      <w:r w:rsidR="002674CC" w:rsidRPr="0006157C">
        <w:rPr>
          <w:rFonts w:ascii="Calibri Light" w:hAnsi="Calibri Light" w:cs="Segoe UI"/>
          <w:sz w:val="22"/>
          <w:szCs w:val="22"/>
        </w:rPr>
        <w:t>dnů od</w:t>
      </w:r>
      <w:r w:rsidR="002674CC">
        <w:rPr>
          <w:rFonts w:ascii="Calibri Light" w:hAnsi="Calibri Light" w:cs="Segoe UI"/>
          <w:sz w:val="22"/>
          <w:szCs w:val="22"/>
        </w:rPr>
        <w:t xml:space="preserve">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06157C">
            <w:rPr>
              <w:rFonts w:ascii="Calibri Light" w:hAnsi="Calibri Light" w:cs="Times New Roman"/>
              <w:color w:val="auto"/>
              <w:sz w:val="22"/>
              <w:szCs w:val="20"/>
            </w:rPr>
            <w:t>dne nabytí účinnosti</w:t>
          </w:r>
        </w:sdtContent>
      </w:sdt>
      <w:r w:rsidR="0006157C">
        <w:rPr>
          <w:rFonts w:ascii="Calibri Light" w:hAnsi="Calibri Light" w:cs="Segoe UI"/>
          <w:sz w:val="22"/>
          <w:szCs w:val="22"/>
        </w:rPr>
        <w:t xml:space="preserve"> této smlouvy.</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06157C">
            <w:rPr>
              <w:rFonts w:ascii="Calibri Light" w:hAnsi="Calibri Light" w:cs="Segoe UI"/>
              <w:i/>
              <w:sz w:val="22"/>
              <w:szCs w:val="22"/>
            </w:rPr>
            <w:t>2 měsíců ode dne předání staveniště</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r w:rsidR="00FB1F9A">
        <w:rPr>
          <w:rFonts w:ascii="Calibri Light" w:hAnsi="Calibri Light" w:cs="Segoe UI"/>
          <w:i/>
          <w:sz w:val="22"/>
          <w:szCs w:val="22"/>
        </w:rPr>
        <w:t>8</w:t>
      </w:r>
      <w:r w:rsidR="001719E0">
        <w:rPr>
          <w:rFonts w:ascii="Calibri Light" w:hAnsi="Calibri Light" w:cs="Segoe UI"/>
          <w:i/>
          <w:sz w:val="22"/>
          <w:szCs w:val="22"/>
        </w:rPr>
        <w:t>43 393,97</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r w:rsidR="00FB1F9A">
        <w:rPr>
          <w:rFonts w:ascii="Calibri Light" w:hAnsi="Calibri Light" w:cs="Segoe UI"/>
          <w:i/>
          <w:sz w:val="22"/>
          <w:szCs w:val="22"/>
        </w:rPr>
        <w:t>17</w:t>
      </w:r>
      <w:r w:rsidR="001719E0">
        <w:rPr>
          <w:rFonts w:ascii="Calibri Light" w:hAnsi="Calibri Light" w:cs="Segoe UI"/>
          <w:i/>
          <w:sz w:val="22"/>
          <w:szCs w:val="22"/>
        </w:rPr>
        <w:t>7 112,73</w:t>
      </w:r>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r w:rsidR="001719E0">
        <w:rPr>
          <w:rFonts w:ascii="Calibri Light" w:hAnsi="Calibri Light" w:cs="Segoe UI"/>
          <w:i/>
          <w:sz w:val="22"/>
          <w:szCs w:val="22"/>
        </w:rPr>
        <w:t xml:space="preserve">1 020 506,70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w:t>
      </w:r>
      <w:r w:rsidRPr="00323D9C">
        <w:rPr>
          <w:rFonts w:ascii="Calibri Light" w:hAnsi="Calibri Light"/>
          <w:sz w:val="22"/>
          <w:szCs w:val="22"/>
        </w:rPr>
        <w:lastRenderedPageBreak/>
        <w:t>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06157C">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06157C">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w:t>
      </w:r>
      <w:r w:rsidR="0006157C">
        <w:rPr>
          <w:rFonts w:ascii="Calibri Light" w:hAnsi="Calibri Light"/>
          <w:color w:val="auto"/>
          <w:kern w:val="1"/>
          <w:sz w:val="22"/>
          <w:szCs w:val="22"/>
          <w:lang w:eastAsia="ar-SA"/>
        </w:rPr>
        <w:t>Zbývajících</w:t>
      </w:r>
      <w:r w:rsidRPr="0081632D">
        <w:rPr>
          <w:rFonts w:ascii="Calibri Light" w:hAnsi="Calibri Light"/>
          <w:color w:val="auto"/>
          <w:kern w:val="1"/>
          <w:sz w:val="22"/>
          <w:szCs w:val="22"/>
          <w:lang w:eastAsia="ar-SA"/>
        </w:rPr>
        <w:t xml:space="preserve"> 10 % ceny bude uhrazeno po konečném přev</w:t>
      </w:r>
      <w:r w:rsidR="0006157C">
        <w:rPr>
          <w:rFonts w:ascii="Calibri Light" w:hAnsi="Calibri Light"/>
          <w:color w:val="auto"/>
          <w:kern w:val="1"/>
          <w:sz w:val="22"/>
          <w:szCs w:val="22"/>
          <w:lang w:eastAsia="ar-SA"/>
        </w:rPr>
        <w:t>zetí stavby bez vad a nedodělků.</w:t>
      </w:r>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EA2926" w:rsidRPr="0006157C" w:rsidRDefault="0040724E" w:rsidP="0006157C">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w:t>
      </w:r>
      <w:r w:rsidRPr="0081632D">
        <w:rPr>
          <w:rFonts w:ascii="Calibri Light" w:hAnsi="Calibri Light"/>
          <w:color w:val="auto"/>
          <w:kern w:val="1"/>
          <w:sz w:val="22"/>
          <w:szCs w:val="22"/>
          <w:lang w:eastAsia="ar-SA"/>
        </w:rPr>
        <w:lastRenderedPageBreak/>
        <w:t xml:space="preserve">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0006157C">
        <w:rPr>
          <w:rFonts w:ascii="Calibri Light" w:hAnsi="Calibri Light"/>
          <w:color w:val="auto"/>
          <w:kern w:val="1"/>
          <w:sz w:val="22"/>
          <w:szCs w:val="22"/>
          <w:lang w:eastAsia="ar-SA"/>
        </w:rPr>
        <w:t>do 30 dnů od nabytí účinnosti</w:t>
      </w:r>
      <w:r w:rsidRPr="0081632D">
        <w:rPr>
          <w:rFonts w:ascii="Calibri Light" w:hAnsi="Calibri Light"/>
          <w:color w:val="auto"/>
          <w:kern w:val="1"/>
          <w:sz w:val="22"/>
          <w:szCs w:val="22"/>
          <w:lang w:eastAsia="ar-SA"/>
        </w:rPr>
        <w:t xml:space="preserve">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06157C">
            <w:rPr>
              <w:rFonts w:ascii="Calibri Light" w:hAnsi="Calibri Light" w:cs="Segoe UI"/>
              <w:i/>
              <w:sz w:val="22"/>
              <w:szCs w:val="22"/>
            </w:rPr>
            <w:t>36</w:t>
          </w:r>
        </w:sdtContent>
      </w:sdt>
      <w:r w:rsidRPr="0081632D">
        <w:rPr>
          <w:rFonts w:ascii="Calibri Light" w:hAnsi="Calibri Light"/>
          <w:color w:val="auto"/>
          <w:kern w:val="1"/>
          <w:sz w:val="22"/>
          <w:szCs w:val="22"/>
          <w:lang w:eastAsia="ar-SA"/>
        </w:rPr>
        <w:t xml:space="preserve"> měsíců od </w:t>
      </w:r>
      <w:proofErr w:type="spellStart"/>
      <w:r w:rsidR="00BF3C1F" w:rsidRPr="00BF3C1F">
        <w:rPr>
          <w:rFonts w:ascii="Calibri Light" w:hAnsi="Calibri Light"/>
          <w:color w:val="auto"/>
          <w:kern w:val="1"/>
          <w:sz w:val="22"/>
          <w:szCs w:val="22"/>
          <w:lang w:eastAsia="ar-SA"/>
        </w:rPr>
        <w:t>od</w:t>
      </w:r>
      <w:proofErr w:type="spellEnd"/>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w:t>
      </w:r>
      <w:r w:rsidR="0006157C">
        <w:rPr>
          <w:rFonts w:ascii="Calibri Light" w:hAnsi="Calibri Light" w:cs="Segoe UI Light"/>
          <w:color w:val="auto"/>
          <w:kern w:val="1"/>
          <w:sz w:val="22"/>
          <w:szCs w:val="22"/>
          <w:lang w:eastAsia="ar-SA"/>
        </w:rPr>
        <w:t>5</w:t>
      </w:r>
      <w:r w:rsidRPr="00702A1D">
        <w:rPr>
          <w:rFonts w:ascii="Calibri Light" w:hAnsi="Calibri Light" w:cs="Segoe UI Light"/>
          <w:color w:val="auto"/>
          <w:kern w:val="1"/>
          <w:sz w:val="22"/>
          <w:szCs w:val="22"/>
          <w:lang w:eastAsia="ar-SA"/>
        </w:rPr>
        <w:t xml:space="preserve">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w:t>
      </w:r>
      <w:r w:rsidR="0006157C">
        <w:rPr>
          <w:rFonts w:ascii="Calibri Light" w:hAnsi="Calibri Light" w:cs="Segoe UI Light"/>
          <w:color w:val="auto"/>
          <w:kern w:val="1"/>
          <w:sz w:val="22"/>
          <w:szCs w:val="22"/>
          <w:lang w:eastAsia="ar-SA"/>
        </w:rPr>
        <w:t>, udržování čistoty na staveništi a v jeho okolí</w:t>
      </w:r>
      <w:r w:rsidRPr="00702A1D">
        <w:rPr>
          <w:rFonts w:ascii="Calibri Light" w:hAnsi="Calibri Light" w:cs="Segoe UI Light"/>
          <w:color w:val="auto"/>
          <w:kern w:val="1"/>
          <w:sz w:val="22"/>
          <w:szCs w:val="22"/>
          <w:lang w:eastAsia="ar-SA"/>
        </w:rPr>
        <w:t xml:space="preserve"> a nakládání s odpady: </w:t>
      </w:r>
      <w:r w:rsidR="0006157C">
        <w:rPr>
          <w:rFonts w:ascii="Calibri Light" w:hAnsi="Calibri Light" w:cs="Segoe UI Light"/>
          <w:color w:val="auto"/>
          <w:kern w:val="1"/>
          <w:sz w:val="22"/>
          <w:szCs w:val="22"/>
          <w:lang w:eastAsia="ar-SA"/>
        </w:rPr>
        <w:t>5</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06157C">
            <w:rPr>
              <w:rFonts w:ascii="Calibri Light" w:hAnsi="Calibri Light" w:cs="Times New Roman"/>
              <w:color w:val="auto"/>
              <w:sz w:val="22"/>
              <w:szCs w:val="20"/>
            </w:rPr>
            <w:t xml:space="preserve"> podpisem objednatele a zhotovitele</w:t>
          </w:r>
        </w:sdtContent>
      </w:sdt>
      <w:r w:rsidR="0006157C">
        <w:rPr>
          <w:rFonts w:ascii="Calibri Light" w:hAnsi="Calibri Light" w:cs="Times New Roman"/>
          <w:color w:val="auto"/>
          <w:sz w:val="22"/>
          <w:szCs w:val="20"/>
        </w:rPr>
        <w:t xml:space="preserve"> a účinnosti dnem zveřejnění v registru smluv.</w:t>
      </w:r>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w:t>
      </w:r>
      <w:r w:rsidR="0006157C">
        <w:rPr>
          <w:rFonts w:ascii="Calibri Light" w:hAnsi="Calibri Light"/>
          <w:color w:val="auto"/>
          <w:kern w:val="1"/>
          <w:sz w:val="22"/>
          <w:szCs w:val="22"/>
          <w:lang w:eastAsia="ar-SA"/>
        </w:rPr>
        <w:t>3</w:t>
      </w:r>
      <w:r w:rsidR="008A5156" w:rsidRPr="0081632D">
        <w:rPr>
          <w:rFonts w:ascii="Calibri Light" w:hAnsi="Calibri Light"/>
          <w:color w:val="auto"/>
          <w:kern w:val="1"/>
          <w:sz w:val="22"/>
          <w:szCs w:val="22"/>
          <w:lang w:eastAsia="ar-SA"/>
        </w:rPr>
        <w:t xml:space="preserve"> vyhotoveních s platností origin</w:t>
      </w:r>
      <w:r w:rsidR="0006157C">
        <w:rPr>
          <w:rFonts w:ascii="Calibri Light" w:hAnsi="Calibri Light"/>
          <w:color w:val="auto"/>
          <w:kern w:val="1"/>
          <w:sz w:val="22"/>
          <w:szCs w:val="22"/>
          <w:lang w:eastAsia="ar-SA"/>
        </w:rPr>
        <w:t>álu, z nichž objednatel obdrží dva</w:t>
      </w:r>
      <w:r w:rsidR="008A5156" w:rsidRPr="0081632D">
        <w:rPr>
          <w:rFonts w:ascii="Calibri Light" w:hAnsi="Calibri Light"/>
          <w:color w:val="auto"/>
          <w:kern w:val="1"/>
          <w:sz w:val="22"/>
          <w:szCs w:val="22"/>
          <w:lang w:eastAsia="ar-SA"/>
        </w:rPr>
        <w:t xml:space="preserve">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proofErr w:type="gramStart"/>
      <w:r w:rsidR="00F63277">
        <w:rPr>
          <w:rFonts w:ascii="Calibri Light" w:hAnsi="Calibri Light" w:cs="Segoe UI"/>
          <w:i/>
          <w:sz w:val="22"/>
          <w:szCs w:val="22"/>
        </w:rPr>
        <w:t>03.10.2019</w:t>
      </w:r>
      <w:proofErr w:type="gramEnd"/>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r w:rsidR="00F63277">
        <w:rPr>
          <w:rFonts w:ascii="Calibri Light" w:hAnsi="Calibri Light" w:cs="Segoe UI"/>
          <w:i/>
          <w:sz w:val="22"/>
          <w:szCs w:val="22"/>
        </w:rPr>
        <w:t>19-47-001</w:t>
      </w:r>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1719E0" w:rsidRDefault="001719E0" w:rsidP="00737E9C">
            <w:pPr>
              <w:jc w:val="both"/>
              <w:rPr>
                <w:rFonts w:ascii="Calibri Light" w:hAnsi="Calibri Light" w:cs="Arial"/>
                <w:i/>
                <w:iCs/>
                <w:sz w:val="22"/>
                <w:szCs w:val="22"/>
              </w:rPr>
            </w:pPr>
            <w:r w:rsidRPr="001719E0">
              <w:rPr>
                <w:rFonts w:ascii="Calibri Light" w:hAnsi="Calibri Light" w:cs="Arial"/>
                <w:i/>
                <w:iCs/>
                <w:sz w:val="22"/>
                <w:szCs w:val="22"/>
              </w:rPr>
              <w:t>Martin Vavřička</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1719E0" w:rsidRDefault="001719E0" w:rsidP="00737E9C">
            <w:pPr>
              <w:jc w:val="both"/>
              <w:rPr>
                <w:rFonts w:ascii="Calibri Light" w:hAnsi="Calibri Light" w:cs="Arial"/>
                <w:i/>
                <w:iCs/>
                <w:sz w:val="22"/>
                <w:szCs w:val="22"/>
              </w:rPr>
            </w:pPr>
            <w:r w:rsidRPr="001719E0">
              <w:rPr>
                <w:rFonts w:ascii="Calibri Light" w:hAnsi="Calibri Light" w:cs="Arial"/>
                <w:i/>
                <w:iCs/>
                <w:sz w:val="22"/>
                <w:szCs w:val="22"/>
              </w:rPr>
              <w:t>jednatel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086A69">
      <w:footerReference w:type="default" r:id="rId10"/>
      <w:footerReference w:type="first" r:id="rId11"/>
      <w:pgSz w:w="12240" w:h="15840"/>
      <w:pgMar w:top="814" w:right="1134" w:bottom="1134" w:left="1134" w:header="708" w:footer="720" w:gutter="0"/>
      <w:cols w:space="708"/>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8B" w:rsidRDefault="00B61F8B">
      <w:r>
        <w:separator/>
      </w:r>
    </w:p>
  </w:endnote>
  <w:endnote w:type="continuationSeparator" w:id="0">
    <w:p w:rsidR="00B61F8B" w:rsidRDefault="00B6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086A69">
      <w:rPr>
        <w:rFonts w:ascii="Calibri Light" w:hAnsi="Calibri Light"/>
        <w:sz w:val="18"/>
        <w:szCs w:val="18"/>
      </w:rPr>
      <w:t>Přístavba kabin Strašín</w:t>
    </w:r>
    <w:r>
      <w:rPr>
        <w:rFonts w:ascii="Calibri Light" w:hAnsi="Calibri Light"/>
        <w:sz w:val="18"/>
        <w:szCs w:val="18"/>
      </w:rPr>
      <w:t xml:space="preserve">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64338">
      <w:rPr>
        <w:rStyle w:val="slostrnky"/>
        <w:rFonts w:ascii="Calibri Light" w:hAnsi="Calibri Light"/>
        <w:noProof/>
        <w:sz w:val="18"/>
        <w:szCs w:val="18"/>
      </w:rPr>
      <w:t>7</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964338">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086A69">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086A69">
      <w:rPr>
        <w:rStyle w:val="slostrnky"/>
        <w:rFonts w:ascii="Calibri Light" w:hAnsi="Calibri Light"/>
        <w:noProof/>
        <w:sz w:val="18"/>
        <w:szCs w:val="18"/>
      </w:rPr>
      <w:t>7</w:t>
    </w:r>
    <w:proofErr w:type="gramEnd"/>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8B" w:rsidRDefault="00B61F8B">
      <w:r>
        <w:separator/>
      </w:r>
    </w:p>
  </w:footnote>
  <w:footnote w:type="continuationSeparator" w:id="0">
    <w:p w:rsidR="00B61F8B" w:rsidRDefault="00B61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6157C"/>
    <w:rsid w:val="00070621"/>
    <w:rsid w:val="000777E2"/>
    <w:rsid w:val="00086A69"/>
    <w:rsid w:val="0009119C"/>
    <w:rsid w:val="000950A7"/>
    <w:rsid w:val="00097149"/>
    <w:rsid w:val="000B242A"/>
    <w:rsid w:val="000E6960"/>
    <w:rsid w:val="00111994"/>
    <w:rsid w:val="001142FF"/>
    <w:rsid w:val="00114952"/>
    <w:rsid w:val="00122F95"/>
    <w:rsid w:val="001431C4"/>
    <w:rsid w:val="00163B9C"/>
    <w:rsid w:val="00165622"/>
    <w:rsid w:val="001719E0"/>
    <w:rsid w:val="001B6A6D"/>
    <w:rsid w:val="001D12E9"/>
    <w:rsid w:val="001E0D91"/>
    <w:rsid w:val="001E33B9"/>
    <w:rsid w:val="001F5763"/>
    <w:rsid w:val="0021350D"/>
    <w:rsid w:val="00216D52"/>
    <w:rsid w:val="002222F7"/>
    <w:rsid w:val="002538F1"/>
    <w:rsid w:val="0025574D"/>
    <w:rsid w:val="00256CB2"/>
    <w:rsid w:val="002674CC"/>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A4276"/>
    <w:rsid w:val="004B2EFA"/>
    <w:rsid w:val="004D6396"/>
    <w:rsid w:val="004E55AF"/>
    <w:rsid w:val="004E6402"/>
    <w:rsid w:val="005108D5"/>
    <w:rsid w:val="00511BA6"/>
    <w:rsid w:val="005261A7"/>
    <w:rsid w:val="005845EA"/>
    <w:rsid w:val="005A2A58"/>
    <w:rsid w:val="005B5F91"/>
    <w:rsid w:val="00603701"/>
    <w:rsid w:val="0061310D"/>
    <w:rsid w:val="006264C8"/>
    <w:rsid w:val="00676FB1"/>
    <w:rsid w:val="00702A1D"/>
    <w:rsid w:val="00705835"/>
    <w:rsid w:val="00722F34"/>
    <w:rsid w:val="00725D89"/>
    <w:rsid w:val="00737E9C"/>
    <w:rsid w:val="0077626C"/>
    <w:rsid w:val="007C10CF"/>
    <w:rsid w:val="007C4453"/>
    <w:rsid w:val="007D6CAE"/>
    <w:rsid w:val="007E09F9"/>
    <w:rsid w:val="007E4471"/>
    <w:rsid w:val="007E6043"/>
    <w:rsid w:val="0081632D"/>
    <w:rsid w:val="00850696"/>
    <w:rsid w:val="00883332"/>
    <w:rsid w:val="008A5156"/>
    <w:rsid w:val="008B009B"/>
    <w:rsid w:val="008B0EBC"/>
    <w:rsid w:val="008C12A4"/>
    <w:rsid w:val="008D25EE"/>
    <w:rsid w:val="008F23A4"/>
    <w:rsid w:val="00900F66"/>
    <w:rsid w:val="00901C7F"/>
    <w:rsid w:val="00915724"/>
    <w:rsid w:val="00923886"/>
    <w:rsid w:val="00926D2C"/>
    <w:rsid w:val="00964338"/>
    <w:rsid w:val="00981AAE"/>
    <w:rsid w:val="009F5971"/>
    <w:rsid w:val="00A01BA0"/>
    <w:rsid w:val="00A33157"/>
    <w:rsid w:val="00A7104B"/>
    <w:rsid w:val="00A83F36"/>
    <w:rsid w:val="00A85A37"/>
    <w:rsid w:val="00A948C3"/>
    <w:rsid w:val="00AA1CA1"/>
    <w:rsid w:val="00AA4B69"/>
    <w:rsid w:val="00AC2446"/>
    <w:rsid w:val="00AC3F0B"/>
    <w:rsid w:val="00AC7426"/>
    <w:rsid w:val="00B61F8B"/>
    <w:rsid w:val="00B73EAB"/>
    <w:rsid w:val="00BB01CC"/>
    <w:rsid w:val="00BC7022"/>
    <w:rsid w:val="00BF3C1F"/>
    <w:rsid w:val="00BF54C1"/>
    <w:rsid w:val="00C23B14"/>
    <w:rsid w:val="00C37298"/>
    <w:rsid w:val="00C62802"/>
    <w:rsid w:val="00C6537B"/>
    <w:rsid w:val="00C87F0C"/>
    <w:rsid w:val="00CD7BC6"/>
    <w:rsid w:val="00D00595"/>
    <w:rsid w:val="00D457BC"/>
    <w:rsid w:val="00D501C0"/>
    <w:rsid w:val="00D72423"/>
    <w:rsid w:val="00D87805"/>
    <w:rsid w:val="00DA7C76"/>
    <w:rsid w:val="00DD78FB"/>
    <w:rsid w:val="00DF55FE"/>
    <w:rsid w:val="00E131E4"/>
    <w:rsid w:val="00E35F57"/>
    <w:rsid w:val="00E51835"/>
    <w:rsid w:val="00E80301"/>
    <w:rsid w:val="00EA2926"/>
    <w:rsid w:val="00EA2ED1"/>
    <w:rsid w:val="00F048B0"/>
    <w:rsid w:val="00F34CC8"/>
    <w:rsid w:val="00F3541B"/>
    <w:rsid w:val="00F44E02"/>
    <w:rsid w:val="00F532DE"/>
    <w:rsid w:val="00F63277"/>
    <w:rsid w:val="00F720DC"/>
    <w:rsid w:val="00F8799E"/>
    <w:rsid w:val="00FB1F9A"/>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ndel@wandel.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190A64"/>
    <w:rsid w:val="008E2CE5"/>
    <w:rsid w:val="009D4442"/>
    <w:rsid w:val="009F4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3F84F-4213-4318-9F31-ACED3BDE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2984</Words>
  <Characters>17608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2019-10-09T09:11:00Z</cp:lastPrinted>
  <dcterms:created xsi:type="dcterms:W3CDTF">2019-10-22T07:11:00Z</dcterms:created>
  <dcterms:modified xsi:type="dcterms:W3CDTF">2019-10-22T07:13:00Z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