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E1A" w:rsidRDefault="00125E1A" w:rsidP="00125E1A">
      <w:pPr>
        <w:spacing w:before="144" w:after="48" w:line="240" w:lineRule="auto"/>
        <w:jc w:val="right"/>
        <w:outlineLvl w:val="1"/>
        <w:rPr>
          <w:rFonts w:ascii="Arial" w:eastAsia="Times New Roman" w:hAnsi="Arial" w:cs="Arial"/>
          <w:bCs/>
          <w:sz w:val="18"/>
          <w:szCs w:val="18"/>
          <w:lang w:eastAsia="cs-CZ"/>
        </w:rPr>
      </w:pPr>
      <w:r>
        <w:rPr>
          <w:rFonts w:ascii="Arial" w:eastAsia="Times New Roman" w:hAnsi="Arial" w:cs="Arial"/>
          <w:bCs/>
          <w:sz w:val="18"/>
          <w:szCs w:val="18"/>
          <w:lang w:eastAsia="cs-CZ"/>
        </w:rPr>
        <w:t>ev.č. objednatele 10-1007/17</w:t>
      </w:r>
    </w:p>
    <w:p w:rsidR="00125E1A" w:rsidRPr="00125E1A" w:rsidRDefault="00125E1A" w:rsidP="00125E1A">
      <w:pPr>
        <w:spacing w:before="144" w:after="48" w:line="240" w:lineRule="auto"/>
        <w:jc w:val="center"/>
        <w:outlineLvl w:val="1"/>
        <w:rPr>
          <w:rFonts w:ascii="Arial" w:eastAsia="Times New Roman" w:hAnsi="Arial" w:cs="Arial"/>
          <w:bCs/>
          <w:sz w:val="18"/>
          <w:szCs w:val="18"/>
          <w:lang w:eastAsia="cs-CZ"/>
        </w:rPr>
      </w:pPr>
    </w:p>
    <w:p w:rsidR="00404F5B" w:rsidRPr="0059692D" w:rsidRDefault="00404F5B" w:rsidP="00125E1A">
      <w:pPr>
        <w:spacing w:before="144" w:after="48" w:line="240" w:lineRule="auto"/>
        <w:jc w:val="center"/>
        <w:outlineLvl w:val="1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59692D">
        <w:rPr>
          <w:rFonts w:ascii="Arial" w:eastAsia="Times New Roman" w:hAnsi="Arial" w:cs="Arial"/>
          <w:b/>
          <w:bCs/>
          <w:lang w:eastAsia="cs-CZ"/>
        </w:rPr>
        <w:t>Dodatek</w:t>
      </w:r>
      <w:r w:rsidR="00125E1A" w:rsidRPr="0059692D">
        <w:rPr>
          <w:rFonts w:ascii="Arial" w:eastAsia="Times New Roman" w:hAnsi="Arial" w:cs="Arial"/>
          <w:b/>
          <w:bCs/>
          <w:lang w:eastAsia="cs-CZ"/>
        </w:rPr>
        <w:t xml:space="preserve"> </w:t>
      </w:r>
      <w:r w:rsidR="0059692D" w:rsidRPr="0059692D">
        <w:rPr>
          <w:rFonts w:ascii="Arial" w:eastAsia="Times New Roman" w:hAnsi="Arial" w:cs="Arial"/>
          <w:b/>
          <w:bCs/>
          <w:lang w:eastAsia="cs-CZ"/>
        </w:rPr>
        <w:t>č. 3 ke</w:t>
      </w:r>
      <w:r w:rsidRPr="0059692D">
        <w:rPr>
          <w:rFonts w:ascii="Arial" w:eastAsia="Times New Roman" w:hAnsi="Arial" w:cs="Arial"/>
          <w:b/>
          <w:bCs/>
          <w:lang w:eastAsia="cs-CZ"/>
        </w:rPr>
        <w:t xml:space="preserve"> smlouvě o poskytování služeb</w:t>
      </w:r>
      <w:r w:rsidR="00125E1A" w:rsidRPr="0059692D">
        <w:rPr>
          <w:rFonts w:ascii="Arial" w:eastAsia="Times New Roman" w:hAnsi="Arial" w:cs="Arial"/>
          <w:b/>
          <w:bCs/>
          <w:lang w:eastAsia="cs-CZ"/>
        </w:rPr>
        <w:t xml:space="preserve"> monitoringu vozidel</w:t>
      </w:r>
      <w:r w:rsidRPr="0059692D">
        <w:rPr>
          <w:rFonts w:ascii="Arial" w:eastAsia="Times New Roman" w:hAnsi="Arial" w:cs="Arial"/>
          <w:b/>
          <w:bCs/>
          <w:lang w:eastAsia="cs-CZ"/>
        </w:rPr>
        <w:t xml:space="preserve"> ONI </w:t>
      </w:r>
      <w:r w:rsidR="00125E1A" w:rsidRPr="0059692D">
        <w:rPr>
          <w:rFonts w:ascii="Arial" w:eastAsia="Times New Roman" w:hAnsi="Arial" w:cs="Arial"/>
          <w:b/>
          <w:bCs/>
          <w:lang w:eastAsia="cs-CZ"/>
        </w:rPr>
        <w:t>systém</w:t>
      </w:r>
      <w:r w:rsidR="00125E1A" w:rsidRPr="0059692D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</w:t>
      </w:r>
      <w:r w:rsidR="00125E1A" w:rsidRPr="0059692D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uzavřené dne </w:t>
      </w:r>
      <w:r w:rsidR="00AF3D06" w:rsidRPr="0059692D">
        <w:rPr>
          <w:rFonts w:ascii="Arial" w:eastAsia="Times New Roman" w:hAnsi="Arial" w:cs="Arial"/>
          <w:bCs/>
          <w:sz w:val="20"/>
          <w:szCs w:val="20"/>
          <w:lang w:eastAsia="cs-CZ"/>
        </w:rPr>
        <w:t>5. 9. 2017</w:t>
      </w:r>
    </w:p>
    <w:p w:rsidR="00404F5B" w:rsidRPr="00404F5B" w:rsidRDefault="00404F5B" w:rsidP="00404F5B">
      <w:pPr>
        <w:spacing w:before="30"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  <w:r w:rsidRPr="00404F5B">
        <w:rPr>
          <w:rFonts w:ascii="Arial" w:eastAsia="Times New Roman" w:hAnsi="Arial" w:cs="Arial"/>
          <w:sz w:val="18"/>
          <w:szCs w:val="18"/>
          <w:lang w:eastAsia="cs-CZ"/>
        </w:rPr>
        <w:t xml:space="preserve">Smlouva o poskytování služeb: </w:t>
      </w:r>
      <w:r w:rsidRPr="00404F5B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N06911/00000</w:t>
      </w:r>
      <w:r w:rsidRPr="00404F5B">
        <w:rPr>
          <w:rFonts w:ascii="Arial" w:eastAsia="Times New Roman" w:hAnsi="Arial" w:cs="Arial"/>
          <w:sz w:val="18"/>
          <w:szCs w:val="18"/>
          <w:lang w:eastAsia="cs-CZ"/>
        </w:rPr>
        <w:t xml:space="preserve"> , </w:t>
      </w:r>
    </w:p>
    <w:p w:rsidR="00404F5B" w:rsidRPr="00404F5B" w:rsidRDefault="00404F5B" w:rsidP="00404F5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</w:p>
    <w:p w:rsidR="00404F5B" w:rsidRPr="00404F5B" w:rsidRDefault="00404F5B" w:rsidP="00404F5B">
      <w:pPr>
        <w:spacing w:after="15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404F5B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POSKYTOVATEL</w:t>
      </w:r>
    </w:p>
    <w:p w:rsidR="00404F5B" w:rsidRPr="00404F5B" w:rsidRDefault="00404F5B" w:rsidP="00404F5B">
      <w:pPr>
        <w:spacing w:after="15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404F5B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(dále jen Poskytovatel)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33"/>
        <w:gridCol w:w="3881"/>
      </w:tblGrid>
      <w:tr w:rsidR="00404F5B" w:rsidRPr="00AF3D06" w:rsidTr="00404F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4F5B" w:rsidRPr="00AF3D06" w:rsidRDefault="00404F5B" w:rsidP="00404F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F3D0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NAM system, a.s.</w:t>
            </w:r>
            <w:r w:rsidRPr="00AF3D0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U Pošty 1163/13</w:t>
            </w:r>
            <w:r w:rsidRPr="00AF3D0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735 64 Havířov - Prostřední Suchá</w:t>
            </w:r>
            <w:r w:rsidRPr="00AF3D0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IČ: 25862731</w:t>
            </w:r>
            <w:r w:rsidRPr="00AF3D0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DIČ: CZ25862731</w:t>
            </w:r>
            <w:r w:rsidRPr="00AF3D0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OR: KS v Ostravě, č. spisové značky B 2365</w:t>
            </w:r>
          </w:p>
        </w:tc>
        <w:tc>
          <w:tcPr>
            <w:tcW w:w="0" w:type="auto"/>
            <w:tcMar>
              <w:top w:w="15" w:type="dxa"/>
              <w:left w:w="750" w:type="dxa"/>
              <w:bottom w:w="15" w:type="dxa"/>
              <w:right w:w="15" w:type="dxa"/>
            </w:tcMar>
            <w:vAlign w:val="center"/>
            <w:hideMark/>
          </w:tcPr>
          <w:p w:rsidR="00245EFF" w:rsidRDefault="00404F5B" w:rsidP="00245E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F3D0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Název banky: </w:t>
            </w:r>
            <w:r w:rsidRPr="00AF3D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ČSOB Orlová</w:t>
            </w:r>
            <w:r w:rsidRPr="00AF3D0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 xml:space="preserve">Číslo účtu: </w:t>
            </w:r>
            <w:r w:rsidRPr="00AF3D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167656634/0300</w:t>
            </w:r>
            <w:r w:rsidRPr="00AF3D0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 xml:space="preserve">Zastoupen </w:t>
            </w:r>
            <w:r w:rsidR="00245EF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</w:t>
            </w:r>
            <w:r w:rsidRPr="00AF3D0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Pr="00AF3D0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 xml:space="preserve">nebo </w:t>
            </w:r>
            <w:r w:rsidR="00245EF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</w:t>
            </w:r>
          </w:p>
          <w:p w:rsidR="00404F5B" w:rsidRPr="00AF3D06" w:rsidRDefault="00404F5B" w:rsidP="00245E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F3D0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 xml:space="preserve">Dispečink: info@onisystem.cz, </w:t>
            </w:r>
            <w:r w:rsidR="00245EF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</w:t>
            </w:r>
          </w:p>
        </w:tc>
      </w:tr>
    </w:tbl>
    <w:p w:rsidR="00D5131B" w:rsidRPr="00AF3D06" w:rsidRDefault="00D5131B" w:rsidP="00404F5B">
      <w:pPr>
        <w:spacing w:after="15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:rsidR="00D5131B" w:rsidRDefault="00404F5B" w:rsidP="00404F5B">
      <w:pPr>
        <w:spacing w:after="15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404F5B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ZÁKAZNÍK </w:t>
      </w:r>
    </w:p>
    <w:p w:rsidR="00404F5B" w:rsidRPr="00404F5B" w:rsidRDefault="00404F5B" w:rsidP="00404F5B">
      <w:pPr>
        <w:spacing w:after="15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404F5B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(dále jen Zákazník)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91"/>
        <w:gridCol w:w="816"/>
      </w:tblGrid>
      <w:tr w:rsidR="00404F5B" w:rsidRPr="00404F5B" w:rsidTr="00404F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3D06" w:rsidRPr="00AF3D06" w:rsidRDefault="00AF3D06" w:rsidP="00AF3D0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AF3D06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Povodí Odry, státní podnik</w:t>
            </w:r>
          </w:p>
          <w:p w:rsidR="00AF3D06" w:rsidRPr="00AF3D06" w:rsidRDefault="00AF3D06" w:rsidP="00AF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F3D0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se sídlem Varenská 3101/49, Moravská Ostrava, 702 00  Ostrava</w:t>
            </w:r>
            <w:r w:rsidR="0082778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 Doručovací číslo: 701 26</w:t>
            </w:r>
          </w:p>
          <w:p w:rsidR="00AF3D06" w:rsidRPr="00AF3D06" w:rsidRDefault="00AF3D06" w:rsidP="00AF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F3D0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zapsaný v OR vedeném Krajským soudem v Ostravě, oddíl A XIV, vložka 584</w:t>
            </w:r>
          </w:p>
          <w:p w:rsidR="00AF3D06" w:rsidRPr="00AF3D06" w:rsidRDefault="00AF3D06" w:rsidP="00AF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F3D0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statutární zástupce: Ing. Jiří 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Tkáč</w:t>
            </w:r>
            <w:r w:rsidRPr="00AF3D0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 generální ředitel</w:t>
            </w:r>
          </w:p>
          <w:p w:rsidR="00AF3D06" w:rsidRPr="00AF3D06" w:rsidRDefault="00AF3D06" w:rsidP="00AF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F3D0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IČO: 70890021</w:t>
            </w:r>
          </w:p>
          <w:p w:rsidR="00AF3D06" w:rsidRPr="00AF3D06" w:rsidRDefault="00AF3D06" w:rsidP="00AF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F3D0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DIČ: CZ70890021</w:t>
            </w:r>
          </w:p>
          <w:p w:rsidR="00AF3D06" w:rsidRPr="00AF3D06" w:rsidRDefault="00AF3D06" w:rsidP="00AF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F3D0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Bankovní spojení: KB Ostrava, č.ú. 97104761/0100</w:t>
            </w:r>
          </w:p>
          <w:p w:rsidR="00AF3D06" w:rsidRPr="00AF3D06" w:rsidRDefault="00AF3D06" w:rsidP="00AF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F3D0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Kontaktní osoby ve věcech obchodních</w:t>
            </w:r>
            <w:r w:rsidR="00CF684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 technických</w:t>
            </w:r>
            <w:r w:rsidRPr="00AF3D0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:</w:t>
            </w:r>
          </w:p>
          <w:p w:rsidR="00AF3D06" w:rsidRPr="00AF3D06" w:rsidRDefault="00AF3D06" w:rsidP="00AF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F3D0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Martin Kubica, </w:t>
            </w:r>
            <w:hyperlink r:id="rId8" w:history="1">
              <w:r w:rsidR="00245EFF">
                <w:rPr>
                  <w:rStyle w:val="Hypertextovodkaz"/>
                  <w:rFonts w:ascii="Arial" w:eastAsia="Times New Roman" w:hAnsi="Arial" w:cs="Arial"/>
                  <w:sz w:val="20"/>
                  <w:szCs w:val="20"/>
                  <w:lang w:eastAsia="cs-CZ"/>
                </w:rPr>
                <w:t>xxx</w:t>
              </w:r>
            </w:hyperlink>
            <w:r w:rsidRPr="00AF3D0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 </w:t>
            </w:r>
            <w:r w:rsidR="00245EF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</w:t>
            </w:r>
          </w:p>
          <w:p w:rsidR="00AF3D06" w:rsidRPr="00AF3D06" w:rsidRDefault="00AF3D06" w:rsidP="00AF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750" w:type="dxa"/>
              <w:bottom w:w="15" w:type="dxa"/>
              <w:right w:w="15" w:type="dxa"/>
            </w:tcMar>
            <w:vAlign w:val="center"/>
            <w:hideMark/>
          </w:tcPr>
          <w:p w:rsidR="00404F5B" w:rsidRPr="00AF3D06" w:rsidRDefault="00404F5B" w:rsidP="00AF3D06">
            <w:pPr>
              <w:spacing w:after="15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</w:tbl>
    <w:p w:rsidR="00404F5B" w:rsidRPr="00404F5B" w:rsidRDefault="00404F5B" w:rsidP="00404F5B">
      <w:pPr>
        <w:spacing w:after="15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  <w:r w:rsidRPr="00404F5B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Smluvní dokumentaci připravil:</w:t>
      </w:r>
    </w:p>
    <w:p w:rsidR="00404F5B" w:rsidRPr="00404F5B" w:rsidRDefault="00245EFF" w:rsidP="00404F5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  <w:r>
        <w:rPr>
          <w:rFonts w:ascii="Arial" w:eastAsia="Times New Roman" w:hAnsi="Arial" w:cs="Arial"/>
          <w:b/>
          <w:bCs/>
          <w:sz w:val="18"/>
          <w:szCs w:val="18"/>
          <w:lang w:eastAsia="cs-CZ"/>
        </w:rPr>
        <w:t>xxx</w:t>
      </w:r>
      <w:r w:rsidR="00404F5B" w:rsidRPr="00404F5B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</w:p>
    <w:p w:rsidR="00404F5B" w:rsidRPr="00404F5B" w:rsidRDefault="00404F5B" w:rsidP="00404F5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</w:p>
    <w:p w:rsidR="00404F5B" w:rsidRPr="00AA43B9" w:rsidRDefault="00AA43B9" w:rsidP="0059692D">
      <w:pPr>
        <w:pStyle w:val="Odstavecseseznamem"/>
        <w:numPr>
          <w:ilvl w:val="0"/>
          <w:numId w:val="9"/>
        </w:numPr>
        <w:spacing w:before="45" w:after="45" w:line="360" w:lineRule="auto"/>
        <w:ind w:left="714" w:right="45" w:hanging="357"/>
        <w:jc w:val="center"/>
        <w:outlineLvl w:val="2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AA43B9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Předmět dodatku</w:t>
      </w:r>
    </w:p>
    <w:p w:rsidR="00404F5B" w:rsidRPr="00AA43B9" w:rsidRDefault="00404F5B" w:rsidP="002F4339">
      <w:pPr>
        <w:pStyle w:val="Odstavecseseznamem"/>
        <w:numPr>
          <w:ilvl w:val="0"/>
          <w:numId w:val="5"/>
        </w:numPr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AA43B9">
        <w:rPr>
          <w:rFonts w:ascii="Arial" w:hAnsi="Arial" w:cs="Arial"/>
          <w:sz w:val="20"/>
          <w:szCs w:val="20"/>
        </w:rPr>
        <w:t xml:space="preserve">Tímto Dodatkem se ve Smlouvě o poskytování služeb ONI system </w:t>
      </w:r>
      <w:r w:rsidRPr="00AA43B9">
        <w:rPr>
          <w:rFonts w:ascii="Arial" w:hAnsi="Arial" w:cs="Arial"/>
          <w:b/>
          <w:bCs/>
          <w:sz w:val="20"/>
          <w:szCs w:val="20"/>
        </w:rPr>
        <w:t>N06911/00000</w:t>
      </w:r>
      <w:r w:rsidRPr="00AA43B9">
        <w:rPr>
          <w:rFonts w:ascii="Arial" w:hAnsi="Arial" w:cs="Arial"/>
          <w:sz w:val="20"/>
          <w:szCs w:val="20"/>
        </w:rPr>
        <w:t>, dále jen Smlouva a Dodatek, doplňuje funkčnost systému monitoringu vozidel</w:t>
      </w:r>
      <w:r w:rsidR="00AA43B9" w:rsidRPr="00AA43B9">
        <w:rPr>
          <w:rFonts w:ascii="Arial" w:hAnsi="Arial" w:cs="Arial"/>
          <w:sz w:val="20"/>
          <w:szCs w:val="20"/>
        </w:rPr>
        <w:t xml:space="preserve"> </w:t>
      </w:r>
      <w:r w:rsidRPr="00AA43B9">
        <w:rPr>
          <w:rFonts w:ascii="Arial" w:hAnsi="Arial" w:cs="Arial"/>
          <w:sz w:val="20"/>
          <w:szCs w:val="20"/>
        </w:rPr>
        <w:t xml:space="preserve">o úpravu stávajícího Výkazu o provozu služebního vozidla v programu SPZ tak, aby splňoval všechny náležitosti daňového dokladu dle zákona o DPH. </w:t>
      </w:r>
    </w:p>
    <w:p w:rsidR="002C2B98" w:rsidRPr="00AA43B9" w:rsidRDefault="00404F5B" w:rsidP="0059692D">
      <w:pPr>
        <w:pStyle w:val="Normlnweb"/>
        <w:spacing w:before="0"/>
        <w:ind w:left="426"/>
        <w:rPr>
          <w:sz w:val="20"/>
          <w:szCs w:val="20"/>
        </w:rPr>
      </w:pPr>
      <w:r w:rsidRPr="00AA43B9">
        <w:rPr>
          <w:rFonts w:eastAsiaTheme="minorHAnsi"/>
          <w:sz w:val="20"/>
          <w:szCs w:val="20"/>
          <w:u w:val="single"/>
          <w:lang w:eastAsia="en-US"/>
        </w:rPr>
        <w:t>Především se jedná o doplnění těchto náležitostí:</w:t>
      </w:r>
      <w:r w:rsidRPr="00AA43B9">
        <w:rPr>
          <w:sz w:val="20"/>
          <w:szCs w:val="20"/>
        </w:rPr>
        <w:t xml:space="preserve"> </w:t>
      </w:r>
    </w:p>
    <w:p w:rsidR="00DA5711" w:rsidRPr="00AA43B9" w:rsidRDefault="00DA5711" w:rsidP="00DA5711">
      <w:pPr>
        <w:pStyle w:val="Normlnweb"/>
        <w:numPr>
          <w:ilvl w:val="0"/>
          <w:numId w:val="6"/>
        </w:numPr>
        <w:rPr>
          <w:sz w:val="20"/>
          <w:szCs w:val="20"/>
        </w:rPr>
      </w:pPr>
      <w:r w:rsidRPr="00AA43B9">
        <w:rPr>
          <w:sz w:val="20"/>
          <w:szCs w:val="20"/>
        </w:rPr>
        <w:t xml:space="preserve">Evidenční číslo </w:t>
      </w:r>
      <w:r w:rsidRPr="00AA43B9">
        <w:rPr>
          <w:rFonts w:eastAsiaTheme="minorHAnsi"/>
          <w:sz w:val="20"/>
          <w:szCs w:val="20"/>
          <w:lang w:eastAsia="en-US"/>
        </w:rPr>
        <w:t>výkazu - číselnou řadu na sebe navazující a pro každého pracovníka zvláště</w:t>
      </w:r>
    </w:p>
    <w:p w:rsidR="00DA5711" w:rsidRPr="00AA43B9" w:rsidRDefault="00DA5711" w:rsidP="00DA5711">
      <w:pPr>
        <w:pStyle w:val="Normlnweb"/>
        <w:numPr>
          <w:ilvl w:val="0"/>
          <w:numId w:val="6"/>
        </w:numPr>
        <w:rPr>
          <w:sz w:val="20"/>
          <w:szCs w:val="20"/>
        </w:rPr>
      </w:pPr>
      <w:r w:rsidRPr="00AA43B9">
        <w:rPr>
          <w:rFonts w:eastAsiaTheme="minorHAnsi"/>
          <w:sz w:val="20"/>
          <w:szCs w:val="20"/>
          <w:lang w:eastAsia="en-US"/>
        </w:rPr>
        <w:t>Údaje firmy a pracovníka (adresy, ICO, DIC)</w:t>
      </w:r>
    </w:p>
    <w:p w:rsidR="00DA5711" w:rsidRPr="00AA43B9" w:rsidRDefault="00DA5711" w:rsidP="00DA5711">
      <w:pPr>
        <w:pStyle w:val="Normlnweb"/>
        <w:numPr>
          <w:ilvl w:val="0"/>
          <w:numId w:val="6"/>
        </w:numPr>
        <w:rPr>
          <w:sz w:val="20"/>
          <w:szCs w:val="20"/>
        </w:rPr>
      </w:pPr>
      <w:r w:rsidRPr="00AA43B9">
        <w:rPr>
          <w:rFonts w:eastAsiaTheme="minorHAnsi"/>
          <w:sz w:val="20"/>
          <w:szCs w:val="20"/>
          <w:lang w:eastAsia="en-US"/>
        </w:rPr>
        <w:t>Platná výše DPH</w:t>
      </w:r>
    </w:p>
    <w:p w:rsidR="00DA5711" w:rsidRPr="00AA43B9" w:rsidRDefault="00DA5711" w:rsidP="00DA5711">
      <w:pPr>
        <w:pStyle w:val="Normlnweb"/>
        <w:numPr>
          <w:ilvl w:val="0"/>
          <w:numId w:val="6"/>
        </w:numPr>
        <w:rPr>
          <w:sz w:val="20"/>
          <w:szCs w:val="20"/>
        </w:rPr>
      </w:pPr>
      <w:r w:rsidRPr="00AA43B9">
        <w:rPr>
          <w:rFonts w:eastAsiaTheme="minorHAnsi"/>
          <w:sz w:val="20"/>
          <w:szCs w:val="20"/>
          <w:lang w:eastAsia="en-US"/>
        </w:rPr>
        <w:t>Datum uskutečnění zdanitelného plnění (DUZP)</w:t>
      </w:r>
    </w:p>
    <w:p w:rsidR="00DA5711" w:rsidRPr="00AA43B9" w:rsidRDefault="00DA5711" w:rsidP="00DA5711">
      <w:pPr>
        <w:pStyle w:val="Normlnweb"/>
        <w:numPr>
          <w:ilvl w:val="0"/>
          <w:numId w:val="6"/>
        </w:numPr>
        <w:rPr>
          <w:sz w:val="20"/>
          <w:szCs w:val="20"/>
        </w:rPr>
      </w:pPr>
      <w:r w:rsidRPr="00AA43B9">
        <w:rPr>
          <w:rFonts w:eastAsiaTheme="minorHAnsi"/>
          <w:sz w:val="20"/>
          <w:szCs w:val="20"/>
          <w:lang w:eastAsia="en-US"/>
        </w:rPr>
        <w:t>Datum vystavení výkazu (datum tisku)</w:t>
      </w:r>
    </w:p>
    <w:p w:rsidR="00AA43B9" w:rsidRPr="00AA43B9" w:rsidRDefault="00404F5B" w:rsidP="00AA43B9">
      <w:pPr>
        <w:pStyle w:val="Normlnweb"/>
        <w:spacing w:before="0"/>
        <w:ind w:firstLine="426"/>
        <w:rPr>
          <w:rFonts w:eastAsiaTheme="minorHAnsi"/>
          <w:sz w:val="20"/>
          <w:szCs w:val="20"/>
          <w:lang w:eastAsia="en-US"/>
        </w:rPr>
      </w:pPr>
      <w:r w:rsidRPr="00AA43B9">
        <w:rPr>
          <w:rFonts w:eastAsiaTheme="minorHAnsi"/>
          <w:sz w:val="20"/>
          <w:szCs w:val="20"/>
          <w:lang w:eastAsia="en-US"/>
        </w:rPr>
        <w:t xml:space="preserve">Ostatní náležitosti stávajícího výkazu zůstávají beze změn. </w:t>
      </w:r>
    </w:p>
    <w:p w:rsidR="00404F5B" w:rsidRPr="00AA43B9" w:rsidRDefault="00404F5B" w:rsidP="002F4339">
      <w:pPr>
        <w:pStyle w:val="Normlnweb"/>
        <w:numPr>
          <w:ilvl w:val="0"/>
          <w:numId w:val="5"/>
        </w:numPr>
        <w:spacing w:before="120"/>
        <w:ind w:left="426" w:hanging="426"/>
        <w:jc w:val="both"/>
        <w:rPr>
          <w:sz w:val="20"/>
          <w:szCs w:val="20"/>
        </w:rPr>
      </w:pPr>
      <w:r w:rsidRPr="00AA43B9">
        <w:rPr>
          <w:rFonts w:eastAsiaTheme="minorHAnsi"/>
          <w:sz w:val="20"/>
          <w:szCs w:val="20"/>
          <w:lang w:eastAsia="en-US"/>
        </w:rPr>
        <w:t xml:space="preserve">Před zavedením nové funkčnosti do systému zajistí </w:t>
      </w:r>
      <w:r w:rsidR="00CF6841">
        <w:rPr>
          <w:rFonts w:eastAsiaTheme="minorHAnsi"/>
          <w:sz w:val="20"/>
          <w:szCs w:val="20"/>
          <w:lang w:eastAsia="en-US"/>
        </w:rPr>
        <w:t>P</w:t>
      </w:r>
      <w:r w:rsidRPr="00AA43B9">
        <w:rPr>
          <w:rFonts w:eastAsiaTheme="minorHAnsi"/>
          <w:sz w:val="20"/>
          <w:szCs w:val="20"/>
          <w:lang w:eastAsia="en-US"/>
        </w:rPr>
        <w:t xml:space="preserve">oskytovatel odzkoušení nové funkčnosti, kde zástupce </w:t>
      </w:r>
      <w:r w:rsidR="00CF6841">
        <w:rPr>
          <w:rFonts w:eastAsiaTheme="minorHAnsi"/>
          <w:sz w:val="20"/>
          <w:szCs w:val="20"/>
          <w:lang w:eastAsia="en-US"/>
        </w:rPr>
        <w:t>Zákazníka</w:t>
      </w:r>
      <w:r w:rsidRPr="00AA43B9">
        <w:rPr>
          <w:rFonts w:eastAsiaTheme="minorHAnsi"/>
          <w:sz w:val="20"/>
          <w:szCs w:val="20"/>
          <w:lang w:eastAsia="en-US"/>
        </w:rPr>
        <w:t xml:space="preserve"> odsouhlasí provedené změny. Poskytovatel a </w:t>
      </w:r>
      <w:r w:rsidR="00CF6841">
        <w:rPr>
          <w:rFonts w:eastAsiaTheme="minorHAnsi"/>
          <w:sz w:val="20"/>
          <w:szCs w:val="20"/>
          <w:lang w:eastAsia="en-US"/>
        </w:rPr>
        <w:t>Zákazník</w:t>
      </w:r>
      <w:r w:rsidRPr="00AA43B9">
        <w:rPr>
          <w:rFonts w:eastAsiaTheme="minorHAnsi"/>
          <w:sz w:val="20"/>
          <w:szCs w:val="20"/>
          <w:lang w:eastAsia="en-US"/>
        </w:rPr>
        <w:t xml:space="preserve"> sepíší písemný protokol o provedeném odzkoušení nové funkčnosti</w:t>
      </w:r>
      <w:r w:rsidRPr="00AA43B9">
        <w:rPr>
          <w:i/>
          <w:iCs/>
          <w:sz w:val="20"/>
          <w:szCs w:val="20"/>
        </w:rPr>
        <w:t>.</w:t>
      </w:r>
      <w:r w:rsidRPr="00AA43B9">
        <w:rPr>
          <w:sz w:val="20"/>
          <w:szCs w:val="20"/>
        </w:rPr>
        <w:t xml:space="preserve"> </w:t>
      </w:r>
    </w:p>
    <w:p w:rsidR="002C2B98" w:rsidRPr="00AA43B9" w:rsidRDefault="00DA5711" w:rsidP="0059692D">
      <w:pPr>
        <w:pStyle w:val="Odstavecseseznamem"/>
        <w:numPr>
          <w:ilvl w:val="0"/>
          <w:numId w:val="9"/>
        </w:numPr>
        <w:spacing w:before="240" w:after="120" w:line="360" w:lineRule="auto"/>
        <w:ind w:left="714" w:hanging="357"/>
        <w:jc w:val="center"/>
        <w:rPr>
          <w:rFonts w:ascii="Arial" w:hAnsi="Arial" w:cs="Arial"/>
          <w:b/>
          <w:bCs/>
          <w:sz w:val="20"/>
          <w:szCs w:val="20"/>
        </w:rPr>
      </w:pPr>
      <w:r w:rsidRPr="00AA43B9">
        <w:rPr>
          <w:rFonts w:ascii="Arial" w:hAnsi="Arial" w:cs="Arial"/>
          <w:b/>
          <w:bCs/>
          <w:sz w:val="20"/>
          <w:szCs w:val="20"/>
        </w:rPr>
        <w:t>Zavedení</w:t>
      </w:r>
      <w:r w:rsidR="00AA43B9" w:rsidRPr="00AA43B9">
        <w:rPr>
          <w:rFonts w:ascii="Arial" w:hAnsi="Arial" w:cs="Arial"/>
          <w:b/>
          <w:bCs/>
          <w:sz w:val="20"/>
          <w:szCs w:val="20"/>
        </w:rPr>
        <w:t xml:space="preserve"> do systému</w:t>
      </w:r>
      <w:r w:rsidRPr="00AA43B9">
        <w:rPr>
          <w:rFonts w:ascii="Arial" w:hAnsi="Arial" w:cs="Arial"/>
          <w:b/>
          <w:bCs/>
          <w:sz w:val="20"/>
          <w:szCs w:val="20"/>
        </w:rPr>
        <w:t xml:space="preserve"> a cena</w:t>
      </w:r>
    </w:p>
    <w:p w:rsidR="00AA43B9" w:rsidRDefault="00CF6841" w:rsidP="00827782">
      <w:pPr>
        <w:pStyle w:val="Odstavecseseznamem"/>
        <w:numPr>
          <w:ilvl w:val="0"/>
          <w:numId w:val="16"/>
        </w:numPr>
        <w:spacing w:before="120" w:after="120" w:line="240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 zavede</w:t>
      </w:r>
      <w:r w:rsidR="00AA43B9" w:rsidRPr="00BD54F9">
        <w:rPr>
          <w:rFonts w:ascii="Arial" w:hAnsi="Arial" w:cs="Arial"/>
          <w:sz w:val="20"/>
          <w:szCs w:val="20"/>
        </w:rPr>
        <w:t xml:space="preserve"> nové funkčnosti do systému monitoringu-</w:t>
      </w:r>
      <w:r w:rsidR="00BD54F9">
        <w:rPr>
          <w:rFonts w:ascii="Arial" w:hAnsi="Arial" w:cs="Arial"/>
          <w:sz w:val="20"/>
          <w:szCs w:val="20"/>
        </w:rPr>
        <w:t xml:space="preserve"> program </w:t>
      </w:r>
      <w:r w:rsidR="00BD54F9" w:rsidRPr="00BD54F9">
        <w:rPr>
          <w:rFonts w:ascii="Arial" w:hAnsi="Arial" w:cs="Arial"/>
          <w:sz w:val="20"/>
          <w:szCs w:val="20"/>
        </w:rPr>
        <w:t>SPZ od</w:t>
      </w:r>
      <w:r w:rsidR="00AA43B9" w:rsidRPr="00BD54F9">
        <w:rPr>
          <w:rFonts w:ascii="Arial" w:hAnsi="Arial" w:cs="Arial"/>
          <w:sz w:val="20"/>
          <w:szCs w:val="20"/>
        </w:rPr>
        <w:t xml:space="preserve"> </w:t>
      </w:r>
      <w:r w:rsidR="00AA43B9" w:rsidRPr="00BD54F9">
        <w:rPr>
          <w:rFonts w:ascii="Arial" w:hAnsi="Arial" w:cs="Arial"/>
          <w:b/>
          <w:sz w:val="20"/>
          <w:szCs w:val="20"/>
        </w:rPr>
        <w:t>1. 1. 2020</w:t>
      </w:r>
      <w:r w:rsidR="00AA43B9" w:rsidRPr="00BD54F9">
        <w:rPr>
          <w:rFonts w:ascii="Arial" w:hAnsi="Arial" w:cs="Arial"/>
          <w:sz w:val="20"/>
          <w:szCs w:val="20"/>
        </w:rPr>
        <w:t>.</w:t>
      </w:r>
    </w:p>
    <w:p w:rsidR="002C2B98" w:rsidRPr="00BD54F9" w:rsidRDefault="00AA43B9" w:rsidP="00827782">
      <w:pPr>
        <w:pStyle w:val="Odstavecseseznamem"/>
        <w:numPr>
          <w:ilvl w:val="0"/>
          <w:numId w:val="16"/>
        </w:numPr>
        <w:spacing w:after="0" w:line="240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BD54F9">
        <w:rPr>
          <w:rFonts w:ascii="Arial" w:hAnsi="Arial" w:cs="Arial"/>
          <w:sz w:val="20"/>
          <w:szCs w:val="20"/>
        </w:rPr>
        <w:t>Jednorázový poplatek</w:t>
      </w:r>
      <w:r w:rsidR="00CF6841">
        <w:rPr>
          <w:rFonts w:ascii="Arial" w:hAnsi="Arial" w:cs="Arial"/>
          <w:sz w:val="20"/>
          <w:szCs w:val="20"/>
        </w:rPr>
        <w:t xml:space="preserve"> Poskytovateli</w:t>
      </w:r>
      <w:r w:rsidRPr="00BD54F9">
        <w:rPr>
          <w:rFonts w:ascii="Arial" w:hAnsi="Arial" w:cs="Arial"/>
          <w:sz w:val="20"/>
          <w:szCs w:val="20"/>
        </w:rPr>
        <w:t xml:space="preserve"> za doplnění funkčnosti sytému monitoringu činí </w:t>
      </w:r>
      <w:r w:rsidRPr="00BD54F9">
        <w:rPr>
          <w:rFonts w:ascii="Arial" w:hAnsi="Arial" w:cs="Arial"/>
          <w:b/>
          <w:bCs/>
          <w:sz w:val="20"/>
          <w:szCs w:val="20"/>
        </w:rPr>
        <w:t>11.000 Kč bez DPH.</w:t>
      </w:r>
      <w:r w:rsidRPr="00BD54F9">
        <w:rPr>
          <w:rFonts w:ascii="Arial" w:hAnsi="Arial" w:cs="Arial"/>
          <w:sz w:val="20"/>
          <w:szCs w:val="20"/>
        </w:rPr>
        <w:t xml:space="preserve"> </w:t>
      </w:r>
    </w:p>
    <w:p w:rsidR="002C2B98" w:rsidRPr="004003DB" w:rsidRDefault="002C2B98" w:rsidP="0059692D">
      <w:pPr>
        <w:pStyle w:val="Podtitul"/>
        <w:numPr>
          <w:ilvl w:val="0"/>
          <w:numId w:val="9"/>
        </w:numPr>
        <w:spacing w:before="240" w:after="120"/>
        <w:jc w:val="center"/>
        <w:rPr>
          <w:rFonts w:ascii="Arial" w:hAnsi="Arial" w:cs="Arial"/>
          <w:b/>
          <w:bCs/>
          <w:sz w:val="20"/>
        </w:rPr>
      </w:pPr>
      <w:r w:rsidRPr="004003DB">
        <w:rPr>
          <w:rFonts w:ascii="Arial" w:hAnsi="Arial" w:cs="Arial"/>
          <w:b/>
          <w:bCs/>
          <w:sz w:val="20"/>
        </w:rPr>
        <w:t>Platební podmínky</w:t>
      </w:r>
    </w:p>
    <w:p w:rsidR="002C2B98" w:rsidRPr="004003DB" w:rsidRDefault="002C2B98" w:rsidP="002F4339">
      <w:pPr>
        <w:pStyle w:val="Podtitul"/>
        <w:numPr>
          <w:ilvl w:val="0"/>
          <w:numId w:val="3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bCs/>
          <w:sz w:val="20"/>
        </w:rPr>
      </w:pPr>
      <w:r w:rsidRPr="004003DB">
        <w:rPr>
          <w:rFonts w:ascii="Arial" w:hAnsi="Arial" w:cs="Arial"/>
          <w:bCs/>
          <w:sz w:val="20"/>
        </w:rPr>
        <w:t xml:space="preserve">Splatnost daňového dokladu (faktury) se stanovuje na 30 dnů ode dne jeho doručení </w:t>
      </w:r>
      <w:r w:rsidR="00CF6841">
        <w:rPr>
          <w:rFonts w:ascii="Arial" w:hAnsi="Arial" w:cs="Arial"/>
          <w:bCs/>
          <w:sz w:val="20"/>
        </w:rPr>
        <w:t>Zákazníkovi</w:t>
      </w:r>
      <w:r w:rsidRPr="004003DB">
        <w:rPr>
          <w:rFonts w:ascii="Arial" w:hAnsi="Arial" w:cs="Arial"/>
          <w:bCs/>
          <w:sz w:val="20"/>
        </w:rPr>
        <w:t xml:space="preserve">. </w:t>
      </w:r>
    </w:p>
    <w:p w:rsidR="002C2B98" w:rsidRPr="004003DB" w:rsidRDefault="002C2B98" w:rsidP="002F4339">
      <w:pPr>
        <w:pStyle w:val="Podtitul"/>
        <w:numPr>
          <w:ilvl w:val="0"/>
          <w:numId w:val="3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bCs/>
          <w:sz w:val="20"/>
        </w:rPr>
      </w:pPr>
      <w:r w:rsidRPr="004003DB">
        <w:rPr>
          <w:rFonts w:ascii="Arial" w:hAnsi="Arial" w:cs="Arial"/>
          <w:bCs/>
          <w:sz w:val="20"/>
        </w:rPr>
        <w:t xml:space="preserve">Faktura musí obsahovat náležitosti daňového dokladu uvedené v § 28 zákona č. 235/2004 Sb., o dani z přidané hodnoty, v platném znění, a dále platební dispozice pro úhradu. </w:t>
      </w:r>
    </w:p>
    <w:p w:rsidR="002C2B98" w:rsidRPr="004003DB" w:rsidRDefault="002C2B98" w:rsidP="002F4339">
      <w:pPr>
        <w:pStyle w:val="Podtitul"/>
        <w:numPr>
          <w:ilvl w:val="0"/>
          <w:numId w:val="3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bCs/>
          <w:sz w:val="20"/>
        </w:rPr>
      </w:pPr>
      <w:r w:rsidRPr="004003DB">
        <w:rPr>
          <w:rFonts w:ascii="Arial" w:hAnsi="Arial" w:cs="Arial"/>
          <w:bCs/>
          <w:sz w:val="20"/>
        </w:rPr>
        <w:lastRenderedPageBreak/>
        <w:t xml:space="preserve">V případě, že </w:t>
      </w:r>
      <w:r w:rsidR="00CF6841">
        <w:rPr>
          <w:rFonts w:ascii="Arial" w:hAnsi="Arial" w:cs="Arial"/>
          <w:bCs/>
          <w:sz w:val="20"/>
        </w:rPr>
        <w:t>Poskytovatelem</w:t>
      </w:r>
      <w:r w:rsidRPr="004003DB">
        <w:rPr>
          <w:rFonts w:ascii="Arial" w:hAnsi="Arial" w:cs="Arial"/>
          <w:bCs/>
          <w:sz w:val="20"/>
        </w:rPr>
        <w:t xml:space="preserve"> vystavený daňový doklad (faktura) či její přílohy nebudou obsahovat veškeré náležitosti dle bodu 2 tohoto článku, je </w:t>
      </w:r>
      <w:r w:rsidR="00CF6841">
        <w:rPr>
          <w:rFonts w:ascii="Arial" w:hAnsi="Arial" w:cs="Arial"/>
          <w:bCs/>
          <w:sz w:val="20"/>
        </w:rPr>
        <w:t>Zákazník</w:t>
      </w:r>
      <w:r w:rsidRPr="004003DB">
        <w:rPr>
          <w:rFonts w:ascii="Arial" w:hAnsi="Arial" w:cs="Arial"/>
          <w:bCs/>
          <w:sz w:val="20"/>
        </w:rPr>
        <w:t xml:space="preserve"> oprávněn do uplynutí data splatnosti fakturu vrátit bez zaplacení. </w:t>
      </w:r>
      <w:r w:rsidR="00CF6841">
        <w:rPr>
          <w:rFonts w:ascii="Arial" w:hAnsi="Arial" w:cs="Arial"/>
          <w:bCs/>
          <w:sz w:val="20"/>
        </w:rPr>
        <w:t>Poskytovatel</w:t>
      </w:r>
      <w:r w:rsidRPr="004003DB">
        <w:rPr>
          <w:rFonts w:ascii="Arial" w:hAnsi="Arial" w:cs="Arial"/>
          <w:bCs/>
          <w:sz w:val="20"/>
        </w:rPr>
        <w:t xml:space="preserve"> podle charakteru nedostatků fakturu opraví nebo vystaví novou. U opravené nebo nově vystavené faktury běží nová lhůta splatnosti.</w:t>
      </w:r>
    </w:p>
    <w:p w:rsidR="002C2B98" w:rsidRPr="004003DB" w:rsidRDefault="00CF6841" w:rsidP="002F4339">
      <w:pPr>
        <w:pStyle w:val="Podtitul"/>
        <w:numPr>
          <w:ilvl w:val="0"/>
          <w:numId w:val="3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iCs/>
          <w:sz w:val="20"/>
        </w:rPr>
        <w:t>Poskytovatel</w:t>
      </w:r>
      <w:r w:rsidR="002C2B98" w:rsidRPr="004003DB">
        <w:rPr>
          <w:rFonts w:ascii="Arial" w:hAnsi="Arial" w:cs="Arial"/>
          <w:iCs/>
          <w:sz w:val="20"/>
        </w:rPr>
        <w:t xml:space="preserve"> souhlasí s platbou DPH na účet místně příslušného správce daně v případě, že bude v registru plátců DPH označen jako nespolehlivý, nebo bude požadovat úhradu na jiný než zveřejněný bankovní účet podle § 109 odst. 2 písm. c) zákona č. 235/2004 Sb., o dani z přidané hodnoty, ve znění pozdějších předpisů.</w:t>
      </w:r>
    </w:p>
    <w:p w:rsidR="002C2B98" w:rsidRPr="004003DB" w:rsidRDefault="002C2B98" w:rsidP="002F4339">
      <w:pPr>
        <w:pStyle w:val="Podtitul"/>
        <w:numPr>
          <w:ilvl w:val="0"/>
          <w:numId w:val="3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bCs/>
          <w:sz w:val="20"/>
        </w:rPr>
      </w:pPr>
      <w:r w:rsidRPr="004003DB">
        <w:rPr>
          <w:rFonts w:ascii="Arial" w:hAnsi="Arial" w:cs="Arial"/>
          <w:bCs/>
          <w:sz w:val="20"/>
        </w:rPr>
        <w:t>V případě dílčího plnění bude postupováno v souladu s § 21 odst. 8 zákona č. 235/2004 Sb., o dani z přidané hodnoty, ve znění pozdějších předpisů.</w:t>
      </w:r>
    </w:p>
    <w:p w:rsidR="00404F5B" w:rsidRDefault="00404F5B" w:rsidP="002F4339">
      <w:pPr>
        <w:spacing w:before="45" w:after="45" w:line="240" w:lineRule="auto"/>
        <w:ind w:right="45"/>
        <w:jc w:val="both"/>
        <w:outlineLvl w:val="2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:rsidR="00B4603F" w:rsidRDefault="0059692D" w:rsidP="002F4339">
      <w:pPr>
        <w:pStyle w:val="Nadpis3"/>
        <w:numPr>
          <w:ilvl w:val="0"/>
          <w:numId w:val="18"/>
        </w:numPr>
        <w:jc w:val="center"/>
      </w:pPr>
      <w:r>
        <w:t>Závěrečná ustanovení</w:t>
      </w:r>
    </w:p>
    <w:p w:rsidR="00B4603F" w:rsidRPr="00AA43B9" w:rsidRDefault="00B4603F" w:rsidP="002F4339">
      <w:pPr>
        <w:numPr>
          <w:ilvl w:val="0"/>
          <w:numId w:val="2"/>
        </w:numPr>
        <w:spacing w:before="120" w:after="0" w:line="240" w:lineRule="auto"/>
        <w:ind w:left="480"/>
        <w:jc w:val="both"/>
        <w:rPr>
          <w:rFonts w:ascii="Arial" w:hAnsi="Arial" w:cs="Arial"/>
          <w:sz w:val="20"/>
          <w:szCs w:val="20"/>
        </w:rPr>
      </w:pPr>
      <w:r w:rsidRPr="00AA43B9">
        <w:rPr>
          <w:rFonts w:ascii="Arial" w:hAnsi="Arial" w:cs="Arial"/>
          <w:sz w:val="20"/>
          <w:szCs w:val="20"/>
        </w:rPr>
        <w:t>Zákazník potvrzuje podpisem tohoto Dodatku, že se seznámil s obsahem výše uvedených specifikací, s jejich obsahem souhlasí a považuje je za nedílnou součást Smlouvy.</w:t>
      </w:r>
    </w:p>
    <w:p w:rsidR="00B4603F" w:rsidRPr="00AA43B9" w:rsidRDefault="00B4603F" w:rsidP="002F4339">
      <w:pPr>
        <w:numPr>
          <w:ilvl w:val="0"/>
          <w:numId w:val="2"/>
        </w:numPr>
        <w:spacing w:before="120" w:after="0" w:line="240" w:lineRule="auto"/>
        <w:ind w:left="480"/>
        <w:jc w:val="both"/>
        <w:rPr>
          <w:rFonts w:ascii="Arial" w:hAnsi="Arial" w:cs="Arial"/>
          <w:sz w:val="20"/>
          <w:szCs w:val="20"/>
        </w:rPr>
      </w:pPr>
      <w:r w:rsidRPr="00AA43B9">
        <w:rPr>
          <w:rFonts w:ascii="Arial" w:hAnsi="Arial" w:cs="Arial"/>
          <w:sz w:val="20"/>
          <w:szCs w:val="20"/>
        </w:rPr>
        <w:t>Veškerá ostatní ustanovení výše uvedené Smlouvy, vč. (</w:t>
      </w:r>
      <w:r w:rsidRPr="00AA43B9">
        <w:rPr>
          <w:rFonts w:ascii="Arial" w:hAnsi="Arial" w:cs="Arial"/>
          <w:b/>
          <w:bCs/>
          <w:sz w:val="20"/>
          <w:szCs w:val="20"/>
        </w:rPr>
        <w:t>Obchodních podmínek</w:t>
      </w:r>
      <w:r w:rsidRPr="00AA43B9">
        <w:rPr>
          <w:rFonts w:ascii="Arial" w:hAnsi="Arial" w:cs="Arial"/>
          <w:sz w:val="20"/>
          <w:szCs w:val="20"/>
        </w:rPr>
        <w:t xml:space="preserve">), tímto Dodatkem nedotčená, zůstávají nadále v platnosti. </w:t>
      </w:r>
    </w:p>
    <w:p w:rsidR="00B4603F" w:rsidRDefault="00B4603F" w:rsidP="002F4339">
      <w:pPr>
        <w:numPr>
          <w:ilvl w:val="0"/>
          <w:numId w:val="2"/>
        </w:numPr>
        <w:spacing w:before="120" w:after="0" w:line="240" w:lineRule="auto"/>
        <w:ind w:left="480"/>
        <w:jc w:val="both"/>
        <w:rPr>
          <w:rFonts w:ascii="Arial" w:hAnsi="Arial" w:cs="Arial"/>
          <w:sz w:val="20"/>
          <w:szCs w:val="20"/>
        </w:rPr>
      </w:pPr>
      <w:r w:rsidRPr="00AA43B9">
        <w:rPr>
          <w:rFonts w:ascii="Arial" w:hAnsi="Arial" w:cs="Arial"/>
          <w:sz w:val="20"/>
          <w:szCs w:val="20"/>
        </w:rPr>
        <w:t xml:space="preserve">Dodatek byl vyhotoven ve </w:t>
      </w:r>
      <w:r w:rsidR="00140228">
        <w:rPr>
          <w:rFonts w:ascii="Arial" w:hAnsi="Arial" w:cs="Arial"/>
          <w:sz w:val="20"/>
          <w:szCs w:val="20"/>
        </w:rPr>
        <w:t>t</w:t>
      </w:r>
      <w:r w:rsidR="00827782">
        <w:rPr>
          <w:rFonts w:ascii="Arial" w:hAnsi="Arial" w:cs="Arial"/>
          <w:sz w:val="20"/>
          <w:szCs w:val="20"/>
        </w:rPr>
        <w:t>řech</w:t>
      </w:r>
      <w:r w:rsidRPr="00AA43B9">
        <w:rPr>
          <w:rFonts w:ascii="Arial" w:hAnsi="Arial" w:cs="Arial"/>
          <w:sz w:val="20"/>
          <w:szCs w:val="20"/>
        </w:rPr>
        <w:t xml:space="preserve"> stejnopisech, z nichž Poskytovatel </w:t>
      </w:r>
      <w:r w:rsidR="00140228">
        <w:rPr>
          <w:rFonts w:ascii="Arial" w:hAnsi="Arial" w:cs="Arial"/>
          <w:sz w:val="20"/>
          <w:szCs w:val="20"/>
        </w:rPr>
        <w:t xml:space="preserve">obdrží jedno </w:t>
      </w:r>
      <w:r w:rsidRPr="00AA43B9">
        <w:rPr>
          <w:rFonts w:ascii="Arial" w:hAnsi="Arial" w:cs="Arial"/>
          <w:sz w:val="20"/>
          <w:szCs w:val="20"/>
        </w:rPr>
        <w:t xml:space="preserve">a Zákazník </w:t>
      </w:r>
      <w:r w:rsidR="00827782">
        <w:rPr>
          <w:rFonts w:ascii="Arial" w:hAnsi="Arial" w:cs="Arial"/>
          <w:sz w:val="20"/>
          <w:szCs w:val="20"/>
        </w:rPr>
        <w:t>dv</w:t>
      </w:r>
      <w:r w:rsidR="00140228">
        <w:rPr>
          <w:rFonts w:ascii="Arial" w:hAnsi="Arial" w:cs="Arial"/>
          <w:sz w:val="20"/>
          <w:szCs w:val="20"/>
        </w:rPr>
        <w:t>ě</w:t>
      </w:r>
      <w:r w:rsidRPr="00AA43B9">
        <w:rPr>
          <w:rFonts w:ascii="Arial" w:hAnsi="Arial" w:cs="Arial"/>
          <w:sz w:val="20"/>
          <w:szCs w:val="20"/>
        </w:rPr>
        <w:t xml:space="preserve"> vyhotovení a nabývá platnosti připojením podpisu Poskytovatele.</w:t>
      </w:r>
    </w:p>
    <w:p w:rsidR="00D5131B" w:rsidRDefault="00D5131B" w:rsidP="00D5131B">
      <w:pPr>
        <w:spacing w:before="120" w:after="0" w:line="240" w:lineRule="auto"/>
        <w:ind w:left="480"/>
        <w:rPr>
          <w:rFonts w:ascii="Arial" w:hAnsi="Arial" w:cs="Arial"/>
          <w:sz w:val="20"/>
          <w:szCs w:val="20"/>
        </w:rPr>
      </w:pPr>
    </w:p>
    <w:p w:rsidR="00D5131B" w:rsidRDefault="00D5131B" w:rsidP="00D5131B">
      <w:pPr>
        <w:pStyle w:val="Podtitul"/>
        <w:jc w:val="both"/>
        <w:rPr>
          <w:rFonts w:ascii="Arial" w:hAnsi="Arial" w:cs="Arial"/>
          <w:sz w:val="20"/>
        </w:rPr>
      </w:pPr>
    </w:p>
    <w:p w:rsidR="00D5131B" w:rsidRDefault="00D5131B" w:rsidP="00D5131B">
      <w:pPr>
        <w:pStyle w:val="Podtitul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 poskytovatele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za zákazníka</w:t>
      </w:r>
    </w:p>
    <w:p w:rsidR="00D5131B" w:rsidRDefault="00D5131B" w:rsidP="00D5131B">
      <w:pPr>
        <w:pStyle w:val="Podtitul"/>
        <w:jc w:val="both"/>
        <w:rPr>
          <w:rFonts w:ascii="Arial" w:hAnsi="Arial" w:cs="Arial"/>
          <w:sz w:val="20"/>
        </w:rPr>
      </w:pPr>
    </w:p>
    <w:p w:rsidR="00D5131B" w:rsidRDefault="00D5131B" w:rsidP="00D5131B">
      <w:pPr>
        <w:pStyle w:val="Podtitul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 </w:t>
      </w:r>
      <w:r w:rsidR="00244A69">
        <w:rPr>
          <w:rFonts w:ascii="Arial" w:hAnsi="Arial" w:cs="Arial"/>
          <w:sz w:val="20"/>
        </w:rPr>
        <w:t>Havířově</w:t>
      </w:r>
      <w:r>
        <w:rPr>
          <w:rFonts w:ascii="Arial" w:hAnsi="Arial" w:cs="Arial"/>
          <w:sz w:val="20"/>
        </w:rPr>
        <w:t xml:space="preserve"> dne</w:t>
      </w:r>
      <w:r>
        <w:rPr>
          <w:rFonts w:ascii="Arial" w:hAnsi="Arial" w:cs="Arial"/>
          <w:sz w:val="20"/>
        </w:rPr>
        <w:tab/>
      </w:r>
      <w:r w:rsidR="00245EFF">
        <w:rPr>
          <w:rFonts w:ascii="Arial" w:hAnsi="Arial" w:cs="Arial"/>
          <w:sz w:val="20"/>
        </w:rPr>
        <w:t xml:space="preserve"> 17.10.2019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v O</w:t>
      </w:r>
      <w:r w:rsidR="00244A69">
        <w:rPr>
          <w:rFonts w:ascii="Arial" w:hAnsi="Arial" w:cs="Arial"/>
          <w:sz w:val="20"/>
        </w:rPr>
        <w:t>stravě</w:t>
      </w:r>
      <w:r>
        <w:rPr>
          <w:rFonts w:ascii="Arial" w:hAnsi="Arial" w:cs="Arial"/>
          <w:sz w:val="20"/>
        </w:rPr>
        <w:t xml:space="preserve"> </w:t>
      </w:r>
      <w:r w:rsidRPr="00EF69D7">
        <w:rPr>
          <w:rFonts w:ascii="Arial" w:hAnsi="Arial" w:cs="Arial"/>
          <w:sz w:val="20"/>
        </w:rPr>
        <w:t xml:space="preserve">dne </w:t>
      </w:r>
      <w:r w:rsidR="00245EFF">
        <w:rPr>
          <w:rFonts w:ascii="Arial" w:hAnsi="Arial" w:cs="Arial"/>
          <w:sz w:val="20"/>
        </w:rPr>
        <w:t xml:space="preserve">  14.10.2019</w:t>
      </w:r>
    </w:p>
    <w:p w:rsidR="00D5131B" w:rsidRDefault="00D5131B" w:rsidP="00D5131B">
      <w:pPr>
        <w:pStyle w:val="Podtitul"/>
        <w:jc w:val="both"/>
        <w:rPr>
          <w:rFonts w:ascii="Arial" w:hAnsi="Arial" w:cs="Arial"/>
          <w:sz w:val="20"/>
        </w:rPr>
      </w:pPr>
    </w:p>
    <w:p w:rsidR="00D5131B" w:rsidRDefault="00D5131B" w:rsidP="00D5131B">
      <w:pPr>
        <w:pStyle w:val="Podtitul"/>
        <w:jc w:val="both"/>
        <w:rPr>
          <w:rFonts w:ascii="Arial" w:hAnsi="Arial" w:cs="Arial"/>
          <w:sz w:val="20"/>
        </w:rPr>
      </w:pPr>
    </w:p>
    <w:p w:rsidR="00D5131B" w:rsidRDefault="00D5131B" w:rsidP="00D5131B">
      <w:pPr>
        <w:pStyle w:val="Podtitul"/>
        <w:jc w:val="both"/>
        <w:rPr>
          <w:rFonts w:ascii="Arial" w:hAnsi="Arial" w:cs="Arial"/>
          <w:sz w:val="20"/>
        </w:rPr>
      </w:pPr>
    </w:p>
    <w:p w:rsidR="00D5131B" w:rsidRDefault="00D5131B" w:rsidP="00D5131B">
      <w:pPr>
        <w:pStyle w:val="Podtitul"/>
        <w:jc w:val="both"/>
        <w:rPr>
          <w:rFonts w:ascii="Arial" w:hAnsi="Arial" w:cs="Arial"/>
          <w:sz w:val="20"/>
        </w:rPr>
      </w:pPr>
    </w:p>
    <w:p w:rsidR="00D5131B" w:rsidRDefault="00D5131B" w:rsidP="00D5131B">
      <w:pPr>
        <w:pStyle w:val="Podtitul"/>
        <w:jc w:val="both"/>
        <w:rPr>
          <w:rFonts w:ascii="Arial" w:hAnsi="Arial" w:cs="Arial"/>
          <w:sz w:val="20"/>
        </w:rPr>
      </w:pPr>
    </w:p>
    <w:p w:rsidR="00D5131B" w:rsidRDefault="00D5131B" w:rsidP="00D5131B">
      <w:pPr>
        <w:pStyle w:val="Podtitul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</w:p>
    <w:p w:rsidR="00D5131B" w:rsidRDefault="00D5131B" w:rsidP="00D5131B">
      <w:pPr>
        <w:pStyle w:val="Podtitul"/>
        <w:tabs>
          <w:tab w:val="center" w:pos="1418"/>
          <w:tab w:val="center" w:pos="7088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245EFF">
        <w:rPr>
          <w:rFonts w:ascii="Arial" w:hAnsi="Arial" w:cs="Arial"/>
          <w:sz w:val="18"/>
          <w:szCs w:val="18"/>
        </w:rPr>
        <w:t>xxx</w:t>
      </w:r>
      <w:r w:rsidR="00827782">
        <w:rPr>
          <w:rFonts w:ascii="Arial" w:hAnsi="Arial" w:cs="Arial"/>
          <w:sz w:val="20"/>
        </w:rPr>
        <w:tab/>
        <w:t>Ing. Ji</w:t>
      </w:r>
      <w:r>
        <w:rPr>
          <w:rFonts w:ascii="Arial" w:hAnsi="Arial" w:cs="Arial"/>
          <w:sz w:val="20"/>
        </w:rPr>
        <w:t>ří Tkáč</w:t>
      </w:r>
    </w:p>
    <w:p w:rsidR="00D5131B" w:rsidRPr="002F4339" w:rsidRDefault="00D5131B" w:rsidP="00D5131B">
      <w:pPr>
        <w:pStyle w:val="Podtitul"/>
        <w:tabs>
          <w:tab w:val="center" w:pos="1418"/>
          <w:tab w:val="center" w:pos="7088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Pr="002F4339">
        <w:rPr>
          <w:rFonts w:ascii="Arial" w:hAnsi="Arial" w:cs="Arial"/>
          <w:sz w:val="20"/>
        </w:rPr>
        <w:tab/>
        <w:t>generální ředitel</w:t>
      </w:r>
    </w:p>
    <w:p w:rsidR="00D5131B" w:rsidRPr="002F4339" w:rsidRDefault="00244A69" w:rsidP="00245EFF">
      <w:pPr>
        <w:pStyle w:val="Podtitul"/>
        <w:tabs>
          <w:tab w:val="center" w:pos="1418"/>
          <w:tab w:val="center" w:pos="7088"/>
        </w:tabs>
        <w:jc w:val="both"/>
        <w:rPr>
          <w:rFonts w:ascii="Arial" w:hAnsi="Arial" w:cs="Arial"/>
          <w:sz w:val="20"/>
        </w:rPr>
      </w:pPr>
      <w:r w:rsidRPr="002F4339">
        <w:rPr>
          <w:rFonts w:ascii="Arial" w:hAnsi="Arial" w:cs="Arial"/>
          <w:sz w:val="20"/>
        </w:rPr>
        <w:t xml:space="preserve">     </w:t>
      </w:r>
    </w:p>
    <w:sectPr w:rsidR="00D5131B" w:rsidRPr="002F4339" w:rsidSect="00125E1A">
      <w:footerReference w:type="default" r:id="rId9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2D31" w:rsidRDefault="00E42D31" w:rsidP="00827782">
      <w:pPr>
        <w:spacing w:after="0" w:line="240" w:lineRule="auto"/>
      </w:pPr>
      <w:r>
        <w:separator/>
      </w:r>
    </w:p>
  </w:endnote>
  <w:endnote w:type="continuationSeparator" w:id="0">
    <w:p w:rsidR="00E42D31" w:rsidRDefault="00E42D31" w:rsidP="008277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498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827782" w:rsidRDefault="004A779E">
        <w:pPr>
          <w:pStyle w:val="Zpat"/>
          <w:jc w:val="right"/>
        </w:pPr>
        <w:r w:rsidRPr="00827782">
          <w:rPr>
            <w:sz w:val="16"/>
            <w:szCs w:val="16"/>
          </w:rPr>
          <w:fldChar w:fldCharType="begin"/>
        </w:r>
        <w:r w:rsidR="00827782" w:rsidRPr="00827782">
          <w:rPr>
            <w:sz w:val="16"/>
            <w:szCs w:val="16"/>
          </w:rPr>
          <w:instrText xml:space="preserve"> PAGE   \* MERGEFORMAT </w:instrText>
        </w:r>
        <w:r w:rsidRPr="00827782">
          <w:rPr>
            <w:sz w:val="16"/>
            <w:szCs w:val="16"/>
          </w:rPr>
          <w:fldChar w:fldCharType="separate"/>
        </w:r>
        <w:r w:rsidR="00245EFF">
          <w:rPr>
            <w:noProof/>
            <w:sz w:val="16"/>
            <w:szCs w:val="16"/>
          </w:rPr>
          <w:t>2</w:t>
        </w:r>
        <w:r w:rsidRPr="00827782">
          <w:rPr>
            <w:sz w:val="16"/>
            <w:szCs w:val="16"/>
          </w:rPr>
          <w:fldChar w:fldCharType="end"/>
        </w:r>
      </w:p>
    </w:sdtContent>
  </w:sdt>
  <w:p w:rsidR="00827782" w:rsidRDefault="00827782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2D31" w:rsidRDefault="00E42D31" w:rsidP="00827782">
      <w:pPr>
        <w:spacing w:after="0" w:line="240" w:lineRule="auto"/>
      </w:pPr>
      <w:r>
        <w:separator/>
      </w:r>
    </w:p>
  </w:footnote>
  <w:footnote w:type="continuationSeparator" w:id="0">
    <w:p w:rsidR="00E42D31" w:rsidRDefault="00E42D31" w:rsidP="008277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A19A7"/>
    <w:multiLevelType w:val="hybridMultilevel"/>
    <w:tmpl w:val="8D4AD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495493"/>
    <w:multiLevelType w:val="hybridMultilevel"/>
    <w:tmpl w:val="86500EA4"/>
    <w:lvl w:ilvl="0" w:tplc="75AA6AFA">
      <w:start w:val="1"/>
      <w:numFmt w:val="decimal"/>
      <w:lvlText w:val="%1.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231D3721"/>
    <w:multiLevelType w:val="hybridMultilevel"/>
    <w:tmpl w:val="446AF8F8"/>
    <w:lvl w:ilvl="0" w:tplc="04050013">
      <w:start w:val="1"/>
      <w:numFmt w:val="upperRoman"/>
      <w:lvlText w:val="%1."/>
      <w:lvlJc w:val="righ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85A4479"/>
    <w:multiLevelType w:val="hybridMultilevel"/>
    <w:tmpl w:val="916A3B60"/>
    <w:lvl w:ilvl="0" w:tplc="02388F1A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471EBA"/>
    <w:multiLevelType w:val="hybridMultilevel"/>
    <w:tmpl w:val="8A382096"/>
    <w:lvl w:ilvl="0" w:tplc="A0729E96">
      <w:start w:val="2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2F116059"/>
    <w:multiLevelType w:val="hybridMultilevel"/>
    <w:tmpl w:val="DE7240B0"/>
    <w:lvl w:ilvl="0" w:tplc="04050013">
      <w:start w:val="1"/>
      <w:numFmt w:val="upperRoman"/>
      <w:lvlText w:val="%1."/>
      <w:lvlJc w:val="righ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>
    <w:nsid w:val="365930E3"/>
    <w:multiLevelType w:val="hybridMultilevel"/>
    <w:tmpl w:val="722C720E"/>
    <w:lvl w:ilvl="0" w:tplc="BD341816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EB6568"/>
    <w:multiLevelType w:val="hybridMultilevel"/>
    <w:tmpl w:val="2332A418"/>
    <w:lvl w:ilvl="0" w:tplc="9F7E2C2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D86741A"/>
    <w:multiLevelType w:val="hybridMultilevel"/>
    <w:tmpl w:val="C80CF3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251F1D"/>
    <w:multiLevelType w:val="hybridMultilevel"/>
    <w:tmpl w:val="9E8A968E"/>
    <w:lvl w:ilvl="0" w:tplc="3D2AE7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CA1127C"/>
    <w:multiLevelType w:val="hybridMultilevel"/>
    <w:tmpl w:val="E146CDF4"/>
    <w:lvl w:ilvl="0" w:tplc="60C49AB0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>
    <w:nsid w:val="50A809F5"/>
    <w:multiLevelType w:val="multilevel"/>
    <w:tmpl w:val="501CD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6263CFC"/>
    <w:multiLevelType w:val="hybridMultilevel"/>
    <w:tmpl w:val="BCC447B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404768"/>
    <w:multiLevelType w:val="hybridMultilevel"/>
    <w:tmpl w:val="464655B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2738B5"/>
    <w:multiLevelType w:val="hybridMultilevel"/>
    <w:tmpl w:val="6C28B4B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D24AEE"/>
    <w:multiLevelType w:val="hybridMultilevel"/>
    <w:tmpl w:val="8200ABD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9F745F"/>
    <w:multiLevelType w:val="hybridMultilevel"/>
    <w:tmpl w:val="83A23DFA"/>
    <w:lvl w:ilvl="0" w:tplc="04050013">
      <w:start w:val="1"/>
      <w:numFmt w:val="upperRoman"/>
      <w:lvlText w:val="%1."/>
      <w:lvlJc w:val="righ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C3B3F33"/>
    <w:multiLevelType w:val="hybridMultilevel"/>
    <w:tmpl w:val="A1A4A42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1"/>
  </w:num>
  <w:num w:numId="6">
    <w:abstractNumId w:val="4"/>
  </w:num>
  <w:num w:numId="7">
    <w:abstractNumId w:val="8"/>
  </w:num>
  <w:num w:numId="8">
    <w:abstractNumId w:val="2"/>
  </w:num>
  <w:num w:numId="9">
    <w:abstractNumId w:val="3"/>
  </w:num>
  <w:num w:numId="10">
    <w:abstractNumId w:val="14"/>
  </w:num>
  <w:num w:numId="11">
    <w:abstractNumId w:val="17"/>
  </w:num>
  <w:num w:numId="12">
    <w:abstractNumId w:val="13"/>
  </w:num>
  <w:num w:numId="13">
    <w:abstractNumId w:val="12"/>
  </w:num>
  <w:num w:numId="14">
    <w:abstractNumId w:val="16"/>
  </w:num>
  <w:num w:numId="15">
    <w:abstractNumId w:val="15"/>
  </w:num>
  <w:num w:numId="16">
    <w:abstractNumId w:val="0"/>
  </w:num>
  <w:num w:numId="17">
    <w:abstractNumId w:val="5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4F5B"/>
    <w:rsid w:val="00074329"/>
    <w:rsid w:val="00082B96"/>
    <w:rsid w:val="00125E1A"/>
    <w:rsid w:val="00140228"/>
    <w:rsid w:val="00244A69"/>
    <w:rsid w:val="00245EFF"/>
    <w:rsid w:val="002C2B98"/>
    <w:rsid w:val="002F4339"/>
    <w:rsid w:val="00404F5B"/>
    <w:rsid w:val="004A779E"/>
    <w:rsid w:val="004F2ECE"/>
    <w:rsid w:val="0059692D"/>
    <w:rsid w:val="00827782"/>
    <w:rsid w:val="00AA43B9"/>
    <w:rsid w:val="00AF3D06"/>
    <w:rsid w:val="00B4603F"/>
    <w:rsid w:val="00BD54F9"/>
    <w:rsid w:val="00CF6841"/>
    <w:rsid w:val="00D059CA"/>
    <w:rsid w:val="00D5131B"/>
    <w:rsid w:val="00DA5711"/>
    <w:rsid w:val="00E32961"/>
    <w:rsid w:val="00E42D31"/>
    <w:rsid w:val="00F827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32961"/>
  </w:style>
  <w:style w:type="paragraph" w:styleId="Nadpis2">
    <w:name w:val="heading 2"/>
    <w:basedOn w:val="Normln"/>
    <w:link w:val="Nadpis2Char"/>
    <w:uiPriority w:val="9"/>
    <w:qFormat/>
    <w:rsid w:val="00404F5B"/>
    <w:pPr>
      <w:spacing w:before="144" w:after="48" w:line="240" w:lineRule="auto"/>
      <w:outlineLvl w:val="1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404F5B"/>
    <w:pPr>
      <w:spacing w:before="45" w:after="45" w:line="240" w:lineRule="auto"/>
      <w:ind w:left="45" w:right="45"/>
      <w:outlineLvl w:val="2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404F5B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404F5B"/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404F5B"/>
    <w:pPr>
      <w:spacing w:before="30" w:after="0" w:line="240" w:lineRule="auto"/>
    </w:pPr>
    <w:rPr>
      <w:rFonts w:ascii="Arial" w:eastAsia="Times New Roman" w:hAnsi="Arial" w:cs="Arial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404F5B"/>
    <w:pPr>
      <w:ind w:left="720"/>
      <w:contextualSpacing/>
    </w:pPr>
  </w:style>
  <w:style w:type="paragraph" w:styleId="Podtitul">
    <w:name w:val="Subtitle"/>
    <w:basedOn w:val="Normln"/>
    <w:link w:val="PodtitulChar"/>
    <w:qFormat/>
    <w:rsid w:val="002C2B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PodtitulChar">
    <w:name w:val="Podtitul Char"/>
    <w:basedOn w:val="Standardnpsmoodstavce"/>
    <w:link w:val="Podtitul"/>
    <w:rsid w:val="002C2B9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F3D06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8277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27782"/>
  </w:style>
  <w:style w:type="paragraph" w:styleId="Zpat">
    <w:name w:val="footer"/>
    <w:basedOn w:val="Normln"/>
    <w:link w:val="ZpatChar"/>
    <w:uiPriority w:val="99"/>
    <w:unhideWhenUsed/>
    <w:rsid w:val="008277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77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4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17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51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53595">
                      <w:marLeft w:val="0"/>
                      <w:marRight w:val="0"/>
                      <w:marTop w:val="6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589340">
                      <w:marLeft w:val="0"/>
                      <w:marRight w:val="0"/>
                      <w:marTop w:val="6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906877">
                      <w:marLeft w:val="0"/>
                      <w:marRight w:val="0"/>
                      <w:marTop w:val="6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758695">
                      <w:marLeft w:val="0"/>
                      <w:marRight w:val="0"/>
                      <w:marTop w:val="3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097601">
                      <w:marLeft w:val="0"/>
                      <w:marRight w:val="0"/>
                      <w:marTop w:val="3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31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78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n.kubica@pod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AA7893-BA2C-4A65-92FF-384866144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Matykiewicz Martin (NAM system a.s.)</dc:creator>
  <cp:lastModifiedBy>Groholova</cp:lastModifiedBy>
  <cp:revision>2</cp:revision>
  <cp:lastPrinted>2019-10-09T07:30:00Z</cp:lastPrinted>
  <dcterms:created xsi:type="dcterms:W3CDTF">2019-10-21T09:51:00Z</dcterms:created>
  <dcterms:modified xsi:type="dcterms:W3CDTF">2019-10-21T09:51:00Z</dcterms:modified>
</cp:coreProperties>
</file>