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CD781" w14:textId="77777777" w:rsidR="00351520" w:rsidRDefault="00351520" w:rsidP="00351520">
      <w:pPr>
        <w:pStyle w:val="Bezmezer"/>
        <w:rPr>
          <w:rFonts w:ascii="Times New Roman" w:hAnsi="Times New Roman" w:cs="Times New Roman"/>
          <w:b/>
          <w:sz w:val="28"/>
        </w:rPr>
      </w:pPr>
    </w:p>
    <w:p w14:paraId="568AEFCC" w14:textId="77777777" w:rsidR="004A3357" w:rsidRDefault="00142D5D" w:rsidP="00FD29A4">
      <w:pPr>
        <w:pStyle w:val="Bezmezer"/>
        <w:jc w:val="center"/>
        <w:rPr>
          <w:rFonts w:ascii="Times New Roman" w:hAnsi="Times New Roman" w:cs="Times New Roman"/>
          <w:b/>
          <w:sz w:val="28"/>
        </w:rPr>
      </w:pPr>
      <w:r w:rsidRPr="00FD29A4">
        <w:rPr>
          <w:rFonts w:ascii="Times New Roman" w:hAnsi="Times New Roman" w:cs="Times New Roman"/>
          <w:b/>
          <w:sz w:val="28"/>
        </w:rPr>
        <w:t>SMLOUVA O POSKYTOVÁNÍ SLUŽEB</w:t>
      </w:r>
    </w:p>
    <w:p w14:paraId="2B1E3715" w14:textId="77777777" w:rsidR="00FD29A4" w:rsidRDefault="00FD29A4" w:rsidP="00FD29A4">
      <w:pPr>
        <w:pStyle w:val="Bezmezer"/>
        <w:jc w:val="center"/>
        <w:rPr>
          <w:rFonts w:ascii="Times New Roman" w:hAnsi="Times New Roman" w:cs="Times New Roman"/>
          <w:b/>
          <w:sz w:val="28"/>
        </w:rPr>
      </w:pPr>
    </w:p>
    <w:p w14:paraId="0078F227" w14:textId="77777777" w:rsidR="00142D5D" w:rsidRPr="00FD29A4" w:rsidRDefault="00142D5D" w:rsidP="00FD29A4">
      <w:pPr>
        <w:pStyle w:val="Bezmezer"/>
        <w:jc w:val="center"/>
        <w:rPr>
          <w:rFonts w:ascii="Times New Roman" w:hAnsi="Times New Roman" w:cs="Times New Roman"/>
          <w:b/>
          <w:sz w:val="28"/>
        </w:rPr>
      </w:pPr>
      <w:r w:rsidRPr="00FD29A4">
        <w:rPr>
          <w:rFonts w:ascii="Times New Roman" w:hAnsi="Times New Roman" w:cs="Times New Roman"/>
          <w:b/>
          <w:sz w:val="28"/>
        </w:rPr>
        <w:t xml:space="preserve">KOMPLEXNÍ SLUŽBA NA NABÍJENÍ PLZEŇSKÉ KARTY </w:t>
      </w:r>
      <w:r w:rsidR="00563E64">
        <w:rPr>
          <w:rFonts w:ascii="Times New Roman" w:hAnsi="Times New Roman" w:cs="Times New Roman"/>
          <w:b/>
          <w:sz w:val="28"/>
        </w:rPr>
        <w:t xml:space="preserve">A IN KARTY </w:t>
      </w:r>
      <w:r w:rsidRPr="00FD29A4">
        <w:rPr>
          <w:rFonts w:ascii="Times New Roman" w:hAnsi="Times New Roman" w:cs="Times New Roman"/>
          <w:b/>
          <w:sz w:val="28"/>
        </w:rPr>
        <w:t>PROSTŘEDNICTVÍM BANKOMATŮ NA ÚZEMÍ PLZEŇSKÉHO KRAJE</w:t>
      </w:r>
    </w:p>
    <w:p w14:paraId="3AEE690E" w14:textId="4D1506A0" w:rsidR="00142D5D" w:rsidRDefault="00142D5D" w:rsidP="00142D5D">
      <w:pPr>
        <w:pStyle w:val="Bezmezer"/>
        <w:rPr>
          <w:rFonts w:ascii="Times New Roman" w:hAnsi="Times New Roman" w:cs="Times New Roman"/>
        </w:rPr>
      </w:pPr>
    </w:p>
    <w:p w14:paraId="67412257" w14:textId="77777777" w:rsidR="00142D5D" w:rsidRPr="00DC6300" w:rsidRDefault="00142D5D" w:rsidP="00142D5D">
      <w:pPr>
        <w:pStyle w:val="Bezmezer"/>
        <w:rPr>
          <w:rFonts w:ascii="Times New Roman" w:hAnsi="Times New Roman" w:cs="Times New Roman"/>
        </w:rPr>
      </w:pPr>
    </w:p>
    <w:p w14:paraId="77EE32DD" w14:textId="77777777" w:rsidR="00142D5D" w:rsidRPr="00FD29A4" w:rsidRDefault="00142D5D" w:rsidP="00142D5D">
      <w:pPr>
        <w:pStyle w:val="Bezmezer"/>
        <w:numPr>
          <w:ilvl w:val="0"/>
          <w:numId w:val="4"/>
        </w:numPr>
        <w:rPr>
          <w:rFonts w:ascii="Times New Roman" w:hAnsi="Times New Roman" w:cs="Times New Roman"/>
          <w:b/>
          <w:sz w:val="24"/>
        </w:rPr>
      </w:pPr>
      <w:r w:rsidRPr="00FD29A4">
        <w:rPr>
          <w:rFonts w:ascii="Times New Roman" w:hAnsi="Times New Roman" w:cs="Times New Roman"/>
          <w:b/>
          <w:sz w:val="24"/>
        </w:rPr>
        <w:t>Plzeňský kraj</w:t>
      </w:r>
    </w:p>
    <w:p w14:paraId="0822408C" w14:textId="77777777" w:rsidR="00142D5D" w:rsidRPr="00FD29A4" w:rsidRDefault="00142D5D" w:rsidP="00142D5D">
      <w:pPr>
        <w:pStyle w:val="Bezmezer"/>
        <w:ind w:left="720"/>
        <w:rPr>
          <w:rFonts w:ascii="Times New Roman" w:hAnsi="Times New Roman" w:cs="Times New Roman"/>
          <w:sz w:val="24"/>
        </w:rPr>
      </w:pPr>
      <w:r w:rsidRPr="00FD29A4">
        <w:rPr>
          <w:rFonts w:ascii="Times New Roman" w:hAnsi="Times New Roman" w:cs="Times New Roman"/>
          <w:sz w:val="24"/>
        </w:rPr>
        <w:t>se sídlem:</w:t>
      </w:r>
      <w:r w:rsidRPr="00FD29A4">
        <w:rPr>
          <w:rFonts w:ascii="Times New Roman" w:hAnsi="Times New Roman" w:cs="Times New Roman"/>
          <w:sz w:val="24"/>
        </w:rPr>
        <w:tab/>
        <w:t>Škroupova 18, 306 13  Plzeň</w:t>
      </w:r>
    </w:p>
    <w:p w14:paraId="6422A670" w14:textId="2CA4F92B" w:rsidR="001E4693" w:rsidRDefault="00597138" w:rsidP="001E4693">
      <w:pPr>
        <w:pStyle w:val="Bezmezer"/>
        <w:ind w:left="720"/>
        <w:rPr>
          <w:rFonts w:ascii="Times New Roman" w:hAnsi="Times New Roman" w:cs="Times New Roman"/>
          <w:sz w:val="24"/>
        </w:rPr>
      </w:pPr>
      <w:r>
        <w:rPr>
          <w:rFonts w:ascii="Times New Roman" w:hAnsi="Times New Roman" w:cs="Times New Roman"/>
          <w:sz w:val="24"/>
        </w:rPr>
        <w:t>zastoupený:</w:t>
      </w:r>
      <w:r>
        <w:rPr>
          <w:rFonts w:ascii="Times New Roman" w:hAnsi="Times New Roman" w:cs="Times New Roman"/>
          <w:sz w:val="24"/>
        </w:rPr>
        <w:tab/>
        <w:t>Ing</w:t>
      </w:r>
      <w:r w:rsidR="001E4693">
        <w:rPr>
          <w:rFonts w:ascii="Times New Roman" w:hAnsi="Times New Roman" w:cs="Times New Roman"/>
          <w:sz w:val="24"/>
        </w:rPr>
        <w:t>. Josefem Bernardem, hejtmanem</w:t>
      </w:r>
    </w:p>
    <w:p w14:paraId="2057F819" w14:textId="4DAD2B76" w:rsidR="001E4693" w:rsidRPr="00FD29A4" w:rsidRDefault="001E4693" w:rsidP="001E4693">
      <w:pPr>
        <w:pStyle w:val="Bezmezer"/>
        <w:ind w:left="720"/>
        <w:rPr>
          <w:rFonts w:ascii="Times New Roman" w:hAnsi="Times New Roman" w:cs="Times New Roman"/>
          <w:sz w:val="24"/>
        </w:rPr>
      </w:pPr>
      <w:r>
        <w:rPr>
          <w:rFonts w:ascii="Times New Roman" w:hAnsi="Times New Roman" w:cs="Times New Roman"/>
          <w:sz w:val="24"/>
        </w:rPr>
        <w:t xml:space="preserve">k podpisu pověřen: </w:t>
      </w:r>
      <w:r w:rsidR="00F02CB0">
        <w:rPr>
          <w:rFonts w:ascii="Times New Roman" w:hAnsi="Times New Roman" w:cs="Times New Roman"/>
          <w:sz w:val="24"/>
        </w:rPr>
        <w:t xml:space="preserve">Ing. Pavel Čížek, </w:t>
      </w:r>
      <w:r w:rsidR="00F02CB0" w:rsidRPr="00F02CB0">
        <w:rPr>
          <w:rFonts w:ascii="Times New Roman" w:hAnsi="Times New Roman" w:cs="Times New Roman"/>
          <w:sz w:val="24"/>
        </w:rPr>
        <w:t xml:space="preserve">náměstek hejtmana pro oblast doprava, </w:t>
      </w:r>
      <w:r w:rsidRPr="00F02CB0">
        <w:rPr>
          <w:rFonts w:ascii="Times New Roman" w:hAnsi="Times New Roman" w:cs="Times New Roman"/>
          <w:sz w:val="24"/>
        </w:rPr>
        <w:t xml:space="preserve">na základě usnesení RPK č.  </w:t>
      </w:r>
      <w:r w:rsidR="00597138">
        <w:rPr>
          <w:rFonts w:ascii="Times New Roman" w:hAnsi="Times New Roman" w:cs="Times New Roman"/>
          <w:sz w:val="24"/>
        </w:rPr>
        <w:t>3820</w:t>
      </w:r>
      <w:r w:rsidRPr="00F02CB0">
        <w:rPr>
          <w:rFonts w:ascii="Times New Roman" w:hAnsi="Times New Roman" w:cs="Times New Roman"/>
          <w:sz w:val="24"/>
        </w:rPr>
        <w:t xml:space="preserve">/19 ze dne </w:t>
      </w:r>
      <w:r w:rsidR="00597138">
        <w:rPr>
          <w:rFonts w:ascii="Times New Roman" w:hAnsi="Times New Roman" w:cs="Times New Roman"/>
          <w:sz w:val="24"/>
        </w:rPr>
        <w:t>26.08</w:t>
      </w:r>
      <w:r w:rsidR="00F02CB0" w:rsidRPr="00F02CB0">
        <w:rPr>
          <w:rFonts w:ascii="Times New Roman" w:hAnsi="Times New Roman" w:cs="Times New Roman"/>
          <w:sz w:val="24"/>
        </w:rPr>
        <w:t>.</w:t>
      </w:r>
      <w:r w:rsidRPr="00F02CB0">
        <w:rPr>
          <w:rFonts w:ascii="Times New Roman" w:hAnsi="Times New Roman" w:cs="Times New Roman"/>
          <w:sz w:val="24"/>
        </w:rPr>
        <w:t>2019</w:t>
      </w:r>
    </w:p>
    <w:p w14:paraId="6561C77A" w14:textId="77777777" w:rsidR="00142D5D" w:rsidRPr="00FD29A4" w:rsidRDefault="00142D5D" w:rsidP="00142D5D">
      <w:pPr>
        <w:pStyle w:val="Bezmezer"/>
        <w:ind w:left="720"/>
        <w:rPr>
          <w:rFonts w:ascii="Times New Roman" w:hAnsi="Times New Roman" w:cs="Times New Roman"/>
          <w:sz w:val="24"/>
        </w:rPr>
      </w:pPr>
      <w:r w:rsidRPr="00FD29A4">
        <w:rPr>
          <w:rFonts w:ascii="Times New Roman" w:hAnsi="Times New Roman" w:cs="Times New Roman"/>
          <w:sz w:val="24"/>
        </w:rPr>
        <w:t>IČ:</w:t>
      </w:r>
      <w:r w:rsidRPr="00FD29A4">
        <w:rPr>
          <w:rFonts w:ascii="Times New Roman" w:hAnsi="Times New Roman" w:cs="Times New Roman"/>
          <w:sz w:val="24"/>
        </w:rPr>
        <w:tab/>
      </w:r>
      <w:r w:rsidRPr="00FD29A4">
        <w:rPr>
          <w:rFonts w:ascii="Times New Roman" w:hAnsi="Times New Roman" w:cs="Times New Roman"/>
          <w:sz w:val="24"/>
        </w:rPr>
        <w:tab/>
        <w:t>70890366</w:t>
      </w:r>
    </w:p>
    <w:p w14:paraId="732E8270" w14:textId="77777777" w:rsidR="00142D5D" w:rsidRPr="00FD29A4" w:rsidRDefault="00142D5D" w:rsidP="00142D5D">
      <w:pPr>
        <w:pStyle w:val="Bezmezer"/>
        <w:ind w:left="720"/>
        <w:rPr>
          <w:rFonts w:ascii="Times New Roman" w:hAnsi="Times New Roman" w:cs="Times New Roman"/>
          <w:sz w:val="24"/>
        </w:rPr>
      </w:pPr>
      <w:r w:rsidRPr="00FD29A4">
        <w:rPr>
          <w:rFonts w:ascii="Times New Roman" w:hAnsi="Times New Roman" w:cs="Times New Roman"/>
          <w:sz w:val="24"/>
        </w:rPr>
        <w:t>DIČ:</w:t>
      </w:r>
      <w:r w:rsidRPr="00FD29A4">
        <w:rPr>
          <w:rFonts w:ascii="Times New Roman" w:hAnsi="Times New Roman" w:cs="Times New Roman"/>
          <w:sz w:val="24"/>
        </w:rPr>
        <w:tab/>
      </w:r>
      <w:r w:rsidRPr="00FD29A4">
        <w:rPr>
          <w:rFonts w:ascii="Times New Roman" w:hAnsi="Times New Roman" w:cs="Times New Roman"/>
          <w:sz w:val="24"/>
        </w:rPr>
        <w:tab/>
        <w:t>CZ70890366</w:t>
      </w:r>
    </w:p>
    <w:p w14:paraId="5A4EEAD6" w14:textId="1CEB17DD" w:rsidR="00142D5D" w:rsidRPr="00FD29A4" w:rsidRDefault="00142D5D" w:rsidP="00142D5D">
      <w:pPr>
        <w:pStyle w:val="Bezmezer"/>
        <w:ind w:left="720"/>
        <w:rPr>
          <w:rFonts w:ascii="Times New Roman" w:hAnsi="Times New Roman" w:cs="Times New Roman"/>
          <w:sz w:val="24"/>
        </w:rPr>
      </w:pPr>
      <w:r w:rsidRPr="00FD29A4">
        <w:rPr>
          <w:rFonts w:ascii="Times New Roman" w:hAnsi="Times New Roman" w:cs="Times New Roman"/>
          <w:sz w:val="24"/>
        </w:rPr>
        <w:t>bank. spojení:</w:t>
      </w:r>
      <w:r w:rsidRPr="00FD29A4">
        <w:rPr>
          <w:rFonts w:ascii="Times New Roman" w:hAnsi="Times New Roman" w:cs="Times New Roman"/>
          <w:sz w:val="24"/>
        </w:rPr>
        <w:tab/>
      </w:r>
      <w:r w:rsidR="00C10C94" w:rsidRPr="00C10C94">
        <w:rPr>
          <w:rFonts w:ascii="Times New Roman" w:hAnsi="Times New Roman" w:cs="Times New Roman"/>
          <w:sz w:val="24"/>
        </w:rPr>
        <w:t>Raiffeisenbank</w:t>
      </w:r>
    </w:p>
    <w:p w14:paraId="2094002A" w14:textId="06A721BA" w:rsidR="00142D5D" w:rsidRDefault="00142D5D" w:rsidP="00142D5D">
      <w:pPr>
        <w:pStyle w:val="Bezmezer"/>
        <w:ind w:left="720"/>
        <w:rPr>
          <w:rFonts w:ascii="Times New Roman" w:hAnsi="Times New Roman" w:cs="Times New Roman"/>
          <w:sz w:val="24"/>
        </w:rPr>
      </w:pPr>
      <w:r w:rsidRPr="00FD29A4">
        <w:rPr>
          <w:rFonts w:ascii="Times New Roman" w:hAnsi="Times New Roman" w:cs="Times New Roman"/>
          <w:sz w:val="24"/>
        </w:rPr>
        <w:t>č. účtu:</w:t>
      </w:r>
      <w:r w:rsidRPr="00FD29A4">
        <w:rPr>
          <w:rFonts w:ascii="Times New Roman" w:hAnsi="Times New Roman" w:cs="Times New Roman"/>
          <w:sz w:val="24"/>
        </w:rPr>
        <w:tab/>
      </w:r>
      <w:r w:rsidR="00F02CB0">
        <w:rPr>
          <w:rFonts w:ascii="Times New Roman" w:hAnsi="Times New Roman" w:cs="Times New Roman"/>
          <w:sz w:val="24"/>
        </w:rPr>
        <w:t>1063003350/5500</w:t>
      </w:r>
    </w:p>
    <w:p w14:paraId="1EA0DBDB" w14:textId="095D8777" w:rsidR="00142D5D" w:rsidRPr="00FD29A4" w:rsidRDefault="001E4693" w:rsidP="007E21EF">
      <w:pPr>
        <w:pStyle w:val="Bezmezer"/>
        <w:spacing w:before="120"/>
        <w:ind w:left="720"/>
        <w:rPr>
          <w:rFonts w:ascii="Times New Roman" w:hAnsi="Times New Roman" w:cs="Times New Roman"/>
          <w:sz w:val="24"/>
        </w:rPr>
      </w:pPr>
      <w:r w:rsidRPr="00FD29A4">
        <w:rPr>
          <w:rFonts w:ascii="Times New Roman" w:hAnsi="Times New Roman" w:cs="Times New Roman"/>
          <w:sz w:val="24"/>
        </w:rPr>
        <w:t xml:space="preserve"> </w:t>
      </w:r>
      <w:r w:rsidR="00142D5D" w:rsidRPr="00FD29A4">
        <w:rPr>
          <w:rFonts w:ascii="Times New Roman" w:hAnsi="Times New Roman" w:cs="Times New Roman"/>
          <w:sz w:val="24"/>
        </w:rPr>
        <w:t>(dále jen „</w:t>
      </w:r>
      <w:r w:rsidR="00142D5D" w:rsidRPr="00FD29A4">
        <w:rPr>
          <w:rFonts w:ascii="Times New Roman" w:hAnsi="Times New Roman" w:cs="Times New Roman"/>
          <w:b/>
          <w:sz w:val="24"/>
        </w:rPr>
        <w:t>Plzeňský kraj</w:t>
      </w:r>
      <w:r w:rsidR="00142D5D" w:rsidRPr="00FD29A4">
        <w:rPr>
          <w:rFonts w:ascii="Times New Roman" w:hAnsi="Times New Roman" w:cs="Times New Roman"/>
          <w:sz w:val="24"/>
        </w:rPr>
        <w:t>“ nebo „</w:t>
      </w:r>
      <w:r w:rsidR="00142D5D" w:rsidRPr="00FD29A4">
        <w:rPr>
          <w:rFonts w:ascii="Times New Roman" w:hAnsi="Times New Roman" w:cs="Times New Roman"/>
          <w:b/>
          <w:sz w:val="24"/>
        </w:rPr>
        <w:t>Objednatel</w:t>
      </w:r>
      <w:r w:rsidR="00142D5D" w:rsidRPr="00FD29A4">
        <w:rPr>
          <w:rFonts w:ascii="Times New Roman" w:hAnsi="Times New Roman" w:cs="Times New Roman"/>
          <w:sz w:val="24"/>
        </w:rPr>
        <w:t>“)</w:t>
      </w:r>
    </w:p>
    <w:p w14:paraId="1C1F24BF" w14:textId="77777777" w:rsidR="00142D5D" w:rsidRPr="00DC6300" w:rsidRDefault="00142D5D" w:rsidP="00142D5D">
      <w:pPr>
        <w:pStyle w:val="Bezmezer"/>
        <w:ind w:left="720"/>
        <w:rPr>
          <w:rFonts w:ascii="Times New Roman" w:hAnsi="Times New Roman" w:cs="Times New Roman"/>
        </w:rPr>
      </w:pPr>
    </w:p>
    <w:p w14:paraId="71D17219" w14:textId="77777777" w:rsidR="00142D5D" w:rsidRDefault="00142D5D" w:rsidP="00142D5D">
      <w:pPr>
        <w:pStyle w:val="Bezmezer"/>
        <w:ind w:left="720"/>
        <w:rPr>
          <w:rFonts w:ascii="Times New Roman" w:hAnsi="Times New Roman" w:cs="Times New Roman"/>
        </w:rPr>
      </w:pPr>
    </w:p>
    <w:p w14:paraId="795484FD" w14:textId="77777777" w:rsidR="00142D5D" w:rsidRPr="00DC6300" w:rsidRDefault="00FD29A4" w:rsidP="00142D5D">
      <w:pPr>
        <w:pStyle w:val="Bezmezer"/>
        <w:ind w:left="720"/>
        <w:rPr>
          <w:rFonts w:ascii="Times New Roman" w:hAnsi="Times New Roman" w:cs="Times New Roman"/>
        </w:rPr>
      </w:pPr>
      <w:r w:rsidRPr="007E21EF">
        <w:rPr>
          <w:rFonts w:ascii="Times New Roman" w:hAnsi="Times New Roman" w:cs="Times New Roman"/>
          <w:b/>
        </w:rPr>
        <w:t>a</w:t>
      </w:r>
    </w:p>
    <w:p w14:paraId="3A7EE455" w14:textId="77777777" w:rsidR="00142D5D" w:rsidRPr="00DC6300" w:rsidRDefault="00142D5D" w:rsidP="00142D5D">
      <w:pPr>
        <w:pStyle w:val="Bezmezer"/>
        <w:ind w:left="720"/>
        <w:rPr>
          <w:rFonts w:ascii="Times New Roman" w:hAnsi="Times New Roman" w:cs="Times New Roman"/>
        </w:rPr>
      </w:pPr>
    </w:p>
    <w:p w14:paraId="76E96F4F" w14:textId="77777777" w:rsidR="007A7D2B" w:rsidRPr="00DC6300" w:rsidRDefault="007A7D2B" w:rsidP="00142D5D">
      <w:pPr>
        <w:pStyle w:val="Bezmezer"/>
        <w:ind w:left="720"/>
        <w:rPr>
          <w:rFonts w:ascii="Times New Roman" w:hAnsi="Times New Roman" w:cs="Times New Roman"/>
        </w:rPr>
      </w:pPr>
    </w:p>
    <w:p w14:paraId="74600EC6" w14:textId="77777777" w:rsidR="00142D5D" w:rsidRPr="00FD29A4" w:rsidRDefault="006019F5" w:rsidP="00142D5D">
      <w:pPr>
        <w:pStyle w:val="Bezmezer"/>
        <w:numPr>
          <w:ilvl w:val="0"/>
          <w:numId w:val="4"/>
        </w:numPr>
        <w:rPr>
          <w:rFonts w:ascii="Times New Roman" w:hAnsi="Times New Roman" w:cs="Times New Roman"/>
          <w:b/>
          <w:sz w:val="24"/>
        </w:rPr>
      </w:pPr>
      <w:r w:rsidRPr="00FD29A4">
        <w:rPr>
          <w:rFonts w:ascii="Times New Roman" w:hAnsi="Times New Roman" w:cs="Times New Roman"/>
          <w:b/>
          <w:sz w:val="24"/>
        </w:rPr>
        <w:t xml:space="preserve">Plzeňské městské dopravní podniky, a. s. </w:t>
      </w:r>
    </w:p>
    <w:p w14:paraId="2423C37C" w14:textId="77777777" w:rsidR="006019F5" w:rsidRPr="00FD29A4" w:rsidRDefault="006019F5" w:rsidP="006019F5">
      <w:pPr>
        <w:pStyle w:val="Bezmezer"/>
        <w:ind w:left="708"/>
        <w:rPr>
          <w:rFonts w:ascii="Times New Roman" w:hAnsi="Times New Roman" w:cs="Times New Roman"/>
          <w:sz w:val="24"/>
        </w:rPr>
      </w:pPr>
      <w:r w:rsidRPr="00FD29A4">
        <w:rPr>
          <w:rFonts w:ascii="Times New Roman" w:hAnsi="Times New Roman" w:cs="Times New Roman"/>
          <w:sz w:val="24"/>
        </w:rPr>
        <w:t>se sídlem:</w:t>
      </w:r>
      <w:r w:rsidRPr="00FD29A4">
        <w:rPr>
          <w:rFonts w:ascii="Times New Roman" w:hAnsi="Times New Roman" w:cs="Times New Roman"/>
          <w:sz w:val="24"/>
        </w:rPr>
        <w:tab/>
        <w:t xml:space="preserve">Denisovo nábřeží 920/12, </w:t>
      </w:r>
      <w:r w:rsidR="00563E64">
        <w:rPr>
          <w:rFonts w:ascii="Times New Roman" w:hAnsi="Times New Roman" w:cs="Times New Roman"/>
          <w:sz w:val="24"/>
        </w:rPr>
        <w:t xml:space="preserve">Východní předměstí, </w:t>
      </w:r>
      <w:r w:rsidRPr="00FD29A4">
        <w:rPr>
          <w:rFonts w:ascii="Times New Roman" w:hAnsi="Times New Roman" w:cs="Times New Roman"/>
          <w:sz w:val="24"/>
        </w:rPr>
        <w:t>301 00  Plzeň</w:t>
      </w:r>
    </w:p>
    <w:p w14:paraId="5E8F6578" w14:textId="77777777" w:rsidR="006019F5" w:rsidRPr="00FD29A4" w:rsidRDefault="006019F5" w:rsidP="006019F5">
      <w:pPr>
        <w:pStyle w:val="Bezmezer"/>
        <w:ind w:firstLine="708"/>
        <w:rPr>
          <w:rFonts w:ascii="Times New Roman" w:hAnsi="Times New Roman" w:cs="Times New Roman"/>
          <w:sz w:val="24"/>
        </w:rPr>
      </w:pPr>
      <w:r w:rsidRPr="00FD29A4">
        <w:rPr>
          <w:rFonts w:ascii="Times New Roman" w:hAnsi="Times New Roman" w:cs="Times New Roman"/>
          <w:sz w:val="24"/>
        </w:rPr>
        <w:t>IČ:</w:t>
      </w:r>
      <w:r w:rsidRPr="00FD29A4">
        <w:rPr>
          <w:rFonts w:ascii="Times New Roman" w:hAnsi="Times New Roman" w:cs="Times New Roman"/>
          <w:sz w:val="24"/>
        </w:rPr>
        <w:tab/>
      </w:r>
      <w:r w:rsidRPr="00FD29A4">
        <w:rPr>
          <w:rFonts w:ascii="Times New Roman" w:hAnsi="Times New Roman" w:cs="Times New Roman"/>
          <w:sz w:val="24"/>
        </w:rPr>
        <w:tab/>
        <w:t>25220683</w:t>
      </w:r>
    </w:p>
    <w:p w14:paraId="3E34A3CE" w14:textId="77777777" w:rsidR="006019F5" w:rsidRPr="00FD29A4" w:rsidRDefault="006019F5" w:rsidP="006019F5">
      <w:pPr>
        <w:pStyle w:val="Bezmezer"/>
        <w:ind w:firstLine="708"/>
        <w:rPr>
          <w:rFonts w:ascii="Times New Roman" w:hAnsi="Times New Roman" w:cs="Times New Roman"/>
          <w:sz w:val="24"/>
        </w:rPr>
      </w:pPr>
      <w:r w:rsidRPr="00FD29A4">
        <w:rPr>
          <w:rFonts w:ascii="Times New Roman" w:hAnsi="Times New Roman" w:cs="Times New Roman"/>
          <w:sz w:val="24"/>
        </w:rPr>
        <w:t>DIČ:</w:t>
      </w:r>
      <w:r w:rsidRPr="00FD29A4">
        <w:rPr>
          <w:rFonts w:ascii="Times New Roman" w:hAnsi="Times New Roman" w:cs="Times New Roman"/>
          <w:sz w:val="24"/>
        </w:rPr>
        <w:tab/>
      </w:r>
      <w:r w:rsidRPr="00FD29A4">
        <w:rPr>
          <w:rFonts w:ascii="Times New Roman" w:hAnsi="Times New Roman" w:cs="Times New Roman"/>
          <w:sz w:val="24"/>
        </w:rPr>
        <w:tab/>
        <w:t>CZ25220683</w:t>
      </w:r>
    </w:p>
    <w:p w14:paraId="047CEF4E" w14:textId="77777777" w:rsidR="006019F5" w:rsidRPr="00FD29A4" w:rsidRDefault="006019F5" w:rsidP="006019F5">
      <w:pPr>
        <w:pStyle w:val="Bezmezer"/>
        <w:ind w:firstLine="708"/>
        <w:rPr>
          <w:rFonts w:ascii="Times New Roman" w:hAnsi="Times New Roman" w:cs="Times New Roman"/>
          <w:sz w:val="24"/>
        </w:rPr>
      </w:pPr>
      <w:r w:rsidRPr="00FD29A4">
        <w:rPr>
          <w:rFonts w:ascii="Times New Roman" w:hAnsi="Times New Roman" w:cs="Times New Roman"/>
          <w:sz w:val="24"/>
        </w:rPr>
        <w:t>bank. spojení:</w:t>
      </w:r>
      <w:r w:rsidRPr="00FD29A4">
        <w:rPr>
          <w:rFonts w:ascii="Times New Roman" w:hAnsi="Times New Roman" w:cs="Times New Roman"/>
          <w:sz w:val="24"/>
        </w:rPr>
        <w:tab/>
        <w:t>ČSOB, a. s.</w:t>
      </w:r>
      <w:r w:rsidR="00563E64">
        <w:rPr>
          <w:rFonts w:ascii="Times New Roman" w:hAnsi="Times New Roman" w:cs="Times New Roman"/>
          <w:sz w:val="24"/>
        </w:rPr>
        <w:t xml:space="preserve">, </w:t>
      </w:r>
      <w:r w:rsidRPr="00FD29A4">
        <w:rPr>
          <w:rFonts w:ascii="Times New Roman" w:hAnsi="Times New Roman" w:cs="Times New Roman"/>
          <w:sz w:val="24"/>
        </w:rPr>
        <w:t xml:space="preserve"> Plzeň</w:t>
      </w:r>
      <w:r w:rsidR="00563E64">
        <w:rPr>
          <w:rFonts w:ascii="Times New Roman" w:hAnsi="Times New Roman" w:cs="Times New Roman"/>
          <w:sz w:val="24"/>
        </w:rPr>
        <w:t>, pobočka Plzeň - město</w:t>
      </w:r>
    </w:p>
    <w:p w14:paraId="47F5322A" w14:textId="77777777" w:rsidR="006019F5" w:rsidRPr="00FD29A4" w:rsidRDefault="006019F5" w:rsidP="006019F5">
      <w:pPr>
        <w:pStyle w:val="Bezmezer"/>
        <w:ind w:firstLine="708"/>
        <w:rPr>
          <w:rFonts w:ascii="Times New Roman" w:hAnsi="Times New Roman" w:cs="Times New Roman"/>
          <w:sz w:val="24"/>
        </w:rPr>
      </w:pPr>
      <w:r w:rsidRPr="00FD29A4">
        <w:rPr>
          <w:rFonts w:ascii="Times New Roman" w:hAnsi="Times New Roman" w:cs="Times New Roman"/>
          <w:sz w:val="24"/>
        </w:rPr>
        <w:t>č. účtu:</w:t>
      </w:r>
      <w:r w:rsidRPr="00FD29A4">
        <w:rPr>
          <w:rFonts w:ascii="Times New Roman" w:hAnsi="Times New Roman" w:cs="Times New Roman"/>
          <w:sz w:val="24"/>
        </w:rPr>
        <w:tab/>
      </w:r>
      <w:r w:rsidRPr="00FD29A4">
        <w:rPr>
          <w:rFonts w:ascii="Times New Roman" w:hAnsi="Times New Roman" w:cs="Times New Roman"/>
          <w:sz w:val="24"/>
        </w:rPr>
        <w:tab/>
        <w:t>117433803/0300</w:t>
      </w:r>
    </w:p>
    <w:p w14:paraId="054BD0EE" w14:textId="20D4EF69" w:rsidR="00D1125A" w:rsidRDefault="00563E64" w:rsidP="007E21EF">
      <w:pPr>
        <w:pStyle w:val="Bezmezer"/>
        <w:ind w:left="2127" w:hanging="1418"/>
        <w:rPr>
          <w:rFonts w:ascii="Times New Roman" w:hAnsi="Times New Roman" w:cs="Times New Roman"/>
          <w:sz w:val="24"/>
        </w:rPr>
      </w:pPr>
      <w:r>
        <w:rPr>
          <w:rFonts w:ascii="Times New Roman" w:hAnsi="Times New Roman" w:cs="Times New Roman"/>
          <w:sz w:val="24"/>
        </w:rPr>
        <w:t xml:space="preserve">zapsaná:    </w:t>
      </w:r>
      <w:r w:rsidR="00D1125A">
        <w:rPr>
          <w:rFonts w:ascii="Times New Roman" w:hAnsi="Times New Roman" w:cs="Times New Roman"/>
          <w:sz w:val="24"/>
        </w:rPr>
        <w:t xml:space="preserve">      v </w:t>
      </w:r>
      <w:r>
        <w:rPr>
          <w:rFonts w:ascii="Times New Roman" w:hAnsi="Times New Roman" w:cs="Times New Roman"/>
          <w:sz w:val="24"/>
        </w:rPr>
        <w:t xml:space="preserve">obchodním rejstříku vedeném </w:t>
      </w:r>
      <w:r w:rsidR="006019F5" w:rsidRPr="00FD29A4">
        <w:rPr>
          <w:rFonts w:ascii="Times New Roman" w:hAnsi="Times New Roman" w:cs="Times New Roman"/>
          <w:sz w:val="24"/>
        </w:rPr>
        <w:t>Krajským soudem v Plzni, oddíl B, vložka 710</w:t>
      </w:r>
    </w:p>
    <w:p w14:paraId="002CCC66" w14:textId="403B7176" w:rsidR="00D1125A" w:rsidRDefault="00D1125A" w:rsidP="007E21EF">
      <w:pPr>
        <w:pStyle w:val="Bezmezer"/>
        <w:ind w:left="2127" w:hanging="1418"/>
        <w:rPr>
          <w:rFonts w:ascii="Times New Roman" w:hAnsi="Times New Roman" w:cs="Times New Roman"/>
          <w:sz w:val="24"/>
        </w:rPr>
      </w:pPr>
      <w:r>
        <w:rPr>
          <w:rFonts w:ascii="Times New Roman" w:hAnsi="Times New Roman" w:cs="Times New Roman"/>
          <w:sz w:val="24"/>
        </w:rPr>
        <w:t xml:space="preserve">zastoupená: </w:t>
      </w:r>
      <w:r>
        <w:rPr>
          <w:rFonts w:ascii="Times New Roman" w:hAnsi="Times New Roman" w:cs="Times New Roman"/>
          <w:sz w:val="24"/>
        </w:rPr>
        <w:tab/>
        <w:t>Mgr. Romanem Zarzyckým, předsedou představenstva</w:t>
      </w:r>
    </w:p>
    <w:p w14:paraId="1EF680F8" w14:textId="77777777" w:rsidR="00FD29A4" w:rsidRPr="00FD29A4" w:rsidRDefault="00FD29A4" w:rsidP="007E21EF">
      <w:pPr>
        <w:pStyle w:val="Bezmezer"/>
        <w:spacing w:before="120"/>
        <w:ind w:left="2127" w:hanging="1418"/>
        <w:rPr>
          <w:rFonts w:ascii="Times New Roman" w:hAnsi="Times New Roman" w:cs="Times New Roman"/>
          <w:sz w:val="24"/>
        </w:rPr>
      </w:pPr>
      <w:r w:rsidRPr="00FD29A4">
        <w:rPr>
          <w:rFonts w:ascii="Times New Roman" w:hAnsi="Times New Roman" w:cs="Times New Roman"/>
          <w:sz w:val="24"/>
        </w:rPr>
        <w:t>(dále jen „</w:t>
      </w:r>
      <w:r w:rsidRPr="00FD29A4">
        <w:rPr>
          <w:rFonts w:ascii="Times New Roman" w:hAnsi="Times New Roman" w:cs="Times New Roman"/>
          <w:b/>
          <w:sz w:val="24"/>
        </w:rPr>
        <w:t>PMDP</w:t>
      </w:r>
      <w:r w:rsidRPr="00FD29A4">
        <w:rPr>
          <w:rFonts w:ascii="Times New Roman" w:hAnsi="Times New Roman" w:cs="Times New Roman"/>
          <w:sz w:val="24"/>
        </w:rPr>
        <w:t>“ nebo „</w:t>
      </w:r>
      <w:r w:rsidRPr="00FD29A4">
        <w:rPr>
          <w:rFonts w:ascii="Times New Roman" w:hAnsi="Times New Roman" w:cs="Times New Roman"/>
          <w:b/>
          <w:sz w:val="24"/>
        </w:rPr>
        <w:t>Provozovatel</w:t>
      </w:r>
      <w:r w:rsidRPr="00FD29A4">
        <w:rPr>
          <w:rFonts w:ascii="Times New Roman" w:hAnsi="Times New Roman" w:cs="Times New Roman"/>
          <w:sz w:val="24"/>
        </w:rPr>
        <w:t>“)</w:t>
      </w:r>
    </w:p>
    <w:p w14:paraId="71BE6117" w14:textId="77777777" w:rsidR="00FD29A4" w:rsidRDefault="00FD29A4" w:rsidP="006019F5">
      <w:pPr>
        <w:pStyle w:val="Bezmezer"/>
        <w:ind w:firstLine="708"/>
        <w:rPr>
          <w:rFonts w:ascii="Times New Roman" w:hAnsi="Times New Roman" w:cs="Times New Roman"/>
        </w:rPr>
      </w:pPr>
    </w:p>
    <w:p w14:paraId="65726520" w14:textId="748E983F" w:rsidR="00FD29A4" w:rsidRDefault="00FD29A4" w:rsidP="007A7D2B">
      <w:pPr>
        <w:pStyle w:val="Bezmezer"/>
        <w:jc w:val="both"/>
        <w:rPr>
          <w:rFonts w:ascii="Times New Roman" w:hAnsi="Times New Roman" w:cs="Times New Roman"/>
          <w:sz w:val="24"/>
        </w:rPr>
      </w:pPr>
      <w:r w:rsidRPr="007A7D2B">
        <w:rPr>
          <w:rFonts w:ascii="Times New Roman" w:hAnsi="Times New Roman" w:cs="Times New Roman"/>
          <w:sz w:val="24"/>
        </w:rPr>
        <w:t xml:space="preserve">Společně jen </w:t>
      </w:r>
      <w:r w:rsidRPr="007A7D2B">
        <w:rPr>
          <w:rFonts w:ascii="Times New Roman" w:hAnsi="Times New Roman" w:cs="Times New Roman"/>
          <w:b/>
          <w:sz w:val="24"/>
        </w:rPr>
        <w:t>Smluvní strany</w:t>
      </w:r>
      <w:r w:rsidRPr="007A7D2B">
        <w:rPr>
          <w:rFonts w:ascii="Times New Roman" w:hAnsi="Times New Roman" w:cs="Times New Roman"/>
          <w:sz w:val="24"/>
        </w:rPr>
        <w:t xml:space="preserve"> spolu níže uvedeného dne, měsíce a roku </w:t>
      </w:r>
      <w:r w:rsidR="001A4AE8">
        <w:rPr>
          <w:rFonts w:ascii="Times New Roman" w:hAnsi="Times New Roman" w:cs="Times New Roman"/>
          <w:sz w:val="24"/>
        </w:rPr>
        <w:t>u</w:t>
      </w:r>
      <w:r w:rsidRPr="007A7D2B">
        <w:rPr>
          <w:rFonts w:ascii="Times New Roman" w:hAnsi="Times New Roman" w:cs="Times New Roman"/>
          <w:sz w:val="24"/>
        </w:rPr>
        <w:t>zavřely následující Smlouvu o poskytování služeb</w:t>
      </w:r>
      <w:r w:rsidR="007A7D2B">
        <w:rPr>
          <w:rFonts w:ascii="Times New Roman" w:hAnsi="Times New Roman" w:cs="Times New Roman"/>
          <w:sz w:val="24"/>
        </w:rPr>
        <w:t xml:space="preserve"> – „Komplexní služba na nabíjení Plzeňské karty </w:t>
      </w:r>
      <w:r w:rsidR="00563E64">
        <w:rPr>
          <w:rFonts w:ascii="Times New Roman" w:hAnsi="Times New Roman" w:cs="Times New Roman"/>
          <w:sz w:val="24"/>
        </w:rPr>
        <w:t xml:space="preserve">a In </w:t>
      </w:r>
      <w:r w:rsidR="00C10C94">
        <w:rPr>
          <w:rFonts w:ascii="Times New Roman" w:hAnsi="Times New Roman" w:cs="Times New Roman"/>
          <w:sz w:val="24"/>
        </w:rPr>
        <w:t>K</w:t>
      </w:r>
      <w:r w:rsidR="00563E64">
        <w:rPr>
          <w:rFonts w:ascii="Times New Roman" w:hAnsi="Times New Roman" w:cs="Times New Roman"/>
          <w:sz w:val="24"/>
        </w:rPr>
        <w:t xml:space="preserve">arty </w:t>
      </w:r>
      <w:r w:rsidR="007A7D2B">
        <w:rPr>
          <w:rFonts w:ascii="Times New Roman" w:hAnsi="Times New Roman" w:cs="Times New Roman"/>
          <w:sz w:val="24"/>
        </w:rPr>
        <w:t>prostřednictvím</w:t>
      </w:r>
      <w:r w:rsidR="00563E64">
        <w:rPr>
          <w:rFonts w:ascii="Times New Roman" w:hAnsi="Times New Roman" w:cs="Times New Roman"/>
          <w:sz w:val="24"/>
        </w:rPr>
        <w:t xml:space="preserve"> </w:t>
      </w:r>
      <w:r w:rsidR="007A7D2B">
        <w:rPr>
          <w:rFonts w:ascii="Times New Roman" w:hAnsi="Times New Roman" w:cs="Times New Roman"/>
          <w:sz w:val="24"/>
        </w:rPr>
        <w:t>bankomatů</w:t>
      </w:r>
      <w:r w:rsidR="00563E64">
        <w:rPr>
          <w:rFonts w:ascii="Times New Roman" w:hAnsi="Times New Roman" w:cs="Times New Roman"/>
          <w:sz w:val="24"/>
        </w:rPr>
        <w:t xml:space="preserve"> </w:t>
      </w:r>
      <w:r w:rsidR="007A7D2B">
        <w:rPr>
          <w:rFonts w:ascii="Times New Roman" w:hAnsi="Times New Roman" w:cs="Times New Roman"/>
          <w:sz w:val="24"/>
        </w:rPr>
        <w:t xml:space="preserve">na území Plzeňského kraje“ </w:t>
      </w:r>
      <w:r w:rsidR="003509F1">
        <w:rPr>
          <w:rFonts w:ascii="Times New Roman" w:hAnsi="Times New Roman" w:cs="Times New Roman"/>
          <w:sz w:val="24"/>
        </w:rPr>
        <w:t>(dále jen „</w:t>
      </w:r>
      <w:r w:rsidR="003509F1">
        <w:rPr>
          <w:rFonts w:ascii="Times New Roman" w:hAnsi="Times New Roman" w:cs="Times New Roman"/>
          <w:b/>
          <w:sz w:val="24"/>
        </w:rPr>
        <w:t>Smlouva</w:t>
      </w:r>
      <w:r w:rsidR="003509F1">
        <w:rPr>
          <w:rFonts w:ascii="Times New Roman" w:hAnsi="Times New Roman" w:cs="Times New Roman"/>
          <w:sz w:val="24"/>
        </w:rPr>
        <w:t xml:space="preserve">“) </w:t>
      </w:r>
      <w:r w:rsidR="007A7D2B">
        <w:rPr>
          <w:rFonts w:ascii="Times New Roman" w:hAnsi="Times New Roman" w:cs="Times New Roman"/>
          <w:sz w:val="24"/>
        </w:rPr>
        <w:t>v</w:t>
      </w:r>
      <w:r w:rsidR="009F2F74">
        <w:rPr>
          <w:rFonts w:ascii="Times New Roman" w:hAnsi="Times New Roman" w:cs="Times New Roman"/>
          <w:sz w:val="24"/>
        </w:rPr>
        <w:t> </w:t>
      </w:r>
      <w:r w:rsidR="007A7D2B">
        <w:rPr>
          <w:rFonts w:ascii="Times New Roman" w:hAnsi="Times New Roman" w:cs="Times New Roman"/>
          <w:sz w:val="24"/>
        </w:rPr>
        <w:t>souladu</w:t>
      </w:r>
      <w:r w:rsidR="00563E64">
        <w:rPr>
          <w:rFonts w:ascii="Times New Roman" w:hAnsi="Times New Roman" w:cs="Times New Roman"/>
          <w:sz w:val="24"/>
        </w:rPr>
        <w:t xml:space="preserve"> </w:t>
      </w:r>
      <w:r w:rsidR="007A7D2B">
        <w:rPr>
          <w:rFonts w:ascii="Times New Roman" w:hAnsi="Times New Roman" w:cs="Times New Roman"/>
          <w:sz w:val="24"/>
        </w:rPr>
        <w:t>s</w:t>
      </w:r>
      <w:r w:rsidR="00C6497E">
        <w:rPr>
          <w:rFonts w:ascii="Times New Roman" w:hAnsi="Times New Roman" w:cs="Times New Roman"/>
          <w:sz w:val="24"/>
        </w:rPr>
        <w:t xml:space="preserve"> ustanovením § 1746 odst. 2, </w:t>
      </w:r>
      <w:r w:rsidR="00563E64">
        <w:rPr>
          <w:rFonts w:ascii="Times New Roman" w:hAnsi="Times New Roman" w:cs="Times New Roman"/>
          <w:sz w:val="24"/>
        </w:rPr>
        <w:t>zákon</w:t>
      </w:r>
      <w:r w:rsidR="00C6497E">
        <w:rPr>
          <w:rFonts w:ascii="Times New Roman" w:hAnsi="Times New Roman" w:cs="Times New Roman"/>
          <w:sz w:val="24"/>
        </w:rPr>
        <w:t>a</w:t>
      </w:r>
      <w:r w:rsidR="00563E64">
        <w:rPr>
          <w:rFonts w:ascii="Times New Roman" w:hAnsi="Times New Roman" w:cs="Times New Roman"/>
          <w:sz w:val="24"/>
        </w:rPr>
        <w:t xml:space="preserve"> č. 89/2012 Sb., občanský zákoník, </w:t>
      </w:r>
      <w:r w:rsidR="007A7D2B">
        <w:rPr>
          <w:rFonts w:ascii="Times New Roman" w:hAnsi="Times New Roman" w:cs="Times New Roman"/>
          <w:sz w:val="24"/>
        </w:rPr>
        <w:t>ve znění pozdějších předpisů</w:t>
      </w:r>
      <w:r w:rsidR="003509F1">
        <w:rPr>
          <w:rFonts w:ascii="Times New Roman" w:hAnsi="Times New Roman" w:cs="Times New Roman"/>
          <w:sz w:val="24"/>
        </w:rPr>
        <w:t xml:space="preserve"> (dále jen „občanský zákoník“).</w:t>
      </w:r>
    </w:p>
    <w:p w14:paraId="709E65F9" w14:textId="77777777" w:rsidR="007A7D2B" w:rsidRDefault="007A7D2B" w:rsidP="007A7D2B">
      <w:pPr>
        <w:pStyle w:val="Bezmezer"/>
        <w:jc w:val="both"/>
        <w:rPr>
          <w:rFonts w:ascii="Times New Roman" w:hAnsi="Times New Roman" w:cs="Times New Roman"/>
          <w:sz w:val="24"/>
        </w:rPr>
      </w:pPr>
    </w:p>
    <w:p w14:paraId="07BAEA23" w14:textId="3D869EA5" w:rsidR="007A7D2B" w:rsidRDefault="007A7D2B" w:rsidP="007A7D2B">
      <w:pPr>
        <w:pStyle w:val="Bezmezer"/>
        <w:jc w:val="both"/>
        <w:rPr>
          <w:rFonts w:ascii="Times New Roman" w:hAnsi="Times New Roman" w:cs="Times New Roman"/>
          <w:sz w:val="24"/>
        </w:rPr>
      </w:pPr>
      <w:r>
        <w:rPr>
          <w:rFonts w:ascii="Times New Roman" w:hAnsi="Times New Roman" w:cs="Times New Roman"/>
          <w:sz w:val="24"/>
        </w:rPr>
        <w:t xml:space="preserve">Smluvní strany, vědomy si svých závazků v této Smlouvě obsažených a s úmyslem být touto </w:t>
      </w:r>
      <w:r w:rsidR="009F2F74">
        <w:rPr>
          <w:rFonts w:ascii="Times New Roman" w:hAnsi="Times New Roman" w:cs="Times New Roman"/>
          <w:sz w:val="24"/>
        </w:rPr>
        <w:t>S</w:t>
      </w:r>
      <w:r>
        <w:rPr>
          <w:rFonts w:ascii="Times New Roman" w:hAnsi="Times New Roman" w:cs="Times New Roman"/>
          <w:sz w:val="24"/>
        </w:rPr>
        <w:t>mlouvou vázány, dohodly se na následujícím znění Smlouvy:</w:t>
      </w:r>
    </w:p>
    <w:p w14:paraId="28B4EAC0" w14:textId="77777777" w:rsidR="007A7D2B" w:rsidRDefault="007A7D2B" w:rsidP="007A7D2B">
      <w:pPr>
        <w:pStyle w:val="Bezmezer"/>
        <w:jc w:val="both"/>
        <w:rPr>
          <w:rFonts w:ascii="Times New Roman" w:hAnsi="Times New Roman" w:cs="Times New Roman"/>
          <w:sz w:val="24"/>
        </w:rPr>
      </w:pPr>
    </w:p>
    <w:p w14:paraId="714FCF02" w14:textId="77777777" w:rsidR="00E41FD9" w:rsidRDefault="00E41FD9" w:rsidP="007A7D2B">
      <w:pPr>
        <w:pStyle w:val="Bezmezer"/>
        <w:jc w:val="both"/>
        <w:rPr>
          <w:rFonts w:ascii="Times New Roman" w:hAnsi="Times New Roman" w:cs="Times New Roman"/>
          <w:sz w:val="24"/>
        </w:rPr>
      </w:pPr>
    </w:p>
    <w:p w14:paraId="1DC56136" w14:textId="77777777" w:rsidR="007A7D2B" w:rsidRPr="0013481A" w:rsidRDefault="007A7D2B" w:rsidP="0013481A">
      <w:pPr>
        <w:pStyle w:val="Bezmezer"/>
        <w:jc w:val="center"/>
        <w:rPr>
          <w:rFonts w:ascii="Times New Roman" w:hAnsi="Times New Roman" w:cs="Times New Roman"/>
          <w:b/>
          <w:sz w:val="24"/>
        </w:rPr>
      </w:pPr>
      <w:r w:rsidRPr="0013481A">
        <w:rPr>
          <w:rFonts w:ascii="Times New Roman" w:hAnsi="Times New Roman" w:cs="Times New Roman"/>
          <w:b/>
          <w:sz w:val="24"/>
        </w:rPr>
        <w:t>Čl. 1</w:t>
      </w:r>
    </w:p>
    <w:p w14:paraId="382F143B" w14:textId="77777777" w:rsidR="007A7D2B" w:rsidRPr="0013481A" w:rsidRDefault="007A7D2B" w:rsidP="0013481A">
      <w:pPr>
        <w:pStyle w:val="Bezmezer"/>
        <w:jc w:val="center"/>
        <w:rPr>
          <w:rFonts w:ascii="Times New Roman" w:hAnsi="Times New Roman" w:cs="Times New Roman"/>
          <w:b/>
          <w:sz w:val="24"/>
        </w:rPr>
      </w:pPr>
      <w:r w:rsidRPr="0013481A">
        <w:rPr>
          <w:rFonts w:ascii="Times New Roman" w:hAnsi="Times New Roman" w:cs="Times New Roman"/>
          <w:b/>
          <w:sz w:val="24"/>
        </w:rPr>
        <w:t>Úvodní ustanovení</w:t>
      </w:r>
    </w:p>
    <w:p w14:paraId="0127FD72" w14:textId="77777777" w:rsidR="007A7D2B" w:rsidRDefault="007A7D2B" w:rsidP="007A7D2B">
      <w:pPr>
        <w:pStyle w:val="Bezmezer"/>
        <w:jc w:val="both"/>
        <w:rPr>
          <w:rFonts w:ascii="Times New Roman" w:hAnsi="Times New Roman" w:cs="Times New Roman"/>
          <w:sz w:val="24"/>
        </w:rPr>
      </w:pPr>
    </w:p>
    <w:p w14:paraId="7632A201" w14:textId="2865E69D" w:rsidR="007A7D2B" w:rsidRDefault="007A7D2B" w:rsidP="00351520">
      <w:pPr>
        <w:pStyle w:val="Bezmezer"/>
        <w:numPr>
          <w:ilvl w:val="0"/>
          <w:numId w:val="5"/>
        </w:numPr>
        <w:jc w:val="both"/>
        <w:rPr>
          <w:rFonts w:ascii="Times New Roman" w:hAnsi="Times New Roman" w:cs="Times New Roman"/>
          <w:sz w:val="24"/>
        </w:rPr>
      </w:pPr>
      <w:r>
        <w:rPr>
          <w:rFonts w:ascii="Times New Roman" w:hAnsi="Times New Roman" w:cs="Times New Roman"/>
          <w:sz w:val="24"/>
        </w:rPr>
        <w:t>Tato Smlouva je mezi Smluvními stranami uzavírána na základě výsledku veřejné zakázky formou jed</w:t>
      </w:r>
      <w:r w:rsidR="00351520">
        <w:rPr>
          <w:rFonts w:ascii="Times New Roman" w:hAnsi="Times New Roman" w:cs="Times New Roman"/>
          <w:sz w:val="24"/>
        </w:rPr>
        <w:t xml:space="preserve">nacího řízení bez </w:t>
      </w:r>
      <w:r w:rsidR="00351520" w:rsidRPr="00F02CB0">
        <w:rPr>
          <w:rFonts w:ascii="Times New Roman" w:hAnsi="Times New Roman" w:cs="Times New Roman"/>
          <w:sz w:val="24"/>
        </w:rPr>
        <w:t>uveřejnění, po</w:t>
      </w:r>
      <w:r w:rsidRPr="00F02CB0">
        <w:rPr>
          <w:rFonts w:ascii="Times New Roman" w:hAnsi="Times New Roman" w:cs="Times New Roman"/>
          <w:sz w:val="24"/>
        </w:rPr>
        <w:t>dlimitní</w:t>
      </w:r>
      <w:r>
        <w:rPr>
          <w:rFonts w:ascii="Times New Roman" w:hAnsi="Times New Roman" w:cs="Times New Roman"/>
          <w:sz w:val="24"/>
        </w:rPr>
        <w:t xml:space="preserve"> veřejné zakázky na dodavatele řešení služby </w:t>
      </w:r>
      <w:r>
        <w:rPr>
          <w:rFonts w:ascii="Times New Roman" w:hAnsi="Times New Roman" w:cs="Times New Roman"/>
          <w:b/>
          <w:sz w:val="24"/>
        </w:rPr>
        <w:t>„</w:t>
      </w:r>
      <w:r w:rsidR="00351520" w:rsidRPr="00351520">
        <w:rPr>
          <w:rFonts w:ascii="Times New Roman" w:hAnsi="Times New Roman" w:cs="Times New Roman"/>
          <w:b/>
          <w:sz w:val="24"/>
        </w:rPr>
        <w:t xml:space="preserve">Rozšíření komplexní služby na nabíjení Plzeňské karty </w:t>
      </w:r>
      <w:r w:rsidR="00351520" w:rsidRPr="00351520">
        <w:rPr>
          <w:rFonts w:ascii="Times New Roman" w:hAnsi="Times New Roman" w:cs="Times New Roman"/>
          <w:b/>
          <w:sz w:val="24"/>
        </w:rPr>
        <w:lastRenderedPageBreak/>
        <w:t>prostřednictvím bankomatů na území Plzeňského kraje</w:t>
      </w:r>
      <w:r>
        <w:rPr>
          <w:rFonts w:ascii="Times New Roman" w:hAnsi="Times New Roman" w:cs="Times New Roman"/>
          <w:b/>
          <w:sz w:val="24"/>
        </w:rPr>
        <w:t>“</w:t>
      </w:r>
      <w:r w:rsidR="009F2F74">
        <w:rPr>
          <w:rFonts w:ascii="Times New Roman" w:hAnsi="Times New Roman" w:cs="Times New Roman"/>
          <w:b/>
          <w:sz w:val="24"/>
        </w:rPr>
        <w:t xml:space="preserve"> </w:t>
      </w:r>
      <w:r>
        <w:rPr>
          <w:rFonts w:ascii="Times New Roman" w:hAnsi="Times New Roman" w:cs="Times New Roman"/>
          <w:sz w:val="24"/>
        </w:rPr>
        <w:t>zadaného dne</w:t>
      </w:r>
      <w:r w:rsidR="00597138">
        <w:rPr>
          <w:rFonts w:ascii="Times New Roman" w:hAnsi="Times New Roman" w:cs="Times New Roman"/>
          <w:sz w:val="24"/>
        </w:rPr>
        <w:t xml:space="preserve"> 26. 8. 2019 (usnesení RPK č. 3820/19) </w:t>
      </w:r>
      <w:r>
        <w:rPr>
          <w:rFonts w:ascii="Times New Roman" w:hAnsi="Times New Roman" w:cs="Times New Roman"/>
          <w:sz w:val="24"/>
        </w:rPr>
        <w:t>zadavatelem Plzeňský kraj.</w:t>
      </w:r>
    </w:p>
    <w:p w14:paraId="6BC3E79B" w14:textId="77777777" w:rsidR="007A7D2B" w:rsidRDefault="007A7D2B" w:rsidP="007E21EF">
      <w:pPr>
        <w:pStyle w:val="Bezmezer"/>
        <w:numPr>
          <w:ilvl w:val="0"/>
          <w:numId w:val="5"/>
        </w:numPr>
        <w:spacing w:before="120"/>
        <w:ind w:left="714" w:hanging="357"/>
        <w:jc w:val="both"/>
        <w:rPr>
          <w:rFonts w:ascii="Times New Roman" w:hAnsi="Times New Roman" w:cs="Times New Roman"/>
          <w:sz w:val="24"/>
        </w:rPr>
      </w:pPr>
      <w:r>
        <w:rPr>
          <w:rFonts w:ascii="Times New Roman" w:hAnsi="Times New Roman" w:cs="Times New Roman"/>
          <w:sz w:val="24"/>
        </w:rPr>
        <w:t>Provozovatel prohlašuje, že:</w:t>
      </w:r>
    </w:p>
    <w:p w14:paraId="6CF39EEC" w14:textId="77777777" w:rsidR="007A7D2B" w:rsidRDefault="007A7D2B" w:rsidP="007A7D2B">
      <w:pPr>
        <w:pStyle w:val="Bezmezer"/>
        <w:numPr>
          <w:ilvl w:val="0"/>
          <w:numId w:val="6"/>
        </w:numPr>
        <w:ind w:left="1418" w:hanging="436"/>
        <w:jc w:val="both"/>
        <w:rPr>
          <w:rFonts w:ascii="Times New Roman" w:hAnsi="Times New Roman" w:cs="Times New Roman"/>
          <w:sz w:val="24"/>
        </w:rPr>
      </w:pPr>
      <w:r>
        <w:rPr>
          <w:rFonts w:ascii="Times New Roman" w:hAnsi="Times New Roman" w:cs="Times New Roman"/>
          <w:sz w:val="24"/>
        </w:rPr>
        <w:t>je právnickou osobou řádně založenou a existující podle právního řádu České republiky;</w:t>
      </w:r>
    </w:p>
    <w:p w14:paraId="6EE2E985" w14:textId="0E5A5FB0" w:rsidR="007A7D2B" w:rsidRDefault="007A7D2B" w:rsidP="000D31C3">
      <w:pPr>
        <w:pStyle w:val="Bezmezer"/>
        <w:numPr>
          <w:ilvl w:val="0"/>
          <w:numId w:val="6"/>
        </w:numPr>
        <w:spacing w:before="120"/>
        <w:jc w:val="both"/>
        <w:rPr>
          <w:rFonts w:ascii="Times New Roman" w:hAnsi="Times New Roman" w:cs="Times New Roman"/>
          <w:sz w:val="24"/>
        </w:rPr>
      </w:pPr>
      <w:r>
        <w:rPr>
          <w:rFonts w:ascii="Times New Roman" w:hAnsi="Times New Roman" w:cs="Times New Roman"/>
          <w:sz w:val="24"/>
        </w:rPr>
        <w:t>byl seznámen se zadávací dokumentací Zakázky ze dne</w:t>
      </w:r>
      <w:r w:rsidR="000D31C3">
        <w:rPr>
          <w:rFonts w:ascii="Times New Roman" w:hAnsi="Times New Roman" w:cs="Times New Roman"/>
          <w:sz w:val="24"/>
        </w:rPr>
        <w:t xml:space="preserve"> 22. 5. 2019</w:t>
      </w:r>
      <w:r w:rsidR="009F2F74">
        <w:rPr>
          <w:rFonts w:ascii="Times New Roman" w:hAnsi="Times New Roman" w:cs="Times New Roman"/>
          <w:sz w:val="24"/>
        </w:rPr>
        <w:t>,</w:t>
      </w:r>
      <w:r>
        <w:rPr>
          <w:rFonts w:ascii="Times New Roman" w:hAnsi="Times New Roman" w:cs="Times New Roman"/>
          <w:sz w:val="24"/>
        </w:rPr>
        <w:t xml:space="preserve"> včetně všech jejích příloh</w:t>
      </w:r>
      <w:r w:rsidR="00E41FD9">
        <w:rPr>
          <w:rFonts w:ascii="Times New Roman" w:hAnsi="Times New Roman" w:cs="Times New Roman"/>
          <w:sz w:val="24"/>
        </w:rPr>
        <w:t xml:space="preserve"> (dále jen „</w:t>
      </w:r>
      <w:r w:rsidR="00E41FD9">
        <w:rPr>
          <w:rFonts w:ascii="Times New Roman" w:hAnsi="Times New Roman" w:cs="Times New Roman"/>
          <w:b/>
          <w:sz w:val="24"/>
        </w:rPr>
        <w:t>Zadávací dokumentace</w:t>
      </w:r>
      <w:r w:rsidR="00E41FD9">
        <w:rPr>
          <w:rFonts w:ascii="Times New Roman" w:hAnsi="Times New Roman" w:cs="Times New Roman"/>
          <w:sz w:val="24"/>
        </w:rPr>
        <w:t xml:space="preserve">“), že Zadávací dokumentaci plně rozumí a považuje ji za úplnou (Zadávací dokumentace je </w:t>
      </w:r>
      <w:r w:rsidR="00351520">
        <w:rPr>
          <w:rFonts w:ascii="Times New Roman" w:hAnsi="Times New Roman" w:cs="Times New Roman"/>
          <w:sz w:val="24"/>
        </w:rPr>
        <w:t xml:space="preserve">uveřejněna na profilu Plzeňského kraje v E-ZAK: </w:t>
      </w:r>
      <w:hyperlink r:id="rId7" w:history="1">
        <w:r w:rsidR="000D31C3" w:rsidRPr="00E47783">
          <w:rPr>
            <w:rStyle w:val="Hypertextovodkaz"/>
            <w:rFonts w:ascii="Times New Roman" w:hAnsi="Times New Roman" w:cs="Times New Roman"/>
            <w:sz w:val="24"/>
          </w:rPr>
          <w:t>https://ezak.cnpk.cz/contract_display_7138.html</w:t>
        </w:r>
      </w:hyperlink>
      <w:r w:rsidR="00E41FD9">
        <w:rPr>
          <w:rFonts w:ascii="Times New Roman" w:hAnsi="Times New Roman" w:cs="Times New Roman"/>
          <w:sz w:val="24"/>
        </w:rPr>
        <w:t>);</w:t>
      </w:r>
    </w:p>
    <w:p w14:paraId="45A4D221" w14:textId="77777777" w:rsidR="00E41FD9" w:rsidRDefault="00E41FD9" w:rsidP="007E21EF">
      <w:pPr>
        <w:pStyle w:val="Bezmezer"/>
        <w:numPr>
          <w:ilvl w:val="0"/>
          <w:numId w:val="6"/>
        </w:numPr>
        <w:spacing w:before="120"/>
        <w:ind w:left="1418" w:hanging="437"/>
        <w:jc w:val="both"/>
        <w:rPr>
          <w:rFonts w:ascii="Times New Roman" w:hAnsi="Times New Roman" w:cs="Times New Roman"/>
          <w:sz w:val="24"/>
        </w:rPr>
      </w:pPr>
      <w:r>
        <w:rPr>
          <w:rFonts w:ascii="Times New Roman" w:hAnsi="Times New Roman" w:cs="Times New Roman"/>
          <w:sz w:val="24"/>
        </w:rPr>
        <w:t>je schopen plnit v požadovaném čase, rozsahu a kvalitě v souladu se Zadávací dokumentací a touto Smlouvou.</w:t>
      </w:r>
    </w:p>
    <w:p w14:paraId="22FE37BF" w14:textId="77777777" w:rsidR="00E41FD9" w:rsidRDefault="00E41FD9" w:rsidP="00E41FD9">
      <w:pPr>
        <w:pStyle w:val="Bezmezer"/>
        <w:jc w:val="both"/>
        <w:rPr>
          <w:rFonts w:ascii="Times New Roman" w:hAnsi="Times New Roman" w:cs="Times New Roman"/>
          <w:sz w:val="24"/>
        </w:rPr>
      </w:pPr>
    </w:p>
    <w:p w14:paraId="0DAD5F53" w14:textId="77777777" w:rsidR="00E41FD9" w:rsidRDefault="00E41FD9" w:rsidP="00E41FD9">
      <w:pPr>
        <w:pStyle w:val="Bezmezer"/>
        <w:jc w:val="both"/>
        <w:rPr>
          <w:rFonts w:ascii="Times New Roman" w:hAnsi="Times New Roman" w:cs="Times New Roman"/>
          <w:sz w:val="24"/>
        </w:rPr>
      </w:pPr>
    </w:p>
    <w:p w14:paraId="4F2EAAD3" w14:textId="77777777" w:rsidR="00E41FD9" w:rsidRPr="0013481A" w:rsidRDefault="00E41FD9" w:rsidP="0013481A">
      <w:pPr>
        <w:pStyle w:val="Bezmezer"/>
        <w:jc w:val="center"/>
        <w:rPr>
          <w:rFonts w:ascii="Times New Roman" w:hAnsi="Times New Roman" w:cs="Times New Roman"/>
          <w:b/>
          <w:sz w:val="24"/>
        </w:rPr>
      </w:pPr>
      <w:r w:rsidRPr="0013481A">
        <w:rPr>
          <w:rFonts w:ascii="Times New Roman" w:hAnsi="Times New Roman" w:cs="Times New Roman"/>
          <w:b/>
          <w:sz w:val="24"/>
        </w:rPr>
        <w:t>Čl. 2</w:t>
      </w:r>
    </w:p>
    <w:p w14:paraId="4C5C38EB" w14:textId="77777777" w:rsidR="00E41FD9" w:rsidRPr="0013481A" w:rsidRDefault="00E41FD9" w:rsidP="0013481A">
      <w:pPr>
        <w:pStyle w:val="Bezmezer"/>
        <w:jc w:val="center"/>
        <w:rPr>
          <w:rFonts w:ascii="Times New Roman" w:hAnsi="Times New Roman" w:cs="Times New Roman"/>
          <w:b/>
          <w:sz w:val="24"/>
        </w:rPr>
      </w:pPr>
      <w:r w:rsidRPr="0013481A">
        <w:rPr>
          <w:rFonts w:ascii="Times New Roman" w:hAnsi="Times New Roman" w:cs="Times New Roman"/>
          <w:b/>
          <w:sz w:val="24"/>
        </w:rPr>
        <w:t>Vymezení pojmů užitých ve Smlouvě</w:t>
      </w:r>
    </w:p>
    <w:p w14:paraId="0900682A" w14:textId="77777777" w:rsidR="00E41FD9" w:rsidRDefault="00E41FD9" w:rsidP="00E41FD9">
      <w:pPr>
        <w:pStyle w:val="Bezmezer"/>
        <w:jc w:val="both"/>
        <w:rPr>
          <w:rFonts w:ascii="Times New Roman" w:hAnsi="Times New Roman" w:cs="Times New Roman"/>
          <w:sz w:val="24"/>
        </w:rPr>
      </w:pPr>
    </w:p>
    <w:p w14:paraId="6FA8D019" w14:textId="77777777" w:rsidR="00E41FD9" w:rsidRDefault="00E41FD9" w:rsidP="00E41FD9">
      <w:pPr>
        <w:pStyle w:val="Bezmezer"/>
        <w:numPr>
          <w:ilvl w:val="0"/>
          <w:numId w:val="7"/>
        </w:numPr>
        <w:jc w:val="both"/>
        <w:rPr>
          <w:rFonts w:ascii="Times New Roman" w:hAnsi="Times New Roman" w:cs="Times New Roman"/>
          <w:sz w:val="24"/>
        </w:rPr>
      </w:pPr>
      <w:r>
        <w:rPr>
          <w:rFonts w:ascii="Times New Roman" w:hAnsi="Times New Roman" w:cs="Times New Roman"/>
          <w:sz w:val="24"/>
        </w:rPr>
        <w:t>Pojmy psané s velkým počátečním písmenem v jednotném i množném čísle mají pro účely této Smlouvy a jejích příloh význam vymezený tímto ustanovením:</w:t>
      </w:r>
    </w:p>
    <w:p w14:paraId="66B716E4" w14:textId="1F881204" w:rsidR="00E41FD9" w:rsidRDefault="00BC60BB" w:rsidP="007E21EF">
      <w:pPr>
        <w:pStyle w:val="Bezmezer"/>
        <w:numPr>
          <w:ilvl w:val="0"/>
          <w:numId w:val="8"/>
        </w:numPr>
        <w:spacing w:before="120"/>
        <w:ind w:left="1349" w:hanging="357"/>
        <w:jc w:val="both"/>
        <w:rPr>
          <w:rFonts w:ascii="Times New Roman" w:hAnsi="Times New Roman" w:cs="Times New Roman"/>
          <w:sz w:val="24"/>
        </w:rPr>
      </w:pPr>
      <w:r>
        <w:rPr>
          <w:rFonts w:ascii="Times New Roman" w:hAnsi="Times New Roman" w:cs="Times New Roman"/>
          <w:sz w:val="24"/>
        </w:rPr>
        <w:t>Bankomat – znamen</w:t>
      </w:r>
      <w:r w:rsidR="0073182D">
        <w:rPr>
          <w:rFonts w:ascii="Times New Roman" w:hAnsi="Times New Roman" w:cs="Times New Roman"/>
          <w:sz w:val="24"/>
        </w:rPr>
        <w:t xml:space="preserve">á technické </w:t>
      </w:r>
      <w:r>
        <w:rPr>
          <w:rFonts w:ascii="Times New Roman" w:hAnsi="Times New Roman" w:cs="Times New Roman"/>
          <w:sz w:val="24"/>
        </w:rPr>
        <w:t>zařízení</w:t>
      </w:r>
      <w:r w:rsidR="00194821">
        <w:rPr>
          <w:rFonts w:ascii="Times New Roman" w:hAnsi="Times New Roman" w:cs="Times New Roman"/>
          <w:sz w:val="24"/>
        </w:rPr>
        <w:t>,</w:t>
      </w:r>
      <w:r>
        <w:rPr>
          <w:rFonts w:ascii="Times New Roman" w:hAnsi="Times New Roman" w:cs="Times New Roman"/>
          <w:sz w:val="24"/>
        </w:rPr>
        <w:t xml:space="preserve"> které vydává držitelům platebních karet peněžní hotovost z běžných nebo úvěrových účtů, popřípadě poskytuje další služby</w:t>
      </w:r>
      <w:r w:rsidR="001B176E">
        <w:rPr>
          <w:rFonts w:ascii="Times New Roman" w:hAnsi="Times New Roman" w:cs="Times New Roman"/>
          <w:sz w:val="24"/>
        </w:rPr>
        <w:t>, a</w:t>
      </w:r>
      <w:r>
        <w:rPr>
          <w:rFonts w:ascii="Times New Roman" w:hAnsi="Times New Roman" w:cs="Times New Roman"/>
          <w:sz w:val="24"/>
        </w:rPr>
        <w:t xml:space="preserve"> prostřednictvím kterého může držitel P</w:t>
      </w:r>
      <w:r w:rsidR="00C10C94">
        <w:rPr>
          <w:rFonts w:ascii="Times New Roman" w:hAnsi="Times New Roman" w:cs="Times New Roman"/>
          <w:sz w:val="24"/>
        </w:rPr>
        <w:t>lzeňské karty</w:t>
      </w:r>
      <w:r>
        <w:rPr>
          <w:rFonts w:ascii="Times New Roman" w:hAnsi="Times New Roman" w:cs="Times New Roman"/>
          <w:sz w:val="24"/>
        </w:rPr>
        <w:t xml:space="preserve"> </w:t>
      </w:r>
      <w:r w:rsidR="0073182D">
        <w:rPr>
          <w:rFonts w:ascii="Times New Roman" w:hAnsi="Times New Roman" w:cs="Times New Roman"/>
          <w:sz w:val="24"/>
        </w:rPr>
        <w:t xml:space="preserve">či </w:t>
      </w:r>
      <w:r w:rsidR="00C10C94">
        <w:rPr>
          <w:rFonts w:ascii="Times New Roman" w:hAnsi="Times New Roman" w:cs="Times New Roman"/>
          <w:sz w:val="24"/>
        </w:rPr>
        <w:t>In Ka</w:t>
      </w:r>
      <w:r w:rsidR="0073182D">
        <w:rPr>
          <w:rFonts w:ascii="Times New Roman" w:hAnsi="Times New Roman" w:cs="Times New Roman"/>
          <w:sz w:val="24"/>
        </w:rPr>
        <w:t xml:space="preserve">rty </w:t>
      </w:r>
      <w:r>
        <w:rPr>
          <w:rFonts w:ascii="Times New Roman" w:hAnsi="Times New Roman" w:cs="Times New Roman"/>
          <w:sz w:val="24"/>
        </w:rPr>
        <w:t>provést nákup předplatn</w:t>
      </w:r>
      <w:r w:rsidR="0013481A">
        <w:rPr>
          <w:rFonts w:ascii="Times New Roman" w:hAnsi="Times New Roman" w:cs="Times New Roman"/>
          <w:sz w:val="24"/>
        </w:rPr>
        <w:t>í</w:t>
      </w:r>
      <w:r>
        <w:rPr>
          <w:rFonts w:ascii="Times New Roman" w:hAnsi="Times New Roman" w:cs="Times New Roman"/>
          <w:sz w:val="24"/>
        </w:rPr>
        <w:t xml:space="preserve">ch kupónů </w:t>
      </w:r>
      <w:r w:rsidR="001B176E">
        <w:rPr>
          <w:rFonts w:ascii="Times New Roman" w:hAnsi="Times New Roman" w:cs="Times New Roman"/>
          <w:sz w:val="24"/>
        </w:rPr>
        <w:t xml:space="preserve">Integrované dopravy Plzeňska </w:t>
      </w:r>
      <w:r>
        <w:rPr>
          <w:rFonts w:ascii="Times New Roman" w:hAnsi="Times New Roman" w:cs="Times New Roman"/>
          <w:sz w:val="24"/>
        </w:rPr>
        <w:t>a dobití P</w:t>
      </w:r>
      <w:r w:rsidR="00C10C94">
        <w:rPr>
          <w:rFonts w:ascii="Times New Roman" w:hAnsi="Times New Roman" w:cs="Times New Roman"/>
          <w:sz w:val="24"/>
        </w:rPr>
        <w:t xml:space="preserve">lzeňské karty </w:t>
      </w:r>
      <w:r>
        <w:rPr>
          <w:rFonts w:ascii="Times New Roman" w:hAnsi="Times New Roman" w:cs="Times New Roman"/>
          <w:sz w:val="24"/>
        </w:rPr>
        <w:t>jako elektronické peněženky.</w:t>
      </w:r>
    </w:p>
    <w:p w14:paraId="3163C533" w14:textId="77777777" w:rsidR="00BC60BB" w:rsidRDefault="00BC60BB" w:rsidP="007E21EF">
      <w:pPr>
        <w:pStyle w:val="Bezmezer"/>
        <w:numPr>
          <w:ilvl w:val="0"/>
          <w:numId w:val="8"/>
        </w:numPr>
        <w:spacing w:before="120"/>
        <w:ind w:left="1349" w:hanging="357"/>
        <w:jc w:val="both"/>
        <w:rPr>
          <w:rFonts w:ascii="Times New Roman" w:hAnsi="Times New Roman" w:cs="Times New Roman"/>
          <w:sz w:val="24"/>
        </w:rPr>
      </w:pPr>
      <w:r>
        <w:rPr>
          <w:rFonts w:ascii="Times New Roman" w:hAnsi="Times New Roman" w:cs="Times New Roman"/>
          <w:sz w:val="24"/>
        </w:rPr>
        <w:t>Karta – znamená kartu vydanou klientovi příslušnou bankovní institucí k platebnímu účtu.</w:t>
      </w:r>
    </w:p>
    <w:p w14:paraId="6435DB47" w14:textId="4227DAC0" w:rsidR="00BC60BB" w:rsidRDefault="0013481A" w:rsidP="007E21EF">
      <w:pPr>
        <w:pStyle w:val="Bezmezer"/>
        <w:numPr>
          <w:ilvl w:val="0"/>
          <w:numId w:val="8"/>
        </w:numPr>
        <w:spacing w:before="120"/>
        <w:ind w:left="1349" w:hanging="357"/>
        <w:jc w:val="both"/>
        <w:rPr>
          <w:rFonts w:ascii="Times New Roman" w:hAnsi="Times New Roman" w:cs="Times New Roman"/>
          <w:sz w:val="24"/>
        </w:rPr>
      </w:pPr>
      <w:r>
        <w:rPr>
          <w:rFonts w:ascii="Times New Roman" w:hAnsi="Times New Roman" w:cs="Times New Roman"/>
          <w:sz w:val="24"/>
        </w:rPr>
        <w:t xml:space="preserve">PK </w:t>
      </w:r>
      <w:r w:rsidRPr="001B176E">
        <w:rPr>
          <w:rFonts w:ascii="Times New Roman" w:hAnsi="Times New Roman" w:cs="Times New Roman"/>
          <w:sz w:val="24"/>
        </w:rPr>
        <w:t>– znamená bezkontaktní čipovou kartu</w:t>
      </w:r>
      <w:r w:rsidR="005532FE">
        <w:rPr>
          <w:rFonts w:ascii="Times New Roman" w:hAnsi="Times New Roman" w:cs="Times New Roman"/>
          <w:sz w:val="24"/>
        </w:rPr>
        <w:t>,</w:t>
      </w:r>
      <w:r w:rsidRPr="001B176E">
        <w:rPr>
          <w:rFonts w:ascii="Times New Roman" w:hAnsi="Times New Roman" w:cs="Times New Roman"/>
          <w:sz w:val="24"/>
        </w:rPr>
        <w:t xml:space="preserve"> která je současně tzv. elektronickou peněženkou. Je vydávaná </w:t>
      </w:r>
      <w:r w:rsidR="001B176E" w:rsidRPr="007E21EF">
        <w:rPr>
          <w:rFonts w:ascii="Times New Roman" w:hAnsi="Times New Roman" w:cs="Times New Roman"/>
          <w:sz w:val="24"/>
        </w:rPr>
        <w:t xml:space="preserve">nebo evidována </w:t>
      </w:r>
      <w:r w:rsidR="0065374B">
        <w:rPr>
          <w:rFonts w:ascii="Times New Roman" w:hAnsi="Times New Roman" w:cs="Times New Roman"/>
          <w:sz w:val="24"/>
        </w:rPr>
        <w:t xml:space="preserve">v systému </w:t>
      </w:r>
      <w:r w:rsidR="003E15D5">
        <w:rPr>
          <w:rFonts w:ascii="Times New Roman" w:hAnsi="Times New Roman" w:cs="Times New Roman"/>
          <w:sz w:val="24"/>
        </w:rPr>
        <w:t xml:space="preserve">Plzeňská karta </w:t>
      </w:r>
      <w:r w:rsidRPr="001B176E">
        <w:rPr>
          <w:rFonts w:ascii="Times New Roman" w:hAnsi="Times New Roman" w:cs="Times New Roman"/>
          <w:sz w:val="24"/>
        </w:rPr>
        <w:t xml:space="preserve">a umožňuje svému držiteli nahrání uhrazených předplatních kupónů </w:t>
      </w:r>
      <w:r w:rsidR="001B176E" w:rsidRPr="001B176E">
        <w:rPr>
          <w:rFonts w:ascii="Times New Roman" w:hAnsi="Times New Roman" w:cs="Times New Roman"/>
          <w:sz w:val="24"/>
        </w:rPr>
        <w:t>I</w:t>
      </w:r>
      <w:r w:rsidRPr="001B176E">
        <w:rPr>
          <w:rFonts w:ascii="Times New Roman" w:hAnsi="Times New Roman" w:cs="Times New Roman"/>
          <w:sz w:val="24"/>
        </w:rPr>
        <w:t xml:space="preserve">ntegrované dopravy </w:t>
      </w:r>
      <w:r w:rsidR="001B176E" w:rsidRPr="001B176E">
        <w:rPr>
          <w:rFonts w:ascii="Times New Roman" w:hAnsi="Times New Roman" w:cs="Times New Roman"/>
          <w:sz w:val="24"/>
        </w:rPr>
        <w:t xml:space="preserve">Plzeňska </w:t>
      </w:r>
      <w:r w:rsidRPr="001B176E">
        <w:rPr>
          <w:rFonts w:ascii="Times New Roman" w:hAnsi="Times New Roman" w:cs="Times New Roman"/>
          <w:sz w:val="24"/>
        </w:rPr>
        <w:t>a dobití elektronických peněz pro použití k úhradám u vybraných subjektů, kteří ji akceptují.</w:t>
      </w:r>
    </w:p>
    <w:p w14:paraId="2B4448FE" w14:textId="54476468" w:rsidR="0065374B" w:rsidRDefault="00C10C94" w:rsidP="0065374B">
      <w:pPr>
        <w:pStyle w:val="Bezmezer"/>
        <w:numPr>
          <w:ilvl w:val="0"/>
          <w:numId w:val="8"/>
        </w:numPr>
        <w:spacing w:before="120"/>
        <w:ind w:left="1349" w:hanging="357"/>
        <w:jc w:val="both"/>
        <w:rPr>
          <w:rFonts w:ascii="Times New Roman" w:hAnsi="Times New Roman" w:cs="Times New Roman"/>
          <w:sz w:val="24"/>
        </w:rPr>
      </w:pPr>
      <w:r>
        <w:rPr>
          <w:rFonts w:ascii="Times New Roman" w:hAnsi="Times New Roman" w:cs="Times New Roman"/>
          <w:sz w:val="24"/>
        </w:rPr>
        <w:t>In Ka</w:t>
      </w:r>
      <w:r w:rsidR="0065374B">
        <w:rPr>
          <w:rFonts w:ascii="Times New Roman" w:hAnsi="Times New Roman" w:cs="Times New Roman"/>
          <w:sz w:val="24"/>
        </w:rPr>
        <w:t>rt</w:t>
      </w:r>
      <w:r w:rsidR="001A4AE8">
        <w:rPr>
          <w:rFonts w:ascii="Times New Roman" w:hAnsi="Times New Roman" w:cs="Times New Roman"/>
          <w:sz w:val="24"/>
        </w:rPr>
        <w:t>a</w:t>
      </w:r>
      <w:r w:rsidR="0065374B">
        <w:rPr>
          <w:rFonts w:ascii="Times New Roman" w:hAnsi="Times New Roman" w:cs="Times New Roman"/>
          <w:sz w:val="24"/>
        </w:rPr>
        <w:t xml:space="preserve"> - čipová karta vydávaná společností České dráhy, a.s., kterou je možné evidovat a následně určeným způsobem využívat v systému Plzeňská karta.</w:t>
      </w:r>
    </w:p>
    <w:p w14:paraId="43961DD3" w14:textId="77777777" w:rsidR="003E15D5" w:rsidRDefault="003E15D5" w:rsidP="003E15D5">
      <w:pPr>
        <w:pStyle w:val="Bezmezer"/>
        <w:numPr>
          <w:ilvl w:val="0"/>
          <w:numId w:val="8"/>
        </w:numPr>
        <w:spacing w:before="120"/>
        <w:ind w:left="1349" w:hanging="357"/>
        <w:jc w:val="both"/>
        <w:rPr>
          <w:rFonts w:ascii="Times New Roman" w:hAnsi="Times New Roman" w:cs="Times New Roman"/>
          <w:sz w:val="24"/>
        </w:rPr>
      </w:pPr>
      <w:r>
        <w:rPr>
          <w:rFonts w:ascii="Times New Roman" w:hAnsi="Times New Roman" w:cs="Times New Roman"/>
          <w:sz w:val="24"/>
        </w:rPr>
        <w:t>IDP – Integrovaná doprava Plzeňska.</w:t>
      </w:r>
    </w:p>
    <w:p w14:paraId="4AAB558B" w14:textId="4B990B18" w:rsidR="0013481A" w:rsidRDefault="0013481A" w:rsidP="007E21EF">
      <w:pPr>
        <w:pStyle w:val="Bezmezer"/>
        <w:numPr>
          <w:ilvl w:val="0"/>
          <w:numId w:val="8"/>
        </w:numPr>
        <w:spacing w:before="120"/>
        <w:ind w:left="1349" w:hanging="357"/>
        <w:jc w:val="both"/>
        <w:rPr>
          <w:rFonts w:ascii="Times New Roman" w:hAnsi="Times New Roman" w:cs="Times New Roman"/>
          <w:sz w:val="24"/>
        </w:rPr>
      </w:pPr>
      <w:r>
        <w:rPr>
          <w:rFonts w:ascii="Times New Roman" w:hAnsi="Times New Roman" w:cs="Times New Roman"/>
          <w:sz w:val="24"/>
        </w:rPr>
        <w:t xml:space="preserve">Služba – znamená </w:t>
      </w:r>
      <w:r w:rsidR="000A11FA">
        <w:rPr>
          <w:rFonts w:ascii="Times New Roman" w:hAnsi="Times New Roman" w:cs="Times New Roman"/>
          <w:sz w:val="24"/>
        </w:rPr>
        <w:t xml:space="preserve">provedení nákupu </w:t>
      </w:r>
      <w:r>
        <w:rPr>
          <w:rFonts w:ascii="Times New Roman" w:hAnsi="Times New Roman" w:cs="Times New Roman"/>
          <w:sz w:val="24"/>
        </w:rPr>
        <w:t xml:space="preserve">předplatních kupónů Integrované dopravy Plzeňska </w:t>
      </w:r>
      <w:r w:rsidR="00184AF4">
        <w:rPr>
          <w:rFonts w:ascii="Times New Roman" w:hAnsi="Times New Roman" w:cs="Times New Roman"/>
          <w:sz w:val="24"/>
        </w:rPr>
        <w:t xml:space="preserve">pro držitele PK a </w:t>
      </w:r>
      <w:r w:rsidR="00C10C94">
        <w:rPr>
          <w:rFonts w:ascii="Times New Roman" w:hAnsi="Times New Roman" w:cs="Times New Roman"/>
          <w:sz w:val="24"/>
        </w:rPr>
        <w:t>In Ka</w:t>
      </w:r>
      <w:r w:rsidR="00184AF4">
        <w:rPr>
          <w:rFonts w:ascii="Times New Roman" w:hAnsi="Times New Roman" w:cs="Times New Roman"/>
          <w:sz w:val="24"/>
        </w:rPr>
        <w:t>rty</w:t>
      </w:r>
      <w:r w:rsidR="001B176E">
        <w:rPr>
          <w:rFonts w:ascii="Times New Roman" w:hAnsi="Times New Roman" w:cs="Times New Roman"/>
          <w:sz w:val="24"/>
        </w:rPr>
        <w:t xml:space="preserve"> a dob</w:t>
      </w:r>
      <w:r w:rsidR="00A61D29">
        <w:rPr>
          <w:rFonts w:ascii="Times New Roman" w:hAnsi="Times New Roman" w:cs="Times New Roman"/>
          <w:sz w:val="24"/>
        </w:rPr>
        <w:t>íjení</w:t>
      </w:r>
      <w:r w:rsidR="001B176E">
        <w:rPr>
          <w:rFonts w:ascii="Times New Roman" w:hAnsi="Times New Roman" w:cs="Times New Roman"/>
          <w:sz w:val="24"/>
        </w:rPr>
        <w:t xml:space="preserve"> </w:t>
      </w:r>
      <w:r>
        <w:rPr>
          <w:rFonts w:ascii="Times New Roman" w:hAnsi="Times New Roman" w:cs="Times New Roman"/>
          <w:sz w:val="24"/>
        </w:rPr>
        <w:t>elektronick</w:t>
      </w:r>
      <w:r w:rsidR="00A61D29">
        <w:rPr>
          <w:rFonts w:ascii="Times New Roman" w:hAnsi="Times New Roman" w:cs="Times New Roman"/>
          <w:sz w:val="24"/>
        </w:rPr>
        <w:t xml:space="preserve">ých peněz </w:t>
      </w:r>
      <w:r w:rsidR="0065374B">
        <w:rPr>
          <w:rFonts w:ascii="Times New Roman" w:hAnsi="Times New Roman" w:cs="Times New Roman"/>
          <w:sz w:val="24"/>
        </w:rPr>
        <w:t xml:space="preserve">pouze </w:t>
      </w:r>
      <w:r w:rsidR="00A61D29">
        <w:rPr>
          <w:rFonts w:ascii="Times New Roman" w:hAnsi="Times New Roman" w:cs="Times New Roman"/>
          <w:sz w:val="24"/>
        </w:rPr>
        <w:t xml:space="preserve">na </w:t>
      </w:r>
      <w:r w:rsidR="0065374B">
        <w:rPr>
          <w:rFonts w:ascii="Times New Roman" w:hAnsi="Times New Roman" w:cs="Times New Roman"/>
          <w:sz w:val="24"/>
        </w:rPr>
        <w:t xml:space="preserve">PK </w:t>
      </w:r>
      <w:r>
        <w:rPr>
          <w:rFonts w:ascii="Times New Roman" w:hAnsi="Times New Roman" w:cs="Times New Roman"/>
          <w:sz w:val="24"/>
        </w:rPr>
        <w:t xml:space="preserve">v síti </w:t>
      </w:r>
      <w:r w:rsidR="009F2F74">
        <w:rPr>
          <w:rFonts w:ascii="Times New Roman" w:hAnsi="Times New Roman" w:cs="Times New Roman"/>
          <w:sz w:val="24"/>
        </w:rPr>
        <w:t>b</w:t>
      </w:r>
      <w:r>
        <w:rPr>
          <w:rFonts w:ascii="Times New Roman" w:hAnsi="Times New Roman" w:cs="Times New Roman"/>
          <w:sz w:val="24"/>
        </w:rPr>
        <w:t>ankomatů.</w:t>
      </w:r>
    </w:p>
    <w:p w14:paraId="57583F08" w14:textId="6F7702A0" w:rsidR="003E15D5" w:rsidRDefault="003E15D5" w:rsidP="007E21EF">
      <w:pPr>
        <w:pStyle w:val="Bezmezer"/>
        <w:numPr>
          <w:ilvl w:val="0"/>
          <w:numId w:val="8"/>
        </w:numPr>
        <w:spacing w:before="120"/>
        <w:ind w:left="1349" w:hanging="357"/>
        <w:jc w:val="both"/>
        <w:rPr>
          <w:rFonts w:ascii="Times New Roman" w:hAnsi="Times New Roman" w:cs="Times New Roman"/>
          <w:sz w:val="24"/>
        </w:rPr>
      </w:pPr>
      <w:r>
        <w:rPr>
          <w:rFonts w:ascii="Times New Roman" w:hAnsi="Times New Roman" w:cs="Times New Roman"/>
          <w:sz w:val="24"/>
        </w:rPr>
        <w:t>Systém Plzeňská karta – systém pro vydávání, personalizaci a správu životního cyklu nosičů bezkontaktního čipu.</w:t>
      </w:r>
    </w:p>
    <w:p w14:paraId="53D62294" w14:textId="77777777" w:rsidR="003E15D5" w:rsidRDefault="003E15D5" w:rsidP="007E21EF">
      <w:pPr>
        <w:pStyle w:val="Bezmezer"/>
        <w:spacing w:before="120"/>
        <w:ind w:left="1349"/>
        <w:jc w:val="both"/>
        <w:rPr>
          <w:rFonts w:ascii="Times New Roman" w:hAnsi="Times New Roman" w:cs="Times New Roman"/>
          <w:sz w:val="24"/>
        </w:rPr>
      </w:pPr>
    </w:p>
    <w:p w14:paraId="1AC65A4E" w14:textId="77777777" w:rsidR="0013481A" w:rsidRPr="00CA0674" w:rsidRDefault="0013481A" w:rsidP="00CA0674">
      <w:pPr>
        <w:pStyle w:val="Bezmezer"/>
        <w:jc w:val="center"/>
        <w:rPr>
          <w:rFonts w:ascii="Times New Roman" w:hAnsi="Times New Roman" w:cs="Times New Roman"/>
          <w:b/>
          <w:sz w:val="24"/>
        </w:rPr>
      </w:pPr>
      <w:r w:rsidRPr="00CA0674">
        <w:rPr>
          <w:rFonts w:ascii="Times New Roman" w:hAnsi="Times New Roman" w:cs="Times New Roman"/>
          <w:b/>
          <w:sz w:val="24"/>
        </w:rPr>
        <w:t>Čl. 3</w:t>
      </w:r>
    </w:p>
    <w:p w14:paraId="46832D6A" w14:textId="3202A09D" w:rsidR="0013481A" w:rsidRDefault="0013481A" w:rsidP="00CA0674">
      <w:pPr>
        <w:pStyle w:val="Bezmezer"/>
        <w:jc w:val="center"/>
        <w:rPr>
          <w:rFonts w:ascii="Times New Roman" w:hAnsi="Times New Roman" w:cs="Times New Roman"/>
          <w:b/>
          <w:sz w:val="24"/>
        </w:rPr>
      </w:pPr>
      <w:r w:rsidRPr="00CA0674">
        <w:rPr>
          <w:rFonts w:ascii="Times New Roman" w:hAnsi="Times New Roman" w:cs="Times New Roman"/>
          <w:b/>
          <w:sz w:val="24"/>
        </w:rPr>
        <w:t xml:space="preserve">Předmět </w:t>
      </w:r>
      <w:r w:rsidR="00861172">
        <w:rPr>
          <w:rFonts w:ascii="Times New Roman" w:hAnsi="Times New Roman" w:cs="Times New Roman"/>
          <w:b/>
          <w:sz w:val="24"/>
        </w:rPr>
        <w:t>S</w:t>
      </w:r>
      <w:r w:rsidRPr="00CA0674">
        <w:rPr>
          <w:rFonts w:ascii="Times New Roman" w:hAnsi="Times New Roman" w:cs="Times New Roman"/>
          <w:b/>
          <w:sz w:val="24"/>
        </w:rPr>
        <w:t>mlouvy</w:t>
      </w:r>
    </w:p>
    <w:p w14:paraId="29D86FDE" w14:textId="77777777" w:rsidR="001A4AE8" w:rsidRPr="00CA0674" w:rsidRDefault="001A4AE8" w:rsidP="00CA0674">
      <w:pPr>
        <w:pStyle w:val="Bezmezer"/>
        <w:jc w:val="center"/>
        <w:rPr>
          <w:rFonts w:ascii="Times New Roman" w:hAnsi="Times New Roman" w:cs="Times New Roman"/>
          <w:b/>
          <w:sz w:val="24"/>
        </w:rPr>
      </w:pPr>
    </w:p>
    <w:p w14:paraId="19A9666E" w14:textId="494B87E3" w:rsidR="0013481A" w:rsidRPr="00513EA0" w:rsidRDefault="00F50800" w:rsidP="001A4AE8">
      <w:pPr>
        <w:pStyle w:val="Bezmezer"/>
        <w:numPr>
          <w:ilvl w:val="0"/>
          <w:numId w:val="10"/>
        </w:numPr>
        <w:ind w:left="714" w:hanging="357"/>
        <w:jc w:val="both"/>
        <w:rPr>
          <w:rFonts w:ascii="Times New Roman" w:hAnsi="Times New Roman" w:cs="Times New Roman"/>
          <w:sz w:val="24"/>
        </w:rPr>
      </w:pPr>
      <w:r w:rsidRPr="00513EA0">
        <w:rPr>
          <w:rFonts w:ascii="Times New Roman" w:hAnsi="Times New Roman" w:cs="Times New Roman"/>
          <w:sz w:val="24"/>
        </w:rPr>
        <w:t xml:space="preserve">Provozovatel se za podmínek stanovených touto Smlouvou zavazuje umožnit Objednateli </w:t>
      </w:r>
      <w:r w:rsidR="0013481A" w:rsidRPr="00513EA0">
        <w:rPr>
          <w:rFonts w:ascii="Times New Roman" w:hAnsi="Times New Roman" w:cs="Times New Roman"/>
          <w:sz w:val="24"/>
        </w:rPr>
        <w:t>využív</w:t>
      </w:r>
      <w:r w:rsidR="00513EA0" w:rsidRPr="00513EA0">
        <w:rPr>
          <w:rFonts w:ascii="Times New Roman" w:hAnsi="Times New Roman" w:cs="Times New Roman"/>
          <w:sz w:val="24"/>
        </w:rPr>
        <w:t>at</w:t>
      </w:r>
      <w:r w:rsidR="0013481A" w:rsidRPr="00513EA0">
        <w:rPr>
          <w:rFonts w:ascii="Times New Roman" w:hAnsi="Times New Roman" w:cs="Times New Roman"/>
          <w:sz w:val="24"/>
        </w:rPr>
        <w:t xml:space="preserve"> sítě </w:t>
      </w:r>
      <w:r w:rsidR="00572AEF" w:rsidRPr="00513EA0">
        <w:rPr>
          <w:rFonts w:ascii="Times New Roman" w:hAnsi="Times New Roman" w:cs="Times New Roman"/>
          <w:sz w:val="24"/>
        </w:rPr>
        <w:t>b</w:t>
      </w:r>
      <w:r w:rsidR="0013481A" w:rsidRPr="00513EA0">
        <w:rPr>
          <w:rFonts w:ascii="Times New Roman" w:hAnsi="Times New Roman" w:cs="Times New Roman"/>
          <w:sz w:val="24"/>
        </w:rPr>
        <w:t>ankomatů na území Plzeňského kraje k dobíjení čipových karet užívaných v I</w:t>
      </w:r>
      <w:r w:rsidR="00E61789" w:rsidRPr="00513EA0">
        <w:rPr>
          <w:rFonts w:ascii="Times New Roman" w:hAnsi="Times New Roman" w:cs="Times New Roman"/>
          <w:sz w:val="24"/>
        </w:rPr>
        <w:t>DP</w:t>
      </w:r>
      <w:r w:rsidR="0013481A" w:rsidRPr="00513EA0">
        <w:rPr>
          <w:rFonts w:ascii="Times New Roman" w:hAnsi="Times New Roman" w:cs="Times New Roman"/>
          <w:sz w:val="24"/>
        </w:rPr>
        <w:t xml:space="preserve"> pro držitele PK</w:t>
      </w:r>
      <w:r w:rsidR="00184AF4" w:rsidRPr="00513EA0">
        <w:rPr>
          <w:rFonts w:ascii="Times New Roman" w:hAnsi="Times New Roman" w:cs="Times New Roman"/>
          <w:sz w:val="24"/>
        </w:rPr>
        <w:t xml:space="preserve"> a </w:t>
      </w:r>
      <w:r w:rsidR="00C10C94">
        <w:rPr>
          <w:rFonts w:ascii="Times New Roman" w:hAnsi="Times New Roman" w:cs="Times New Roman"/>
          <w:sz w:val="24"/>
        </w:rPr>
        <w:t>In Ka</w:t>
      </w:r>
      <w:r w:rsidR="00184AF4" w:rsidRPr="00513EA0">
        <w:rPr>
          <w:rFonts w:ascii="Times New Roman" w:hAnsi="Times New Roman" w:cs="Times New Roman"/>
          <w:sz w:val="24"/>
        </w:rPr>
        <w:t>rty jako nosiče předplatných jízdenek</w:t>
      </w:r>
      <w:r w:rsidR="00CE7E79" w:rsidRPr="00513EA0">
        <w:rPr>
          <w:rFonts w:ascii="Times New Roman" w:hAnsi="Times New Roman" w:cs="Times New Roman"/>
          <w:sz w:val="24"/>
        </w:rPr>
        <w:t>,</w:t>
      </w:r>
      <w:r w:rsidR="007A375F" w:rsidRPr="00513EA0">
        <w:rPr>
          <w:rFonts w:ascii="Times New Roman" w:hAnsi="Times New Roman" w:cs="Times New Roman"/>
          <w:sz w:val="24"/>
        </w:rPr>
        <w:t xml:space="preserve"> konkrétně</w:t>
      </w:r>
      <w:r w:rsidR="00513EA0" w:rsidRPr="00513EA0">
        <w:rPr>
          <w:rFonts w:ascii="Times New Roman" w:hAnsi="Times New Roman" w:cs="Times New Roman"/>
          <w:sz w:val="24"/>
        </w:rPr>
        <w:t xml:space="preserve"> se jedná o</w:t>
      </w:r>
      <w:r w:rsidR="007A375F" w:rsidRPr="00513EA0">
        <w:rPr>
          <w:rFonts w:ascii="Times New Roman" w:hAnsi="Times New Roman" w:cs="Times New Roman"/>
          <w:sz w:val="24"/>
        </w:rPr>
        <w:t xml:space="preserve"> provedení nákup</w:t>
      </w:r>
      <w:r w:rsidR="00513EA0" w:rsidRPr="00513EA0">
        <w:rPr>
          <w:rFonts w:ascii="Times New Roman" w:hAnsi="Times New Roman" w:cs="Times New Roman"/>
          <w:sz w:val="24"/>
        </w:rPr>
        <w:t>u</w:t>
      </w:r>
      <w:r w:rsidR="007A375F" w:rsidRPr="00513EA0">
        <w:rPr>
          <w:rFonts w:ascii="Times New Roman" w:hAnsi="Times New Roman" w:cs="Times New Roman"/>
          <w:sz w:val="24"/>
        </w:rPr>
        <w:t xml:space="preserve"> předplatních kupónů Integrované dopravy </w:t>
      </w:r>
      <w:r w:rsidR="007A375F" w:rsidRPr="00513EA0">
        <w:rPr>
          <w:rFonts w:ascii="Times New Roman" w:hAnsi="Times New Roman" w:cs="Times New Roman"/>
          <w:sz w:val="24"/>
        </w:rPr>
        <w:lastRenderedPageBreak/>
        <w:t xml:space="preserve">Plzeňska pro držitele PK a </w:t>
      </w:r>
      <w:r w:rsidR="00C10C94">
        <w:rPr>
          <w:rFonts w:ascii="Times New Roman" w:hAnsi="Times New Roman" w:cs="Times New Roman"/>
          <w:sz w:val="24"/>
        </w:rPr>
        <w:t>In Ka</w:t>
      </w:r>
      <w:r w:rsidR="007A375F" w:rsidRPr="00513EA0">
        <w:rPr>
          <w:rFonts w:ascii="Times New Roman" w:hAnsi="Times New Roman" w:cs="Times New Roman"/>
          <w:sz w:val="24"/>
        </w:rPr>
        <w:t>rty a dobíjení elektronických peněz pouze na PK v síti bankomatů</w:t>
      </w:r>
      <w:r w:rsidR="00CE7E79" w:rsidRPr="00513EA0">
        <w:rPr>
          <w:rFonts w:ascii="Times New Roman" w:hAnsi="Times New Roman" w:cs="Times New Roman"/>
          <w:sz w:val="24"/>
        </w:rPr>
        <w:t xml:space="preserve"> (dále jen „Služba“)</w:t>
      </w:r>
      <w:r w:rsidR="00513EA0">
        <w:rPr>
          <w:rFonts w:ascii="Times New Roman" w:hAnsi="Times New Roman" w:cs="Times New Roman"/>
          <w:sz w:val="24"/>
        </w:rPr>
        <w:t>, a to od okamžiku účinnosti této Smlouvy.</w:t>
      </w:r>
      <w:r w:rsidR="006D4407" w:rsidRPr="00513EA0">
        <w:rPr>
          <w:rFonts w:ascii="Times New Roman" w:hAnsi="Times New Roman" w:cs="Times New Roman"/>
          <w:sz w:val="24"/>
        </w:rPr>
        <w:t xml:space="preserve"> </w:t>
      </w:r>
    </w:p>
    <w:p w14:paraId="191DAD94" w14:textId="77777777" w:rsidR="00405CD2" w:rsidRDefault="00405CD2" w:rsidP="00405CD2">
      <w:pPr>
        <w:pStyle w:val="Bezmezer"/>
        <w:jc w:val="both"/>
        <w:rPr>
          <w:rFonts w:ascii="Times New Roman" w:hAnsi="Times New Roman" w:cs="Times New Roman"/>
          <w:sz w:val="24"/>
        </w:rPr>
      </w:pPr>
    </w:p>
    <w:p w14:paraId="5AE82EC5" w14:textId="77777777" w:rsidR="00405CD2" w:rsidRPr="00CA0674" w:rsidRDefault="00405CD2" w:rsidP="00CA0674">
      <w:pPr>
        <w:pStyle w:val="Bezmezer"/>
        <w:jc w:val="center"/>
        <w:rPr>
          <w:rFonts w:ascii="Times New Roman" w:hAnsi="Times New Roman" w:cs="Times New Roman"/>
          <w:b/>
          <w:sz w:val="24"/>
        </w:rPr>
      </w:pPr>
      <w:r w:rsidRPr="00CA0674">
        <w:rPr>
          <w:rFonts w:ascii="Times New Roman" w:hAnsi="Times New Roman" w:cs="Times New Roman"/>
          <w:b/>
          <w:sz w:val="24"/>
        </w:rPr>
        <w:t>Čl. 4</w:t>
      </w:r>
    </w:p>
    <w:p w14:paraId="185710FD" w14:textId="02B355A7" w:rsidR="00405CD2" w:rsidRPr="00CA0674" w:rsidRDefault="00405CD2" w:rsidP="00CA0674">
      <w:pPr>
        <w:pStyle w:val="Bezmezer"/>
        <w:jc w:val="center"/>
        <w:rPr>
          <w:rFonts w:ascii="Times New Roman" w:hAnsi="Times New Roman" w:cs="Times New Roman"/>
          <w:b/>
          <w:sz w:val="24"/>
        </w:rPr>
      </w:pPr>
      <w:r w:rsidRPr="00CA0674">
        <w:rPr>
          <w:rFonts w:ascii="Times New Roman" w:hAnsi="Times New Roman" w:cs="Times New Roman"/>
          <w:b/>
          <w:sz w:val="24"/>
        </w:rPr>
        <w:t xml:space="preserve">Poskytnutí </w:t>
      </w:r>
      <w:r w:rsidR="00861172">
        <w:rPr>
          <w:rFonts w:ascii="Times New Roman" w:hAnsi="Times New Roman" w:cs="Times New Roman"/>
          <w:b/>
          <w:sz w:val="24"/>
        </w:rPr>
        <w:t>Služby</w:t>
      </w:r>
      <w:r w:rsidRPr="00CA0674">
        <w:rPr>
          <w:rFonts w:ascii="Times New Roman" w:hAnsi="Times New Roman" w:cs="Times New Roman"/>
          <w:b/>
          <w:sz w:val="24"/>
        </w:rPr>
        <w:t xml:space="preserve"> na </w:t>
      </w:r>
      <w:r w:rsidR="00F9239B">
        <w:rPr>
          <w:rFonts w:ascii="Times New Roman" w:hAnsi="Times New Roman" w:cs="Times New Roman"/>
          <w:b/>
          <w:sz w:val="24"/>
        </w:rPr>
        <w:t>b</w:t>
      </w:r>
      <w:r w:rsidRPr="00CA0674">
        <w:rPr>
          <w:rFonts w:ascii="Times New Roman" w:hAnsi="Times New Roman" w:cs="Times New Roman"/>
          <w:b/>
          <w:sz w:val="24"/>
        </w:rPr>
        <w:t>ankomatech</w:t>
      </w:r>
    </w:p>
    <w:p w14:paraId="5F337015" w14:textId="77777777" w:rsidR="00405CD2" w:rsidRDefault="00405CD2" w:rsidP="00405CD2">
      <w:pPr>
        <w:pStyle w:val="Bezmezer"/>
        <w:jc w:val="both"/>
        <w:rPr>
          <w:rFonts w:ascii="Times New Roman" w:hAnsi="Times New Roman" w:cs="Times New Roman"/>
          <w:sz w:val="24"/>
        </w:rPr>
      </w:pPr>
    </w:p>
    <w:p w14:paraId="1ABB6AAC" w14:textId="62330A91" w:rsidR="00405CD2" w:rsidRPr="00E03664" w:rsidRDefault="00405CD2" w:rsidP="001A4AE8">
      <w:pPr>
        <w:pStyle w:val="Bezmezer"/>
        <w:numPr>
          <w:ilvl w:val="0"/>
          <w:numId w:val="11"/>
        </w:numPr>
        <w:ind w:left="714" w:hanging="357"/>
        <w:jc w:val="both"/>
        <w:rPr>
          <w:rFonts w:ascii="Times New Roman" w:hAnsi="Times New Roman" w:cs="Times New Roman"/>
          <w:sz w:val="24"/>
        </w:rPr>
      </w:pPr>
      <w:r w:rsidRPr="00E03664">
        <w:rPr>
          <w:rFonts w:ascii="Times New Roman" w:hAnsi="Times New Roman" w:cs="Times New Roman"/>
          <w:sz w:val="24"/>
        </w:rPr>
        <w:t>PMDP se zavazuje minimálně na 81 Bankomatech na území Plzeňského kraje umožnit využít držitelům PK</w:t>
      </w:r>
      <w:r w:rsidR="004731E8" w:rsidRPr="00E03664">
        <w:rPr>
          <w:rFonts w:ascii="Times New Roman" w:hAnsi="Times New Roman" w:cs="Times New Roman"/>
          <w:sz w:val="24"/>
        </w:rPr>
        <w:t xml:space="preserve"> a </w:t>
      </w:r>
      <w:r w:rsidR="00C10C94">
        <w:rPr>
          <w:rFonts w:ascii="Times New Roman" w:hAnsi="Times New Roman" w:cs="Times New Roman"/>
          <w:sz w:val="24"/>
        </w:rPr>
        <w:t>In Ka</w:t>
      </w:r>
      <w:r w:rsidR="004731E8" w:rsidRPr="00E03664">
        <w:rPr>
          <w:rFonts w:ascii="Times New Roman" w:hAnsi="Times New Roman" w:cs="Times New Roman"/>
          <w:sz w:val="24"/>
        </w:rPr>
        <w:t xml:space="preserve">rty </w:t>
      </w:r>
      <w:r w:rsidRPr="00E03664">
        <w:rPr>
          <w:rFonts w:ascii="Times New Roman" w:hAnsi="Times New Roman" w:cs="Times New Roman"/>
          <w:sz w:val="24"/>
        </w:rPr>
        <w:t xml:space="preserve">Službu, pokud </w:t>
      </w:r>
      <w:r w:rsidR="00E61789">
        <w:rPr>
          <w:rFonts w:ascii="Times New Roman" w:hAnsi="Times New Roman" w:cs="Times New Roman"/>
          <w:sz w:val="24"/>
        </w:rPr>
        <w:t xml:space="preserve">tito </w:t>
      </w:r>
      <w:r w:rsidRPr="00E03664">
        <w:rPr>
          <w:rFonts w:ascii="Times New Roman" w:hAnsi="Times New Roman" w:cs="Times New Roman"/>
          <w:sz w:val="24"/>
        </w:rPr>
        <w:t xml:space="preserve">držitelé jsou současně držiteli Karty. </w:t>
      </w:r>
      <w:r w:rsidR="00E03664" w:rsidRPr="00E03664">
        <w:rPr>
          <w:rFonts w:ascii="Times New Roman" w:hAnsi="Times New Roman" w:cs="Times New Roman"/>
          <w:sz w:val="24"/>
        </w:rPr>
        <w:t>Počet Bankomatů nikdy nepoklesne po</w:t>
      </w:r>
      <w:r w:rsidR="00025805">
        <w:rPr>
          <w:rFonts w:ascii="Times New Roman" w:hAnsi="Times New Roman" w:cs="Times New Roman"/>
          <w:sz w:val="24"/>
        </w:rPr>
        <w:t>d</w:t>
      </w:r>
      <w:r w:rsidR="00E03664" w:rsidRPr="00E03664">
        <w:rPr>
          <w:rFonts w:ascii="Times New Roman" w:hAnsi="Times New Roman" w:cs="Times New Roman"/>
          <w:sz w:val="24"/>
        </w:rPr>
        <w:t xml:space="preserve"> minimální počet stanovený v tomto </w:t>
      </w:r>
      <w:r w:rsidR="00572AEF">
        <w:rPr>
          <w:rFonts w:ascii="Times New Roman" w:hAnsi="Times New Roman" w:cs="Times New Roman"/>
          <w:sz w:val="24"/>
        </w:rPr>
        <w:t>odstavci</w:t>
      </w:r>
      <w:r w:rsidR="00E03664" w:rsidRPr="00E03664">
        <w:rPr>
          <w:rFonts w:ascii="Times New Roman" w:hAnsi="Times New Roman" w:cs="Times New Roman"/>
          <w:sz w:val="24"/>
        </w:rPr>
        <w:t xml:space="preserve"> Smlouvy. Aktuální přehled</w:t>
      </w:r>
      <w:r w:rsidR="00572AEF">
        <w:rPr>
          <w:rFonts w:ascii="Times New Roman" w:hAnsi="Times New Roman" w:cs="Times New Roman"/>
          <w:sz w:val="24"/>
        </w:rPr>
        <w:t xml:space="preserve"> B</w:t>
      </w:r>
      <w:r w:rsidR="00E03664" w:rsidRPr="00E03664">
        <w:rPr>
          <w:rFonts w:ascii="Times New Roman" w:hAnsi="Times New Roman" w:cs="Times New Roman"/>
          <w:sz w:val="24"/>
        </w:rPr>
        <w:t>ankomatů</w:t>
      </w:r>
      <w:r w:rsidR="00572AEF">
        <w:rPr>
          <w:rFonts w:ascii="Times New Roman" w:hAnsi="Times New Roman" w:cs="Times New Roman"/>
          <w:sz w:val="24"/>
        </w:rPr>
        <w:t xml:space="preserve">, </w:t>
      </w:r>
      <w:r w:rsidR="00572AEF" w:rsidRPr="00572AEF">
        <w:rPr>
          <w:rFonts w:ascii="Times New Roman" w:hAnsi="Times New Roman" w:cs="Times New Roman"/>
          <w:sz w:val="24"/>
        </w:rPr>
        <w:t>na nichž je sjednaná Služba provozována,</w:t>
      </w:r>
      <w:r w:rsidR="00572AEF">
        <w:rPr>
          <w:rFonts w:ascii="Times New Roman" w:hAnsi="Times New Roman" w:cs="Times New Roman"/>
          <w:sz w:val="24"/>
        </w:rPr>
        <w:t xml:space="preserve"> </w:t>
      </w:r>
      <w:r w:rsidR="00E03664" w:rsidRPr="00E03664">
        <w:rPr>
          <w:rFonts w:ascii="Times New Roman" w:hAnsi="Times New Roman" w:cs="Times New Roman"/>
          <w:sz w:val="24"/>
        </w:rPr>
        <w:t xml:space="preserve">lze vyhledat na internetové adrese: </w:t>
      </w:r>
      <w:hyperlink r:id="rId8" w:anchor="/" w:history="1">
        <w:r w:rsidR="00351520" w:rsidRPr="0071683E">
          <w:rPr>
            <w:rStyle w:val="Hypertextovodkaz"/>
            <w:rFonts w:ascii="Times New Roman" w:hAnsi="Times New Roman" w:cs="Times New Roman"/>
            <w:sz w:val="24"/>
          </w:rPr>
          <w:t>https://www.csas.cz/cs/pobocky-a-bankomaty#/</w:t>
        </w:r>
      </w:hyperlink>
      <w:r w:rsidR="00351520">
        <w:rPr>
          <w:rFonts w:ascii="Times New Roman" w:hAnsi="Times New Roman" w:cs="Times New Roman"/>
          <w:sz w:val="24"/>
        </w:rPr>
        <w:t xml:space="preserve"> </w:t>
      </w:r>
      <w:r w:rsidR="00E03664" w:rsidRPr="00E03664">
        <w:rPr>
          <w:rFonts w:ascii="Times New Roman" w:hAnsi="Times New Roman" w:cs="Times New Roman"/>
          <w:sz w:val="24"/>
        </w:rPr>
        <w:t xml:space="preserve"> nebo </w:t>
      </w:r>
      <w:hyperlink r:id="rId9" w:anchor="/vyhledavani?type=ATM" w:history="1">
        <w:r w:rsidR="00351520" w:rsidRPr="0071683E">
          <w:rPr>
            <w:rStyle w:val="Hypertextovodkaz"/>
            <w:rFonts w:ascii="Times New Roman" w:hAnsi="Times New Roman" w:cs="Times New Roman"/>
            <w:sz w:val="24"/>
          </w:rPr>
          <w:t>https://www.csas.cz/cs/pobocky-a-bankomaty#/vyhledavani?type=ATM</w:t>
        </w:r>
      </w:hyperlink>
      <w:r w:rsidR="00E03664" w:rsidRPr="00E03664">
        <w:rPr>
          <w:rFonts w:ascii="Times New Roman" w:hAnsi="Times New Roman" w:cs="Times New Roman"/>
          <w:sz w:val="24"/>
        </w:rPr>
        <w:t xml:space="preserve">, kdy pro výběr </w:t>
      </w:r>
      <w:r w:rsidR="00572AEF">
        <w:rPr>
          <w:rFonts w:ascii="Times New Roman" w:hAnsi="Times New Roman" w:cs="Times New Roman"/>
          <w:sz w:val="24"/>
        </w:rPr>
        <w:t>těchto B</w:t>
      </w:r>
      <w:r w:rsidR="00E03664" w:rsidRPr="00E03664">
        <w:rPr>
          <w:rFonts w:ascii="Times New Roman" w:hAnsi="Times New Roman" w:cs="Times New Roman"/>
          <w:sz w:val="24"/>
        </w:rPr>
        <w:t>ankomatů, je nezbytné zadat město a požadavek „dobíjení dopravních karet“.</w:t>
      </w:r>
    </w:p>
    <w:p w14:paraId="6C5BD2B9" w14:textId="77777777" w:rsidR="004A5943" w:rsidRDefault="004A5943" w:rsidP="004A5943">
      <w:pPr>
        <w:pStyle w:val="Bezmezer"/>
        <w:jc w:val="both"/>
        <w:rPr>
          <w:rFonts w:ascii="Times New Roman" w:hAnsi="Times New Roman" w:cs="Times New Roman"/>
          <w:b/>
          <w:sz w:val="24"/>
        </w:rPr>
      </w:pPr>
    </w:p>
    <w:p w14:paraId="19AFEE95" w14:textId="5D89AFAB" w:rsidR="00FA4E43" w:rsidRDefault="004A5943" w:rsidP="007E21EF">
      <w:pPr>
        <w:pStyle w:val="Bezmezer"/>
        <w:numPr>
          <w:ilvl w:val="0"/>
          <w:numId w:val="11"/>
        </w:numPr>
        <w:ind w:left="714" w:hanging="357"/>
        <w:jc w:val="both"/>
        <w:rPr>
          <w:rFonts w:ascii="Times New Roman" w:hAnsi="Times New Roman" w:cs="Times New Roman"/>
          <w:sz w:val="24"/>
        </w:rPr>
      </w:pPr>
      <w:r w:rsidRPr="004A5943">
        <w:rPr>
          <w:rFonts w:ascii="Times New Roman" w:hAnsi="Times New Roman" w:cs="Times New Roman"/>
          <w:sz w:val="24"/>
        </w:rPr>
        <w:t>PMDP</w:t>
      </w:r>
      <w:r>
        <w:rPr>
          <w:rFonts w:ascii="Times New Roman" w:hAnsi="Times New Roman" w:cs="Times New Roman"/>
          <w:sz w:val="24"/>
        </w:rPr>
        <w:t xml:space="preserve"> se zavazuje zajistit, že každému držiteli PK </w:t>
      </w:r>
      <w:r w:rsidR="00E61789">
        <w:rPr>
          <w:rFonts w:ascii="Times New Roman" w:hAnsi="Times New Roman" w:cs="Times New Roman"/>
          <w:sz w:val="24"/>
        </w:rPr>
        <w:t xml:space="preserve">či </w:t>
      </w:r>
      <w:r w:rsidR="00C10C94">
        <w:rPr>
          <w:rFonts w:ascii="Times New Roman" w:hAnsi="Times New Roman" w:cs="Times New Roman"/>
          <w:sz w:val="24"/>
        </w:rPr>
        <w:t>In Ka</w:t>
      </w:r>
      <w:r w:rsidR="00E61789">
        <w:rPr>
          <w:rFonts w:ascii="Times New Roman" w:hAnsi="Times New Roman" w:cs="Times New Roman"/>
          <w:sz w:val="24"/>
        </w:rPr>
        <w:t xml:space="preserve">rty </w:t>
      </w:r>
      <w:r>
        <w:rPr>
          <w:rFonts w:ascii="Times New Roman" w:hAnsi="Times New Roman" w:cs="Times New Roman"/>
          <w:sz w:val="24"/>
        </w:rPr>
        <w:t>bude Bankomatem</w:t>
      </w:r>
      <w:r w:rsidR="001A4AE8">
        <w:rPr>
          <w:rFonts w:ascii="Times New Roman" w:hAnsi="Times New Roman" w:cs="Times New Roman"/>
          <w:sz w:val="24"/>
        </w:rPr>
        <w:t xml:space="preserve"> vydán</w:t>
      </w:r>
      <w:r>
        <w:rPr>
          <w:rFonts w:ascii="Times New Roman" w:hAnsi="Times New Roman" w:cs="Times New Roman"/>
          <w:sz w:val="24"/>
        </w:rPr>
        <w:t xml:space="preserve"> doklad, ze kterého bude zejména patrné, jakou Službu držitel čerpal a jakou peněžní částku za ni uhradil.</w:t>
      </w:r>
    </w:p>
    <w:p w14:paraId="0D6088D9" w14:textId="77777777" w:rsidR="004A5943" w:rsidRDefault="004A5943" w:rsidP="004A5943">
      <w:pPr>
        <w:pStyle w:val="Bezmezer"/>
        <w:ind w:left="720"/>
        <w:jc w:val="both"/>
        <w:rPr>
          <w:rFonts w:ascii="Times New Roman" w:hAnsi="Times New Roman" w:cs="Times New Roman"/>
          <w:sz w:val="24"/>
        </w:rPr>
      </w:pPr>
    </w:p>
    <w:p w14:paraId="4B6EA195" w14:textId="5B29535C" w:rsidR="004A5943" w:rsidRDefault="004A5943" w:rsidP="004A5943">
      <w:pPr>
        <w:pStyle w:val="Bezmezer"/>
        <w:numPr>
          <w:ilvl w:val="0"/>
          <w:numId w:val="11"/>
        </w:numPr>
        <w:jc w:val="both"/>
        <w:rPr>
          <w:rFonts w:ascii="Times New Roman" w:hAnsi="Times New Roman" w:cs="Times New Roman"/>
          <w:sz w:val="24"/>
        </w:rPr>
      </w:pPr>
      <w:r>
        <w:rPr>
          <w:rFonts w:ascii="Times New Roman" w:hAnsi="Times New Roman" w:cs="Times New Roman"/>
          <w:sz w:val="24"/>
        </w:rPr>
        <w:t>PMDP se zavazuje zajistit informaci držitelům PK o aktuálním stavu zůstatku na PK jako elektronické peněžence prostřednictvím Bankomatu a dále pak</w:t>
      </w:r>
      <w:r w:rsidR="00E61789">
        <w:rPr>
          <w:rFonts w:ascii="Times New Roman" w:hAnsi="Times New Roman" w:cs="Times New Roman"/>
          <w:sz w:val="24"/>
        </w:rPr>
        <w:t xml:space="preserve">, a to i pro držitele </w:t>
      </w:r>
      <w:r w:rsidR="00C10C94">
        <w:rPr>
          <w:rFonts w:ascii="Times New Roman" w:hAnsi="Times New Roman" w:cs="Times New Roman"/>
          <w:sz w:val="24"/>
        </w:rPr>
        <w:t>In Ka</w:t>
      </w:r>
      <w:r w:rsidR="00E61789">
        <w:rPr>
          <w:rFonts w:ascii="Times New Roman" w:hAnsi="Times New Roman" w:cs="Times New Roman"/>
          <w:sz w:val="24"/>
        </w:rPr>
        <w:t xml:space="preserve">rty, </w:t>
      </w:r>
      <w:r>
        <w:rPr>
          <w:rFonts w:ascii="Times New Roman" w:hAnsi="Times New Roman" w:cs="Times New Roman"/>
          <w:sz w:val="24"/>
        </w:rPr>
        <w:t>informaci o aktuálně koupeném pře</w:t>
      </w:r>
      <w:r w:rsidR="00351520">
        <w:rPr>
          <w:rFonts w:ascii="Times New Roman" w:hAnsi="Times New Roman" w:cs="Times New Roman"/>
          <w:sz w:val="24"/>
        </w:rPr>
        <w:t>d</w:t>
      </w:r>
      <w:r>
        <w:rPr>
          <w:rFonts w:ascii="Times New Roman" w:hAnsi="Times New Roman" w:cs="Times New Roman"/>
          <w:sz w:val="24"/>
        </w:rPr>
        <w:t>platním kupónu IDP.</w:t>
      </w:r>
    </w:p>
    <w:p w14:paraId="6E39A62C" w14:textId="77777777" w:rsidR="004A5943" w:rsidRDefault="004A5943" w:rsidP="004A5943">
      <w:pPr>
        <w:pStyle w:val="Bezmezer"/>
        <w:jc w:val="both"/>
        <w:rPr>
          <w:rFonts w:ascii="Times New Roman" w:hAnsi="Times New Roman" w:cs="Times New Roman"/>
          <w:sz w:val="24"/>
        </w:rPr>
      </w:pPr>
    </w:p>
    <w:p w14:paraId="34A8C60B" w14:textId="6D055E05" w:rsidR="004A5943" w:rsidRDefault="004A5943" w:rsidP="004A5943">
      <w:pPr>
        <w:pStyle w:val="Bezmezer"/>
        <w:numPr>
          <w:ilvl w:val="0"/>
          <w:numId w:val="11"/>
        </w:numPr>
        <w:jc w:val="both"/>
        <w:rPr>
          <w:rFonts w:ascii="Times New Roman" w:hAnsi="Times New Roman" w:cs="Times New Roman"/>
          <w:sz w:val="24"/>
        </w:rPr>
      </w:pPr>
      <w:r>
        <w:rPr>
          <w:rFonts w:ascii="Times New Roman" w:hAnsi="Times New Roman" w:cs="Times New Roman"/>
          <w:sz w:val="24"/>
        </w:rPr>
        <w:t>PMDP se zavazuje zajistit, aby Služb</w:t>
      </w:r>
      <w:r w:rsidR="00025805">
        <w:rPr>
          <w:rFonts w:ascii="Times New Roman" w:hAnsi="Times New Roman" w:cs="Times New Roman"/>
          <w:sz w:val="24"/>
        </w:rPr>
        <w:t>a</w:t>
      </w:r>
      <w:r>
        <w:rPr>
          <w:rFonts w:ascii="Times New Roman" w:hAnsi="Times New Roman" w:cs="Times New Roman"/>
          <w:sz w:val="24"/>
        </w:rPr>
        <w:t xml:space="preserve"> pro držitele PK </w:t>
      </w:r>
      <w:r w:rsidR="00E61789">
        <w:rPr>
          <w:rFonts w:ascii="Times New Roman" w:hAnsi="Times New Roman" w:cs="Times New Roman"/>
          <w:sz w:val="24"/>
        </w:rPr>
        <w:t xml:space="preserve">a In karty </w:t>
      </w:r>
      <w:r>
        <w:rPr>
          <w:rFonts w:ascii="Times New Roman" w:hAnsi="Times New Roman" w:cs="Times New Roman"/>
          <w:sz w:val="24"/>
        </w:rPr>
        <w:t>byl</w:t>
      </w:r>
      <w:r w:rsidR="00025805">
        <w:rPr>
          <w:rFonts w:ascii="Times New Roman" w:hAnsi="Times New Roman" w:cs="Times New Roman"/>
          <w:sz w:val="24"/>
        </w:rPr>
        <w:t>a uživatelsky jednoduchá</w:t>
      </w:r>
      <w:r>
        <w:rPr>
          <w:rFonts w:ascii="Times New Roman" w:hAnsi="Times New Roman" w:cs="Times New Roman"/>
          <w:sz w:val="24"/>
        </w:rPr>
        <w:t xml:space="preserve"> a intuitivní. </w:t>
      </w:r>
    </w:p>
    <w:p w14:paraId="49C268BD" w14:textId="77777777" w:rsidR="004A5943" w:rsidRDefault="004A5943" w:rsidP="004A5943">
      <w:pPr>
        <w:pStyle w:val="Bezmezer"/>
        <w:jc w:val="both"/>
        <w:rPr>
          <w:rFonts w:ascii="Times New Roman" w:hAnsi="Times New Roman" w:cs="Times New Roman"/>
          <w:sz w:val="24"/>
        </w:rPr>
      </w:pPr>
    </w:p>
    <w:p w14:paraId="42390535" w14:textId="0A6C3276" w:rsidR="004A5943" w:rsidRDefault="004A5943" w:rsidP="004A5943">
      <w:pPr>
        <w:pStyle w:val="Bezmezer"/>
        <w:numPr>
          <w:ilvl w:val="0"/>
          <w:numId w:val="11"/>
        </w:numPr>
        <w:jc w:val="both"/>
        <w:rPr>
          <w:rFonts w:ascii="Times New Roman" w:hAnsi="Times New Roman" w:cs="Times New Roman"/>
          <w:sz w:val="24"/>
        </w:rPr>
      </w:pPr>
      <w:r>
        <w:rPr>
          <w:rFonts w:ascii="Times New Roman" w:hAnsi="Times New Roman" w:cs="Times New Roman"/>
          <w:sz w:val="24"/>
        </w:rPr>
        <w:t xml:space="preserve">Podrobná specifikace </w:t>
      </w:r>
      <w:r w:rsidR="00351520">
        <w:rPr>
          <w:rFonts w:ascii="Times New Roman" w:hAnsi="Times New Roman" w:cs="Times New Roman"/>
          <w:sz w:val="24"/>
        </w:rPr>
        <w:t>požadované</w:t>
      </w:r>
      <w:r>
        <w:rPr>
          <w:rFonts w:ascii="Times New Roman" w:hAnsi="Times New Roman" w:cs="Times New Roman"/>
          <w:sz w:val="24"/>
        </w:rPr>
        <w:t xml:space="preserve"> Služby je přílohou č. 1 této Smlouvy.</w:t>
      </w:r>
    </w:p>
    <w:p w14:paraId="2089A756" w14:textId="77777777" w:rsidR="004A5943" w:rsidRDefault="004A5943" w:rsidP="004A5943">
      <w:pPr>
        <w:pStyle w:val="Bezmezer"/>
        <w:jc w:val="both"/>
        <w:rPr>
          <w:rFonts w:ascii="Times New Roman" w:hAnsi="Times New Roman" w:cs="Times New Roman"/>
          <w:sz w:val="24"/>
        </w:rPr>
      </w:pPr>
    </w:p>
    <w:p w14:paraId="0547DF52" w14:textId="77777777" w:rsidR="00CA0674" w:rsidRDefault="00CA0674" w:rsidP="004A5943">
      <w:pPr>
        <w:pStyle w:val="Bezmezer"/>
        <w:jc w:val="both"/>
        <w:rPr>
          <w:rFonts w:ascii="Times New Roman" w:hAnsi="Times New Roman" w:cs="Times New Roman"/>
          <w:sz w:val="24"/>
        </w:rPr>
      </w:pPr>
    </w:p>
    <w:p w14:paraId="314F067C" w14:textId="77777777" w:rsidR="004A5943" w:rsidRPr="00CA0674" w:rsidRDefault="004A5943" w:rsidP="00CA0674">
      <w:pPr>
        <w:pStyle w:val="Bezmezer"/>
        <w:jc w:val="center"/>
        <w:rPr>
          <w:rFonts w:ascii="Times New Roman" w:hAnsi="Times New Roman" w:cs="Times New Roman"/>
          <w:b/>
          <w:sz w:val="24"/>
        </w:rPr>
      </w:pPr>
      <w:r w:rsidRPr="00CA0674">
        <w:rPr>
          <w:rFonts w:ascii="Times New Roman" w:hAnsi="Times New Roman" w:cs="Times New Roman"/>
          <w:b/>
          <w:sz w:val="24"/>
        </w:rPr>
        <w:t>Čl. 5</w:t>
      </w:r>
    </w:p>
    <w:p w14:paraId="3FB897A4" w14:textId="77777777" w:rsidR="004A5943" w:rsidRPr="00CA0674" w:rsidRDefault="004A5943" w:rsidP="00CA0674">
      <w:pPr>
        <w:pStyle w:val="Bezmezer"/>
        <w:jc w:val="center"/>
        <w:rPr>
          <w:rFonts w:ascii="Times New Roman" w:hAnsi="Times New Roman" w:cs="Times New Roman"/>
          <w:b/>
          <w:sz w:val="24"/>
        </w:rPr>
      </w:pPr>
      <w:r w:rsidRPr="00CA0674">
        <w:rPr>
          <w:rFonts w:ascii="Times New Roman" w:hAnsi="Times New Roman" w:cs="Times New Roman"/>
          <w:b/>
          <w:sz w:val="24"/>
        </w:rPr>
        <w:t xml:space="preserve">Cena </w:t>
      </w:r>
      <w:r w:rsidR="00446A19">
        <w:rPr>
          <w:rFonts w:ascii="Times New Roman" w:hAnsi="Times New Roman" w:cs="Times New Roman"/>
          <w:b/>
          <w:sz w:val="24"/>
        </w:rPr>
        <w:t xml:space="preserve">a </w:t>
      </w:r>
      <w:r w:rsidRPr="00CA0674">
        <w:rPr>
          <w:rFonts w:ascii="Times New Roman" w:hAnsi="Times New Roman" w:cs="Times New Roman"/>
          <w:b/>
          <w:sz w:val="24"/>
        </w:rPr>
        <w:t>platební podmínky</w:t>
      </w:r>
    </w:p>
    <w:p w14:paraId="279E4B31" w14:textId="77777777" w:rsidR="00CA0674" w:rsidRDefault="00CA0674" w:rsidP="004A5943">
      <w:pPr>
        <w:pStyle w:val="Bezmezer"/>
        <w:jc w:val="both"/>
        <w:rPr>
          <w:rFonts w:ascii="Times New Roman" w:hAnsi="Times New Roman" w:cs="Times New Roman"/>
          <w:sz w:val="24"/>
        </w:rPr>
      </w:pPr>
    </w:p>
    <w:p w14:paraId="783BFDEB" w14:textId="7345B1F1" w:rsidR="006C57EE" w:rsidRPr="000632DE" w:rsidRDefault="00CA0674" w:rsidP="007E21EF">
      <w:pPr>
        <w:pStyle w:val="Bezmezer"/>
        <w:numPr>
          <w:ilvl w:val="0"/>
          <w:numId w:val="32"/>
        </w:numPr>
        <w:ind w:left="709" w:hanging="283"/>
        <w:jc w:val="both"/>
        <w:rPr>
          <w:rFonts w:ascii="Times New Roman" w:hAnsi="Times New Roman" w:cs="Times New Roman"/>
          <w:sz w:val="24"/>
        </w:rPr>
      </w:pPr>
      <w:r w:rsidRPr="000632DE">
        <w:rPr>
          <w:rFonts w:ascii="Times New Roman" w:hAnsi="Times New Roman" w:cs="Times New Roman"/>
          <w:sz w:val="24"/>
        </w:rPr>
        <w:t xml:space="preserve">Celková cena za plnění </w:t>
      </w:r>
      <w:r w:rsidR="00F60E1A">
        <w:rPr>
          <w:rFonts w:ascii="Times New Roman" w:hAnsi="Times New Roman" w:cs="Times New Roman"/>
          <w:sz w:val="24"/>
        </w:rPr>
        <w:t xml:space="preserve">dle </w:t>
      </w:r>
      <w:r w:rsidRPr="000632DE">
        <w:rPr>
          <w:rFonts w:ascii="Times New Roman" w:hAnsi="Times New Roman" w:cs="Times New Roman"/>
          <w:sz w:val="24"/>
        </w:rPr>
        <w:t>této Smlouvy</w:t>
      </w:r>
      <w:r w:rsidR="00F02CB0">
        <w:rPr>
          <w:rFonts w:ascii="Times New Roman" w:hAnsi="Times New Roman" w:cs="Times New Roman"/>
          <w:sz w:val="24"/>
        </w:rPr>
        <w:t xml:space="preserve"> po dobu 3</w:t>
      </w:r>
      <w:r w:rsidR="00897BA5">
        <w:rPr>
          <w:rFonts w:ascii="Times New Roman" w:hAnsi="Times New Roman" w:cs="Times New Roman"/>
          <w:sz w:val="24"/>
        </w:rPr>
        <w:t xml:space="preserve"> (</w:t>
      </w:r>
      <w:r w:rsidR="00F02CB0">
        <w:rPr>
          <w:rFonts w:ascii="Times New Roman" w:hAnsi="Times New Roman" w:cs="Times New Roman"/>
          <w:sz w:val="24"/>
        </w:rPr>
        <w:t>tří</w:t>
      </w:r>
      <w:r w:rsidR="00897BA5">
        <w:rPr>
          <w:rFonts w:ascii="Times New Roman" w:hAnsi="Times New Roman" w:cs="Times New Roman"/>
          <w:sz w:val="24"/>
        </w:rPr>
        <w:t>)</w:t>
      </w:r>
      <w:r w:rsidR="00F60E1A">
        <w:rPr>
          <w:rFonts w:ascii="Times New Roman" w:hAnsi="Times New Roman" w:cs="Times New Roman"/>
          <w:sz w:val="24"/>
        </w:rPr>
        <w:t xml:space="preserve"> let činí</w:t>
      </w:r>
      <w:r w:rsidR="000D31C3">
        <w:rPr>
          <w:rFonts w:ascii="Times New Roman" w:hAnsi="Times New Roman" w:cs="Times New Roman"/>
          <w:sz w:val="24"/>
        </w:rPr>
        <w:t xml:space="preserve"> 5 650 000,-</w:t>
      </w:r>
      <w:r w:rsidR="00351520">
        <w:rPr>
          <w:rFonts w:ascii="Times New Roman" w:hAnsi="Times New Roman" w:cs="Times New Roman"/>
          <w:sz w:val="24"/>
        </w:rPr>
        <w:t xml:space="preserve"> Kč bez</w:t>
      </w:r>
      <w:r w:rsidR="00F60E1A" w:rsidRPr="000632DE">
        <w:rPr>
          <w:rFonts w:ascii="Times New Roman" w:hAnsi="Times New Roman" w:cs="Times New Roman"/>
          <w:sz w:val="24"/>
        </w:rPr>
        <w:t xml:space="preserve"> DPH (</w:t>
      </w:r>
      <w:r w:rsidR="00351520">
        <w:rPr>
          <w:rFonts w:ascii="Times New Roman" w:hAnsi="Times New Roman" w:cs="Times New Roman"/>
          <w:sz w:val="24"/>
        </w:rPr>
        <w:t>slovy:</w:t>
      </w:r>
      <w:r w:rsidR="000D31C3">
        <w:rPr>
          <w:rFonts w:ascii="Times New Roman" w:hAnsi="Times New Roman" w:cs="Times New Roman"/>
          <w:sz w:val="24"/>
        </w:rPr>
        <w:t xml:space="preserve"> pět milionů šest set padesát tisíc k</w:t>
      </w:r>
      <w:r w:rsidR="00025805">
        <w:rPr>
          <w:rFonts w:ascii="Times New Roman" w:hAnsi="Times New Roman" w:cs="Times New Roman"/>
          <w:sz w:val="24"/>
        </w:rPr>
        <w:t>orun českých</w:t>
      </w:r>
      <w:r w:rsidR="000D31C3">
        <w:rPr>
          <w:rFonts w:ascii="Times New Roman" w:hAnsi="Times New Roman" w:cs="Times New Roman"/>
          <w:sz w:val="24"/>
        </w:rPr>
        <w:t xml:space="preserve"> bez DPH</w:t>
      </w:r>
      <w:r w:rsidR="00F60E1A" w:rsidRPr="000632DE">
        <w:rPr>
          <w:rFonts w:ascii="Times New Roman" w:hAnsi="Times New Roman" w:cs="Times New Roman"/>
          <w:sz w:val="24"/>
        </w:rPr>
        <w:t>)</w:t>
      </w:r>
      <w:r w:rsidR="00F60E1A">
        <w:rPr>
          <w:rFonts w:ascii="Times New Roman" w:hAnsi="Times New Roman" w:cs="Times New Roman"/>
          <w:sz w:val="24"/>
        </w:rPr>
        <w:t>. V ceně jsou zahrnuty náklady</w:t>
      </w:r>
      <w:r w:rsidR="009A6E03" w:rsidRPr="000632DE">
        <w:rPr>
          <w:rFonts w:ascii="Times New Roman" w:hAnsi="Times New Roman" w:cs="Times New Roman"/>
          <w:sz w:val="24"/>
        </w:rPr>
        <w:t xml:space="preserve"> </w:t>
      </w:r>
      <w:r w:rsidR="00F60E1A">
        <w:rPr>
          <w:rFonts w:ascii="Times New Roman" w:hAnsi="Times New Roman" w:cs="Times New Roman"/>
          <w:sz w:val="24"/>
        </w:rPr>
        <w:t xml:space="preserve">za </w:t>
      </w:r>
      <w:r w:rsidR="009A6E03" w:rsidRPr="000632DE">
        <w:rPr>
          <w:rFonts w:ascii="Times New Roman" w:hAnsi="Times New Roman" w:cs="Times New Roman"/>
          <w:sz w:val="24"/>
        </w:rPr>
        <w:t>provozování Služby specifikované v čl. 4</w:t>
      </w:r>
      <w:r w:rsidR="00E61789" w:rsidRPr="000632DE">
        <w:rPr>
          <w:rFonts w:ascii="Times New Roman" w:hAnsi="Times New Roman" w:cs="Times New Roman"/>
          <w:sz w:val="24"/>
        </w:rPr>
        <w:t xml:space="preserve"> této </w:t>
      </w:r>
      <w:r w:rsidR="00E93601">
        <w:rPr>
          <w:rFonts w:ascii="Times New Roman" w:hAnsi="Times New Roman" w:cs="Times New Roman"/>
          <w:sz w:val="24"/>
        </w:rPr>
        <w:t>S</w:t>
      </w:r>
      <w:r w:rsidR="00E61789" w:rsidRPr="000632DE">
        <w:rPr>
          <w:rFonts w:ascii="Times New Roman" w:hAnsi="Times New Roman" w:cs="Times New Roman"/>
          <w:sz w:val="24"/>
        </w:rPr>
        <w:t xml:space="preserve">mlouvy </w:t>
      </w:r>
      <w:r w:rsidR="009A6E03" w:rsidRPr="000632DE">
        <w:rPr>
          <w:rFonts w:ascii="Times New Roman" w:hAnsi="Times New Roman" w:cs="Times New Roman"/>
          <w:sz w:val="24"/>
        </w:rPr>
        <w:t xml:space="preserve"> po dobu </w:t>
      </w:r>
      <w:r w:rsidR="00F02CB0">
        <w:rPr>
          <w:rFonts w:ascii="Times New Roman" w:hAnsi="Times New Roman" w:cs="Times New Roman"/>
          <w:sz w:val="24"/>
        </w:rPr>
        <w:t>3</w:t>
      </w:r>
      <w:r w:rsidR="009A6E03" w:rsidRPr="000632DE">
        <w:rPr>
          <w:rFonts w:ascii="Times New Roman" w:hAnsi="Times New Roman" w:cs="Times New Roman"/>
          <w:sz w:val="24"/>
        </w:rPr>
        <w:t xml:space="preserve"> </w:t>
      </w:r>
      <w:r w:rsidR="00015815">
        <w:rPr>
          <w:rFonts w:ascii="Times New Roman" w:hAnsi="Times New Roman" w:cs="Times New Roman"/>
          <w:sz w:val="24"/>
        </w:rPr>
        <w:t>(</w:t>
      </w:r>
      <w:r w:rsidR="00F02CB0">
        <w:rPr>
          <w:rFonts w:ascii="Times New Roman" w:hAnsi="Times New Roman" w:cs="Times New Roman"/>
          <w:sz w:val="24"/>
        </w:rPr>
        <w:t>tří</w:t>
      </w:r>
      <w:r w:rsidR="00015815">
        <w:rPr>
          <w:rFonts w:ascii="Times New Roman" w:hAnsi="Times New Roman" w:cs="Times New Roman"/>
          <w:sz w:val="24"/>
        </w:rPr>
        <w:t xml:space="preserve">) </w:t>
      </w:r>
      <w:r w:rsidR="009A6E03" w:rsidRPr="000632DE">
        <w:rPr>
          <w:rFonts w:ascii="Times New Roman" w:hAnsi="Times New Roman" w:cs="Times New Roman"/>
          <w:sz w:val="24"/>
        </w:rPr>
        <w:t>let</w:t>
      </w:r>
      <w:r w:rsidR="00F60E1A">
        <w:rPr>
          <w:rFonts w:ascii="Times New Roman" w:hAnsi="Times New Roman" w:cs="Times New Roman"/>
          <w:sz w:val="24"/>
        </w:rPr>
        <w:t xml:space="preserve"> a</w:t>
      </w:r>
      <w:r w:rsidR="006D4407" w:rsidRPr="000632DE">
        <w:rPr>
          <w:rFonts w:ascii="Times New Roman" w:hAnsi="Times New Roman" w:cs="Times New Roman"/>
          <w:sz w:val="24"/>
        </w:rPr>
        <w:t xml:space="preserve"> implementační poplat</w:t>
      </w:r>
      <w:r w:rsidR="00CE7E79">
        <w:rPr>
          <w:rFonts w:ascii="Times New Roman" w:hAnsi="Times New Roman" w:cs="Times New Roman"/>
          <w:sz w:val="24"/>
        </w:rPr>
        <w:t>ek za Službu</w:t>
      </w:r>
      <w:r w:rsidR="006D4407" w:rsidRPr="000632DE">
        <w:rPr>
          <w:rFonts w:ascii="Times New Roman" w:hAnsi="Times New Roman" w:cs="Times New Roman"/>
          <w:sz w:val="24"/>
        </w:rPr>
        <w:t>. K</w:t>
      </w:r>
      <w:r w:rsidR="00313AD4" w:rsidRPr="000632DE">
        <w:rPr>
          <w:rFonts w:ascii="Times New Roman" w:hAnsi="Times New Roman" w:cs="Times New Roman"/>
          <w:sz w:val="24"/>
        </w:rPr>
        <w:t xml:space="preserve"> ceně bez DPH bude připočtena daň ve výši dle platné právní úpravy v okamžiku plnění. </w:t>
      </w:r>
      <w:r w:rsidR="005C1847" w:rsidRPr="000632DE">
        <w:rPr>
          <w:rFonts w:ascii="Times New Roman" w:hAnsi="Times New Roman" w:cs="Times New Roman"/>
          <w:sz w:val="24"/>
        </w:rPr>
        <w:t xml:space="preserve"> </w:t>
      </w:r>
    </w:p>
    <w:p w14:paraId="5B94B5D7" w14:textId="77777777" w:rsidR="009A6E03" w:rsidRDefault="009A6E03" w:rsidP="007E21EF">
      <w:pPr>
        <w:pStyle w:val="Bezmezer"/>
        <w:spacing w:before="120"/>
        <w:ind w:left="709"/>
        <w:jc w:val="both"/>
        <w:rPr>
          <w:rFonts w:ascii="Times New Roman" w:hAnsi="Times New Roman" w:cs="Times New Roman"/>
          <w:sz w:val="24"/>
        </w:rPr>
      </w:pPr>
      <w:r w:rsidRPr="000632DE">
        <w:rPr>
          <w:rFonts w:ascii="Times New Roman" w:hAnsi="Times New Roman" w:cs="Times New Roman"/>
          <w:sz w:val="24"/>
        </w:rPr>
        <w:t>Rozklad ceny plnění tvoří přílohu č. 2 této Smlouvy (Nabídková cena).</w:t>
      </w:r>
    </w:p>
    <w:p w14:paraId="7310D557" w14:textId="77777777" w:rsidR="00E53CC3" w:rsidRDefault="00E53CC3" w:rsidP="009A6E03">
      <w:pPr>
        <w:pStyle w:val="Bezmezer"/>
        <w:ind w:left="720"/>
        <w:jc w:val="both"/>
        <w:rPr>
          <w:rFonts w:ascii="Times New Roman" w:hAnsi="Times New Roman" w:cs="Times New Roman"/>
          <w:sz w:val="24"/>
        </w:rPr>
      </w:pPr>
    </w:p>
    <w:p w14:paraId="50A02731" w14:textId="6C16529B" w:rsidR="007A375F" w:rsidRPr="007E21EF" w:rsidRDefault="007A375F" w:rsidP="007A375F">
      <w:pPr>
        <w:pStyle w:val="Bezmezer"/>
        <w:numPr>
          <w:ilvl w:val="0"/>
          <w:numId w:val="32"/>
        </w:numPr>
        <w:ind w:left="709" w:hanging="283"/>
        <w:jc w:val="both"/>
        <w:rPr>
          <w:rFonts w:ascii="Times New Roman" w:hAnsi="Times New Roman" w:cs="Times New Roman"/>
          <w:sz w:val="24"/>
        </w:rPr>
      </w:pPr>
      <w:r w:rsidRPr="009F10D4">
        <w:rPr>
          <w:rFonts w:ascii="Times New Roman" w:hAnsi="Times New Roman" w:cs="Times New Roman"/>
          <w:sz w:val="24"/>
        </w:rPr>
        <w:t xml:space="preserve">Objednatel se zavazuje uhradit </w:t>
      </w:r>
      <w:r>
        <w:rPr>
          <w:rFonts w:ascii="Times New Roman" w:hAnsi="Times New Roman" w:cs="Times New Roman"/>
          <w:sz w:val="24"/>
        </w:rPr>
        <w:t>cenu</w:t>
      </w:r>
      <w:r w:rsidRPr="007E21EF">
        <w:rPr>
          <w:rFonts w:ascii="Times New Roman" w:hAnsi="Times New Roman" w:cs="Times New Roman"/>
          <w:sz w:val="24"/>
        </w:rPr>
        <w:t xml:space="preserve"> za implementaci</w:t>
      </w:r>
      <w:r>
        <w:rPr>
          <w:rFonts w:ascii="Times New Roman" w:hAnsi="Times New Roman" w:cs="Times New Roman"/>
          <w:sz w:val="24"/>
        </w:rPr>
        <w:t xml:space="preserve"> Služby tzv. implementační poplatek, který je součástí ceny uvedené v odstavci 1</w:t>
      </w:r>
      <w:r w:rsidRPr="007E21EF">
        <w:rPr>
          <w:rFonts w:ascii="Times New Roman" w:hAnsi="Times New Roman" w:cs="Times New Roman"/>
          <w:sz w:val="24"/>
        </w:rPr>
        <w:t xml:space="preserve"> </w:t>
      </w:r>
      <w:r>
        <w:rPr>
          <w:rFonts w:ascii="Times New Roman" w:hAnsi="Times New Roman" w:cs="Times New Roman"/>
          <w:sz w:val="24"/>
        </w:rPr>
        <w:t xml:space="preserve">tohoto článku Smlouvy, </w:t>
      </w:r>
      <w:r w:rsidRPr="007E21EF">
        <w:rPr>
          <w:rFonts w:ascii="Times New Roman" w:hAnsi="Times New Roman" w:cs="Times New Roman"/>
          <w:sz w:val="24"/>
        </w:rPr>
        <w:t xml:space="preserve">ve výši </w:t>
      </w:r>
      <w:r w:rsidR="000D31C3">
        <w:rPr>
          <w:rFonts w:ascii="Times New Roman" w:hAnsi="Times New Roman" w:cs="Times New Roman"/>
          <w:sz w:val="24"/>
        </w:rPr>
        <w:t>850 000,-</w:t>
      </w:r>
      <w:r w:rsidRPr="007E21EF">
        <w:rPr>
          <w:rFonts w:ascii="Times New Roman" w:hAnsi="Times New Roman" w:cs="Times New Roman"/>
          <w:sz w:val="24"/>
        </w:rPr>
        <w:t xml:space="preserve"> Kč bez DPH</w:t>
      </w:r>
      <w:r>
        <w:rPr>
          <w:rFonts w:ascii="Times New Roman" w:hAnsi="Times New Roman" w:cs="Times New Roman"/>
          <w:sz w:val="24"/>
        </w:rPr>
        <w:t xml:space="preserve"> (</w:t>
      </w:r>
      <w:r w:rsidR="00351520">
        <w:rPr>
          <w:rFonts w:ascii="Times New Roman" w:hAnsi="Times New Roman" w:cs="Times New Roman"/>
          <w:sz w:val="24"/>
        </w:rPr>
        <w:t>slovy:</w:t>
      </w:r>
      <w:r w:rsidR="000D31C3">
        <w:rPr>
          <w:rFonts w:ascii="Times New Roman" w:hAnsi="Times New Roman" w:cs="Times New Roman"/>
          <w:sz w:val="24"/>
        </w:rPr>
        <w:t xml:space="preserve"> osm set padesát tisíc</w:t>
      </w:r>
      <w:r w:rsidR="00AC08A8">
        <w:rPr>
          <w:rFonts w:ascii="Times New Roman" w:hAnsi="Times New Roman" w:cs="Times New Roman"/>
          <w:sz w:val="24"/>
        </w:rPr>
        <w:t xml:space="preserve"> </w:t>
      </w:r>
      <w:r w:rsidR="00E93601">
        <w:rPr>
          <w:rFonts w:ascii="Times New Roman" w:hAnsi="Times New Roman" w:cs="Times New Roman"/>
          <w:sz w:val="24"/>
        </w:rPr>
        <w:t>korun českých</w:t>
      </w:r>
      <w:r w:rsidR="000D31C3">
        <w:rPr>
          <w:rFonts w:ascii="Times New Roman" w:hAnsi="Times New Roman" w:cs="Times New Roman"/>
          <w:sz w:val="24"/>
        </w:rPr>
        <w:t xml:space="preserve"> bez DPH</w:t>
      </w:r>
      <w:r w:rsidR="00E93601">
        <w:rPr>
          <w:rFonts w:ascii="Times New Roman" w:hAnsi="Times New Roman" w:cs="Times New Roman"/>
          <w:sz w:val="24"/>
        </w:rPr>
        <w:t>)</w:t>
      </w:r>
      <w:r>
        <w:rPr>
          <w:rFonts w:ascii="Times New Roman" w:hAnsi="Times New Roman" w:cs="Times New Roman"/>
          <w:sz w:val="24"/>
        </w:rPr>
        <w:t xml:space="preserve">. Tato částka bude </w:t>
      </w:r>
      <w:r w:rsidRPr="007E21EF">
        <w:rPr>
          <w:rFonts w:ascii="Times New Roman" w:hAnsi="Times New Roman" w:cs="Times New Roman"/>
          <w:sz w:val="24"/>
        </w:rPr>
        <w:t xml:space="preserve">splatná na základě faktury, kterou je </w:t>
      </w:r>
      <w:r>
        <w:rPr>
          <w:rFonts w:ascii="Times New Roman" w:hAnsi="Times New Roman" w:cs="Times New Roman"/>
          <w:sz w:val="24"/>
        </w:rPr>
        <w:t>P</w:t>
      </w:r>
      <w:r w:rsidRPr="007E21EF">
        <w:rPr>
          <w:rFonts w:ascii="Times New Roman" w:hAnsi="Times New Roman" w:cs="Times New Roman"/>
          <w:sz w:val="24"/>
        </w:rPr>
        <w:t xml:space="preserve">rovozovatel oprávněn vystavit v prvním kalendářním měsíci poskytování </w:t>
      </w:r>
      <w:r>
        <w:rPr>
          <w:rFonts w:ascii="Times New Roman" w:hAnsi="Times New Roman" w:cs="Times New Roman"/>
          <w:sz w:val="24"/>
        </w:rPr>
        <w:t>Služby</w:t>
      </w:r>
      <w:r w:rsidRPr="007E21EF">
        <w:rPr>
          <w:rFonts w:ascii="Times New Roman" w:hAnsi="Times New Roman" w:cs="Times New Roman"/>
          <w:sz w:val="24"/>
        </w:rPr>
        <w:t>, se splatností</w:t>
      </w:r>
      <w:r w:rsidR="000D31C3">
        <w:rPr>
          <w:rFonts w:ascii="Times New Roman" w:hAnsi="Times New Roman" w:cs="Times New Roman"/>
          <w:sz w:val="24"/>
        </w:rPr>
        <w:t xml:space="preserve"> do 31. 10. 2019.</w:t>
      </w:r>
      <w:r w:rsidRPr="007E21EF">
        <w:rPr>
          <w:rFonts w:ascii="Times New Roman" w:hAnsi="Times New Roman" w:cs="Times New Roman"/>
          <w:sz w:val="24"/>
        </w:rPr>
        <w:t xml:space="preserve"> </w:t>
      </w:r>
    </w:p>
    <w:p w14:paraId="214F478F" w14:textId="77777777" w:rsidR="007A375F" w:rsidRDefault="007A375F" w:rsidP="007A375F">
      <w:pPr>
        <w:pStyle w:val="Bezmezer"/>
        <w:ind w:left="720"/>
        <w:jc w:val="both"/>
        <w:rPr>
          <w:rFonts w:ascii="Times New Roman" w:hAnsi="Times New Roman" w:cs="Times New Roman"/>
          <w:sz w:val="24"/>
        </w:rPr>
      </w:pPr>
    </w:p>
    <w:p w14:paraId="212A56A8" w14:textId="3CACA2B9" w:rsidR="007A375F" w:rsidRPr="00677667" w:rsidRDefault="007A375F" w:rsidP="007A375F">
      <w:pPr>
        <w:pStyle w:val="Bezmezer"/>
        <w:numPr>
          <w:ilvl w:val="0"/>
          <w:numId w:val="32"/>
        </w:numPr>
        <w:ind w:left="709" w:hanging="284"/>
        <w:jc w:val="both"/>
        <w:rPr>
          <w:rFonts w:ascii="Times New Roman" w:hAnsi="Times New Roman" w:cs="Times New Roman"/>
          <w:sz w:val="24"/>
        </w:rPr>
      </w:pPr>
      <w:r>
        <w:rPr>
          <w:rFonts w:ascii="Times New Roman" w:hAnsi="Times New Roman" w:cs="Times New Roman"/>
          <w:sz w:val="24"/>
        </w:rPr>
        <w:t>Celková cena r</w:t>
      </w:r>
      <w:r w:rsidRPr="00313AD4">
        <w:rPr>
          <w:rFonts w:ascii="Times New Roman" w:hAnsi="Times New Roman" w:cs="Times New Roman"/>
          <w:sz w:val="24"/>
        </w:rPr>
        <w:t>oční</w:t>
      </w:r>
      <w:r>
        <w:rPr>
          <w:rFonts w:ascii="Times New Roman" w:hAnsi="Times New Roman" w:cs="Times New Roman"/>
          <w:sz w:val="24"/>
        </w:rPr>
        <w:t>ch provozních nákladů</w:t>
      </w:r>
      <w:r w:rsidRPr="00313AD4">
        <w:rPr>
          <w:rFonts w:ascii="Times New Roman" w:hAnsi="Times New Roman" w:cs="Times New Roman"/>
          <w:sz w:val="24"/>
        </w:rPr>
        <w:t xml:space="preserve"> </w:t>
      </w:r>
      <w:r>
        <w:rPr>
          <w:rFonts w:ascii="Times New Roman" w:hAnsi="Times New Roman" w:cs="Times New Roman"/>
          <w:sz w:val="24"/>
        </w:rPr>
        <w:t>za Službu</w:t>
      </w:r>
      <w:r w:rsidR="00CE7E79">
        <w:rPr>
          <w:rFonts w:ascii="Times New Roman" w:hAnsi="Times New Roman" w:cs="Times New Roman"/>
          <w:sz w:val="24"/>
        </w:rPr>
        <w:t>, která je součástí ceny uvedené v odstavci 1 tohoto článku Smlouvy,</w:t>
      </w:r>
      <w:r>
        <w:rPr>
          <w:rFonts w:ascii="Times New Roman" w:hAnsi="Times New Roman" w:cs="Times New Roman"/>
          <w:sz w:val="24"/>
        </w:rPr>
        <w:t xml:space="preserve"> </w:t>
      </w:r>
      <w:r w:rsidRPr="00313AD4">
        <w:rPr>
          <w:rFonts w:ascii="Times New Roman" w:hAnsi="Times New Roman" w:cs="Times New Roman"/>
          <w:sz w:val="24"/>
        </w:rPr>
        <w:t>činí</w:t>
      </w:r>
      <w:r w:rsidR="000D31C3">
        <w:rPr>
          <w:rFonts w:ascii="Times New Roman" w:hAnsi="Times New Roman" w:cs="Times New Roman"/>
          <w:sz w:val="24"/>
        </w:rPr>
        <w:t xml:space="preserve"> 1 600 000,-</w:t>
      </w:r>
      <w:r w:rsidRPr="00313AD4">
        <w:rPr>
          <w:rFonts w:ascii="Times New Roman" w:hAnsi="Times New Roman" w:cs="Times New Roman"/>
          <w:sz w:val="24"/>
        </w:rPr>
        <w:t xml:space="preserve"> Kč bez DPH (</w:t>
      </w:r>
      <w:r w:rsidR="00351520">
        <w:rPr>
          <w:rFonts w:ascii="Times New Roman" w:hAnsi="Times New Roman" w:cs="Times New Roman"/>
          <w:sz w:val="24"/>
        </w:rPr>
        <w:t>slovy:</w:t>
      </w:r>
      <w:r w:rsidR="000D31C3">
        <w:rPr>
          <w:rFonts w:ascii="Times New Roman" w:hAnsi="Times New Roman" w:cs="Times New Roman"/>
          <w:sz w:val="24"/>
        </w:rPr>
        <w:t xml:space="preserve"> jeden milion šest set tisíc</w:t>
      </w:r>
      <w:r w:rsidRPr="00313AD4">
        <w:rPr>
          <w:rFonts w:ascii="Times New Roman" w:hAnsi="Times New Roman" w:cs="Times New Roman"/>
          <w:sz w:val="24"/>
        </w:rPr>
        <w:t xml:space="preserve"> korun českých</w:t>
      </w:r>
      <w:r w:rsidR="000D31C3">
        <w:rPr>
          <w:rFonts w:ascii="Times New Roman" w:hAnsi="Times New Roman" w:cs="Times New Roman"/>
          <w:sz w:val="24"/>
        </w:rPr>
        <w:t xml:space="preserve"> bez DPH</w:t>
      </w:r>
      <w:r w:rsidRPr="00313AD4">
        <w:rPr>
          <w:rFonts w:ascii="Times New Roman" w:hAnsi="Times New Roman" w:cs="Times New Roman"/>
          <w:sz w:val="24"/>
        </w:rPr>
        <w:t xml:space="preserve">). Roční provozní náklady za poskytování </w:t>
      </w:r>
      <w:r>
        <w:rPr>
          <w:rFonts w:ascii="Times New Roman" w:hAnsi="Times New Roman" w:cs="Times New Roman"/>
          <w:sz w:val="24"/>
        </w:rPr>
        <w:t>Služby</w:t>
      </w:r>
      <w:r w:rsidRPr="00313AD4">
        <w:rPr>
          <w:rFonts w:ascii="Times New Roman" w:hAnsi="Times New Roman" w:cs="Times New Roman"/>
          <w:sz w:val="24"/>
        </w:rPr>
        <w:t xml:space="preserve"> budou ze strany </w:t>
      </w:r>
      <w:r>
        <w:rPr>
          <w:rFonts w:ascii="Times New Roman" w:hAnsi="Times New Roman" w:cs="Times New Roman"/>
          <w:sz w:val="24"/>
        </w:rPr>
        <w:t>Provozovatele</w:t>
      </w:r>
      <w:r w:rsidRPr="00313AD4">
        <w:rPr>
          <w:rFonts w:ascii="Times New Roman" w:hAnsi="Times New Roman" w:cs="Times New Roman"/>
          <w:sz w:val="24"/>
        </w:rPr>
        <w:t xml:space="preserve"> účtovány na základě dílčích pravidelných měsíčních faktur ve výši 1/12</w:t>
      </w:r>
      <w:r>
        <w:rPr>
          <w:rFonts w:ascii="Times New Roman" w:hAnsi="Times New Roman" w:cs="Times New Roman"/>
          <w:sz w:val="24"/>
        </w:rPr>
        <w:t xml:space="preserve"> z ceny za roční </w:t>
      </w:r>
      <w:r w:rsidRPr="00313AD4">
        <w:rPr>
          <w:rFonts w:ascii="Times New Roman" w:hAnsi="Times New Roman" w:cs="Times New Roman"/>
          <w:sz w:val="24"/>
        </w:rPr>
        <w:t>plnění</w:t>
      </w:r>
      <w:r>
        <w:rPr>
          <w:rFonts w:ascii="Times New Roman" w:hAnsi="Times New Roman" w:cs="Times New Roman"/>
          <w:sz w:val="24"/>
        </w:rPr>
        <w:t xml:space="preserve"> dle tohoto odstavce Smlouvy</w:t>
      </w:r>
      <w:r w:rsidRPr="00313AD4">
        <w:rPr>
          <w:rFonts w:ascii="Times New Roman" w:hAnsi="Times New Roman" w:cs="Times New Roman"/>
          <w:sz w:val="24"/>
        </w:rPr>
        <w:t>, a to vždy nejpozději k 15. dni příslušného kalendářního měsíce následující</w:t>
      </w:r>
      <w:r w:rsidR="0034440E">
        <w:rPr>
          <w:rFonts w:ascii="Times New Roman" w:hAnsi="Times New Roman" w:cs="Times New Roman"/>
          <w:sz w:val="24"/>
        </w:rPr>
        <w:t>ho</w:t>
      </w:r>
      <w:r w:rsidRPr="00313AD4">
        <w:rPr>
          <w:rFonts w:ascii="Times New Roman" w:hAnsi="Times New Roman" w:cs="Times New Roman"/>
          <w:sz w:val="24"/>
        </w:rPr>
        <w:t xml:space="preserve"> po měsíci, </w:t>
      </w:r>
      <w:r w:rsidR="0034440E">
        <w:rPr>
          <w:rFonts w:ascii="Times New Roman" w:hAnsi="Times New Roman" w:cs="Times New Roman"/>
          <w:sz w:val="24"/>
        </w:rPr>
        <w:t xml:space="preserve">ve kterém </w:t>
      </w:r>
      <w:r w:rsidR="0034440E">
        <w:rPr>
          <w:rFonts w:ascii="Times New Roman" w:hAnsi="Times New Roman" w:cs="Times New Roman"/>
          <w:sz w:val="24"/>
        </w:rPr>
        <w:lastRenderedPageBreak/>
        <w:t>byla Služba poskytnuta</w:t>
      </w:r>
      <w:r w:rsidRPr="00313AD4">
        <w:rPr>
          <w:rFonts w:ascii="Times New Roman" w:hAnsi="Times New Roman" w:cs="Times New Roman"/>
          <w:sz w:val="24"/>
        </w:rPr>
        <w:t>. Datum zdanitelného plnění bude vždy poslední den každého kalendářního měsíce. Doba splatnosti daňov</w:t>
      </w:r>
      <w:r w:rsidR="007072F6">
        <w:rPr>
          <w:rFonts w:ascii="Times New Roman" w:hAnsi="Times New Roman" w:cs="Times New Roman"/>
          <w:sz w:val="24"/>
        </w:rPr>
        <w:t>ého</w:t>
      </w:r>
      <w:r w:rsidRPr="00313AD4">
        <w:rPr>
          <w:rFonts w:ascii="Times New Roman" w:hAnsi="Times New Roman" w:cs="Times New Roman"/>
          <w:sz w:val="24"/>
        </w:rPr>
        <w:t xml:space="preserve"> doklad</w:t>
      </w:r>
      <w:r w:rsidR="007072F6">
        <w:rPr>
          <w:rFonts w:ascii="Times New Roman" w:hAnsi="Times New Roman" w:cs="Times New Roman"/>
          <w:sz w:val="24"/>
        </w:rPr>
        <w:t>u</w:t>
      </w:r>
      <w:r w:rsidRPr="00313AD4">
        <w:rPr>
          <w:rFonts w:ascii="Times New Roman" w:hAnsi="Times New Roman" w:cs="Times New Roman"/>
          <w:sz w:val="24"/>
        </w:rPr>
        <w:t xml:space="preserve"> je stanovena na 21 dní ode dne je</w:t>
      </w:r>
      <w:r w:rsidR="007072F6">
        <w:rPr>
          <w:rFonts w:ascii="Times New Roman" w:hAnsi="Times New Roman" w:cs="Times New Roman"/>
          <w:sz w:val="24"/>
        </w:rPr>
        <w:t>ho</w:t>
      </w:r>
      <w:r w:rsidRPr="00313AD4">
        <w:rPr>
          <w:rFonts w:ascii="Times New Roman" w:hAnsi="Times New Roman" w:cs="Times New Roman"/>
          <w:sz w:val="24"/>
        </w:rPr>
        <w:t xml:space="preserve"> vystavení, min. však 14</w:t>
      </w:r>
      <w:r w:rsidR="00897BA5">
        <w:rPr>
          <w:rFonts w:ascii="Times New Roman" w:hAnsi="Times New Roman" w:cs="Times New Roman"/>
          <w:sz w:val="24"/>
        </w:rPr>
        <w:t xml:space="preserve"> </w:t>
      </w:r>
      <w:r w:rsidRPr="00313AD4">
        <w:rPr>
          <w:rFonts w:ascii="Times New Roman" w:hAnsi="Times New Roman" w:cs="Times New Roman"/>
          <w:sz w:val="24"/>
        </w:rPr>
        <w:t xml:space="preserve">dní ode dne </w:t>
      </w:r>
      <w:r w:rsidR="007072F6">
        <w:rPr>
          <w:rFonts w:ascii="Times New Roman" w:hAnsi="Times New Roman" w:cs="Times New Roman"/>
          <w:sz w:val="24"/>
        </w:rPr>
        <w:t xml:space="preserve">jeho </w:t>
      </w:r>
      <w:r w:rsidRPr="00313AD4">
        <w:rPr>
          <w:rFonts w:ascii="Times New Roman" w:hAnsi="Times New Roman" w:cs="Times New Roman"/>
          <w:sz w:val="24"/>
        </w:rPr>
        <w:t>doručení Objednateli</w:t>
      </w:r>
      <w:r w:rsidRPr="00677667">
        <w:rPr>
          <w:rFonts w:ascii="Times New Roman" w:hAnsi="Times New Roman" w:cs="Times New Roman"/>
          <w:sz w:val="24"/>
        </w:rPr>
        <w:t xml:space="preserve">. </w:t>
      </w:r>
    </w:p>
    <w:p w14:paraId="24BBB433" w14:textId="4D2A42CE" w:rsidR="009759D5" w:rsidRPr="00677667" w:rsidRDefault="009A6E03" w:rsidP="007E21EF">
      <w:pPr>
        <w:pStyle w:val="Bezmezer"/>
        <w:numPr>
          <w:ilvl w:val="0"/>
          <w:numId w:val="32"/>
        </w:numPr>
        <w:ind w:left="720" w:hanging="283"/>
        <w:jc w:val="both"/>
        <w:rPr>
          <w:rFonts w:ascii="Times New Roman" w:hAnsi="Times New Roman" w:cs="Times New Roman"/>
          <w:sz w:val="24"/>
        </w:rPr>
      </w:pPr>
      <w:r w:rsidRPr="00677667">
        <w:rPr>
          <w:rFonts w:ascii="Times New Roman" w:hAnsi="Times New Roman" w:cs="Times New Roman"/>
          <w:sz w:val="24"/>
        </w:rPr>
        <w:t xml:space="preserve">Cenu </w:t>
      </w:r>
      <w:r w:rsidR="007A375F" w:rsidRPr="00677667">
        <w:rPr>
          <w:rFonts w:ascii="Times New Roman" w:hAnsi="Times New Roman" w:cs="Times New Roman"/>
          <w:sz w:val="24"/>
        </w:rPr>
        <w:t>za p</w:t>
      </w:r>
      <w:r w:rsidR="00CE7E79" w:rsidRPr="00677667">
        <w:rPr>
          <w:rFonts w:ascii="Times New Roman" w:hAnsi="Times New Roman" w:cs="Times New Roman"/>
          <w:sz w:val="24"/>
        </w:rPr>
        <w:t>rovozování</w:t>
      </w:r>
      <w:r w:rsidR="007A375F" w:rsidRPr="00677667">
        <w:rPr>
          <w:rFonts w:ascii="Times New Roman" w:hAnsi="Times New Roman" w:cs="Times New Roman"/>
          <w:sz w:val="24"/>
        </w:rPr>
        <w:t xml:space="preserve"> Služby</w:t>
      </w:r>
      <w:r w:rsidR="00CE7E79" w:rsidRPr="00677667">
        <w:rPr>
          <w:rFonts w:ascii="Times New Roman" w:hAnsi="Times New Roman" w:cs="Times New Roman"/>
          <w:sz w:val="24"/>
        </w:rPr>
        <w:t>, uveden</w:t>
      </w:r>
      <w:r w:rsidR="00ED3D99" w:rsidRPr="00677667">
        <w:rPr>
          <w:rFonts w:ascii="Times New Roman" w:hAnsi="Times New Roman" w:cs="Times New Roman"/>
          <w:sz w:val="24"/>
        </w:rPr>
        <w:t>ou</w:t>
      </w:r>
      <w:r w:rsidR="00CE7E79" w:rsidRPr="00677667">
        <w:rPr>
          <w:rFonts w:ascii="Times New Roman" w:hAnsi="Times New Roman" w:cs="Times New Roman"/>
          <w:sz w:val="24"/>
        </w:rPr>
        <w:t xml:space="preserve"> v odstavci 3 tohoto článku Smlouvy,</w:t>
      </w:r>
      <w:r w:rsidR="007A375F" w:rsidRPr="00677667">
        <w:rPr>
          <w:rFonts w:ascii="Times New Roman" w:hAnsi="Times New Roman" w:cs="Times New Roman"/>
          <w:sz w:val="24"/>
        </w:rPr>
        <w:t xml:space="preserve"> lze </w:t>
      </w:r>
      <w:r w:rsidRPr="00677667">
        <w:rPr>
          <w:rFonts w:ascii="Times New Roman" w:hAnsi="Times New Roman" w:cs="Times New Roman"/>
          <w:sz w:val="24"/>
        </w:rPr>
        <w:t xml:space="preserve">po dobu prvých </w:t>
      </w:r>
      <w:r w:rsidR="00AC08A8" w:rsidRPr="00677667">
        <w:rPr>
          <w:rFonts w:ascii="Times New Roman" w:hAnsi="Times New Roman" w:cs="Times New Roman"/>
          <w:sz w:val="24"/>
        </w:rPr>
        <w:t>3</w:t>
      </w:r>
      <w:r w:rsidR="00015815" w:rsidRPr="00677667">
        <w:rPr>
          <w:rFonts w:ascii="Times New Roman" w:hAnsi="Times New Roman" w:cs="Times New Roman"/>
          <w:sz w:val="24"/>
        </w:rPr>
        <w:t xml:space="preserve"> (</w:t>
      </w:r>
      <w:r w:rsidR="00AC08A8" w:rsidRPr="00677667">
        <w:rPr>
          <w:rFonts w:ascii="Times New Roman" w:hAnsi="Times New Roman" w:cs="Times New Roman"/>
          <w:sz w:val="24"/>
        </w:rPr>
        <w:t>tří</w:t>
      </w:r>
      <w:r w:rsidR="00015815" w:rsidRPr="00677667">
        <w:rPr>
          <w:rFonts w:ascii="Times New Roman" w:hAnsi="Times New Roman" w:cs="Times New Roman"/>
          <w:sz w:val="24"/>
        </w:rPr>
        <w:t xml:space="preserve">) </w:t>
      </w:r>
      <w:r w:rsidRPr="00677667">
        <w:rPr>
          <w:rFonts w:ascii="Times New Roman" w:hAnsi="Times New Roman" w:cs="Times New Roman"/>
          <w:sz w:val="24"/>
        </w:rPr>
        <w:t xml:space="preserve">let </w:t>
      </w:r>
      <w:r w:rsidR="00861172" w:rsidRPr="00677667">
        <w:rPr>
          <w:rFonts w:ascii="Times New Roman" w:hAnsi="Times New Roman" w:cs="Times New Roman"/>
          <w:sz w:val="24"/>
        </w:rPr>
        <w:t xml:space="preserve">jejího </w:t>
      </w:r>
      <w:r w:rsidRPr="00677667">
        <w:rPr>
          <w:rFonts w:ascii="Times New Roman" w:hAnsi="Times New Roman" w:cs="Times New Roman"/>
          <w:sz w:val="24"/>
        </w:rPr>
        <w:t>p</w:t>
      </w:r>
      <w:r w:rsidR="00CE7E79" w:rsidRPr="00677667">
        <w:rPr>
          <w:rFonts w:ascii="Times New Roman" w:hAnsi="Times New Roman" w:cs="Times New Roman"/>
          <w:sz w:val="24"/>
        </w:rPr>
        <w:t>oskytování</w:t>
      </w:r>
      <w:r w:rsidRPr="00677667">
        <w:rPr>
          <w:rFonts w:ascii="Times New Roman" w:hAnsi="Times New Roman" w:cs="Times New Roman"/>
          <w:sz w:val="24"/>
        </w:rPr>
        <w:t xml:space="preserve"> zvýšit pouze z důvodů změny předpisů upravujících výši DPH. V</w:t>
      </w:r>
      <w:r w:rsidR="00E61789" w:rsidRPr="00677667">
        <w:rPr>
          <w:rFonts w:ascii="Times New Roman" w:hAnsi="Times New Roman" w:cs="Times New Roman"/>
          <w:sz w:val="24"/>
        </w:rPr>
        <w:t xml:space="preserve">e </w:t>
      </w:r>
      <w:r w:rsidR="00AC08A8" w:rsidRPr="00677667">
        <w:rPr>
          <w:rFonts w:ascii="Times New Roman" w:hAnsi="Times New Roman" w:cs="Times New Roman"/>
          <w:sz w:val="24"/>
        </w:rPr>
        <w:t>3</w:t>
      </w:r>
      <w:r w:rsidR="00015815" w:rsidRPr="00677667">
        <w:rPr>
          <w:rFonts w:ascii="Times New Roman" w:hAnsi="Times New Roman" w:cs="Times New Roman"/>
          <w:sz w:val="24"/>
        </w:rPr>
        <w:t>. (</w:t>
      </w:r>
      <w:r w:rsidR="00AC08A8" w:rsidRPr="00677667">
        <w:rPr>
          <w:rFonts w:ascii="Times New Roman" w:hAnsi="Times New Roman" w:cs="Times New Roman"/>
          <w:sz w:val="24"/>
        </w:rPr>
        <w:t>třetím</w:t>
      </w:r>
      <w:r w:rsidR="00015815" w:rsidRPr="00677667">
        <w:rPr>
          <w:rFonts w:ascii="Times New Roman" w:hAnsi="Times New Roman" w:cs="Times New Roman"/>
          <w:sz w:val="24"/>
        </w:rPr>
        <w:t xml:space="preserve">) </w:t>
      </w:r>
      <w:r w:rsidRPr="00677667">
        <w:rPr>
          <w:rFonts w:ascii="Times New Roman" w:hAnsi="Times New Roman" w:cs="Times New Roman"/>
          <w:sz w:val="24"/>
        </w:rPr>
        <w:t>roce p</w:t>
      </w:r>
      <w:r w:rsidR="00CE7E79" w:rsidRPr="00677667">
        <w:rPr>
          <w:rFonts w:ascii="Times New Roman" w:hAnsi="Times New Roman" w:cs="Times New Roman"/>
          <w:sz w:val="24"/>
        </w:rPr>
        <w:t>oskytování Služby</w:t>
      </w:r>
      <w:r w:rsidRPr="00677667">
        <w:rPr>
          <w:rFonts w:ascii="Times New Roman" w:hAnsi="Times New Roman" w:cs="Times New Roman"/>
          <w:sz w:val="24"/>
        </w:rPr>
        <w:t xml:space="preserve"> bude zahájeno jednání o ceně </w:t>
      </w:r>
      <w:r w:rsidR="00CE7E79" w:rsidRPr="00677667">
        <w:rPr>
          <w:rFonts w:ascii="Times New Roman" w:hAnsi="Times New Roman" w:cs="Times New Roman"/>
          <w:sz w:val="24"/>
        </w:rPr>
        <w:t xml:space="preserve">za provozování Služby </w:t>
      </w:r>
      <w:r w:rsidRPr="00677667">
        <w:rPr>
          <w:rFonts w:ascii="Times New Roman" w:hAnsi="Times New Roman" w:cs="Times New Roman"/>
          <w:sz w:val="24"/>
        </w:rPr>
        <w:t xml:space="preserve">po uplynutí </w:t>
      </w:r>
      <w:r w:rsidR="00AC08A8" w:rsidRPr="00677667">
        <w:rPr>
          <w:rFonts w:ascii="Times New Roman" w:hAnsi="Times New Roman" w:cs="Times New Roman"/>
          <w:sz w:val="24"/>
        </w:rPr>
        <w:t>3</w:t>
      </w:r>
      <w:r w:rsidR="00015815" w:rsidRPr="00677667">
        <w:rPr>
          <w:rFonts w:ascii="Times New Roman" w:hAnsi="Times New Roman" w:cs="Times New Roman"/>
          <w:sz w:val="24"/>
        </w:rPr>
        <w:t xml:space="preserve"> (</w:t>
      </w:r>
      <w:r w:rsidR="00AC08A8" w:rsidRPr="00677667">
        <w:rPr>
          <w:rFonts w:ascii="Times New Roman" w:hAnsi="Times New Roman" w:cs="Times New Roman"/>
          <w:sz w:val="24"/>
        </w:rPr>
        <w:t>tří</w:t>
      </w:r>
      <w:r w:rsidR="00015815" w:rsidRPr="00677667">
        <w:rPr>
          <w:rFonts w:ascii="Times New Roman" w:hAnsi="Times New Roman" w:cs="Times New Roman"/>
          <w:sz w:val="24"/>
        </w:rPr>
        <w:t>)</w:t>
      </w:r>
      <w:r w:rsidRPr="00677667">
        <w:rPr>
          <w:rFonts w:ascii="Times New Roman" w:hAnsi="Times New Roman" w:cs="Times New Roman"/>
          <w:sz w:val="24"/>
        </w:rPr>
        <w:t xml:space="preserve"> let provozu. V případě, že po ukončení prvých </w:t>
      </w:r>
      <w:r w:rsidR="00AC08A8" w:rsidRPr="00677667">
        <w:rPr>
          <w:rFonts w:ascii="Times New Roman" w:hAnsi="Times New Roman" w:cs="Times New Roman"/>
          <w:sz w:val="24"/>
        </w:rPr>
        <w:t>3</w:t>
      </w:r>
      <w:r w:rsidR="00015815" w:rsidRPr="00677667">
        <w:rPr>
          <w:rFonts w:ascii="Times New Roman" w:hAnsi="Times New Roman" w:cs="Times New Roman"/>
          <w:sz w:val="24"/>
        </w:rPr>
        <w:t xml:space="preserve"> (</w:t>
      </w:r>
      <w:r w:rsidR="00AC08A8" w:rsidRPr="00677667">
        <w:rPr>
          <w:rFonts w:ascii="Times New Roman" w:hAnsi="Times New Roman" w:cs="Times New Roman"/>
          <w:sz w:val="24"/>
        </w:rPr>
        <w:t>tří</w:t>
      </w:r>
      <w:r w:rsidR="00015815" w:rsidRPr="00677667">
        <w:rPr>
          <w:rFonts w:ascii="Times New Roman" w:hAnsi="Times New Roman" w:cs="Times New Roman"/>
          <w:sz w:val="24"/>
        </w:rPr>
        <w:t>)</w:t>
      </w:r>
      <w:r w:rsidRPr="00677667">
        <w:rPr>
          <w:rFonts w:ascii="Times New Roman" w:hAnsi="Times New Roman" w:cs="Times New Roman"/>
          <w:sz w:val="24"/>
        </w:rPr>
        <w:t xml:space="preserve"> let p</w:t>
      </w:r>
      <w:r w:rsidR="00CE7E79" w:rsidRPr="00677667">
        <w:rPr>
          <w:rFonts w:ascii="Times New Roman" w:hAnsi="Times New Roman" w:cs="Times New Roman"/>
          <w:sz w:val="24"/>
        </w:rPr>
        <w:t>oskytování Služby</w:t>
      </w:r>
      <w:r w:rsidRPr="00677667">
        <w:rPr>
          <w:rFonts w:ascii="Times New Roman" w:hAnsi="Times New Roman" w:cs="Times New Roman"/>
          <w:sz w:val="24"/>
        </w:rPr>
        <w:t xml:space="preserve"> nedojde mezi Objednatelem a</w:t>
      </w:r>
      <w:r w:rsidR="0013417E" w:rsidRPr="00677667">
        <w:rPr>
          <w:rFonts w:ascii="Times New Roman" w:hAnsi="Times New Roman" w:cs="Times New Roman"/>
          <w:sz w:val="24"/>
        </w:rPr>
        <w:t> </w:t>
      </w:r>
      <w:r w:rsidR="00B11019" w:rsidRPr="00677667">
        <w:rPr>
          <w:rFonts w:ascii="Times New Roman" w:hAnsi="Times New Roman" w:cs="Times New Roman"/>
          <w:sz w:val="24"/>
        </w:rPr>
        <w:t>Provozovatelem</w:t>
      </w:r>
      <w:r w:rsidRPr="00677667">
        <w:rPr>
          <w:rFonts w:ascii="Times New Roman" w:hAnsi="Times New Roman" w:cs="Times New Roman"/>
          <w:sz w:val="24"/>
        </w:rPr>
        <w:t xml:space="preserve"> k dohodě o ceně po uplynutí </w:t>
      </w:r>
      <w:r w:rsidR="00AC08A8" w:rsidRPr="00677667">
        <w:rPr>
          <w:rFonts w:ascii="Times New Roman" w:hAnsi="Times New Roman" w:cs="Times New Roman"/>
          <w:sz w:val="24"/>
        </w:rPr>
        <w:t>3</w:t>
      </w:r>
      <w:r w:rsidR="00015815" w:rsidRPr="00677667">
        <w:rPr>
          <w:rFonts w:ascii="Times New Roman" w:hAnsi="Times New Roman" w:cs="Times New Roman"/>
          <w:sz w:val="24"/>
        </w:rPr>
        <w:t xml:space="preserve"> (</w:t>
      </w:r>
      <w:r w:rsidR="00AC08A8" w:rsidRPr="00677667">
        <w:rPr>
          <w:rFonts w:ascii="Times New Roman" w:hAnsi="Times New Roman" w:cs="Times New Roman"/>
          <w:sz w:val="24"/>
        </w:rPr>
        <w:t>tří</w:t>
      </w:r>
      <w:r w:rsidR="00015815" w:rsidRPr="00677667">
        <w:rPr>
          <w:rFonts w:ascii="Times New Roman" w:hAnsi="Times New Roman" w:cs="Times New Roman"/>
          <w:sz w:val="24"/>
        </w:rPr>
        <w:t>)</w:t>
      </w:r>
      <w:r w:rsidRPr="00677667">
        <w:rPr>
          <w:rFonts w:ascii="Times New Roman" w:hAnsi="Times New Roman" w:cs="Times New Roman"/>
          <w:sz w:val="24"/>
        </w:rPr>
        <w:t xml:space="preserve"> let provozu, bude za novou cenu provozování platnou po prvých </w:t>
      </w:r>
      <w:r w:rsidR="00AC08A8" w:rsidRPr="00677667">
        <w:rPr>
          <w:rFonts w:ascii="Times New Roman" w:hAnsi="Times New Roman" w:cs="Times New Roman"/>
          <w:sz w:val="24"/>
        </w:rPr>
        <w:t>3</w:t>
      </w:r>
      <w:r w:rsidR="00015815" w:rsidRPr="00677667">
        <w:rPr>
          <w:rFonts w:ascii="Times New Roman" w:hAnsi="Times New Roman" w:cs="Times New Roman"/>
          <w:sz w:val="24"/>
        </w:rPr>
        <w:t xml:space="preserve"> (</w:t>
      </w:r>
      <w:r w:rsidR="00AC08A8" w:rsidRPr="00677667">
        <w:rPr>
          <w:rFonts w:ascii="Times New Roman" w:hAnsi="Times New Roman" w:cs="Times New Roman"/>
          <w:sz w:val="24"/>
        </w:rPr>
        <w:t>tří</w:t>
      </w:r>
      <w:r w:rsidR="00015815" w:rsidRPr="00677667">
        <w:rPr>
          <w:rFonts w:ascii="Times New Roman" w:hAnsi="Times New Roman" w:cs="Times New Roman"/>
          <w:sz w:val="24"/>
        </w:rPr>
        <w:t>)</w:t>
      </w:r>
      <w:r w:rsidRPr="00677667">
        <w:rPr>
          <w:rFonts w:ascii="Times New Roman" w:hAnsi="Times New Roman" w:cs="Times New Roman"/>
          <w:sz w:val="24"/>
        </w:rPr>
        <w:t xml:space="preserve"> letech provozu považována cena dle ustanovení odstavce </w:t>
      </w:r>
      <w:r w:rsidR="007A375F" w:rsidRPr="00677667">
        <w:rPr>
          <w:rFonts w:ascii="Times New Roman" w:hAnsi="Times New Roman" w:cs="Times New Roman"/>
          <w:sz w:val="24"/>
        </w:rPr>
        <w:t>3</w:t>
      </w:r>
      <w:r w:rsidR="00015815" w:rsidRPr="00677667">
        <w:rPr>
          <w:rFonts w:ascii="Times New Roman" w:hAnsi="Times New Roman" w:cs="Times New Roman"/>
          <w:sz w:val="24"/>
        </w:rPr>
        <w:t xml:space="preserve"> </w:t>
      </w:r>
      <w:r w:rsidRPr="00677667">
        <w:rPr>
          <w:rFonts w:ascii="Times New Roman" w:hAnsi="Times New Roman" w:cs="Times New Roman"/>
          <w:sz w:val="24"/>
        </w:rPr>
        <w:t>tohoto článku</w:t>
      </w:r>
      <w:r w:rsidR="002A7D04" w:rsidRPr="00677667">
        <w:rPr>
          <w:rFonts w:ascii="Times New Roman" w:hAnsi="Times New Roman" w:cs="Times New Roman"/>
          <w:sz w:val="24"/>
        </w:rPr>
        <w:t xml:space="preserve"> </w:t>
      </w:r>
      <w:r w:rsidR="00015815" w:rsidRPr="00677667">
        <w:rPr>
          <w:rFonts w:ascii="Times New Roman" w:hAnsi="Times New Roman" w:cs="Times New Roman"/>
          <w:sz w:val="24"/>
        </w:rPr>
        <w:t>S</w:t>
      </w:r>
      <w:r w:rsidR="002A7D04" w:rsidRPr="00677667">
        <w:rPr>
          <w:rFonts w:ascii="Times New Roman" w:hAnsi="Times New Roman" w:cs="Times New Roman"/>
          <w:sz w:val="24"/>
        </w:rPr>
        <w:t>mlouvy</w:t>
      </w:r>
      <w:r w:rsidR="009759D5" w:rsidRPr="00677667">
        <w:rPr>
          <w:rFonts w:ascii="Times New Roman" w:hAnsi="Times New Roman" w:cs="Times New Roman"/>
          <w:sz w:val="24"/>
        </w:rPr>
        <w:t xml:space="preserve"> navýšen</w:t>
      </w:r>
      <w:r w:rsidR="00CC4380" w:rsidRPr="00677667">
        <w:rPr>
          <w:rFonts w:ascii="Times New Roman" w:hAnsi="Times New Roman" w:cs="Times New Roman"/>
          <w:sz w:val="24"/>
        </w:rPr>
        <w:t>á</w:t>
      </w:r>
      <w:r w:rsidR="009759D5" w:rsidRPr="00677667">
        <w:rPr>
          <w:rFonts w:ascii="Times New Roman" w:hAnsi="Times New Roman" w:cs="Times New Roman"/>
          <w:sz w:val="24"/>
        </w:rPr>
        <w:t xml:space="preserve"> o poslední zveřejněnou míru inflace vyjádřenou přírůstkem průměrného ročního indexu spotřebitelských cen vyhlašovanou Českým statistickým úřadem (nebo podle míry jakéhokoliv indexu, který jej v budoucnu nahradí) za kalendářní rok předcházející danému roku, na který má být nová výše </w:t>
      </w:r>
      <w:r w:rsidR="00015815" w:rsidRPr="00677667">
        <w:rPr>
          <w:rFonts w:ascii="Times New Roman" w:hAnsi="Times New Roman" w:cs="Times New Roman"/>
          <w:sz w:val="24"/>
        </w:rPr>
        <w:t>cen</w:t>
      </w:r>
      <w:r w:rsidR="0078062E" w:rsidRPr="00677667">
        <w:rPr>
          <w:rFonts w:ascii="Times New Roman" w:hAnsi="Times New Roman" w:cs="Times New Roman"/>
          <w:sz w:val="24"/>
        </w:rPr>
        <w:t>y</w:t>
      </w:r>
      <w:r w:rsidR="009759D5" w:rsidRPr="00677667">
        <w:rPr>
          <w:rFonts w:ascii="Times New Roman" w:hAnsi="Times New Roman" w:cs="Times New Roman"/>
          <w:sz w:val="24"/>
        </w:rPr>
        <w:t xml:space="preserve"> stanovena. Tato cena bude </w:t>
      </w:r>
      <w:r w:rsidR="001D75FA" w:rsidRPr="00677667">
        <w:rPr>
          <w:rFonts w:ascii="Times New Roman" w:hAnsi="Times New Roman" w:cs="Times New Roman"/>
          <w:sz w:val="24"/>
        </w:rPr>
        <w:t xml:space="preserve">následně </w:t>
      </w:r>
      <w:r w:rsidR="009759D5" w:rsidRPr="00677667">
        <w:rPr>
          <w:rFonts w:ascii="Times New Roman" w:hAnsi="Times New Roman" w:cs="Times New Roman"/>
          <w:sz w:val="24"/>
        </w:rPr>
        <w:t xml:space="preserve">každoročně počínaje </w:t>
      </w:r>
      <w:r w:rsidR="00B11019" w:rsidRPr="00677667">
        <w:rPr>
          <w:rFonts w:ascii="Times New Roman" w:hAnsi="Times New Roman" w:cs="Times New Roman"/>
          <w:sz w:val="24"/>
        </w:rPr>
        <w:t xml:space="preserve">1. 10. </w:t>
      </w:r>
      <w:r w:rsidR="006E0DAC" w:rsidRPr="00677667">
        <w:rPr>
          <w:rFonts w:ascii="Times New Roman" w:hAnsi="Times New Roman" w:cs="Times New Roman"/>
          <w:sz w:val="24"/>
        </w:rPr>
        <w:t xml:space="preserve">takto </w:t>
      </w:r>
      <w:r w:rsidR="009759D5" w:rsidRPr="00677667">
        <w:rPr>
          <w:rFonts w:ascii="Times New Roman" w:hAnsi="Times New Roman" w:cs="Times New Roman"/>
          <w:sz w:val="24"/>
        </w:rPr>
        <w:t>pravidelně nav</w:t>
      </w:r>
      <w:r w:rsidR="006E0DAC" w:rsidRPr="00677667">
        <w:rPr>
          <w:rFonts w:ascii="Times New Roman" w:hAnsi="Times New Roman" w:cs="Times New Roman"/>
          <w:sz w:val="24"/>
        </w:rPr>
        <w:t>ý</w:t>
      </w:r>
      <w:r w:rsidR="009759D5" w:rsidRPr="00677667">
        <w:rPr>
          <w:rFonts w:ascii="Times New Roman" w:hAnsi="Times New Roman" w:cs="Times New Roman"/>
          <w:sz w:val="24"/>
        </w:rPr>
        <w:t>š</w:t>
      </w:r>
      <w:r w:rsidR="006E0DAC" w:rsidRPr="00677667">
        <w:rPr>
          <w:rFonts w:ascii="Times New Roman" w:hAnsi="Times New Roman" w:cs="Times New Roman"/>
          <w:sz w:val="24"/>
        </w:rPr>
        <w:t>ena</w:t>
      </w:r>
      <w:r w:rsidR="009759D5" w:rsidRPr="00677667">
        <w:rPr>
          <w:rFonts w:ascii="Times New Roman" w:hAnsi="Times New Roman" w:cs="Times New Roman"/>
          <w:sz w:val="24"/>
        </w:rPr>
        <w:t xml:space="preserve"> o inflaci vyhlášenou Českým statistickým úřadem za předchozí období. </w:t>
      </w:r>
    </w:p>
    <w:p w14:paraId="634A096A" w14:textId="77777777" w:rsidR="006E0DAC" w:rsidRDefault="006E0DAC" w:rsidP="006E0DAC">
      <w:pPr>
        <w:pStyle w:val="Bezmezer"/>
        <w:ind w:left="720"/>
        <w:jc w:val="both"/>
        <w:rPr>
          <w:rFonts w:ascii="Times New Roman" w:hAnsi="Times New Roman" w:cs="Times New Roman"/>
          <w:sz w:val="24"/>
        </w:rPr>
      </w:pPr>
    </w:p>
    <w:p w14:paraId="48F895DA" w14:textId="281DB83C" w:rsidR="007242FE" w:rsidRDefault="00BF7381" w:rsidP="006E0DAC">
      <w:pPr>
        <w:pStyle w:val="Bezmezer"/>
        <w:numPr>
          <w:ilvl w:val="0"/>
          <w:numId w:val="32"/>
        </w:numPr>
        <w:ind w:left="709" w:hanging="284"/>
        <w:jc w:val="both"/>
        <w:rPr>
          <w:rFonts w:ascii="Times New Roman" w:hAnsi="Times New Roman" w:cs="Times New Roman"/>
          <w:sz w:val="24"/>
        </w:rPr>
      </w:pPr>
      <w:r w:rsidRPr="00861172">
        <w:rPr>
          <w:rFonts w:ascii="Times New Roman" w:hAnsi="Times New Roman" w:cs="Times New Roman"/>
          <w:sz w:val="24"/>
        </w:rPr>
        <w:t>PMDP vzniká právo fakturovat okamžikem zahájení plnění dle této Smlouvy</w:t>
      </w:r>
      <w:r w:rsidR="00947742" w:rsidRPr="00861172">
        <w:rPr>
          <w:rFonts w:ascii="Times New Roman" w:hAnsi="Times New Roman" w:cs="Times New Roman"/>
          <w:sz w:val="24"/>
        </w:rPr>
        <w:t>.</w:t>
      </w:r>
      <w:r w:rsidRPr="00861172">
        <w:rPr>
          <w:rFonts w:ascii="Times New Roman" w:hAnsi="Times New Roman" w:cs="Times New Roman"/>
          <w:sz w:val="24"/>
        </w:rPr>
        <w:t xml:space="preserve"> </w:t>
      </w:r>
      <w:r w:rsidR="00465BEA" w:rsidRPr="00861172">
        <w:rPr>
          <w:rFonts w:ascii="Times New Roman" w:hAnsi="Times New Roman" w:cs="Times New Roman"/>
          <w:sz w:val="24"/>
        </w:rPr>
        <w:t>Zahájení plnění bude potvrzeno oboustranným podepsáním akceptačního protokolu</w:t>
      </w:r>
      <w:r w:rsidR="004B7C7C" w:rsidRPr="00861172">
        <w:rPr>
          <w:rFonts w:ascii="Times New Roman" w:hAnsi="Times New Roman" w:cs="Times New Roman"/>
          <w:sz w:val="24"/>
        </w:rPr>
        <w:t xml:space="preserve"> o</w:t>
      </w:r>
      <w:r w:rsidR="0013417E">
        <w:rPr>
          <w:rFonts w:ascii="Times New Roman" w:hAnsi="Times New Roman" w:cs="Times New Roman"/>
          <w:sz w:val="24"/>
        </w:rPr>
        <w:t> </w:t>
      </w:r>
      <w:r w:rsidR="004B7C7C" w:rsidRPr="00861172">
        <w:rPr>
          <w:rFonts w:ascii="Times New Roman" w:hAnsi="Times New Roman" w:cs="Times New Roman"/>
          <w:sz w:val="24"/>
        </w:rPr>
        <w:t>implementaci</w:t>
      </w:r>
      <w:r w:rsidR="00861172" w:rsidRPr="00861172">
        <w:rPr>
          <w:rFonts w:ascii="Times New Roman" w:hAnsi="Times New Roman" w:cs="Times New Roman"/>
          <w:sz w:val="24"/>
        </w:rPr>
        <w:t xml:space="preserve"> a</w:t>
      </w:r>
      <w:r w:rsidR="00465BEA" w:rsidRPr="00861172">
        <w:rPr>
          <w:rFonts w:ascii="Times New Roman" w:hAnsi="Times New Roman" w:cs="Times New Roman"/>
          <w:sz w:val="24"/>
        </w:rPr>
        <w:t xml:space="preserve"> odsouhlasení</w:t>
      </w:r>
      <w:r w:rsidR="00861172" w:rsidRPr="00861172">
        <w:rPr>
          <w:rFonts w:ascii="Times New Roman" w:hAnsi="Times New Roman" w:cs="Times New Roman"/>
          <w:sz w:val="24"/>
        </w:rPr>
        <w:t>m</w:t>
      </w:r>
      <w:r w:rsidR="00465BEA" w:rsidRPr="00861172">
        <w:rPr>
          <w:rFonts w:ascii="Times New Roman" w:hAnsi="Times New Roman" w:cs="Times New Roman"/>
          <w:sz w:val="24"/>
        </w:rPr>
        <w:t xml:space="preserve"> funkčnosti systému</w:t>
      </w:r>
      <w:r w:rsidR="00861172">
        <w:rPr>
          <w:rFonts w:ascii="Times New Roman" w:hAnsi="Times New Roman" w:cs="Times New Roman"/>
          <w:sz w:val="24"/>
        </w:rPr>
        <w:t>.</w:t>
      </w:r>
    </w:p>
    <w:p w14:paraId="59EE159A" w14:textId="77777777" w:rsidR="006E0DAC" w:rsidRDefault="006E0DAC" w:rsidP="006E0DAC">
      <w:pPr>
        <w:pStyle w:val="Bezmezer"/>
        <w:spacing w:before="120"/>
        <w:ind w:left="709"/>
        <w:jc w:val="both"/>
        <w:rPr>
          <w:rFonts w:ascii="Times New Roman" w:hAnsi="Times New Roman" w:cs="Times New Roman"/>
          <w:sz w:val="24"/>
        </w:rPr>
      </w:pPr>
    </w:p>
    <w:p w14:paraId="3758CFF0" w14:textId="667CA549" w:rsidR="00313AD4" w:rsidRDefault="003509F1" w:rsidP="007E21EF">
      <w:pPr>
        <w:pStyle w:val="Bezmezer"/>
        <w:numPr>
          <w:ilvl w:val="0"/>
          <w:numId w:val="32"/>
        </w:numPr>
        <w:ind w:left="709" w:hanging="284"/>
        <w:jc w:val="both"/>
        <w:rPr>
          <w:rFonts w:ascii="Times New Roman" w:hAnsi="Times New Roman" w:cs="Times New Roman"/>
          <w:sz w:val="24"/>
        </w:rPr>
      </w:pPr>
      <w:r w:rsidRPr="00313AD4">
        <w:rPr>
          <w:rFonts w:ascii="Times New Roman" w:hAnsi="Times New Roman" w:cs="Times New Roman"/>
          <w:sz w:val="24"/>
        </w:rPr>
        <w:t>Daňový doklad – faktura musí obsahovat všechny náležitosti řádného účetního a</w:t>
      </w:r>
      <w:r w:rsidR="0013417E">
        <w:rPr>
          <w:rFonts w:ascii="Times New Roman" w:hAnsi="Times New Roman" w:cs="Times New Roman"/>
          <w:sz w:val="24"/>
        </w:rPr>
        <w:t> </w:t>
      </w:r>
      <w:r w:rsidRPr="00313AD4">
        <w:rPr>
          <w:rFonts w:ascii="Times New Roman" w:hAnsi="Times New Roman" w:cs="Times New Roman"/>
          <w:sz w:val="24"/>
        </w:rPr>
        <w:t>daňového dokladu ve smyslu příslušných právních předpisů, zejména zákona č.</w:t>
      </w:r>
      <w:r w:rsidR="007242FE">
        <w:rPr>
          <w:rFonts w:ascii="Times New Roman" w:hAnsi="Times New Roman" w:cs="Times New Roman"/>
          <w:sz w:val="24"/>
        </w:rPr>
        <w:t xml:space="preserve"> </w:t>
      </w:r>
      <w:r w:rsidRPr="00313AD4">
        <w:rPr>
          <w:rFonts w:ascii="Times New Roman" w:hAnsi="Times New Roman" w:cs="Times New Roman"/>
          <w:sz w:val="24"/>
        </w:rPr>
        <w:t xml:space="preserve">235/2004 Sb., o dani z přidané hodnoty, ve znění pozdějších předpisů a náležitosti obchodní listiny ve smyslu ustanovení § 435 občanského zákoníku. </w:t>
      </w:r>
      <w:r w:rsidR="00313AD4">
        <w:rPr>
          <w:rFonts w:ascii="Times New Roman" w:hAnsi="Times New Roman" w:cs="Times New Roman"/>
          <w:sz w:val="24"/>
        </w:rPr>
        <w:t xml:space="preserve">Faktura </w:t>
      </w:r>
      <w:r w:rsidR="00313AD4" w:rsidRPr="00313AD4">
        <w:rPr>
          <w:rFonts w:ascii="Times New Roman" w:hAnsi="Times New Roman" w:cs="Times New Roman"/>
          <w:sz w:val="24"/>
        </w:rPr>
        <w:t>musí být doručen</w:t>
      </w:r>
      <w:r w:rsidR="00313AD4">
        <w:rPr>
          <w:rFonts w:ascii="Times New Roman" w:hAnsi="Times New Roman" w:cs="Times New Roman"/>
          <w:sz w:val="24"/>
        </w:rPr>
        <w:t>a</w:t>
      </w:r>
      <w:r w:rsidR="00313AD4" w:rsidRPr="00313AD4">
        <w:rPr>
          <w:rFonts w:ascii="Times New Roman" w:hAnsi="Times New Roman" w:cs="Times New Roman"/>
          <w:sz w:val="24"/>
        </w:rPr>
        <w:t xml:space="preserve"> na adresu Objednatele.</w:t>
      </w:r>
      <w:r w:rsidR="00313AD4">
        <w:rPr>
          <w:rFonts w:ascii="Times New Roman" w:hAnsi="Times New Roman" w:cs="Times New Roman"/>
          <w:sz w:val="24"/>
        </w:rPr>
        <w:t xml:space="preserve"> Pokud f</w:t>
      </w:r>
      <w:r w:rsidRPr="00313AD4">
        <w:rPr>
          <w:rFonts w:ascii="Times New Roman" w:hAnsi="Times New Roman" w:cs="Times New Roman"/>
          <w:sz w:val="24"/>
        </w:rPr>
        <w:t xml:space="preserve">aktura nebude obsahovat požadované náležitosti, je Objednatel oprávněn zaslat doklady zpět k doplnění a Provozovatel přiměřeným způsobem prodlouží dobu splatnosti. Faktura bude Provozovateli uhrazena </w:t>
      </w:r>
      <w:r w:rsidR="002526D8">
        <w:rPr>
          <w:rFonts w:ascii="Times New Roman" w:hAnsi="Times New Roman" w:cs="Times New Roman"/>
          <w:sz w:val="24"/>
        </w:rPr>
        <w:t>formou bankovního převodu n</w:t>
      </w:r>
      <w:r w:rsidRPr="00313AD4">
        <w:rPr>
          <w:rFonts w:ascii="Times New Roman" w:hAnsi="Times New Roman" w:cs="Times New Roman"/>
          <w:sz w:val="24"/>
        </w:rPr>
        <w:t>a jeho bankovní účet</w:t>
      </w:r>
      <w:r w:rsidR="00CF0E3B">
        <w:rPr>
          <w:rFonts w:ascii="Times New Roman" w:hAnsi="Times New Roman" w:cs="Times New Roman"/>
          <w:sz w:val="24"/>
        </w:rPr>
        <w:t xml:space="preserve"> uvedený v záhlaví této S</w:t>
      </w:r>
      <w:r w:rsidRPr="00313AD4">
        <w:rPr>
          <w:rFonts w:ascii="Times New Roman" w:hAnsi="Times New Roman" w:cs="Times New Roman"/>
          <w:sz w:val="24"/>
        </w:rPr>
        <w:t>mlouvy.</w:t>
      </w:r>
      <w:r w:rsidR="00313AD4" w:rsidRPr="00313AD4">
        <w:rPr>
          <w:rFonts w:ascii="Times New Roman" w:hAnsi="Times New Roman" w:cs="Times New Roman"/>
          <w:sz w:val="24"/>
        </w:rPr>
        <w:t xml:space="preserve"> </w:t>
      </w:r>
      <w:r w:rsidR="00E3387E">
        <w:rPr>
          <w:rFonts w:ascii="Times New Roman" w:hAnsi="Times New Roman" w:cs="Times New Roman"/>
          <w:sz w:val="24"/>
        </w:rPr>
        <w:t>Faktura</w:t>
      </w:r>
      <w:r w:rsidR="00313AD4" w:rsidRPr="00313AD4">
        <w:rPr>
          <w:rFonts w:ascii="Times New Roman" w:hAnsi="Times New Roman" w:cs="Times New Roman"/>
          <w:sz w:val="24"/>
        </w:rPr>
        <w:t xml:space="preserve"> se považuje za uhrazenou dnem připsání částky na účet Provozovatele.</w:t>
      </w:r>
    </w:p>
    <w:p w14:paraId="5C84FA33" w14:textId="198D5F49" w:rsidR="00015815" w:rsidRPr="00313AD4" w:rsidRDefault="00015815" w:rsidP="007E21EF">
      <w:pPr>
        <w:pStyle w:val="Bezmezer"/>
        <w:jc w:val="both"/>
        <w:rPr>
          <w:rFonts w:ascii="Times New Roman" w:hAnsi="Times New Roman" w:cs="Times New Roman"/>
          <w:sz w:val="24"/>
        </w:rPr>
      </w:pPr>
    </w:p>
    <w:p w14:paraId="73DF0AA2" w14:textId="13FF035F" w:rsidR="00F42C34" w:rsidRDefault="00F42C34" w:rsidP="007E21EF">
      <w:pPr>
        <w:pStyle w:val="Bezmezer"/>
        <w:numPr>
          <w:ilvl w:val="0"/>
          <w:numId w:val="32"/>
        </w:numPr>
        <w:ind w:left="709" w:hanging="283"/>
        <w:jc w:val="both"/>
        <w:rPr>
          <w:rFonts w:ascii="Times New Roman" w:hAnsi="Times New Roman" w:cs="Times New Roman"/>
          <w:sz w:val="24"/>
        </w:rPr>
      </w:pPr>
      <w:r>
        <w:rPr>
          <w:rFonts w:ascii="Times New Roman" w:hAnsi="Times New Roman" w:cs="Times New Roman"/>
          <w:sz w:val="24"/>
        </w:rPr>
        <w:t>Provozovatel se zavazuje, že podle písemného požadavku Objednatele vyhotoví a</w:t>
      </w:r>
      <w:r w:rsidR="0013417E">
        <w:rPr>
          <w:rFonts w:ascii="Times New Roman" w:hAnsi="Times New Roman" w:cs="Times New Roman"/>
          <w:sz w:val="24"/>
        </w:rPr>
        <w:t> </w:t>
      </w:r>
      <w:r>
        <w:rPr>
          <w:rFonts w:ascii="Times New Roman" w:hAnsi="Times New Roman" w:cs="Times New Roman"/>
          <w:sz w:val="24"/>
        </w:rPr>
        <w:t>odevzdá účetní doklady za plnění související s touto Smlouvou v požadovaném počtu stejnopisů.</w:t>
      </w:r>
    </w:p>
    <w:p w14:paraId="2C2FD5FE" w14:textId="77777777" w:rsidR="00F42C34" w:rsidRDefault="00F42C34" w:rsidP="00F42C34">
      <w:pPr>
        <w:pStyle w:val="Bezmezer"/>
        <w:jc w:val="both"/>
        <w:rPr>
          <w:rFonts w:ascii="Times New Roman" w:hAnsi="Times New Roman" w:cs="Times New Roman"/>
          <w:sz w:val="24"/>
        </w:rPr>
      </w:pPr>
    </w:p>
    <w:p w14:paraId="423132FC" w14:textId="77777777" w:rsidR="00F42C34" w:rsidRPr="00F42C34" w:rsidRDefault="00F42C34" w:rsidP="00F42C34">
      <w:pPr>
        <w:pStyle w:val="Bezmezer"/>
        <w:jc w:val="center"/>
        <w:rPr>
          <w:rFonts w:ascii="Times New Roman" w:hAnsi="Times New Roman" w:cs="Times New Roman"/>
          <w:b/>
          <w:sz w:val="24"/>
        </w:rPr>
      </w:pPr>
      <w:r w:rsidRPr="00F42C34">
        <w:rPr>
          <w:rFonts w:ascii="Times New Roman" w:hAnsi="Times New Roman" w:cs="Times New Roman"/>
          <w:b/>
          <w:sz w:val="24"/>
        </w:rPr>
        <w:t>Čl. 6</w:t>
      </w:r>
    </w:p>
    <w:p w14:paraId="747DD2D9" w14:textId="741DD865" w:rsidR="00F42C34" w:rsidRDefault="00F42C34" w:rsidP="00F42C34">
      <w:pPr>
        <w:pStyle w:val="Bezmezer"/>
        <w:jc w:val="center"/>
        <w:rPr>
          <w:rFonts w:ascii="Times New Roman" w:hAnsi="Times New Roman" w:cs="Times New Roman"/>
          <w:sz w:val="24"/>
        </w:rPr>
      </w:pPr>
      <w:r w:rsidRPr="00F42C34">
        <w:rPr>
          <w:rFonts w:ascii="Times New Roman" w:hAnsi="Times New Roman" w:cs="Times New Roman"/>
          <w:b/>
          <w:sz w:val="24"/>
        </w:rPr>
        <w:t>Změn</w:t>
      </w:r>
      <w:r w:rsidR="00F9239B">
        <w:rPr>
          <w:rFonts w:ascii="Times New Roman" w:hAnsi="Times New Roman" w:cs="Times New Roman"/>
          <w:b/>
          <w:sz w:val="24"/>
        </w:rPr>
        <w:t>a</w:t>
      </w:r>
      <w:r w:rsidRPr="00F42C34">
        <w:rPr>
          <w:rFonts w:ascii="Times New Roman" w:hAnsi="Times New Roman" w:cs="Times New Roman"/>
          <w:b/>
          <w:sz w:val="24"/>
        </w:rPr>
        <w:t xml:space="preserve"> rozsahu poskytova</w:t>
      </w:r>
      <w:r w:rsidR="006160B3">
        <w:rPr>
          <w:rFonts w:ascii="Times New Roman" w:hAnsi="Times New Roman" w:cs="Times New Roman"/>
          <w:b/>
          <w:sz w:val="24"/>
        </w:rPr>
        <w:t>n</w:t>
      </w:r>
      <w:r w:rsidR="00861172">
        <w:rPr>
          <w:rFonts w:ascii="Times New Roman" w:hAnsi="Times New Roman" w:cs="Times New Roman"/>
          <w:b/>
          <w:sz w:val="24"/>
        </w:rPr>
        <w:t>é</w:t>
      </w:r>
      <w:r w:rsidR="00F9239B">
        <w:rPr>
          <w:rFonts w:ascii="Times New Roman" w:hAnsi="Times New Roman" w:cs="Times New Roman"/>
          <w:b/>
          <w:sz w:val="24"/>
        </w:rPr>
        <w:t xml:space="preserve"> </w:t>
      </w:r>
      <w:r w:rsidR="00861172">
        <w:rPr>
          <w:rFonts w:ascii="Times New Roman" w:hAnsi="Times New Roman" w:cs="Times New Roman"/>
          <w:b/>
          <w:sz w:val="24"/>
        </w:rPr>
        <w:t>S</w:t>
      </w:r>
      <w:r w:rsidR="00F9239B">
        <w:rPr>
          <w:rFonts w:ascii="Times New Roman" w:hAnsi="Times New Roman" w:cs="Times New Roman"/>
          <w:b/>
          <w:sz w:val="24"/>
        </w:rPr>
        <w:t>luž</w:t>
      </w:r>
      <w:r w:rsidR="00861172">
        <w:rPr>
          <w:rFonts w:ascii="Times New Roman" w:hAnsi="Times New Roman" w:cs="Times New Roman"/>
          <w:b/>
          <w:sz w:val="24"/>
        </w:rPr>
        <w:t>by</w:t>
      </w:r>
      <w:r w:rsidR="00F9239B">
        <w:rPr>
          <w:rFonts w:ascii="Times New Roman" w:hAnsi="Times New Roman" w:cs="Times New Roman"/>
          <w:b/>
          <w:sz w:val="24"/>
        </w:rPr>
        <w:t xml:space="preserve"> </w:t>
      </w:r>
      <w:r w:rsidRPr="00F42C34">
        <w:rPr>
          <w:rFonts w:ascii="Times New Roman" w:hAnsi="Times New Roman" w:cs="Times New Roman"/>
          <w:b/>
          <w:sz w:val="24"/>
        </w:rPr>
        <w:t>v průběhu plnění</w:t>
      </w:r>
    </w:p>
    <w:p w14:paraId="1A0EBEDA" w14:textId="77777777" w:rsidR="00F42C34" w:rsidRDefault="00F42C34" w:rsidP="00F42C34">
      <w:pPr>
        <w:pStyle w:val="Bezmezer"/>
        <w:jc w:val="both"/>
        <w:rPr>
          <w:rFonts w:ascii="Times New Roman" w:hAnsi="Times New Roman" w:cs="Times New Roman"/>
          <w:sz w:val="24"/>
        </w:rPr>
      </w:pPr>
    </w:p>
    <w:p w14:paraId="42BC79F3" w14:textId="34E41686" w:rsidR="00F42C34" w:rsidRDefault="00F42C34" w:rsidP="00F42C34">
      <w:pPr>
        <w:pStyle w:val="Bezmezer"/>
        <w:numPr>
          <w:ilvl w:val="0"/>
          <w:numId w:val="14"/>
        </w:numPr>
        <w:jc w:val="both"/>
        <w:rPr>
          <w:rFonts w:ascii="Times New Roman" w:hAnsi="Times New Roman" w:cs="Times New Roman"/>
          <w:sz w:val="24"/>
        </w:rPr>
      </w:pPr>
      <w:r>
        <w:rPr>
          <w:rFonts w:ascii="Times New Roman" w:hAnsi="Times New Roman" w:cs="Times New Roman"/>
          <w:sz w:val="24"/>
        </w:rPr>
        <w:t>Objednatel je oprávněn písemně navrhnout změn</w:t>
      </w:r>
      <w:r w:rsidR="00F9239B">
        <w:rPr>
          <w:rFonts w:ascii="Times New Roman" w:hAnsi="Times New Roman" w:cs="Times New Roman"/>
          <w:sz w:val="24"/>
        </w:rPr>
        <w:t>u</w:t>
      </w:r>
      <w:r>
        <w:rPr>
          <w:rFonts w:ascii="Times New Roman" w:hAnsi="Times New Roman" w:cs="Times New Roman"/>
          <w:sz w:val="24"/>
        </w:rPr>
        <w:t xml:space="preserve"> rozsahu poskytovan</w:t>
      </w:r>
      <w:r w:rsidR="00861172">
        <w:rPr>
          <w:rFonts w:ascii="Times New Roman" w:hAnsi="Times New Roman" w:cs="Times New Roman"/>
          <w:sz w:val="24"/>
        </w:rPr>
        <w:t>é Služby</w:t>
      </w:r>
      <w:r>
        <w:rPr>
          <w:rFonts w:ascii="Times New Roman" w:hAnsi="Times New Roman" w:cs="Times New Roman"/>
          <w:sz w:val="24"/>
        </w:rPr>
        <w:t>.</w:t>
      </w:r>
    </w:p>
    <w:p w14:paraId="539F476D" w14:textId="77777777" w:rsidR="00F42C34" w:rsidRDefault="00F42C34" w:rsidP="00F42C34">
      <w:pPr>
        <w:pStyle w:val="Bezmezer"/>
        <w:ind w:left="720"/>
        <w:jc w:val="both"/>
        <w:rPr>
          <w:rFonts w:ascii="Times New Roman" w:hAnsi="Times New Roman" w:cs="Times New Roman"/>
          <w:sz w:val="24"/>
        </w:rPr>
      </w:pPr>
    </w:p>
    <w:p w14:paraId="20840CDF" w14:textId="4A6797FB" w:rsidR="00F42C34" w:rsidRDefault="00F42C34" w:rsidP="00F42C34">
      <w:pPr>
        <w:pStyle w:val="Bezmezer"/>
        <w:numPr>
          <w:ilvl w:val="0"/>
          <w:numId w:val="14"/>
        </w:numPr>
        <w:jc w:val="both"/>
        <w:rPr>
          <w:rFonts w:ascii="Times New Roman" w:hAnsi="Times New Roman" w:cs="Times New Roman"/>
          <w:sz w:val="24"/>
        </w:rPr>
      </w:pPr>
      <w:r>
        <w:rPr>
          <w:rFonts w:ascii="Times New Roman" w:hAnsi="Times New Roman" w:cs="Times New Roman"/>
          <w:sz w:val="24"/>
        </w:rPr>
        <w:t>Provozovatel se zavazuje provést hodnocení dopadů Objednatelem navrhovan</w:t>
      </w:r>
      <w:r w:rsidR="00F9239B">
        <w:rPr>
          <w:rFonts w:ascii="Times New Roman" w:hAnsi="Times New Roman" w:cs="Times New Roman"/>
          <w:sz w:val="24"/>
        </w:rPr>
        <w:t>é</w:t>
      </w:r>
      <w:r>
        <w:rPr>
          <w:rFonts w:ascii="Times New Roman" w:hAnsi="Times New Roman" w:cs="Times New Roman"/>
          <w:sz w:val="24"/>
        </w:rPr>
        <w:t xml:space="preserve"> změn</w:t>
      </w:r>
      <w:r w:rsidR="00F9239B">
        <w:rPr>
          <w:rFonts w:ascii="Times New Roman" w:hAnsi="Times New Roman" w:cs="Times New Roman"/>
          <w:sz w:val="24"/>
        </w:rPr>
        <w:t>y</w:t>
      </w:r>
      <w:r>
        <w:rPr>
          <w:rFonts w:ascii="Times New Roman" w:hAnsi="Times New Roman" w:cs="Times New Roman"/>
          <w:sz w:val="24"/>
        </w:rPr>
        <w:t xml:space="preserve"> rozsahu poskytovan</w:t>
      </w:r>
      <w:r w:rsidR="00F239ED">
        <w:rPr>
          <w:rFonts w:ascii="Times New Roman" w:hAnsi="Times New Roman" w:cs="Times New Roman"/>
          <w:sz w:val="24"/>
        </w:rPr>
        <w:t>é Služby</w:t>
      </w:r>
      <w:r>
        <w:rPr>
          <w:rFonts w:ascii="Times New Roman" w:hAnsi="Times New Roman" w:cs="Times New Roman"/>
          <w:sz w:val="24"/>
        </w:rPr>
        <w:t xml:space="preserve">. Pokud by však takovéto hodnocení vyžadovalo dodatečné náklady anebo dodatečné pracovní vytížení pracovníků větší než jeden člověkoden (tj. aktivita jednoho pracovníka Provozovatele zabírající jeden celý pracovní den) nebo využití jiných prostředků určených k poskytování </w:t>
      </w:r>
      <w:r w:rsidR="00F239ED">
        <w:rPr>
          <w:rFonts w:ascii="Times New Roman" w:hAnsi="Times New Roman" w:cs="Times New Roman"/>
          <w:sz w:val="24"/>
        </w:rPr>
        <w:t>Služby</w:t>
      </w:r>
      <w:r>
        <w:rPr>
          <w:rFonts w:ascii="Times New Roman" w:hAnsi="Times New Roman" w:cs="Times New Roman"/>
          <w:sz w:val="24"/>
        </w:rPr>
        <w:t>, Provozovatel tuto skutečnost oznámí Objednateli a hodnocení provede po dohodě s Objednatelem, pouze na základě písemného ověření Objednatelem.</w:t>
      </w:r>
    </w:p>
    <w:p w14:paraId="04EE8C8D" w14:textId="77777777" w:rsidR="00F42C34" w:rsidRDefault="00F42C34" w:rsidP="00F42C34">
      <w:pPr>
        <w:pStyle w:val="Bezmezer"/>
        <w:ind w:left="720"/>
        <w:jc w:val="both"/>
        <w:rPr>
          <w:rFonts w:ascii="Times New Roman" w:hAnsi="Times New Roman" w:cs="Times New Roman"/>
          <w:sz w:val="24"/>
        </w:rPr>
      </w:pPr>
    </w:p>
    <w:p w14:paraId="4E929FEA" w14:textId="04AD0D27" w:rsidR="00F42C34" w:rsidRDefault="00F42C34" w:rsidP="00F9239B">
      <w:pPr>
        <w:pStyle w:val="Bezmezer"/>
        <w:numPr>
          <w:ilvl w:val="0"/>
          <w:numId w:val="14"/>
        </w:numPr>
        <w:jc w:val="both"/>
        <w:rPr>
          <w:rFonts w:ascii="Times New Roman" w:hAnsi="Times New Roman" w:cs="Times New Roman"/>
          <w:sz w:val="24"/>
        </w:rPr>
      </w:pPr>
      <w:r>
        <w:rPr>
          <w:rFonts w:ascii="Times New Roman" w:hAnsi="Times New Roman" w:cs="Times New Roman"/>
          <w:sz w:val="24"/>
        </w:rPr>
        <w:t>Jak</w:t>
      </w:r>
      <w:r w:rsidR="006160B3">
        <w:rPr>
          <w:rFonts w:ascii="Times New Roman" w:hAnsi="Times New Roman" w:cs="Times New Roman"/>
          <w:sz w:val="24"/>
        </w:rPr>
        <w:t xml:space="preserve">ékoliv změny v </w:t>
      </w:r>
      <w:r>
        <w:rPr>
          <w:rFonts w:ascii="Times New Roman" w:hAnsi="Times New Roman" w:cs="Times New Roman"/>
          <w:sz w:val="24"/>
        </w:rPr>
        <w:t>rozsahu poskytovan</w:t>
      </w:r>
      <w:r w:rsidR="00F239ED">
        <w:rPr>
          <w:rFonts w:ascii="Times New Roman" w:hAnsi="Times New Roman" w:cs="Times New Roman"/>
          <w:sz w:val="24"/>
        </w:rPr>
        <w:t>é Služby</w:t>
      </w:r>
      <w:r>
        <w:rPr>
          <w:rFonts w:ascii="Times New Roman" w:hAnsi="Times New Roman" w:cs="Times New Roman"/>
          <w:sz w:val="24"/>
        </w:rPr>
        <w:t xml:space="preserve"> musí být sjednány </w:t>
      </w:r>
      <w:r w:rsidR="00F9239B" w:rsidRPr="00F9239B">
        <w:rPr>
          <w:rFonts w:ascii="Times New Roman" w:hAnsi="Times New Roman" w:cs="Times New Roman"/>
          <w:sz w:val="24"/>
        </w:rPr>
        <w:t>formou písemn</w:t>
      </w:r>
      <w:r w:rsidR="00F9239B">
        <w:rPr>
          <w:rFonts w:ascii="Times New Roman" w:hAnsi="Times New Roman" w:cs="Times New Roman"/>
          <w:sz w:val="24"/>
        </w:rPr>
        <w:t>ého</w:t>
      </w:r>
      <w:r w:rsidR="00F9239B" w:rsidRPr="00F9239B">
        <w:rPr>
          <w:rFonts w:ascii="Times New Roman" w:hAnsi="Times New Roman" w:cs="Times New Roman"/>
          <w:sz w:val="24"/>
        </w:rPr>
        <w:t xml:space="preserve"> číslovan</w:t>
      </w:r>
      <w:r w:rsidR="00F9239B">
        <w:rPr>
          <w:rFonts w:ascii="Times New Roman" w:hAnsi="Times New Roman" w:cs="Times New Roman"/>
          <w:sz w:val="24"/>
        </w:rPr>
        <w:t>ého</w:t>
      </w:r>
      <w:r w:rsidR="00F9239B" w:rsidRPr="00F9239B">
        <w:rPr>
          <w:rFonts w:ascii="Times New Roman" w:hAnsi="Times New Roman" w:cs="Times New Roman"/>
          <w:sz w:val="24"/>
        </w:rPr>
        <w:t xml:space="preserve"> dodatk</w:t>
      </w:r>
      <w:r w:rsidR="00F9239B">
        <w:rPr>
          <w:rFonts w:ascii="Times New Roman" w:hAnsi="Times New Roman" w:cs="Times New Roman"/>
          <w:sz w:val="24"/>
        </w:rPr>
        <w:t>u</w:t>
      </w:r>
      <w:r w:rsidR="00F9239B" w:rsidRPr="00F9239B">
        <w:rPr>
          <w:rFonts w:ascii="Times New Roman" w:hAnsi="Times New Roman" w:cs="Times New Roman"/>
          <w:sz w:val="24"/>
        </w:rPr>
        <w:t xml:space="preserve"> </w:t>
      </w:r>
      <w:r>
        <w:rPr>
          <w:rFonts w:ascii="Times New Roman" w:hAnsi="Times New Roman" w:cs="Times New Roman"/>
          <w:sz w:val="24"/>
        </w:rPr>
        <w:t>této Smlouvy. V závislosti na rozsahu změny poskytovan</w:t>
      </w:r>
      <w:r w:rsidR="00F239ED">
        <w:rPr>
          <w:rFonts w:ascii="Times New Roman" w:hAnsi="Times New Roman" w:cs="Times New Roman"/>
          <w:sz w:val="24"/>
        </w:rPr>
        <w:t>é</w:t>
      </w:r>
      <w:r w:rsidR="006160B3">
        <w:rPr>
          <w:rFonts w:ascii="Times New Roman" w:hAnsi="Times New Roman" w:cs="Times New Roman"/>
          <w:sz w:val="24"/>
        </w:rPr>
        <w:t xml:space="preserve"> </w:t>
      </w:r>
      <w:r w:rsidR="00F239ED">
        <w:rPr>
          <w:rFonts w:ascii="Times New Roman" w:hAnsi="Times New Roman" w:cs="Times New Roman"/>
          <w:sz w:val="24"/>
        </w:rPr>
        <w:t>S</w:t>
      </w:r>
      <w:r w:rsidR="006160B3">
        <w:rPr>
          <w:rFonts w:ascii="Times New Roman" w:hAnsi="Times New Roman" w:cs="Times New Roman"/>
          <w:sz w:val="24"/>
        </w:rPr>
        <w:t>luž</w:t>
      </w:r>
      <w:r w:rsidR="00F239ED">
        <w:rPr>
          <w:rFonts w:ascii="Times New Roman" w:hAnsi="Times New Roman" w:cs="Times New Roman"/>
          <w:sz w:val="24"/>
        </w:rPr>
        <w:t>by</w:t>
      </w:r>
      <w:r>
        <w:rPr>
          <w:rFonts w:ascii="Times New Roman" w:hAnsi="Times New Roman" w:cs="Times New Roman"/>
          <w:sz w:val="24"/>
        </w:rPr>
        <w:t xml:space="preserve"> </w:t>
      </w:r>
      <w:r>
        <w:rPr>
          <w:rFonts w:ascii="Times New Roman" w:hAnsi="Times New Roman" w:cs="Times New Roman"/>
          <w:sz w:val="24"/>
        </w:rPr>
        <w:lastRenderedPageBreak/>
        <w:t>se Smluvní strany dohodnou též na případné úpravě termínů plnění, cen</w:t>
      </w:r>
      <w:r w:rsidR="00F239ED">
        <w:rPr>
          <w:rFonts w:ascii="Times New Roman" w:hAnsi="Times New Roman" w:cs="Times New Roman"/>
          <w:sz w:val="24"/>
        </w:rPr>
        <w:t>ě</w:t>
      </w:r>
      <w:r>
        <w:rPr>
          <w:rFonts w:ascii="Times New Roman" w:hAnsi="Times New Roman" w:cs="Times New Roman"/>
          <w:sz w:val="24"/>
        </w:rPr>
        <w:t>, platebních podmín</w:t>
      </w:r>
      <w:r w:rsidR="00F239ED">
        <w:rPr>
          <w:rFonts w:ascii="Times New Roman" w:hAnsi="Times New Roman" w:cs="Times New Roman"/>
          <w:sz w:val="24"/>
        </w:rPr>
        <w:t>kách</w:t>
      </w:r>
      <w:r>
        <w:rPr>
          <w:rFonts w:ascii="Times New Roman" w:hAnsi="Times New Roman" w:cs="Times New Roman"/>
          <w:sz w:val="24"/>
        </w:rPr>
        <w:t xml:space="preserve"> a součinnosti Objednatele či jiných závaz</w:t>
      </w:r>
      <w:r w:rsidR="00F239ED">
        <w:rPr>
          <w:rFonts w:ascii="Times New Roman" w:hAnsi="Times New Roman" w:cs="Times New Roman"/>
          <w:sz w:val="24"/>
        </w:rPr>
        <w:t>cích</w:t>
      </w:r>
      <w:r>
        <w:rPr>
          <w:rFonts w:ascii="Times New Roman" w:hAnsi="Times New Roman" w:cs="Times New Roman"/>
          <w:sz w:val="24"/>
        </w:rPr>
        <w:t xml:space="preserve"> z této Smlouvy.</w:t>
      </w:r>
    </w:p>
    <w:p w14:paraId="6A0DB1AA" w14:textId="77777777" w:rsidR="00976792" w:rsidRDefault="00976792" w:rsidP="00976792">
      <w:pPr>
        <w:pStyle w:val="Bezmezer"/>
        <w:ind w:left="720"/>
        <w:jc w:val="both"/>
        <w:rPr>
          <w:rFonts w:ascii="Times New Roman" w:hAnsi="Times New Roman" w:cs="Times New Roman"/>
          <w:sz w:val="24"/>
        </w:rPr>
      </w:pPr>
    </w:p>
    <w:p w14:paraId="2A65C8E9" w14:textId="74EB55D1" w:rsidR="00F42C34" w:rsidRDefault="00F42C34" w:rsidP="00F42C34">
      <w:pPr>
        <w:pStyle w:val="Bezmezer"/>
        <w:numPr>
          <w:ilvl w:val="0"/>
          <w:numId w:val="14"/>
        </w:numPr>
        <w:jc w:val="both"/>
        <w:rPr>
          <w:rFonts w:ascii="Times New Roman" w:hAnsi="Times New Roman" w:cs="Times New Roman"/>
          <w:sz w:val="24"/>
        </w:rPr>
      </w:pPr>
      <w:r>
        <w:rPr>
          <w:rFonts w:ascii="Times New Roman" w:hAnsi="Times New Roman" w:cs="Times New Roman"/>
          <w:sz w:val="24"/>
        </w:rPr>
        <w:t xml:space="preserve">Provozovatel není povinen poskytovat změněný rozsah </w:t>
      </w:r>
      <w:r w:rsidR="00F239ED">
        <w:rPr>
          <w:rFonts w:ascii="Times New Roman" w:hAnsi="Times New Roman" w:cs="Times New Roman"/>
          <w:sz w:val="24"/>
        </w:rPr>
        <w:t>Služby</w:t>
      </w:r>
      <w:r>
        <w:rPr>
          <w:rFonts w:ascii="Times New Roman" w:hAnsi="Times New Roman" w:cs="Times New Roman"/>
          <w:sz w:val="24"/>
        </w:rPr>
        <w:t>, dokud takové změny nebudou písemně sjednány a dokud nebudou písemně sjednány též příslušné změny týkající se termínů plnění, ceny, platebních podmínek a součinnosti Objednatele či jiných závazků z této Smlouvy.</w:t>
      </w:r>
    </w:p>
    <w:p w14:paraId="1DD959AE" w14:textId="77777777" w:rsidR="00976792" w:rsidRDefault="00976792" w:rsidP="00976792">
      <w:pPr>
        <w:pStyle w:val="Bezmezer"/>
        <w:ind w:left="720"/>
        <w:jc w:val="both"/>
        <w:rPr>
          <w:rFonts w:ascii="Times New Roman" w:hAnsi="Times New Roman" w:cs="Times New Roman"/>
          <w:sz w:val="24"/>
        </w:rPr>
      </w:pPr>
    </w:p>
    <w:p w14:paraId="3652232E" w14:textId="3931166C" w:rsidR="00F42C34" w:rsidRDefault="00F42C34" w:rsidP="00F42C34">
      <w:pPr>
        <w:pStyle w:val="Bezmezer"/>
        <w:numPr>
          <w:ilvl w:val="0"/>
          <w:numId w:val="14"/>
        </w:numPr>
        <w:jc w:val="both"/>
        <w:rPr>
          <w:rFonts w:ascii="Times New Roman" w:hAnsi="Times New Roman" w:cs="Times New Roman"/>
          <w:sz w:val="24"/>
        </w:rPr>
      </w:pPr>
      <w:r>
        <w:rPr>
          <w:rFonts w:ascii="Times New Roman" w:hAnsi="Times New Roman" w:cs="Times New Roman"/>
          <w:sz w:val="24"/>
        </w:rPr>
        <w:t>Dokud Smluvní strany neuzavřou písemný dodatek k této Smlouvě specifikující změnu rozsahu poskytovan</w:t>
      </w:r>
      <w:r w:rsidR="00F239ED">
        <w:rPr>
          <w:rFonts w:ascii="Times New Roman" w:hAnsi="Times New Roman" w:cs="Times New Roman"/>
          <w:sz w:val="24"/>
        </w:rPr>
        <w:t>é Služby</w:t>
      </w:r>
      <w:r>
        <w:rPr>
          <w:rFonts w:ascii="Times New Roman" w:hAnsi="Times New Roman" w:cs="Times New Roman"/>
          <w:sz w:val="24"/>
        </w:rPr>
        <w:t xml:space="preserve"> v souladu s</w:t>
      </w:r>
      <w:r w:rsidR="00DC2275">
        <w:rPr>
          <w:rFonts w:ascii="Times New Roman" w:hAnsi="Times New Roman" w:cs="Times New Roman"/>
          <w:sz w:val="24"/>
        </w:rPr>
        <w:t> odst</w:t>
      </w:r>
      <w:r w:rsidR="00A10439">
        <w:rPr>
          <w:rFonts w:ascii="Times New Roman" w:hAnsi="Times New Roman" w:cs="Times New Roman"/>
          <w:sz w:val="24"/>
        </w:rPr>
        <w:t>avcem</w:t>
      </w:r>
      <w:r>
        <w:rPr>
          <w:rFonts w:ascii="Times New Roman" w:hAnsi="Times New Roman" w:cs="Times New Roman"/>
          <w:sz w:val="24"/>
        </w:rPr>
        <w:t xml:space="preserve"> 3 to</w:t>
      </w:r>
      <w:r w:rsidR="00976792">
        <w:rPr>
          <w:rFonts w:ascii="Times New Roman" w:hAnsi="Times New Roman" w:cs="Times New Roman"/>
          <w:sz w:val="24"/>
        </w:rPr>
        <w:t>hoto článku</w:t>
      </w:r>
      <w:r w:rsidR="00DC2275">
        <w:rPr>
          <w:rFonts w:ascii="Times New Roman" w:hAnsi="Times New Roman" w:cs="Times New Roman"/>
          <w:sz w:val="24"/>
        </w:rPr>
        <w:t xml:space="preserve"> Smlouvy</w:t>
      </w:r>
      <w:r w:rsidR="00976792">
        <w:rPr>
          <w:rFonts w:ascii="Times New Roman" w:hAnsi="Times New Roman" w:cs="Times New Roman"/>
          <w:sz w:val="24"/>
        </w:rPr>
        <w:t xml:space="preserve"> a další náležitosti</w:t>
      </w:r>
      <w:r>
        <w:rPr>
          <w:rFonts w:ascii="Times New Roman" w:hAnsi="Times New Roman" w:cs="Times New Roman"/>
          <w:sz w:val="24"/>
        </w:rPr>
        <w:t xml:space="preserve"> týkající se změn</w:t>
      </w:r>
      <w:r w:rsidR="00976792">
        <w:rPr>
          <w:rFonts w:ascii="Times New Roman" w:hAnsi="Times New Roman" w:cs="Times New Roman"/>
          <w:sz w:val="24"/>
        </w:rPr>
        <w:t xml:space="preserve">, platí tato Smlouva v nezměněném znění a poskytování </w:t>
      </w:r>
      <w:r w:rsidR="00F239ED">
        <w:rPr>
          <w:rFonts w:ascii="Times New Roman" w:hAnsi="Times New Roman" w:cs="Times New Roman"/>
          <w:sz w:val="24"/>
        </w:rPr>
        <w:t>Služby</w:t>
      </w:r>
      <w:r w:rsidR="00976792">
        <w:rPr>
          <w:rFonts w:ascii="Times New Roman" w:hAnsi="Times New Roman" w:cs="Times New Roman"/>
          <w:sz w:val="24"/>
        </w:rPr>
        <w:t xml:space="preserve"> se nepřerušuje.</w:t>
      </w:r>
    </w:p>
    <w:p w14:paraId="081C73AE" w14:textId="77777777" w:rsidR="00976792" w:rsidRDefault="00976792" w:rsidP="00976792">
      <w:pPr>
        <w:pStyle w:val="Bezmezer"/>
        <w:ind w:left="360"/>
        <w:jc w:val="both"/>
        <w:rPr>
          <w:rFonts w:ascii="Times New Roman" w:hAnsi="Times New Roman" w:cs="Times New Roman"/>
          <w:sz w:val="24"/>
        </w:rPr>
      </w:pPr>
    </w:p>
    <w:p w14:paraId="6754DA48" w14:textId="77777777" w:rsidR="00976792" w:rsidRPr="00976792" w:rsidRDefault="00976792" w:rsidP="00976792">
      <w:pPr>
        <w:pStyle w:val="Bezmezer"/>
        <w:ind w:left="360"/>
        <w:jc w:val="center"/>
        <w:rPr>
          <w:rFonts w:ascii="Times New Roman" w:hAnsi="Times New Roman" w:cs="Times New Roman"/>
          <w:b/>
          <w:sz w:val="24"/>
        </w:rPr>
      </w:pPr>
      <w:r w:rsidRPr="00976792">
        <w:rPr>
          <w:rFonts w:ascii="Times New Roman" w:hAnsi="Times New Roman" w:cs="Times New Roman"/>
          <w:b/>
          <w:sz w:val="24"/>
        </w:rPr>
        <w:t>Čl. 7</w:t>
      </w:r>
    </w:p>
    <w:p w14:paraId="3D46F996" w14:textId="77777777" w:rsidR="00976792" w:rsidRPr="00976792" w:rsidRDefault="00976792" w:rsidP="00976792">
      <w:pPr>
        <w:pStyle w:val="Bezmezer"/>
        <w:ind w:left="360"/>
        <w:jc w:val="center"/>
        <w:rPr>
          <w:rFonts w:ascii="Times New Roman" w:hAnsi="Times New Roman" w:cs="Times New Roman"/>
          <w:b/>
          <w:sz w:val="24"/>
        </w:rPr>
      </w:pPr>
      <w:r w:rsidRPr="00976792">
        <w:rPr>
          <w:rFonts w:ascii="Times New Roman" w:hAnsi="Times New Roman" w:cs="Times New Roman"/>
          <w:b/>
          <w:sz w:val="24"/>
        </w:rPr>
        <w:t>Záruční podmínky</w:t>
      </w:r>
    </w:p>
    <w:p w14:paraId="66E1CBE0" w14:textId="77777777" w:rsidR="00976792" w:rsidRDefault="00976792" w:rsidP="00976792">
      <w:pPr>
        <w:pStyle w:val="Bezmezer"/>
        <w:ind w:left="360"/>
        <w:jc w:val="both"/>
        <w:rPr>
          <w:rFonts w:ascii="Times New Roman" w:hAnsi="Times New Roman" w:cs="Times New Roman"/>
          <w:sz w:val="24"/>
        </w:rPr>
      </w:pPr>
    </w:p>
    <w:p w14:paraId="7F574F26" w14:textId="77777777" w:rsidR="00976792" w:rsidRDefault="00976792" w:rsidP="00976792">
      <w:pPr>
        <w:pStyle w:val="Bezmezer"/>
        <w:numPr>
          <w:ilvl w:val="0"/>
          <w:numId w:val="15"/>
        </w:numPr>
        <w:jc w:val="both"/>
        <w:rPr>
          <w:rFonts w:ascii="Times New Roman" w:hAnsi="Times New Roman" w:cs="Times New Roman"/>
          <w:sz w:val="24"/>
        </w:rPr>
      </w:pPr>
      <w:r>
        <w:rPr>
          <w:rFonts w:ascii="Times New Roman" w:hAnsi="Times New Roman" w:cs="Times New Roman"/>
          <w:sz w:val="24"/>
        </w:rPr>
        <w:t>PMDP se zavazuje odstranit závady a nefunkčnost systému Bankomatů nebo jeho části, tj. obnovit provoz:</w:t>
      </w:r>
    </w:p>
    <w:p w14:paraId="538471E5" w14:textId="77777777" w:rsidR="00976792" w:rsidRDefault="00976792" w:rsidP="00976792">
      <w:pPr>
        <w:pStyle w:val="Bezmezer"/>
        <w:ind w:left="720"/>
        <w:jc w:val="both"/>
        <w:rPr>
          <w:rFonts w:ascii="Times New Roman" w:hAnsi="Times New Roman" w:cs="Times New Roman"/>
          <w:sz w:val="24"/>
        </w:rPr>
      </w:pPr>
    </w:p>
    <w:p w14:paraId="1B12393B" w14:textId="77777777" w:rsidR="00976792" w:rsidRDefault="00976792" w:rsidP="00976792">
      <w:pPr>
        <w:pStyle w:val="Bezmezer"/>
        <w:numPr>
          <w:ilvl w:val="0"/>
          <w:numId w:val="16"/>
        </w:numPr>
        <w:jc w:val="both"/>
        <w:rPr>
          <w:rFonts w:ascii="Times New Roman" w:hAnsi="Times New Roman" w:cs="Times New Roman"/>
          <w:sz w:val="24"/>
        </w:rPr>
      </w:pPr>
      <w:r>
        <w:rPr>
          <w:rFonts w:ascii="Times New Roman" w:hAnsi="Times New Roman" w:cs="Times New Roman"/>
          <w:sz w:val="24"/>
        </w:rPr>
        <w:t>v případě nefunkčnosti celého systému do 24 hodin;</w:t>
      </w:r>
    </w:p>
    <w:p w14:paraId="64DF1167" w14:textId="107B2A65" w:rsidR="00976792" w:rsidRDefault="00976792" w:rsidP="00976792">
      <w:pPr>
        <w:pStyle w:val="Bezmezer"/>
        <w:numPr>
          <w:ilvl w:val="0"/>
          <w:numId w:val="16"/>
        </w:numPr>
        <w:jc w:val="both"/>
        <w:rPr>
          <w:rFonts w:ascii="Times New Roman" w:hAnsi="Times New Roman" w:cs="Times New Roman"/>
          <w:sz w:val="24"/>
        </w:rPr>
      </w:pPr>
      <w:r>
        <w:rPr>
          <w:rFonts w:ascii="Times New Roman" w:hAnsi="Times New Roman" w:cs="Times New Roman"/>
          <w:sz w:val="24"/>
        </w:rPr>
        <w:t xml:space="preserve">v případě nefunkčnosti části systému (jednoho nebo více </w:t>
      </w:r>
      <w:r w:rsidR="004A74E2">
        <w:rPr>
          <w:rFonts w:ascii="Times New Roman" w:hAnsi="Times New Roman" w:cs="Times New Roman"/>
          <w:sz w:val="24"/>
        </w:rPr>
        <w:t>B</w:t>
      </w:r>
      <w:r>
        <w:rPr>
          <w:rFonts w:ascii="Times New Roman" w:hAnsi="Times New Roman" w:cs="Times New Roman"/>
          <w:sz w:val="24"/>
        </w:rPr>
        <w:t>ankomatů) do 48 hodin;</w:t>
      </w:r>
    </w:p>
    <w:p w14:paraId="3DCCBB22" w14:textId="77777777" w:rsidR="00976792" w:rsidRDefault="00976792" w:rsidP="00976792">
      <w:pPr>
        <w:pStyle w:val="Bezmezer"/>
        <w:numPr>
          <w:ilvl w:val="0"/>
          <w:numId w:val="16"/>
        </w:numPr>
        <w:jc w:val="both"/>
        <w:rPr>
          <w:rFonts w:ascii="Times New Roman" w:hAnsi="Times New Roman" w:cs="Times New Roman"/>
          <w:sz w:val="24"/>
        </w:rPr>
      </w:pPr>
      <w:r>
        <w:rPr>
          <w:rFonts w:ascii="Times New Roman" w:hAnsi="Times New Roman" w:cs="Times New Roman"/>
          <w:sz w:val="24"/>
        </w:rPr>
        <w:t>v případě omezení funkčnosti celého systému do 48 hodin;</w:t>
      </w:r>
    </w:p>
    <w:p w14:paraId="4B95037F" w14:textId="601620DB" w:rsidR="00976792" w:rsidRDefault="00976792" w:rsidP="00976792">
      <w:pPr>
        <w:pStyle w:val="Bezmezer"/>
        <w:numPr>
          <w:ilvl w:val="0"/>
          <w:numId w:val="16"/>
        </w:numPr>
        <w:jc w:val="both"/>
        <w:rPr>
          <w:rFonts w:ascii="Times New Roman" w:hAnsi="Times New Roman" w:cs="Times New Roman"/>
          <w:sz w:val="24"/>
        </w:rPr>
      </w:pPr>
      <w:r>
        <w:rPr>
          <w:rFonts w:ascii="Times New Roman" w:hAnsi="Times New Roman" w:cs="Times New Roman"/>
          <w:sz w:val="24"/>
        </w:rPr>
        <w:t xml:space="preserve">v případě omezení funkčnosti části systému (jednoho nebo více </w:t>
      </w:r>
      <w:r w:rsidR="00DC2275">
        <w:rPr>
          <w:rFonts w:ascii="Times New Roman" w:hAnsi="Times New Roman" w:cs="Times New Roman"/>
          <w:sz w:val="24"/>
        </w:rPr>
        <w:t>B</w:t>
      </w:r>
      <w:r>
        <w:rPr>
          <w:rFonts w:ascii="Times New Roman" w:hAnsi="Times New Roman" w:cs="Times New Roman"/>
          <w:sz w:val="24"/>
        </w:rPr>
        <w:t>ankomatů) do 72 hodin.</w:t>
      </w:r>
    </w:p>
    <w:p w14:paraId="2EB40CE8" w14:textId="77777777" w:rsidR="00976792" w:rsidRDefault="00976792" w:rsidP="00976792">
      <w:pPr>
        <w:pStyle w:val="Bezmezer"/>
        <w:ind w:left="720"/>
        <w:jc w:val="both"/>
        <w:rPr>
          <w:rFonts w:ascii="Times New Roman" w:hAnsi="Times New Roman" w:cs="Times New Roman"/>
          <w:sz w:val="24"/>
        </w:rPr>
      </w:pPr>
    </w:p>
    <w:p w14:paraId="4C5FFE17" w14:textId="723D6418" w:rsidR="00976792" w:rsidRDefault="00976792" w:rsidP="00976792">
      <w:pPr>
        <w:pStyle w:val="Bezmezer"/>
        <w:numPr>
          <w:ilvl w:val="0"/>
          <w:numId w:val="15"/>
        </w:numPr>
        <w:jc w:val="both"/>
        <w:rPr>
          <w:rFonts w:ascii="Times New Roman" w:hAnsi="Times New Roman" w:cs="Times New Roman"/>
          <w:sz w:val="24"/>
        </w:rPr>
      </w:pPr>
      <w:r>
        <w:rPr>
          <w:rFonts w:ascii="Times New Roman" w:hAnsi="Times New Roman" w:cs="Times New Roman"/>
          <w:sz w:val="24"/>
        </w:rPr>
        <w:t>Za nefunkčnost celého systému je považováno, když při závadě v systému nebude možno v celém systému čerpat Služb</w:t>
      </w:r>
      <w:r w:rsidR="002758CD">
        <w:rPr>
          <w:rFonts w:ascii="Times New Roman" w:hAnsi="Times New Roman" w:cs="Times New Roman"/>
          <w:sz w:val="24"/>
        </w:rPr>
        <w:t>u</w:t>
      </w:r>
      <w:r>
        <w:rPr>
          <w:rFonts w:ascii="Times New Roman" w:hAnsi="Times New Roman" w:cs="Times New Roman"/>
          <w:sz w:val="24"/>
        </w:rPr>
        <w:t xml:space="preserve"> (nahrávat kupóny a elektronickou peněženku) nebo nebude možno v celém systému akceptovat platby Kartou.</w:t>
      </w:r>
    </w:p>
    <w:p w14:paraId="19A3A215" w14:textId="77777777" w:rsidR="00976792" w:rsidRDefault="00976792" w:rsidP="00976792">
      <w:pPr>
        <w:pStyle w:val="Bezmezer"/>
        <w:ind w:left="720"/>
        <w:jc w:val="both"/>
        <w:rPr>
          <w:rFonts w:ascii="Times New Roman" w:hAnsi="Times New Roman" w:cs="Times New Roman"/>
          <w:sz w:val="24"/>
        </w:rPr>
      </w:pPr>
    </w:p>
    <w:p w14:paraId="6B2321BE" w14:textId="77777777" w:rsidR="00976792" w:rsidRDefault="00976792" w:rsidP="00976792">
      <w:pPr>
        <w:pStyle w:val="Bezmezer"/>
        <w:ind w:left="360"/>
        <w:jc w:val="both"/>
        <w:rPr>
          <w:rFonts w:ascii="Times New Roman" w:hAnsi="Times New Roman" w:cs="Times New Roman"/>
          <w:sz w:val="24"/>
        </w:rPr>
      </w:pPr>
    </w:p>
    <w:p w14:paraId="3DD26D76" w14:textId="77777777" w:rsidR="00976792" w:rsidRPr="008C1A0D" w:rsidRDefault="00976792" w:rsidP="00976792">
      <w:pPr>
        <w:pStyle w:val="Bezmezer"/>
        <w:ind w:left="360"/>
        <w:jc w:val="center"/>
        <w:rPr>
          <w:rFonts w:ascii="Times New Roman" w:hAnsi="Times New Roman" w:cs="Times New Roman"/>
          <w:b/>
          <w:sz w:val="24"/>
        </w:rPr>
      </w:pPr>
      <w:r w:rsidRPr="008C1A0D">
        <w:rPr>
          <w:rFonts w:ascii="Times New Roman" w:hAnsi="Times New Roman" w:cs="Times New Roman"/>
          <w:b/>
          <w:sz w:val="24"/>
        </w:rPr>
        <w:t>Čl. 8</w:t>
      </w:r>
    </w:p>
    <w:p w14:paraId="4CBE1006" w14:textId="77777777" w:rsidR="00976792" w:rsidRPr="008C1A0D" w:rsidRDefault="00976792" w:rsidP="00976792">
      <w:pPr>
        <w:pStyle w:val="Bezmezer"/>
        <w:ind w:left="360"/>
        <w:jc w:val="center"/>
        <w:rPr>
          <w:rFonts w:ascii="Times New Roman" w:hAnsi="Times New Roman" w:cs="Times New Roman"/>
          <w:b/>
          <w:sz w:val="24"/>
        </w:rPr>
      </w:pPr>
      <w:r w:rsidRPr="008C1A0D">
        <w:rPr>
          <w:rFonts w:ascii="Times New Roman" w:hAnsi="Times New Roman" w:cs="Times New Roman"/>
          <w:b/>
          <w:sz w:val="24"/>
        </w:rPr>
        <w:t>Sankční podmínky</w:t>
      </w:r>
    </w:p>
    <w:p w14:paraId="32798CF3" w14:textId="77777777" w:rsidR="00976792" w:rsidRDefault="00976792" w:rsidP="00976792">
      <w:pPr>
        <w:pStyle w:val="Bezmezer"/>
        <w:ind w:left="360"/>
        <w:jc w:val="both"/>
        <w:rPr>
          <w:rFonts w:ascii="Times New Roman" w:hAnsi="Times New Roman" w:cs="Times New Roman"/>
          <w:sz w:val="24"/>
        </w:rPr>
      </w:pPr>
    </w:p>
    <w:p w14:paraId="7C2106CA" w14:textId="053A4185" w:rsidR="00976792" w:rsidRDefault="00976792" w:rsidP="00976792">
      <w:pPr>
        <w:pStyle w:val="Bezmezer"/>
        <w:numPr>
          <w:ilvl w:val="0"/>
          <w:numId w:val="17"/>
        </w:numPr>
        <w:jc w:val="both"/>
        <w:rPr>
          <w:rFonts w:ascii="Times New Roman" w:hAnsi="Times New Roman" w:cs="Times New Roman"/>
          <w:sz w:val="24"/>
        </w:rPr>
      </w:pPr>
      <w:r>
        <w:rPr>
          <w:rFonts w:ascii="Times New Roman" w:hAnsi="Times New Roman" w:cs="Times New Roman"/>
          <w:sz w:val="24"/>
        </w:rPr>
        <w:t>Smluvní pokuta</w:t>
      </w:r>
      <w:r w:rsidR="00C96AFA">
        <w:rPr>
          <w:rFonts w:ascii="Times New Roman" w:hAnsi="Times New Roman" w:cs="Times New Roman"/>
          <w:sz w:val="24"/>
        </w:rPr>
        <w:t xml:space="preserve"> za neposkytování </w:t>
      </w:r>
      <w:r w:rsidR="002758CD">
        <w:rPr>
          <w:rFonts w:ascii="Times New Roman" w:hAnsi="Times New Roman" w:cs="Times New Roman"/>
          <w:sz w:val="24"/>
        </w:rPr>
        <w:t>Služby</w:t>
      </w:r>
      <w:r w:rsidR="00C96AFA">
        <w:rPr>
          <w:rFonts w:ascii="Times New Roman" w:hAnsi="Times New Roman" w:cs="Times New Roman"/>
          <w:sz w:val="24"/>
        </w:rPr>
        <w:t xml:space="preserve"> v požadovaném rozsahu a neodstranění vad v</w:t>
      </w:r>
      <w:r w:rsidR="002758CD">
        <w:rPr>
          <w:rFonts w:ascii="Times New Roman" w:hAnsi="Times New Roman" w:cs="Times New Roman"/>
          <w:sz w:val="24"/>
        </w:rPr>
        <w:t> </w:t>
      </w:r>
      <w:r w:rsidR="00C96AFA">
        <w:rPr>
          <w:rFonts w:ascii="Times New Roman" w:hAnsi="Times New Roman" w:cs="Times New Roman"/>
          <w:sz w:val="24"/>
        </w:rPr>
        <w:t>poskytov</w:t>
      </w:r>
      <w:r w:rsidR="008C1A0D">
        <w:rPr>
          <w:rFonts w:ascii="Times New Roman" w:hAnsi="Times New Roman" w:cs="Times New Roman"/>
          <w:sz w:val="24"/>
        </w:rPr>
        <w:t>á</w:t>
      </w:r>
      <w:r w:rsidR="00C96AFA">
        <w:rPr>
          <w:rFonts w:ascii="Times New Roman" w:hAnsi="Times New Roman" w:cs="Times New Roman"/>
          <w:sz w:val="24"/>
        </w:rPr>
        <w:t>n</w:t>
      </w:r>
      <w:r w:rsidR="002758CD">
        <w:rPr>
          <w:rFonts w:ascii="Times New Roman" w:hAnsi="Times New Roman" w:cs="Times New Roman"/>
          <w:sz w:val="24"/>
        </w:rPr>
        <w:t>í Služby</w:t>
      </w:r>
      <w:r w:rsidR="00C96AFA">
        <w:rPr>
          <w:rFonts w:ascii="Times New Roman" w:hAnsi="Times New Roman" w:cs="Times New Roman"/>
          <w:sz w:val="24"/>
        </w:rPr>
        <w:t xml:space="preserve"> v dohodnutém termínu je stanovena sazbou 0,05% z roční výše provozních nákladů za každý den prodlení s odstraněním vad, nedodělků, reklamačních vad, odstranění nefunkčnosti nebo odstranění omezení funkčnosti celého systému nebo jeho části. V rámci záruky</w:t>
      </w:r>
      <w:r w:rsidR="00E17394">
        <w:rPr>
          <w:rFonts w:ascii="Times New Roman" w:hAnsi="Times New Roman" w:cs="Times New Roman"/>
          <w:sz w:val="24"/>
        </w:rPr>
        <w:t>,</w:t>
      </w:r>
      <w:r w:rsidR="00C96AFA">
        <w:rPr>
          <w:rFonts w:ascii="Times New Roman" w:hAnsi="Times New Roman" w:cs="Times New Roman"/>
          <w:sz w:val="24"/>
        </w:rPr>
        <w:t xml:space="preserve"> odstranění závad Objednatel požaduje v případě, že nefunkčnost systému </w:t>
      </w:r>
      <w:r w:rsidR="00E17394">
        <w:rPr>
          <w:rFonts w:ascii="Times New Roman" w:hAnsi="Times New Roman" w:cs="Times New Roman"/>
          <w:sz w:val="24"/>
        </w:rPr>
        <w:t>B</w:t>
      </w:r>
      <w:r w:rsidR="00C96AFA">
        <w:rPr>
          <w:rFonts w:ascii="Times New Roman" w:hAnsi="Times New Roman" w:cs="Times New Roman"/>
          <w:sz w:val="24"/>
        </w:rPr>
        <w:t>ankomatů nebo jeho části není způsobena problémy na stran</w:t>
      </w:r>
      <w:r w:rsidR="00E17394">
        <w:rPr>
          <w:rFonts w:ascii="Times New Roman" w:hAnsi="Times New Roman" w:cs="Times New Roman"/>
          <w:sz w:val="24"/>
        </w:rPr>
        <w:t>ě</w:t>
      </w:r>
      <w:r w:rsidR="00C96AFA">
        <w:rPr>
          <w:rFonts w:ascii="Times New Roman" w:hAnsi="Times New Roman" w:cs="Times New Roman"/>
          <w:sz w:val="24"/>
        </w:rPr>
        <w:t xml:space="preserve"> </w:t>
      </w:r>
      <w:r w:rsidR="00AB051A">
        <w:rPr>
          <w:rFonts w:ascii="Times New Roman" w:hAnsi="Times New Roman" w:cs="Times New Roman"/>
          <w:sz w:val="24"/>
        </w:rPr>
        <w:t>Objednatele</w:t>
      </w:r>
      <w:r w:rsidR="00C96AFA">
        <w:rPr>
          <w:rFonts w:ascii="Times New Roman" w:hAnsi="Times New Roman" w:cs="Times New Roman"/>
          <w:sz w:val="24"/>
        </w:rPr>
        <w:t>, obnovení provozu:</w:t>
      </w:r>
    </w:p>
    <w:p w14:paraId="1A0E5C49" w14:textId="66D5DDE3" w:rsidR="007F2A90" w:rsidRDefault="007F2A90" w:rsidP="007F2A90">
      <w:pPr>
        <w:pStyle w:val="Bezmezer"/>
        <w:ind w:left="1080"/>
        <w:jc w:val="both"/>
        <w:rPr>
          <w:rFonts w:ascii="Times New Roman" w:hAnsi="Times New Roman" w:cs="Times New Roman"/>
          <w:sz w:val="24"/>
        </w:rPr>
      </w:pPr>
    </w:p>
    <w:p w14:paraId="33F71B63" w14:textId="77777777" w:rsidR="00C96AFA" w:rsidRDefault="007F2A90" w:rsidP="00C96AFA">
      <w:pPr>
        <w:pStyle w:val="Bezmezer"/>
        <w:numPr>
          <w:ilvl w:val="0"/>
          <w:numId w:val="19"/>
        </w:numPr>
        <w:jc w:val="both"/>
        <w:rPr>
          <w:rFonts w:ascii="Times New Roman" w:hAnsi="Times New Roman" w:cs="Times New Roman"/>
          <w:sz w:val="24"/>
        </w:rPr>
      </w:pPr>
      <w:r>
        <w:rPr>
          <w:rFonts w:ascii="Times New Roman" w:hAnsi="Times New Roman" w:cs="Times New Roman"/>
          <w:sz w:val="24"/>
        </w:rPr>
        <w:t>v</w:t>
      </w:r>
      <w:r w:rsidR="00C96AFA">
        <w:rPr>
          <w:rFonts w:ascii="Times New Roman" w:hAnsi="Times New Roman" w:cs="Times New Roman"/>
          <w:sz w:val="24"/>
        </w:rPr>
        <w:t> případě nefunkčnosti celého systému do 24 hodin;</w:t>
      </w:r>
    </w:p>
    <w:p w14:paraId="6DAF3E78" w14:textId="2CA2B8C1" w:rsidR="00C96AFA" w:rsidRDefault="007F2A90" w:rsidP="00C96AFA">
      <w:pPr>
        <w:pStyle w:val="Bezmezer"/>
        <w:numPr>
          <w:ilvl w:val="0"/>
          <w:numId w:val="19"/>
        </w:numPr>
        <w:jc w:val="both"/>
        <w:rPr>
          <w:rFonts w:ascii="Times New Roman" w:hAnsi="Times New Roman" w:cs="Times New Roman"/>
          <w:sz w:val="24"/>
        </w:rPr>
      </w:pPr>
      <w:r>
        <w:rPr>
          <w:rFonts w:ascii="Times New Roman" w:hAnsi="Times New Roman" w:cs="Times New Roman"/>
          <w:sz w:val="24"/>
        </w:rPr>
        <w:t>v</w:t>
      </w:r>
      <w:r w:rsidR="00C96AFA">
        <w:rPr>
          <w:rFonts w:ascii="Times New Roman" w:hAnsi="Times New Roman" w:cs="Times New Roman"/>
          <w:sz w:val="24"/>
        </w:rPr>
        <w:t xml:space="preserve"> případě nefunkčnosti části systému (jednoho nebo více </w:t>
      </w:r>
      <w:r w:rsidR="00E17394">
        <w:rPr>
          <w:rFonts w:ascii="Times New Roman" w:hAnsi="Times New Roman" w:cs="Times New Roman"/>
          <w:sz w:val="24"/>
        </w:rPr>
        <w:t>B</w:t>
      </w:r>
      <w:r w:rsidR="00C96AFA">
        <w:rPr>
          <w:rFonts w:ascii="Times New Roman" w:hAnsi="Times New Roman" w:cs="Times New Roman"/>
          <w:sz w:val="24"/>
        </w:rPr>
        <w:t>ankomatů) do 48 hodin;</w:t>
      </w:r>
    </w:p>
    <w:p w14:paraId="4B57D6F8" w14:textId="77777777" w:rsidR="00C96AFA" w:rsidRDefault="007F2A90" w:rsidP="00C96AFA">
      <w:pPr>
        <w:pStyle w:val="Bezmezer"/>
        <w:numPr>
          <w:ilvl w:val="0"/>
          <w:numId w:val="19"/>
        </w:numPr>
        <w:jc w:val="both"/>
        <w:rPr>
          <w:rFonts w:ascii="Times New Roman" w:hAnsi="Times New Roman" w:cs="Times New Roman"/>
          <w:sz w:val="24"/>
        </w:rPr>
      </w:pPr>
      <w:r>
        <w:rPr>
          <w:rFonts w:ascii="Times New Roman" w:hAnsi="Times New Roman" w:cs="Times New Roman"/>
          <w:sz w:val="24"/>
        </w:rPr>
        <w:t>v</w:t>
      </w:r>
      <w:r w:rsidR="00C96AFA">
        <w:rPr>
          <w:rFonts w:ascii="Times New Roman" w:hAnsi="Times New Roman" w:cs="Times New Roman"/>
          <w:sz w:val="24"/>
        </w:rPr>
        <w:t> případě omezení funkčnosti celého systému do 48 hodin;</w:t>
      </w:r>
    </w:p>
    <w:p w14:paraId="13C2BF80" w14:textId="79968586" w:rsidR="00C96AFA" w:rsidRDefault="007F2A90" w:rsidP="00C96AFA">
      <w:pPr>
        <w:pStyle w:val="Bezmezer"/>
        <w:numPr>
          <w:ilvl w:val="0"/>
          <w:numId w:val="19"/>
        </w:numPr>
        <w:jc w:val="both"/>
        <w:rPr>
          <w:rFonts w:ascii="Times New Roman" w:hAnsi="Times New Roman" w:cs="Times New Roman"/>
          <w:sz w:val="24"/>
        </w:rPr>
      </w:pPr>
      <w:r>
        <w:rPr>
          <w:rFonts w:ascii="Times New Roman" w:hAnsi="Times New Roman" w:cs="Times New Roman"/>
          <w:sz w:val="24"/>
        </w:rPr>
        <w:t>v</w:t>
      </w:r>
      <w:r w:rsidR="00C96AFA">
        <w:rPr>
          <w:rFonts w:ascii="Times New Roman" w:hAnsi="Times New Roman" w:cs="Times New Roman"/>
          <w:sz w:val="24"/>
        </w:rPr>
        <w:t xml:space="preserve"> případě omezení funkčnosti části systému (jednoho nebo více </w:t>
      </w:r>
      <w:r w:rsidR="00AB051A">
        <w:rPr>
          <w:rFonts w:ascii="Times New Roman" w:hAnsi="Times New Roman" w:cs="Times New Roman"/>
          <w:sz w:val="24"/>
        </w:rPr>
        <w:t>B</w:t>
      </w:r>
      <w:r w:rsidR="00C96AFA">
        <w:rPr>
          <w:rFonts w:ascii="Times New Roman" w:hAnsi="Times New Roman" w:cs="Times New Roman"/>
          <w:sz w:val="24"/>
        </w:rPr>
        <w:t>ankomatů) do 72 hodin.</w:t>
      </w:r>
    </w:p>
    <w:p w14:paraId="31394487" w14:textId="77777777" w:rsidR="007F2A90" w:rsidRDefault="007F2A90" w:rsidP="007F2A90">
      <w:pPr>
        <w:pStyle w:val="Bezmezer"/>
        <w:ind w:left="720"/>
        <w:jc w:val="both"/>
        <w:rPr>
          <w:rFonts w:ascii="Times New Roman" w:hAnsi="Times New Roman" w:cs="Times New Roman"/>
          <w:sz w:val="24"/>
        </w:rPr>
      </w:pPr>
    </w:p>
    <w:p w14:paraId="7D06BD44" w14:textId="77777777" w:rsidR="00C96AFA" w:rsidRDefault="00C96AFA" w:rsidP="00C96AFA">
      <w:pPr>
        <w:pStyle w:val="Bezmezer"/>
        <w:numPr>
          <w:ilvl w:val="0"/>
          <w:numId w:val="17"/>
        </w:numPr>
        <w:jc w:val="both"/>
        <w:rPr>
          <w:rFonts w:ascii="Times New Roman" w:hAnsi="Times New Roman" w:cs="Times New Roman"/>
          <w:sz w:val="24"/>
        </w:rPr>
      </w:pPr>
      <w:r>
        <w:rPr>
          <w:rFonts w:ascii="Times New Roman" w:hAnsi="Times New Roman" w:cs="Times New Roman"/>
          <w:sz w:val="24"/>
        </w:rPr>
        <w:t>Za nefunkčnost celého systému je považováno, když při závadě v systému nebude možno v celém systému čerpat Služby (nahrávat kupóny a elektronickou peněženku) nebo nebude možno v celém systému akceptovat platby Kartou.</w:t>
      </w:r>
    </w:p>
    <w:p w14:paraId="0697CBD3" w14:textId="77777777" w:rsidR="007F2A90" w:rsidRDefault="007F2A90" w:rsidP="007F2A90">
      <w:pPr>
        <w:pStyle w:val="Bezmezer"/>
        <w:ind w:left="720"/>
        <w:jc w:val="both"/>
        <w:rPr>
          <w:rFonts w:ascii="Times New Roman" w:hAnsi="Times New Roman" w:cs="Times New Roman"/>
          <w:sz w:val="24"/>
        </w:rPr>
      </w:pPr>
    </w:p>
    <w:p w14:paraId="08730358" w14:textId="1E8D557A" w:rsidR="00C96AFA" w:rsidRDefault="00C96AFA" w:rsidP="00C96AFA">
      <w:pPr>
        <w:pStyle w:val="Bezmezer"/>
        <w:numPr>
          <w:ilvl w:val="0"/>
          <w:numId w:val="17"/>
        </w:numPr>
        <w:jc w:val="both"/>
        <w:rPr>
          <w:rFonts w:ascii="Times New Roman" w:hAnsi="Times New Roman" w:cs="Times New Roman"/>
          <w:sz w:val="24"/>
        </w:rPr>
      </w:pPr>
      <w:r>
        <w:rPr>
          <w:rFonts w:ascii="Times New Roman" w:hAnsi="Times New Roman" w:cs="Times New Roman"/>
          <w:sz w:val="24"/>
        </w:rPr>
        <w:lastRenderedPageBreak/>
        <w:t xml:space="preserve">Při nedodržení data splatnosti faktur je Provozovatel oprávněn účtovat Objednateli smluvní pokutu ve výši 0,05% (pěti desetin procenta) z dlužné částky za každý den prodlení, nejvýše však 15% </w:t>
      </w:r>
      <w:r w:rsidR="00AB051A">
        <w:rPr>
          <w:rFonts w:ascii="Times New Roman" w:hAnsi="Times New Roman" w:cs="Times New Roman"/>
          <w:sz w:val="24"/>
        </w:rPr>
        <w:t>(</w:t>
      </w:r>
      <w:r>
        <w:rPr>
          <w:rFonts w:ascii="Times New Roman" w:hAnsi="Times New Roman" w:cs="Times New Roman"/>
          <w:sz w:val="24"/>
        </w:rPr>
        <w:t>patnáct procent) z fakturované částky.</w:t>
      </w:r>
    </w:p>
    <w:p w14:paraId="3F540875" w14:textId="77777777" w:rsidR="007F2A90" w:rsidRDefault="007F2A90" w:rsidP="007F2A90">
      <w:pPr>
        <w:pStyle w:val="Bezmezer"/>
        <w:ind w:left="720"/>
        <w:jc w:val="both"/>
        <w:rPr>
          <w:rFonts w:ascii="Times New Roman" w:hAnsi="Times New Roman" w:cs="Times New Roman"/>
          <w:sz w:val="24"/>
        </w:rPr>
      </w:pPr>
    </w:p>
    <w:p w14:paraId="15D540E8" w14:textId="55C25017" w:rsidR="00C96AFA" w:rsidRDefault="00C96AFA" w:rsidP="00C96AFA">
      <w:pPr>
        <w:pStyle w:val="Bezmezer"/>
        <w:numPr>
          <w:ilvl w:val="0"/>
          <w:numId w:val="17"/>
        </w:numPr>
        <w:jc w:val="both"/>
        <w:rPr>
          <w:rFonts w:ascii="Times New Roman" w:hAnsi="Times New Roman" w:cs="Times New Roman"/>
          <w:sz w:val="24"/>
        </w:rPr>
      </w:pPr>
      <w:r w:rsidRPr="003A6392">
        <w:rPr>
          <w:rFonts w:ascii="Times New Roman" w:hAnsi="Times New Roman" w:cs="Times New Roman"/>
          <w:sz w:val="24"/>
        </w:rPr>
        <w:t xml:space="preserve">V případě, že Provozovatel nebo Objednatel poruší </w:t>
      </w:r>
      <w:r>
        <w:rPr>
          <w:rFonts w:ascii="Times New Roman" w:hAnsi="Times New Roman" w:cs="Times New Roman"/>
          <w:sz w:val="24"/>
        </w:rPr>
        <w:t>povinnost ochrany dat a informací, má druhá Smluvní strana nárok požadovat smluvní pokutu ve výši 150</w:t>
      </w:r>
      <w:r w:rsidR="007242FE">
        <w:rPr>
          <w:rFonts w:ascii="Times New Roman" w:hAnsi="Times New Roman" w:cs="Times New Roman"/>
          <w:sz w:val="24"/>
        </w:rPr>
        <w:t xml:space="preserve"> </w:t>
      </w:r>
      <w:r>
        <w:rPr>
          <w:rFonts w:ascii="Times New Roman" w:hAnsi="Times New Roman" w:cs="Times New Roman"/>
          <w:sz w:val="24"/>
        </w:rPr>
        <w:t>000</w:t>
      </w:r>
      <w:r w:rsidR="007242FE">
        <w:rPr>
          <w:rFonts w:ascii="Times New Roman" w:hAnsi="Times New Roman" w:cs="Times New Roman"/>
          <w:sz w:val="24"/>
        </w:rPr>
        <w:t>,-</w:t>
      </w:r>
      <w:r>
        <w:rPr>
          <w:rFonts w:ascii="Times New Roman" w:hAnsi="Times New Roman" w:cs="Times New Roman"/>
          <w:sz w:val="24"/>
        </w:rPr>
        <w:t xml:space="preserve"> Kč (sto padesát tisíc korun českých). Vyplacení smluvní pokuty nezbavuje poškozenou Smluvní stranu práva na náhradu škody způsobenou únikem informací v prokázané výši, maximálně však do výše </w:t>
      </w:r>
      <w:r w:rsidR="001B052F">
        <w:rPr>
          <w:rFonts w:ascii="Times New Roman" w:hAnsi="Times New Roman" w:cs="Times New Roman"/>
          <w:sz w:val="24"/>
        </w:rPr>
        <w:t xml:space="preserve">celkové </w:t>
      </w:r>
      <w:r>
        <w:rPr>
          <w:rFonts w:ascii="Times New Roman" w:hAnsi="Times New Roman" w:cs="Times New Roman"/>
          <w:sz w:val="24"/>
        </w:rPr>
        <w:t xml:space="preserve">ceny předmětu plnění této </w:t>
      </w:r>
      <w:r w:rsidR="003A6392">
        <w:rPr>
          <w:rFonts w:ascii="Times New Roman" w:hAnsi="Times New Roman" w:cs="Times New Roman"/>
          <w:sz w:val="24"/>
        </w:rPr>
        <w:t>S</w:t>
      </w:r>
      <w:r>
        <w:rPr>
          <w:rFonts w:ascii="Times New Roman" w:hAnsi="Times New Roman" w:cs="Times New Roman"/>
          <w:sz w:val="24"/>
        </w:rPr>
        <w:t>mlouvy.</w:t>
      </w:r>
    </w:p>
    <w:p w14:paraId="3127B3F0" w14:textId="77777777" w:rsidR="007F2A90" w:rsidRDefault="007F2A90" w:rsidP="007F2A90">
      <w:pPr>
        <w:pStyle w:val="Bezmezer"/>
        <w:ind w:left="720"/>
        <w:jc w:val="both"/>
        <w:rPr>
          <w:rFonts w:ascii="Times New Roman" w:hAnsi="Times New Roman" w:cs="Times New Roman"/>
          <w:sz w:val="24"/>
        </w:rPr>
      </w:pPr>
    </w:p>
    <w:p w14:paraId="5B2EC5BE" w14:textId="72F71B95" w:rsidR="00C96AFA" w:rsidRDefault="00C96AFA" w:rsidP="00C96AFA">
      <w:pPr>
        <w:pStyle w:val="Bezmezer"/>
        <w:numPr>
          <w:ilvl w:val="0"/>
          <w:numId w:val="17"/>
        </w:numPr>
        <w:jc w:val="both"/>
        <w:rPr>
          <w:rFonts w:ascii="Times New Roman" w:hAnsi="Times New Roman" w:cs="Times New Roman"/>
          <w:sz w:val="24"/>
        </w:rPr>
      </w:pPr>
      <w:r>
        <w:rPr>
          <w:rFonts w:ascii="Times New Roman" w:hAnsi="Times New Roman" w:cs="Times New Roman"/>
          <w:sz w:val="24"/>
        </w:rPr>
        <w:t>Oprávněná Smluvní strana je povinna vyzvat porušující Smluvní stranu k tomu, aby splnila příslušnou smluvní povinnost, kterou porušila, v</w:t>
      </w:r>
      <w:r w:rsidR="007F2A90">
        <w:rPr>
          <w:rFonts w:ascii="Times New Roman" w:hAnsi="Times New Roman" w:cs="Times New Roman"/>
          <w:sz w:val="24"/>
        </w:rPr>
        <w:t> </w:t>
      </w:r>
      <w:r>
        <w:rPr>
          <w:rFonts w:ascii="Times New Roman" w:hAnsi="Times New Roman" w:cs="Times New Roman"/>
          <w:sz w:val="24"/>
        </w:rPr>
        <w:t>dodatečné</w:t>
      </w:r>
      <w:r w:rsidR="007F2A90">
        <w:rPr>
          <w:rFonts w:ascii="Times New Roman" w:hAnsi="Times New Roman" w:cs="Times New Roman"/>
          <w:sz w:val="24"/>
        </w:rPr>
        <w:t xml:space="preserve"> lhůtě 20 dnů od doručení takové výzvy, příp. aby ve stejné lhůtě zjednala nápravu a odstranila následky porušení smluvní povinnosti. Výzva podle věty první</w:t>
      </w:r>
      <w:r w:rsidR="003B0880">
        <w:rPr>
          <w:rFonts w:ascii="Times New Roman" w:hAnsi="Times New Roman" w:cs="Times New Roman"/>
          <w:sz w:val="24"/>
        </w:rPr>
        <w:t xml:space="preserve"> </w:t>
      </w:r>
      <w:r w:rsidR="007F2A90">
        <w:rPr>
          <w:rFonts w:ascii="Times New Roman" w:hAnsi="Times New Roman" w:cs="Times New Roman"/>
          <w:sz w:val="24"/>
        </w:rPr>
        <w:t xml:space="preserve">tohoto odstavce </w:t>
      </w:r>
      <w:r w:rsidR="003A6392">
        <w:rPr>
          <w:rFonts w:ascii="Times New Roman" w:hAnsi="Times New Roman" w:cs="Times New Roman"/>
          <w:sz w:val="24"/>
        </w:rPr>
        <w:t xml:space="preserve">Smlouvy </w:t>
      </w:r>
      <w:r w:rsidR="007F2A90">
        <w:rPr>
          <w:rFonts w:ascii="Times New Roman" w:hAnsi="Times New Roman" w:cs="Times New Roman"/>
          <w:sz w:val="24"/>
        </w:rPr>
        <w:t>musí mimo jiné obsahovat specifikaci jednání, kterým došlo k porušení příslušné smluvní povinnosti.</w:t>
      </w:r>
    </w:p>
    <w:p w14:paraId="2C64F5C6" w14:textId="77777777" w:rsidR="00D2450F" w:rsidRDefault="00D2450F" w:rsidP="00D2450F">
      <w:pPr>
        <w:pStyle w:val="Bezmezer"/>
        <w:ind w:left="720"/>
        <w:jc w:val="both"/>
        <w:rPr>
          <w:rFonts w:ascii="Times New Roman" w:hAnsi="Times New Roman" w:cs="Times New Roman"/>
          <w:sz w:val="24"/>
        </w:rPr>
      </w:pPr>
    </w:p>
    <w:p w14:paraId="3835680D" w14:textId="2E9B6A0E" w:rsidR="007F2A90" w:rsidRDefault="003B0880" w:rsidP="00C96AFA">
      <w:pPr>
        <w:pStyle w:val="Bezmezer"/>
        <w:numPr>
          <w:ilvl w:val="0"/>
          <w:numId w:val="17"/>
        </w:numPr>
        <w:jc w:val="both"/>
        <w:rPr>
          <w:rFonts w:ascii="Times New Roman" w:hAnsi="Times New Roman" w:cs="Times New Roman"/>
          <w:sz w:val="24"/>
        </w:rPr>
      </w:pPr>
      <w:r>
        <w:rPr>
          <w:rFonts w:ascii="Times New Roman" w:hAnsi="Times New Roman" w:cs="Times New Roman"/>
          <w:sz w:val="24"/>
        </w:rPr>
        <w:t xml:space="preserve">Smluvní pokuta sjednaná podle této Smlouvy je splatná po marném uplynutí lhůty uvedené v předešlém odstavci, a to ve lhůtě 60 kalendářních dnů ode dne </w:t>
      </w:r>
      <w:r w:rsidR="000744D7">
        <w:rPr>
          <w:rFonts w:ascii="Times New Roman" w:hAnsi="Times New Roman" w:cs="Times New Roman"/>
          <w:sz w:val="24"/>
        </w:rPr>
        <w:t>doručení</w:t>
      </w:r>
      <w:r>
        <w:rPr>
          <w:rFonts w:ascii="Times New Roman" w:hAnsi="Times New Roman" w:cs="Times New Roman"/>
          <w:sz w:val="24"/>
        </w:rPr>
        <w:t xml:space="preserve"> výzvy oprávněné Smluvní strany k úhradě. Smluvní pokuta bude zaplacena bezhotovostním převodem na účet, uvedený ve výzvě oprávněné Smluvní strany k úhradě, přičemž povinnost k zaplacení je splněna dnem připsání částky na tento účet.</w:t>
      </w:r>
    </w:p>
    <w:p w14:paraId="73E57A42" w14:textId="77777777" w:rsidR="00D2450F" w:rsidRDefault="00D2450F" w:rsidP="00D2450F">
      <w:pPr>
        <w:pStyle w:val="Bezmezer"/>
        <w:ind w:left="720"/>
        <w:jc w:val="both"/>
        <w:rPr>
          <w:rFonts w:ascii="Times New Roman" w:hAnsi="Times New Roman" w:cs="Times New Roman"/>
          <w:sz w:val="24"/>
        </w:rPr>
      </w:pPr>
    </w:p>
    <w:p w14:paraId="45903761" w14:textId="3708D04C" w:rsidR="003B0880" w:rsidRDefault="003B0880" w:rsidP="00C96AFA">
      <w:pPr>
        <w:pStyle w:val="Bezmezer"/>
        <w:numPr>
          <w:ilvl w:val="0"/>
          <w:numId w:val="17"/>
        </w:numPr>
        <w:jc w:val="both"/>
        <w:rPr>
          <w:rFonts w:ascii="Times New Roman" w:hAnsi="Times New Roman" w:cs="Times New Roman"/>
          <w:sz w:val="24"/>
        </w:rPr>
      </w:pPr>
      <w:r>
        <w:rPr>
          <w:rFonts w:ascii="Times New Roman" w:hAnsi="Times New Roman" w:cs="Times New Roman"/>
          <w:sz w:val="24"/>
        </w:rPr>
        <w:t xml:space="preserve">Zaplacení smluvní pokuty nemá vliv na trvání závazků z předmětu této Smlouvy vyplývajících, ani na povinnost nahradit škodu způsobenou druhé </w:t>
      </w:r>
      <w:r w:rsidR="003A6392">
        <w:rPr>
          <w:rFonts w:ascii="Times New Roman" w:hAnsi="Times New Roman" w:cs="Times New Roman"/>
          <w:sz w:val="24"/>
        </w:rPr>
        <w:t xml:space="preserve">Smluvní </w:t>
      </w:r>
      <w:r>
        <w:rPr>
          <w:rFonts w:ascii="Times New Roman" w:hAnsi="Times New Roman" w:cs="Times New Roman"/>
          <w:sz w:val="24"/>
        </w:rPr>
        <w:t>straně.</w:t>
      </w:r>
    </w:p>
    <w:p w14:paraId="48A95263" w14:textId="77777777" w:rsidR="00D2450F" w:rsidRDefault="00D2450F" w:rsidP="00D2450F">
      <w:pPr>
        <w:pStyle w:val="Bezmezer"/>
        <w:ind w:left="720"/>
        <w:jc w:val="both"/>
        <w:rPr>
          <w:rFonts w:ascii="Times New Roman" w:hAnsi="Times New Roman" w:cs="Times New Roman"/>
          <w:sz w:val="24"/>
        </w:rPr>
      </w:pPr>
    </w:p>
    <w:p w14:paraId="22CA8B1D" w14:textId="2F3602B9" w:rsidR="003B0880" w:rsidRDefault="003B0880" w:rsidP="00C96AFA">
      <w:pPr>
        <w:pStyle w:val="Bezmezer"/>
        <w:numPr>
          <w:ilvl w:val="0"/>
          <w:numId w:val="17"/>
        </w:numPr>
        <w:jc w:val="both"/>
        <w:rPr>
          <w:rFonts w:ascii="Times New Roman" w:hAnsi="Times New Roman" w:cs="Times New Roman"/>
          <w:sz w:val="24"/>
        </w:rPr>
      </w:pPr>
      <w:r>
        <w:rPr>
          <w:rFonts w:ascii="Times New Roman" w:hAnsi="Times New Roman" w:cs="Times New Roman"/>
          <w:sz w:val="24"/>
        </w:rPr>
        <w:t>Informace o vzniku výpadku nebo závady bude Provozovatel přijímat na telefonním čísle</w:t>
      </w:r>
      <w:r w:rsidR="00E17394">
        <w:rPr>
          <w:rFonts w:ascii="Times New Roman" w:hAnsi="Times New Roman" w:cs="Times New Roman"/>
          <w:sz w:val="24"/>
        </w:rPr>
        <w:t>:</w:t>
      </w:r>
      <w:r>
        <w:rPr>
          <w:rFonts w:ascii="Times New Roman" w:hAnsi="Times New Roman" w:cs="Times New Roman"/>
          <w:sz w:val="24"/>
        </w:rPr>
        <w:t xml:space="preserve"> 378 035 555 nebo na e</w:t>
      </w:r>
      <w:r w:rsidR="003A6392">
        <w:rPr>
          <w:rFonts w:ascii="Times New Roman" w:hAnsi="Times New Roman" w:cs="Times New Roman"/>
          <w:sz w:val="24"/>
        </w:rPr>
        <w:t>-</w:t>
      </w:r>
      <w:r>
        <w:rPr>
          <w:rFonts w:ascii="Times New Roman" w:hAnsi="Times New Roman" w:cs="Times New Roman"/>
          <w:sz w:val="24"/>
        </w:rPr>
        <w:t xml:space="preserve">mailové </w:t>
      </w:r>
      <w:r w:rsidRPr="00E17394">
        <w:rPr>
          <w:rFonts w:ascii="Times New Roman" w:hAnsi="Times New Roman" w:cs="Times New Roman"/>
          <w:sz w:val="24"/>
        </w:rPr>
        <w:t>adrese</w:t>
      </w:r>
      <w:r w:rsidR="00E17394">
        <w:rPr>
          <w:rFonts w:ascii="Times New Roman" w:hAnsi="Times New Roman" w:cs="Times New Roman"/>
          <w:sz w:val="24"/>
        </w:rPr>
        <w:t>:</w:t>
      </w:r>
      <w:r w:rsidRPr="00E17394">
        <w:rPr>
          <w:rFonts w:ascii="Times New Roman" w:hAnsi="Times New Roman" w:cs="Times New Roman"/>
          <w:sz w:val="24"/>
        </w:rPr>
        <w:t xml:space="preserve"> </w:t>
      </w:r>
      <w:hyperlink r:id="rId10" w:history="1">
        <w:r w:rsidRPr="007E21EF">
          <w:rPr>
            <w:rStyle w:val="Hypertextovodkaz"/>
            <w:rFonts w:ascii="Times New Roman" w:hAnsi="Times New Roman" w:cs="Times New Roman"/>
            <w:color w:val="auto"/>
            <w:sz w:val="24"/>
          </w:rPr>
          <w:t>hotline@sitmp.cz</w:t>
        </w:r>
      </w:hyperlink>
      <w:r w:rsidRPr="00E17394">
        <w:rPr>
          <w:rFonts w:ascii="Times New Roman" w:hAnsi="Times New Roman" w:cs="Times New Roman"/>
          <w:sz w:val="24"/>
        </w:rPr>
        <w:t xml:space="preserve">. </w:t>
      </w:r>
      <w:r>
        <w:rPr>
          <w:rFonts w:ascii="Times New Roman" w:hAnsi="Times New Roman" w:cs="Times New Roman"/>
          <w:sz w:val="24"/>
        </w:rPr>
        <w:t xml:space="preserve">Lhůta pro odstranění závady se počítá od okamžiku jejího nahlášení oprávněnou osobou. Provozovatel garantuje na těchto kontaktních místech reakci – potvrzení o přijetí hlášení o závadě e-mailem v maximálním čase do 1 hodiny po ohlášení na adrese uvedené jako příjemce potvrzení o nahlášené </w:t>
      </w:r>
      <w:r w:rsidRPr="007242FE">
        <w:rPr>
          <w:rFonts w:ascii="Times New Roman" w:hAnsi="Times New Roman" w:cs="Times New Roman"/>
          <w:sz w:val="24"/>
        </w:rPr>
        <w:t>závadě v příloze č. 3 této</w:t>
      </w:r>
      <w:r>
        <w:rPr>
          <w:rFonts w:ascii="Times New Roman" w:hAnsi="Times New Roman" w:cs="Times New Roman"/>
          <w:sz w:val="24"/>
        </w:rPr>
        <w:t xml:space="preserve"> Smlouvy</w:t>
      </w:r>
      <w:r w:rsidR="00D2450F">
        <w:rPr>
          <w:rFonts w:ascii="Times New Roman" w:hAnsi="Times New Roman" w:cs="Times New Roman"/>
          <w:sz w:val="24"/>
        </w:rPr>
        <w:t xml:space="preserve"> (Oprávněné osoby). </w:t>
      </w:r>
    </w:p>
    <w:p w14:paraId="1249B5DB" w14:textId="381007E2" w:rsidR="00A10439" w:rsidRDefault="00A10439" w:rsidP="007E21EF">
      <w:pPr>
        <w:pStyle w:val="Bezmezer"/>
        <w:ind w:left="720"/>
        <w:jc w:val="both"/>
        <w:rPr>
          <w:rFonts w:ascii="Times New Roman" w:hAnsi="Times New Roman" w:cs="Times New Roman"/>
          <w:sz w:val="24"/>
        </w:rPr>
      </w:pPr>
    </w:p>
    <w:p w14:paraId="5A0B4483" w14:textId="77777777" w:rsidR="00A10439" w:rsidRDefault="00A10439" w:rsidP="007E21EF">
      <w:pPr>
        <w:pStyle w:val="Bezmezer"/>
        <w:ind w:left="720"/>
        <w:jc w:val="both"/>
        <w:rPr>
          <w:rFonts w:ascii="Times New Roman" w:hAnsi="Times New Roman" w:cs="Times New Roman"/>
          <w:sz w:val="24"/>
        </w:rPr>
      </w:pPr>
    </w:p>
    <w:p w14:paraId="4F47A7A2" w14:textId="77777777" w:rsidR="00D2450F" w:rsidRPr="00C15C4D" w:rsidRDefault="00D2450F" w:rsidP="00C15C4D">
      <w:pPr>
        <w:pStyle w:val="Bezmezer"/>
        <w:ind w:left="360"/>
        <w:jc w:val="center"/>
        <w:rPr>
          <w:rFonts w:ascii="Times New Roman" w:hAnsi="Times New Roman" w:cs="Times New Roman"/>
          <w:b/>
          <w:sz w:val="24"/>
        </w:rPr>
      </w:pPr>
      <w:r w:rsidRPr="00C15C4D">
        <w:rPr>
          <w:rFonts w:ascii="Times New Roman" w:hAnsi="Times New Roman" w:cs="Times New Roman"/>
          <w:b/>
          <w:sz w:val="24"/>
        </w:rPr>
        <w:t>Čl. 9</w:t>
      </w:r>
    </w:p>
    <w:p w14:paraId="0AF6D25D" w14:textId="77777777" w:rsidR="00D2450F" w:rsidRPr="00C15C4D" w:rsidRDefault="00D2450F" w:rsidP="00C15C4D">
      <w:pPr>
        <w:pStyle w:val="Bezmezer"/>
        <w:ind w:left="360"/>
        <w:jc w:val="center"/>
        <w:rPr>
          <w:rFonts w:ascii="Times New Roman" w:hAnsi="Times New Roman" w:cs="Times New Roman"/>
          <w:b/>
          <w:sz w:val="24"/>
        </w:rPr>
      </w:pPr>
      <w:r w:rsidRPr="00C15C4D">
        <w:rPr>
          <w:rFonts w:ascii="Times New Roman" w:hAnsi="Times New Roman" w:cs="Times New Roman"/>
          <w:b/>
          <w:sz w:val="24"/>
        </w:rPr>
        <w:t>Oprávněné osoby</w:t>
      </w:r>
    </w:p>
    <w:p w14:paraId="39F0EB77" w14:textId="77777777" w:rsidR="00D2450F" w:rsidRDefault="00D2450F" w:rsidP="00D2450F">
      <w:pPr>
        <w:pStyle w:val="Bezmezer"/>
        <w:ind w:left="360"/>
        <w:jc w:val="both"/>
        <w:rPr>
          <w:rFonts w:ascii="Times New Roman" w:hAnsi="Times New Roman" w:cs="Times New Roman"/>
          <w:sz w:val="24"/>
        </w:rPr>
      </w:pPr>
    </w:p>
    <w:p w14:paraId="6A85F81D" w14:textId="7CD557E9" w:rsidR="00D2450F" w:rsidRDefault="00D2450F" w:rsidP="00D2450F">
      <w:pPr>
        <w:pStyle w:val="Bezmezer"/>
        <w:numPr>
          <w:ilvl w:val="0"/>
          <w:numId w:val="20"/>
        </w:numPr>
        <w:jc w:val="both"/>
        <w:rPr>
          <w:rFonts w:ascii="Times New Roman" w:hAnsi="Times New Roman" w:cs="Times New Roman"/>
          <w:sz w:val="24"/>
        </w:rPr>
      </w:pPr>
      <w:r>
        <w:rPr>
          <w:rFonts w:ascii="Times New Roman" w:hAnsi="Times New Roman" w:cs="Times New Roman"/>
          <w:sz w:val="24"/>
        </w:rPr>
        <w:t>Každá</w:t>
      </w:r>
      <w:r w:rsidR="005E6339">
        <w:rPr>
          <w:rFonts w:ascii="Times New Roman" w:hAnsi="Times New Roman" w:cs="Times New Roman"/>
          <w:sz w:val="24"/>
        </w:rPr>
        <w:t xml:space="preserve"> ze Smluvních stran pověří oprávněnou osobu, která bude zastupovat Smluvní stranu v</w:t>
      </w:r>
      <w:r w:rsidR="00FE7F0B">
        <w:rPr>
          <w:rFonts w:ascii="Times New Roman" w:hAnsi="Times New Roman" w:cs="Times New Roman"/>
          <w:sz w:val="24"/>
        </w:rPr>
        <w:t> </w:t>
      </w:r>
      <w:r w:rsidR="005E6339" w:rsidRPr="003A6392">
        <w:rPr>
          <w:rFonts w:ascii="Times New Roman" w:hAnsi="Times New Roman" w:cs="Times New Roman"/>
          <w:sz w:val="24"/>
        </w:rPr>
        <w:t>obchodních</w:t>
      </w:r>
      <w:r w:rsidR="00FE7F0B">
        <w:rPr>
          <w:rFonts w:ascii="Times New Roman" w:hAnsi="Times New Roman" w:cs="Times New Roman"/>
          <w:sz w:val="24"/>
        </w:rPr>
        <w:t>, smluvních</w:t>
      </w:r>
      <w:r w:rsidR="003A6392">
        <w:rPr>
          <w:rFonts w:ascii="Times New Roman" w:hAnsi="Times New Roman" w:cs="Times New Roman"/>
          <w:sz w:val="24"/>
        </w:rPr>
        <w:t xml:space="preserve"> a </w:t>
      </w:r>
      <w:r w:rsidR="00FE7F0B">
        <w:rPr>
          <w:rFonts w:ascii="Times New Roman" w:hAnsi="Times New Roman" w:cs="Times New Roman"/>
          <w:sz w:val="24"/>
        </w:rPr>
        <w:t>provozních</w:t>
      </w:r>
      <w:r w:rsidR="003A6392">
        <w:rPr>
          <w:rFonts w:ascii="Times New Roman" w:hAnsi="Times New Roman" w:cs="Times New Roman"/>
          <w:sz w:val="24"/>
        </w:rPr>
        <w:t xml:space="preserve"> </w:t>
      </w:r>
      <w:r w:rsidR="005E6339" w:rsidRPr="003A6392">
        <w:rPr>
          <w:rFonts w:ascii="Times New Roman" w:hAnsi="Times New Roman" w:cs="Times New Roman"/>
          <w:sz w:val="24"/>
        </w:rPr>
        <w:t xml:space="preserve">záležitostech </w:t>
      </w:r>
      <w:r w:rsidR="005E6339">
        <w:rPr>
          <w:rFonts w:ascii="Times New Roman" w:hAnsi="Times New Roman" w:cs="Times New Roman"/>
          <w:sz w:val="24"/>
        </w:rPr>
        <w:t>souvisejících s plněním této Smlouvy.</w:t>
      </w:r>
    </w:p>
    <w:p w14:paraId="308C601B" w14:textId="77777777" w:rsidR="00D96DC8" w:rsidRDefault="00D96DC8" w:rsidP="00D96DC8">
      <w:pPr>
        <w:pStyle w:val="Bezmezer"/>
        <w:ind w:left="720"/>
        <w:jc w:val="both"/>
        <w:rPr>
          <w:rFonts w:ascii="Times New Roman" w:hAnsi="Times New Roman" w:cs="Times New Roman"/>
          <w:sz w:val="24"/>
        </w:rPr>
      </w:pPr>
    </w:p>
    <w:p w14:paraId="144FB10C" w14:textId="77777777" w:rsidR="005E6339" w:rsidRDefault="005E6339" w:rsidP="00D2450F">
      <w:pPr>
        <w:pStyle w:val="Bezmezer"/>
        <w:numPr>
          <w:ilvl w:val="0"/>
          <w:numId w:val="20"/>
        </w:numPr>
        <w:jc w:val="both"/>
        <w:rPr>
          <w:rFonts w:ascii="Times New Roman" w:hAnsi="Times New Roman" w:cs="Times New Roman"/>
          <w:sz w:val="24"/>
        </w:rPr>
      </w:pPr>
      <w:r>
        <w:rPr>
          <w:rFonts w:ascii="Times New Roman" w:hAnsi="Times New Roman" w:cs="Times New Roman"/>
          <w:sz w:val="24"/>
        </w:rPr>
        <w:t>Oprávněná osoba je oprávněna jménem strany připravovat dodatky ke Smlouvě pro jejich písemné schválení osobám oprávněným zavazovat strany (statutárním orgánům).</w:t>
      </w:r>
    </w:p>
    <w:p w14:paraId="5047C68A" w14:textId="77777777" w:rsidR="00D96DC8" w:rsidRDefault="00D96DC8" w:rsidP="00D96DC8">
      <w:pPr>
        <w:pStyle w:val="Bezmezer"/>
        <w:ind w:left="720"/>
        <w:jc w:val="both"/>
        <w:rPr>
          <w:rFonts w:ascii="Times New Roman" w:hAnsi="Times New Roman" w:cs="Times New Roman"/>
          <w:sz w:val="24"/>
        </w:rPr>
      </w:pPr>
    </w:p>
    <w:p w14:paraId="32FDA015" w14:textId="7DF90F38" w:rsidR="00D96DC8" w:rsidRPr="003A6392" w:rsidRDefault="005E6339" w:rsidP="007E21EF">
      <w:pPr>
        <w:pStyle w:val="Bezmezer"/>
        <w:numPr>
          <w:ilvl w:val="0"/>
          <w:numId w:val="20"/>
        </w:numPr>
        <w:jc w:val="both"/>
        <w:rPr>
          <w:rFonts w:ascii="Times New Roman" w:hAnsi="Times New Roman" w:cs="Times New Roman"/>
          <w:sz w:val="24"/>
        </w:rPr>
      </w:pPr>
      <w:r w:rsidRPr="003A6392">
        <w:rPr>
          <w:rFonts w:ascii="Times New Roman" w:hAnsi="Times New Roman" w:cs="Times New Roman"/>
          <w:sz w:val="24"/>
        </w:rPr>
        <w:t>Jména oprávněných osob</w:t>
      </w:r>
      <w:r w:rsidR="00D96DC8" w:rsidRPr="003A6392">
        <w:rPr>
          <w:rFonts w:ascii="Times New Roman" w:hAnsi="Times New Roman" w:cs="Times New Roman"/>
          <w:sz w:val="24"/>
        </w:rPr>
        <w:t xml:space="preserve"> Provozovatele</w:t>
      </w:r>
      <w:r w:rsidR="003A6392" w:rsidRPr="003A6392">
        <w:rPr>
          <w:rFonts w:ascii="Times New Roman" w:hAnsi="Times New Roman" w:cs="Times New Roman"/>
          <w:sz w:val="24"/>
        </w:rPr>
        <w:t xml:space="preserve"> a Objednatele</w:t>
      </w:r>
      <w:r w:rsidR="00D96DC8" w:rsidRPr="003A6392">
        <w:rPr>
          <w:rFonts w:ascii="Times New Roman" w:hAnsi="Times New Roman" w:cs="Times New Roman"/>
          <w:sz w:val="24"/>
        </w:rPr>
        <w:t xml:space="preserve"> jsou uvedena v příloze č. 3 Smlouvy (Oprávněné osoby). Smluvní strany jsou oprávněny jednostranně změnit oprávněné osoby, jsou však povinny na takovou změnu druhou Smluvní stranu písemně upozornit.</w:t>
      </w:r>
      <w:r w:rsidR="003A6392" w:rsidRPr="003A6392">
        <w:rPr>
          <w:rFonts w:ascii="Times New Roman" w:hAnsi="Times New Roman" w:cs="Times New Roman"/>
          <w:sz w:val="24"/>
        </w:rPr>
        <w:t xml:space="preserve"> </w:t>
      </w:r>
      <w:r w:rsidR="00D96DC8" w:rsidRPr="003A6392">
        <w:rPr>
          <w:rFonts w:ascii="Times New Roman" w:hAnsi="Times New Roman" w:cs="Times New Roman"/>
          <w:sz w:val="24"/>
        </w:rPr>
        <w:t>Zmocnění zástupce oprávněné osoby musí být písemné s uvedením rozsahu zmocnění. V průběhu plnění Smlouvy mohou strany pověřit další oprávněné osoby a</w:t>
      </w:r>
      <w:r w:rsidR="007A71B1">
        <w:rPr>
          <w:rFonts w:ascii="Times New Roman" w:hAnsi="Times New Roman" w:cs="Times New Roman"/>
          <w:sz w:val="24"/>
        </w:rPr>
        <w:t> </w:t>
      </w:r>
      <w:r w:rsidR="00D96DC8" w:rsidRPr="003A6392">
        <w:rPr>
          <w:rFonts w:ascii="Times New Roman" w:hAnsi="Times New Roman" w:cs="Times New Roman"/>
          <w:sz w:val="24"/>
        </w:rPr>
        <w:t>vymezit jejich pravomoc a působnost s tím, že jsou však povinny na takovou změnu (rozšíření) druhou Smluvní stranu písemně upozornit.</w:t>
      </w:r>
    </w:p>
    <w:p w14:paraId="46F31AD3" w14:textId="77777777" w:rsidR="00D96DC8" w:rsidRDefault="00D96DC8" w:rsidP="00D96DC8">
      <w:pPr>
        <w:pStyle w:val="Bezmezer"/>
        <w:jc w:val="both"/>
        <w:rPr>
          <w:rFonts w:ascii="Times New Roman" w:hAnsi="Times New Roman" w:cs="Times New Roman"/>
          <w:sz w:val="24"/>
        </w:rPr>
      </w:pPr>
    </w:p>
    <w:p w14:paraId="74CF7CBB" w14:textId="77777777" w:rsidR="00C33EC4" w:rsidRDefault="00C33EC4" w:rsidP="00823DB3">
      <w:pPr>
        <w:pStyle w:val="Bezmezer"/>
        <w:jc w:val="center"/>
        <w:rPr>
          <w:rFonts w:ascii="Times New Roman" w:hAnsi="Times New Roman" w:cs="Times New Roman"/>
          <w:b/>
          <w:sz w:val="24"/>
        </w:rPr>
      </w:pPr>
    </w:p>
    <w:p w14:paraId="284968F6" w14:textId="77777777" w:rsidR="00C33EC4" w:rsidRDefault="00C33EC4" w:rsidP="00AC08A8">
      <w:pPr>
        <w:pStyle w:val="Bezmezer"/>
        <w:rPr>
          <w:rFonts w:ascii="Times New Roman" w:hAnsi="Times New Roman" w:cs="Times New Roman"/>
          <w:b/>
          <w:sz w:val="24"/>
        </w:rPr>
      </w:pPr>
    </w:p>
    <w:p w14:paraId="6CEF2C72" w14:textId="553D35E5" w:rsidR="00D96DC8" w:rsidRPr="00823DB3" w:rsidRDefault="00D96DC8" w:rsidP="00823DB3">
      <w:pPr>
        <w:pStyle w:val="Bezmezer"/>
        <w:jc w:val="center"/>
        <w:rPr>
          <w:rFonts w:ascii="Times New Roman" w:hAnsi="Times New Roman" w:cs="Times New Roman"/>
          <w:b/>
          <w:sz w:val="24"/>
        </w:rPr>
      </w:pPr>
      <w:r w:rsidRPr="00823DB3">
        <w:rPr>
          <w:rFonts w:ascii="Times New Roman" w:hAnsi="Times New Roman" w:cs="Times New Roman"/>
          <w:b/>
          <w:sz w:val="24"/>
        </w:rPr>
        <w:t>Čl. 10</w:t>
      </w:r>
    </w:p>
    <w:p w14:paraId="69D5182C" w14:textId="77777777" w:rsidR="002913ED" w:rsidRDefault="002913ED" w:rsidP="00823DB3">
      <w:pPr>
        <w:pStyle w:val="Bezmezer"/>
        <w:jc w:val="center"/>
        <w:rPr>
          <w:rFonts w:ascii="Times New Roman" w:hAnsi="Times New Roman" w:cs="Times New Roman"/>
          <w:b/>
          <w:sz w:val="24"/>
        </w:rPr>
      </w:pPr>
      <w:r>
        <w:rPr>
          <w:rFonts w:ascii="Times New Roman" w:hAnsi="Times New Roman" w:cs="Times New Roman"/>
          <w:b/>
          <w:sz w:val="24"/>
        </w:rPr>
        <w:t>Odpovědnost za škody</w:t>
      </w:r>
    </w:p>
    <w:p w14:paraId="2E88FEA9" w14:textId="03B4E2B0" w:rsidR="00D96DC8" w:rsidRDefault="00D96DC8" w:rsidP="00823DB3">
      <w:pPr>
        <w:pStyle w:val="Bezmezer"/>
        <w:jc w:val="center"/>
        <w:rPr>
          <w:rFonts w:ascii="Times New Roman" w:hAnsi="Times New Roman" w:cs="Times New Roman"/>
          <w:b/>
          <w:sz w:val="24"/>
        </w:rPr>
      </w:pPr>
    </w:p>
    <w:p w14:paraId="42BC674A" w14:textId="0C6670BD" w:rsidR="002913ED" w:rsidRDefault="002913ED" w:rsidP="007E21EF">
      <w:pPr>
        <w:pStyle w:val="Nzev"/>
        <w:numPr>
          <w:ilvl w:val="0"/>
          <w:numId w:val="30"/>
        </w:numPr>
        <w:jc w:val="both"/>
        <w:rPr>
          <w:rFonts w:eastAsiaTheme="minorHAnsi"/>
          <w:b w:val="0"/>
          <w:sz w:val="24"/>
          <w:szCs w:val="22"/>
          <w:lang w:eastAsia="en-US"/>
        </w:rPr>
      </w:pPr>
      <w:r w:rsidRPr="007E21EF">
        <w:rPr>
          <w:rFonts w:eastAsiaTheme="minorHAnsi"/>
          <w:b w:val="0"/>
          <w:sz w:val="24"/>
          <w:szCs w:val="22"/>
          <w:lang w:eastAsia="en-US"/>
        </w:rPr>
        <w:t xml:space="preserve">Každá ze </w:t>
      </w:r>
      <w:r>
        <w:rPr>
          <w:rFonts w:eastAsiaTheme="minorHAnsi"/>
          <w:b w:val="0"/>
          <w:sz w:val="24"/>
          <w:szCs w:val="22"/>
          <w:lang w:eastAsia="en-US"/>
        </w:rPr>
        <w:t>S</w:t>
      </w:r>
      <w:r w:rsidRPr="007E21EF">
        <w:rPr>
          <w:rFonts w:eastAsiaTheme="minorHAnsi"/>
          <w:b w:val="0"/>
          <w:sz w:val="24"/>
          <w:szCs w:val="22"/>
          <w:lang w:eastAsia="en-US"/>
        </w:rPr>
        <w:t xml:space="preserve">mluvních stran nese odpovědnost za způsobenou škodu či jinou nemajetkovou újmu v rámci platných právních předpisů a této </w:t>
      </w:r>
      <w:r>
        <w:rPr>
          <w:rFonts w:eastAsiaTheme="minorHAnsi"/>
          <w:b w:val="0"/>
          <w:sz w:val="24"/>
          <w:szCs w:val="22"/>
          <w:lang w:eastAsia="en-US"/>
        </w:rPr>
        <w:t>S</w:t>
      </w:r>
      <w:r w:rsidRPr="007E21EF">
        <w:rPr>
          <w:rFonts w:eastAsiaTheme="minorHAnsi"/>
          <w:b w:val="0"/>
          <w:sz w:val="24"/>
          <w:szCs w:val="22"/>
          <w:lang w:eastAsia="en-US"/>
        </w:rPr>
        <w:t>mlouvy. Smluvní strany se zavazují k vyvinutí maximálního úsilí k předcházení škodám a k minimalizaci vzniklých škod.</w:t>
      </w:r>
    </w:p>
    <w:p w14:paraId="50D34D8F" w14:textId="6E5DECDA" w:rsidR="002913ED" w:rsidRDefault="002913ED" w:rsidP="007E21EF">
      <w:pPr>
        <w:pStyle w:val="Nzev"/>
        <w:numPr>
          <w:ilvl w:val="0"/>
          <w:numId w:val="30"/>
        </w:numPr>
        <w:spacing w:before="120"/>
        <w:ind w:left="714" w:hanging="357"/>
        <w:jc w:val="both"/>
        <w:rPr>
          <w:rFonts w:eastAsiaTheme="minorHAnsi"/>
          <w:b w:val="0"/>
          <w:sz w:val="24"/>
          <w:szCs w:val="22"/>
          <w:lang w:eastAsia="en-US"/>
        </w:rPr>
      </w:pPr>
      <w:r w:rsidRPr="007E21EF">
        <w:rPr>
          <w:rFonts w:eastAsiaTheme="minorHAnsi"/>
          <w:b w:val="0"/>
          <w:sz w:val="24"/>
          <w:szCs w:val="22"/>
          <w:lang w:eastAsia="en-US"/>
        </w:rPr>
        <w:t xml:space="preserve">Žádná ze </w:t>
      </w:r>
      <w:r>
        <w:rPr>
          <w:rFonts w:eastAsiaTheme="minorHAnsi"/>
          <w:b w:val="0"/>
          <w:sz w:val="24"/>
          <w:szCs w:val="22"/>
          <w:lang w:eastAsia="en-US"/>
        </w:rPr>
        <w:t>S</w:t>
      </w:r>
      <w:r w:rsidRPr="007E21EF">
        <w:rPr>
          <w:rFonts w:eastAsiaTheme="minorHAnsi"/>
          <w:b w:val="0"/>
          <w:sz w:val="24"/>
          <w:szCs w:val="22"/>
          <w:lang w:eastAsia="en-US"/>
        </w:rPr>
        <w:t xml:space="preserve">mluvních stran není odpovědná za nesplnění svého závazku v důsledku prodlení druhé </w:t>
      </w:r>
      <w:r>
        <w:rPr>
          <w:rFonts w:eastAsiaTheme="minorHAnsi"/>
          <w:b w:val="0"/>
          <w:sz w:val="24"/>
          <w:szCs w:val="22"/>
          <w:lang w:eastAsia="en-US"/>
        </w:rPr>
        <w:t>S</w:t>
      </w:r>
      <w:r w:rsidRPr="007E21EF">
        <w:rPr>
          <w:rFonts w:eastAsiaTheme="minorHAnsi"/>
          <w:b w:val="0"/>
          <w:sz w:val="24"/>
          <w:szCs w:val="22"/>
          <w:lang w:eastAsia="en-US"/>
        </w:rPr>
        <w:t xml:space="preserve">mluvní strany nebo v důsledku nastalých okolností vylučujících odpovědnost. </w:t>
      </w:r>
    </w:p>
    <w:p w14:paraId="55535252" w14:textId="61E86FAB" w:rsidR="002913ED" w:rsidRPr="007E21EF" w:rsidRDefault="002913ED" w:rsidP="007E21EF">
      <w:pPr>
        <w:pStyle w:val="Nzev"/>
        <w:numPr>
          <w:ilvl w:val="0"/>
          <w:numId w:val="30"/>
        </w:numPr>
        <w:spacing w:before="120"/>
        <w:ind w:left="714" w:hanging="357"/>
        <w:jc w:val="both"/>
        <w:rPr>
          <w:rFonts w:eastAsiaTheme="minorHAnsi"/>
          <w:b w:val="0"/>
          <w:sz w:val="24"/>
          <w:szCs w:val="22"/>
          <w:lang w:eastAsia="en-US"/>
        </w:rPr>
      </w:pPr>
      <w:r w:rsidRPr="007E21EF">
        <w:rPr>
          <w:rFonts w:eastAsiaTheme="minorHAnsi"/>
          <w:b w:val="0"/>
          <w:sz w:val="24"/>
          <w:szCs w:val="22"/>
          <w:lang w:eastAsia="en-US"/>
        </w:rPr>
        <w:t>Smluvní stran</w:t>
      </w:r>
      <w:r w:rsidRPr="002913ED">
        <w:rPr>
          <w:rFonts w:eastAsiaTheme="minorHAnsi"/>
          <w:b w:val="0"/>
          <w:sz w:val="24"/>
          <w:szCs w:val="22"/>
          <w:lang w:eastAsia="en-US"/>
        </w:rPr>
        <w:t>y se zavazují upozornit druhou S</w:t>
      </w:r>
      <w:r w:rsidRPr="007E21EF">
        <w:rPr>
          <w:rFonts w:eastAsiaTheme="minorHAnsi"/>
          <w:b w:val="0"/>
          <w:sz w:val="24"/>
          <w:szCs w:val="22"/>
          <w:lang w:eastAsia="en-US"/>
        </w:rPr>
        <w:t xml:space="preserve">mluvní stranu bez zbytečného odkladu na vzniklé okolnosti vylučující odpovědnost bránící řádnému plnění této </w:t>
      </w:r>
      <w:r>
        <w:rPr>
          <w:rFonts w:eastAsiaTheme="minorHAnsi"/>
          <w:b w:val="0"/>
          <w:sz w:val="24"/>
          <w:szCs w:val="22"/>
          <w:lang w:eastAsia="en-US"/>
        </w:rPr>
        <w:t>S</w:t>
      </w:r>
      <w:r w:rsidRPr="007E21EF">
        <w:rPr>
          <w:rFonts w:eastAsiaTheme="minorHAnsi"/>
          <w:b w:val="0"/>
          <w:sz w:val="24"/>
          <w:szCs w:val="22"/>
          <w:lang w:eastAsia="en-US"/>
        </w:rPr>
        <w:t>mlouvy. Smluvní strany se zavazují k vyvinutí maximálního úsilí k odvrácení a překonání okolností vylučujících odpovědnost.</w:t>
      </w:r>
    </w:p>
    <w:p w14:paraId="7AE551C0" w14:textId="77777777" w:rsidR="002913ED" w:rsidRPr="002913ED" w:rsidRDefault="002913ED" w:rsidP="00823DB3">
      <w:pPr>
        <w:pStyle w:val="Bezmezer"/>
        <w:jc w:val="center"/>
        <w:rPr>
          <w:rFonts w:ascii="Times New Roman" w:hAnsi="Times New Roman" w:cs="Times New Roman"/>
          <w:b/>
          <w:sz w:val="24"/>
          <w:szCs w:val="24"/>
        </w:rPr>
      </w:pPr>
    </w:p>
    <w:p w14:paraId="304C7624" w14:textId="77777777" w:rsidR="00B85D9D" w:rsidRDefault="00B85D9D" w:rsidP="00B85D9D">
      <w:pPr>
        <w:pStyle w:val="Bezmezer"/>
        <w:ind w:left="360"/>
        <w:jc w:val="both"/>
        <w:rPr>
          <w:rFonts w:ascii="Times New Roman" w:hAnsi="Times New Roman" w:cs="Times New Roman"/>
          <w:sz w:val="24"/>
        </w:rPr>
      </w:pPr>
    </w:p>
    <w:p w14:paraId="005D210B" w14:textId="77777777" w:rsidR="00B85D9D" w:rsidRPr="00BE735F" w:rsidRDefault="00B85D9D" w:rsidP="00B85D9D">
      <w:pPr>
        <w:pStyle w:val="Bezmezer"/>
        <w:ind w:left="360"/>
        <w:jc w:val="center"/>
        <w:rPr>
          <w:rFonts w:ascii="Times New Roman" w:hAnsi="Times New Roman" w:cs="Times New Roman"/>
          <w:b/>
          <w:sz w:val="24"/>
        </w:rPr>
      </w:pPr>
      <w:r w:rsidRPr="00BE735F">
        <w:rPr>
          <w:rFonts w:ascii="Times New Roman" w:hAnsi="Times New Roman" w:cs="Times New Roman"/>
          <w:b/>
          <w:sz w:val="24"/>
        </w:rPr>
        <w:t>Čl. 11</w:t>
      </w:r>
    </w:p>
    <w:p w14:paraId="0FC94DEF" w14:textId="77777777" w:rsidR="00B85D9D" w:rsidRPr="00BE735F" w:rsidRDefault="00B85D9D" w:rsidP="00B85D9D">
      <w:pPr>
        <w:pStyle w:val="Bezmezer"/>
        <w:ind w:left="360"/>
        <w:jc w:val="center"/>
        <w:rPr>
          <w:rFonts w:ascii="Times New Roman" w:hAnsi="Times New Roman" w:cs="Times New Roman"/>
          <w:b/>
          <w:sz w:val="24"/>
        </w:rPr>
      </w:pPr>
      <w:r w:rsidRPr="00BE735F">
        <w:rPr>
          <w:rFonts w:ascii="Times New Roman" w:hAnsi="Times New Roman" w:cs="Times New Roman"/>
          <w:b/>
          <w:sz w:val="24"/>
        </w:rPr>
        <w:t>Ochrana informací</w:t>
      </w:r>
    </w:p>
    <w:p w14:paraId="38BF8060" w14:textId="77777777" w:rsidR="00B85D9D" w:rsidRDefault="00B85D9D" w:rsidP="00B85D9D">
      <w:pPr>
        <w:pStyle w:val="Bezmezer"/>
        <w:ind w:left="360"/>
        <w:jc w:val="both"/>
        <w:rPr>
          <w:rFonts w:ascii="Times New Roman" w:hAnsi="Times New Roman" w:cs="Times New Roman"/>
          <w:sz w:val="24"/>
        </w:rPr>
      </w:pPr>
    </w:p>
    <w:p w14:paraId="6C90EC11" w14:textId="08BDDBD2" w:rsidR="004052C6" w:rsidRDefault="00B85D9D" w:rsidP="007E21EF">
      <w:pPr>
        <w:pStyle w:val="Bezmezer"/>
        <w:numPr>
          <w:ilvl w:val="0"/>
          <w:numId w:val="22"/>
        </w:numPr>
        <w:jc w:val="both"/>
        <w:rPr>
          <w:rFonts w:ascii="Times New Roman" w:hAnsi="Times New Roman" w:cs="Times New Roman"/>
          <w:sz w:val="24"/>
        </w:rPr>
      </w:pPr>
      <w:r>
        <w:rPr>
          <w:rFonts w:ascii="Times New Roman" w:hAnsi="Times New Roman" w:cs="Times New Roman"/>
          <w:sz w:val="24"/>
        </w:rPr>
        <w:t xml:space="preserve">Žádná </w:t>
      </w:r>
      <w:r w:rsidR="004052C6">
        <w:rPr>
          <w:rFonts w:ascii="Times New Roman" w:hAnsi="Times New Roman" w:cs="Times New Roman"/>
          <w:sz w:val="24"/>
        </w:rPr>
        <w:t xml:space="preserve">ze Smluvních stran nesmí zpřístupnit třetí osobě důvěrné informace, které při plnění této Smlouvy získala od </w:t>
      </w:r>
      <w:r w:rsidR="00FE7F0B">
        <w:rPr>
          <w:rFonts w:ascii="Times New Roman" w:hAnsi="Times New Roman" w:cs="Times New Roman"/>
          <w:sz w:val="24"/>
        </w:rPr>
        <w:t xml:space="preserve">druhé </w:t>
      </w:r>
      <w:r w:rsidR="004052C6">
        <w:rPr>
          <w:rFonts w:ascii="Times New Roman" w:hAnsi="Times New Roman" w:cs="Times New Roman"/>
          <w:sz w:val="24"/>
        </w:rPr>
        <w:t>Smluvní stran</w:t>
      </w:r>
      <w:r w:rsidR="00FE7F0B">
        <w:rPr>
          <w:rFonts w:ascii="Times New Roman" w:hAnsi="Times New Roman" w:cs="Times New Roman"/>
          <w:sz w:val="24"/>
        </w:rPr>
        <w:t>y</w:t>
      </w:r>
      <w:r w:rsidR="004052C6">
        <w:rPr>
          <w:rFonts w:ascii="Times New Roman" w:hAnsi="Times New Roman" w:cs="Times New Roman"/>
          <w:sz w:val="24"/>
        </w:rPr>
        <w:t xml:space="preserve">. To neplatí, mají-li být za účelem plnění této Smlouvy potřebné informace zpřístupněny zaměstnancům, orgánům nebo jejich členům a zmocněným osobám, pověřeným osobám nebo </w:t>
      </w:r>
      <w:r w:rsidR="00351520">
        <w:rPr>
          <w:rFonts w:ascii="Times New Roman" w:hAnsi="Times New Roman" w:cs="Times New Roman"/>
          <w:sz w:val="24"/>
        </w:rPr>
        <w:t>pod</w:t>
      </w:r>
      <w:r w:rsidR="004052C6">
        <w:rPr>
          <w:rFonts w:ascii="Times New Roman" w:hAnsi="Times New Roman" w:cs="Times New Roman"/>
          <w:sz w:val="24"/>
        </w:rPr>
        <w:t>dodavatelům Provozovatele nebo Objednatele, podílejících se na plnění dle této Smlouvy za stejných podmínek, jaké jsou stanoveny Smluvním stranám v tomto článku Smlouvy, a to v jen rozsahu nezbytně nutném pro řádné plnění této Smlouvy.</w:t>
      </w:r>
      <w:r w:rsidR="00BE735F">
        <w:rPr>
          <w:rFonts w:ascii="Times New Roman" w:hAnsi="Times New Roman" w:cs="Times New Roman"/>
          <w:sz w:val="24"/>
        </w:rPr>
        <w:t xml:space="preserve"> </w:t>
      </w:r>
      <w:r w:rsidR="004052C6" w:rsidRPr="00BE735F">
        <w:rPr>
          <w:rFonts w:ascii="Times New Roman" w:hAnsi="Times New Roman" w:cs="Times New Roman"/>
          <w:sz w:val="24"/>
        </w:rPr>
        <w:t>Dále neplatí první věta, pokud mají být důvěrné informace sděleny státním orgánům na základě platných a účinných právních předpisů či státním orgánům, osobám pověřeným kontrolou či auditem.</w:t>
      </w:r>
    </w:p>
    <w:p w14:paraId="708E30DF" w14:textId="77777777" w:rsidR="002913ED" w:rsidRPr="007E21EF" w:rsidRDefault="002913ED" w:rsidP="004052C6">
      <w:pPr>
        <w:pStyle w:val="Bezmezer"/>
        <w:ind w:left="720"/>
        <w:jc w:val="both"/>
        <w:rPr>
          <w:rFonts w:ascii="Times New Roman" w:hAnsi="Times New Roman" w:cs="Times New Roman"/>
          <w:color w:val="FF0000"/>
          <w:sz w:val="24"/>
        </w:rPr>
      </w:pPr>
    </w:p>
    <w:p w14:paraId="0EBD36EC" w14:textId="77777777" w:rsidR="004052C6" w:rsidRPr="0076749F" w:rsidRDefault="004052C6" w:rsidP="004052C6">
      <w:pPr>
        <w:pStyle w:val="Bezmezer"/>
        <w:numPr>
          <w:ilvl w:val="0"/>
          <w:numId w:val="22"/>
        </w:numPr>
        <w:jc w:val="both"/>
        <w:rPr>
          <w:rFonts w:ascii="Times New Roman" w:hAnsi="Times New Roman" w:cs="Times New Roman"/>
          <w:sz w:val="24"/>
        </w:rPr>
      </w:pPr>
      <w:r w:rsidRPr="0076749F">
        <w:rPr>
          <w:rFonts w:ascii="Times New Roman" w:hAnsi="Times New Roman" w:cs="Times New Roman"/>
          <w:sz w:val="24"/>
        </w:rPr>
        <w:t>Ochrana informací se nevztahuje na případy, kdy</w:t>
      </w:r>
    </w:p>
    <w:p w14:paraId="0BF0C132" w14:textId="77777777" w:rsidR="00497DFC" w:rsidRDefault="00497DFC" w:rsidP="00497DFC">
      <w:pPr>
        <w:pStyle w:val="Bezmezer"/>
        <w:ind w:left="1080"/>
        <w:jc w:val="both"/>
        <w:rPr>
          <w:rFonts w:ascii="Times New Roman" w:hAnsi="Times New Roman" w:cs="Times New Roman"/>
          <w:sz w:val="24"/>
        </w:rPr>
      </w:pPr>
    </w:p>
    <w:p w14:paraId="2E305D41" w14:textId="154D0F7F" w:rsidR="004052C6" w:rsidRDefault="00C7783F" w:rsidP="004052C6">
      <w:pPr>
        <w:pStyle w:val="Bezmezer"/>
        <w:numPr>
          <w:ilvl w:val="0"/>
          <w:numId w:val="23"/>
        </w:numPr>
        <w:jc w:val="both"/>
        <w:rPr>
          <w:rFonts w:ascii="Times New Roman" w:hAnsi="Times New Roman" w:cs="Times New Roman"/>
          <w:sz w:val="24"/>
        </w:rPr>
      </w:pPr>
      <w:r>
        <w:rPr>
          <w:rFonts w:ascii="Times New Roman" w:hAnsi="Times New Roman" w:cs="Times New Roman"/>
          <w:sz w:val="24"/>
        </w:rPr>
        <w:t>S</w:t>
      </w:r>
      <w:r w:rsidR="004052C6">
        <w:rPr>
          <w:rFonts w:ascii="Times New Roman" w:hAnsi="Times New Roman" w:cs="Times New Roman"/>
          <w:sz w:val="24"/>
        </w:rPr>
        <w:t>mluvní strana prokáže, že je tato informace veřejně dostupná, aniž by tuto dostupnost způsobila sama Smluvní strana;</w:t>
      </w:r>
    </w:p>
    <w:p w14:paraId="23D00852" w14:textId="7B17E229" w:rsidR="004052C6" w:rsidRDefault="00C7783F" w:rsidP="00555131">
      <w:pPr>
        <w:pStyle w:val="Bezmezer"/>
        <w:numPr>
          <w:ilvl w:val="0"/>
          <w:numId w:val="23"/>
        </w:numPr>
        <w:spacing w:before="120"/>
        <w:ind w:left="1077" w:hanging="357"/>
        <w:jc w:val="both"/>
        <w:rPr>
          <w:rFonts w:ascii="Times New Roman" w:hAnsi="Times New Roman" w:cs="Times New Roman"/>
          <w:sz w:val="24"/>
        </w:rPr>
      </w:pPr>
      <w:r>
        <w:rPr>
          <w:rFonts w:ascii="Times New Roman" w:hAnsi="Times New Roman" w:cs="Times New Roman"/>
          <w:sz w:val="24"/>
        </w:rPr>
        <w:t>S</w:t>
      </w:r>
      <w:r w:rsidR="004052C6">
        <w:rPr>
          <w:rFonts w:ascii="Times New Roman" w:hAnsi="Times New Roman" w:cs="Times New Roman"/>
          <w:sz w:val="24"/>
        </w:rPr>
        <w:t>mluvní strana prokáže, že měla tuto informaci k dispozici ještě před datem zpřístupnění druhou stranou, a že ji nenabyla v rozporu se zákonem;</w:t>
      </w:r>
    </w:p>
    <w:p w14:paraId="586C8B8B" w14:textId="46FB767C" w:rsidR="004052C6" w:rsidRDefault="00555131" w:rsidP="00555131">
      <w:pPr>
        <w:pStyle w:val="Bezmezer"/>
        <w:numPr>
          <w:ilvl w:val="0"/>
          <w:numId w:val="23"/>
        </w:numPr>
        <w:spacing w:before="120"/>
        <w:ind w:left="1077" w:hanging="357"/>
        <w:jc w:val="both"/>
        <w:rPr>
          <w:rFonts w:ascii="Times New Roman" w:hAnsi="Times New Roman" w:cs="Times New Roman"/>
          <w:sz w:val="24"/>
        </w:rPr>
      </w:pPr>
      <w:r>
        <w:rPr>
          <w:rFonts w:ascii="Times New Roman" w:hAnsi="Times New Roman" w:cs="Times New Roman"/>
          <w:sz w:val="24"/>
        </w:rPr>
        <w:t>m</w:t>
      </w:r>
      <w:r w:rsidR="004052C6">
        <w:rPr>
          <w:rFonts w:ascii="Times New Roman" w:hAnsi="Times New Roman" w:cs="Times New Roman"/>
          <w:sz w:val="24"/>
        </w:rPr>
        <w:t>ůže Smluvní strana získat bezúplatně tuto informaci od třetí osoby, která není omezena v jejím zpřístupnění;</w:t>
      </w:r>
    </w:p>
    <w:p w14:paraId="3A78141F" w14:textId="0D21FF21" w:rsidR="004052C6" w:rsidRDefault="00555131" w:rsidP="00555131">
      <w:pPr>
        <w:pStyle w:val="Bezmezer"/>
        <w:numPr>
          <w:ilvl w:val="0"/>
          <w:numId w:val="23"/>
        </w:numPr>
        <w:spacing w:before="120"/>
        <w:ind w:left="1077" w:hanging="357"/>
        <w:jc w:val="both"/>
        <w:rPr>
          <w:rFonts w:ascii="Times New Roman" w:hAnsi="Times New Roman" w:cs="Times New Roman"/>
          <w:sz w:val="24"/>
        </w:rPr>
      </w:pPr>
      <w:r>
        <w:rPr>
          <w:rFonts w:ascii="Times New Roman" w:hAnsi="Times New Roman" w:cs="Times New Roman"/>
          <w:sz w:val="24"/>
        </w:rPr>
        <w:t>o</w:t>
      </w:r>
      <w:r w:rsidR="004052C6">
        <w:rPr>
          <w:rFonts w:ascii="Times New Roman" w:hAnsi="Times New Roman" w:cs="Times New Roman"/>
          <w:sz w:val="24"/>
        </w:rPr>
        <w:t>bdrží Smluvní strana od zpřístupňující strany písemný</w:t>
      </w:r>
      <w:r w:rsidR="00497DFC">
        <w:rPr>
          <w:rFonts w:ascii="Times New Roman" w:hAnsi="Times New Roman" w:cs="Times New Roman"/>
          <w:sz w:val="24"/>
        </w:rPr>
        <w:t xml:space="preserve"> souhlas zpřístupňovat danou informaci; nebo</w:t>
      </w:r>
    </w:p>
    <w:p w14:paraId="0526448D" w14:textId="3A1C21D7" w:rsidR="00497DFC" w:rsidRDefault="00555131" w:rsidP="00555131">
      <w:pPr>
        <w:pStyle w:val="Bezmezer"/>
        <w:numPr>
          <w:ilvl w:val="0"/>
          <w:numId w:val="23"/>
        </w:numPr>
        <w:spacing w:before="120"/>
        <w:ind w:left="1077" w:hanging="357"/>
        <w:jc w:val="both"/>
        <w:rPr>
          <w:rFonts w:ascii="Times New Roman" w:hAnsi="Times New Roman" w:cs="Times New Roman"/>
          <w:sz w:val="24"/>
        </w:rPr>
      </w:pPr>
      <w:r>
        <w:rPr>
          <w:rFonts w:ascii="Times New Roman" w:hAnsi="Times New Roman" w:cs="Times New Roman"/>
          <w:sz w:val="24"/>
        </w:rPr>
        <w:t>j</w:t>
      </w:r>
      <w:r w:rsidR="00497DFC">
        <w:rPr>
          <w:rFonts w:ascii="Times New Roman" w:hAnsi="Times New Roman" w:cs="Times New Roman"/>
          <w:sz w:val="24"/>
        </w:rPr>
        <w:t>e zpřístupnění informace vyžadováno zákonem nebo závazným rozhodnutím oprávněného orgánu.</w:t>
      </w:r>
    </w:p>
    <w:p w14:paraId="28208A33" w14:textId="77777777" w:rsidR="00D67789" w:rsidRDefault="00D67789" w:rsidP="00D67789">
      <w:pPr>
        <w:pStyle w:val="Bezmezer"/>
        <w:ind w:left="720"/>
        <w:jc w:val="both"/>
        <w:rPr>
          <w:rFonts w:ascii="Times New Roman" w:hAnsi="Times New Roman" w:cs="Times New Roman"/>
          <w:sz w:val="24"/>
        </w:rPr>
      </w:pPr>
    </w:p>
    <w:p w14:paraId="76594E3A" w14:textId="38906BB2" w:rsidR="00D67789" w:rsidRPr="00BE735F" w:rsidRDefault="00D67789" w:rsidP="007E21EF">
      <w:pPr>
        <w:pStyle w:val="Bezmezer"/>
        <w:numPr>
          <w:ilvl w:val="0"/>
          <w:numId w:val="22"/>
        </w:numPr>
        <w:jc w:val="both"/>
        <w:rPr>
          <w:rFonts w:ascii="Times New Roman" w:hAnsi="Times New Roman" w:cs="Times New Roman"/>
          <w:sz w:val="24"/>
        </w:rPr>
      </w:pPr>
      <w:r w:rsidRPr="00BE735F">
        <w:rPr>
          <w:rFonts w:ascii="Times New Roman" w:hAnsi="Times New Roman" w:cs="Times New Roman"/>
          <w:sz w:val="24"/>
        </w:rPr>
        <w:t xml:space="preserve">Za důvěrné informace jsou dle této Smlouvy </w:t>
      </w:r>
      <w:r w:rsidR="00BE735F" w:rsidRPr="00BE735F">
        <w:rPr>
          <w:rFonts w:ascii="Times New Roman" w:hAnsi="Times New Roman" w:cs="Times New Roman"/>
          <w:sz w:val="24"/>
        </w:rPr>
        <w:t xml:space="preserve">Smluvními </w:t>
      </w:r>
      <w:r w:rsidRPr="00BE735F">
        <w:rPr>
          <w:rFonts w:ascii="Times New Roman" w:hAnsi="Times New Roman" w:cs="Times New Roman"/>
          <w:sz w:val="24"/>
        </w:rPr>
        <w:t xml:space="preserve">stranami považovány veškeré informace vzájemně poskytnuté v ústní nebo písemné formě, zejména informace, které se </w:t>
      </w:r>
      <w:r w:rsidR="00BE735F" w:rsidRPr="00BE735F">
        <w:rPr>
          <w:rFonts w:ascii="Times New Roman" w:hAnsi="Times New Roman" w:cs="Times New Roman"/>
          <w:sz w:val="24"/>
        </w:rPr>
        <w:t xml:space="preserve">Smluvní </w:t>
      </w:r>
      <w:r w:rsidRPr="00BE735F">
        <w:rPr>
          <w:rFonts w:ascii="Times New Roman" w:hAnsi="Times New Roman" w:cs="Times New Roman"/>
          <w:sz w:val="24"/>
        </w:rPr>
        <w:t xml:space="preserve">strany dozvěděly v souvislosti s touto Smlouvou, jakož i know-how, jímž se rozumí veškeré poznatky obchodní, výrobní, technické či ekonomické povahy, související s činností Smluvní strany, které mají skutečnou nebo alespoň potenciální </w:t>
      </w:r>
      <w:r w:rsidRPr="00BE735F">
        <w:rPr>
          <w:rFonts w:ascii="Times New Roman" w:hAnsi="Times New Roman" w:cs="Times New Roman"/>
          <w:sz w:val="24"/>
        </w:rPr>
        <w:lastRenderedPageBreak/>
        <w:t>hodnotu a které nejsou v příslušných obchodních kruzích běžně dostupné a mají být utajeny.</w:t>
      </w:r>
      <w:r w:rsidR="00BE735F" w:rsidRPr="00BE735F">
        <w:rPr>
          <w:rFonts w:ascii="Times New Roman" w:hAnsi="Times New Roman" w:cs="Times New Roman"/>
          <w:sz w:val="24"/>
        </w:rPr>
        <w:t xml:space="preserve"> </w:t>
      </w:r>
      <w:r w:rsidRPr="00BE735F">
        <w:rPr>
          <w:rFonts w:ascii="Times New Roman" w:hAnsi="Times New Roman" w:cs="Times New Roman"/>
          <w:sz w:val="24"/>
        </w:rPr>
        <w:t>Za důvěrné informace jsou dále dle této Smlouvy považovány software, diagnostika, dokumentace, včetně manuálů a veškeré další informace, které jsou písemně označeny jako důvěrné informace Provozovatele, poskytovatelů jejich licencí nebo Objednatele.</w:t>
      </w:r>
    </w:p>
    <w:p w14:paraId="5B1B0326" w14:textId="77777777" w:rsidR="00D67789" w:rsidRDefault="00D67789" w:rsidP="00D67789">
      <w:pPr>
        <w:pStyle w:val="Bezmezer"/>
        <w:ind w:left="720"/>
        <w:jc w:val="both"/>
        <w:rPr>
          <w:rFonts w:ascii="Times New Roman" w:hAnsi="Times New Roman" w:cs="Times New Roman"/>
          <w:sz w:val="24"/>
        </w:rPr>
      </w:pPr>
    </w:p>
    <w:p w14:paraId="3654C137" w14:textId="77777777" w:rsidR="00D67789" w:rsidRDefault="00D67789" w:rsidP="00E579DE">
      <w:pPr>
        <w:pStyle w:val="Bezmezer"/>
        <w:numPr>
          <w:ilvl w:val="0"/>
          <w:numId w:val="22"/>
        </w:numPr>
        <w:jc w:val="both"/>
        <w:rPr>
          <w:rFonts w:ascii="Times New Roman" w:hAnsi="Times New Roman" w:cs="Times New Roman"/>
          <w:sz w:val="24"/>
        </w:rPr>
      </w:pPr>
      <w:r w:rsidRPr="00A3674A">
        <w:rPr>
          <w:rFonts w:ascii="Times New Roman" w:hAnsi="Times New Roman" w:cs="Times New Roman"/>
          <w:sz w:val="24"/>
        </w:rPr>
        <w:t>Objednatel se zavazuje svěřit skutečnosti tvořící obchodní tajemství Provozovatele jen těm svým zaměstnancům, u kterých je znalost těchto skutečností předpokladem k</w:t>
      </w:r>
      <w:r w:rsidR="00A3674A" w:rsidRPr="00A3674A">
        <w:rPr>
          <w:rFonts w:ascii="Times New Roman" w:hAnsi="Times New Roman" w:cs="Times New Roman"/>
          <w:sz w:val="24"/>
        </w:rPr>
        <w:t> smluvenému využití práv a služeb</w:t>
      </w:r>
      <w:r w:rsidR="00A3674A">
        <w:rPr>
          <w:rFonts w:ascii="Times New Roman" w:hAnsi="Times New Roman" w:cs="Times New Roman"/>
          <w:sz w:val="24"/>
        </w:rPr>
        <w:t>, a to pouze v nezbytném rozsahu. Tyto zaměstnance, jakož i ostatní své zaměstnance se Objednatel zavazuje informovat zejména o tom, že veškeré podklady a informace týkající se software a jeho jednotlivých aktualizací nebo úprav jsou předmětem obchodního tajemství Provozovatele, a zavázat je k mlčenlivosti. Objednatel se zavazuje využít veškeré dostupné technické prostředky a veškerá dostupná opatření a postupy vedoucí k ochraně obchodního tajemství Provozovatele.</w:t>
      </w:r>
    </w:p>
    <w:p w14:paraId="6C8530D9" w14:textId="77777777" w:rsidR="00D84138" w:rsidRDefault="00D84138" w:rsidP="00D84138">
      <w:pPr>
        <w:pStyle w:val="Bezmezer"/>
        <w:ind w:left="720"/>
        <w:jc w:val="both"/>
        <w:rPr>
          <w:rFonts w:ascii="Times New Roman" w:hAnsi="Times New Roman" w:cs="Times New Roman"/>
          <w:sz w:val="24"/>
        </w:rPr>
      </w:pPr>
    </w:p>
    <w:p w14:paraId="4CAFD4D1" w14:textId="77777777" w:rsidR="00A3674A" w:rsidRDefault="00A3674A" w:rsidP="00E579DE">
      <w:pPr>
        <w:pStyle w:val="Bezmezer"/>
        <w:numPr>
          <w:ilvl w:val="0"/>
          <w:numId w:val="22"/>
        </w:numPr>
        <w:jc w:val="both"/>
        <w:rPr>
          <w:rFonts w:ascii="Times New Roman" w:hAnsi="Times New Roman" w:cs="Times New Roman"/>
          <w:sz w:val="24"/>
        </w:rPr>
      </w:pPr>
      <w:r>
        <w:rPr>
          <w:rFonts w:ascii="Times New Roman" w:hAnsi="Times New Roman" w:cs="Times New Roman"/>
          <w:sz w:val="24"/>
        </w:rPr>
        <w:t>Smluvní strany se zavazují, že nebudou důvěrné informace vzájemně poskytnuté v listinné podobě kopírovat jako ce</w:t>
      </w:r>
      <w:r w:rsidR="00D84138">
        <w:rPr>
          <w:rFonts w:ascii="Times New Roman" w:hAnsi="Times New Roman" w:cs="Times New Roman"/>
          <w:sz w:val="24"/>
        </w:rPr>
        <w:t>l</w:t>
      </w:r>
      <w:r>
        <w:rPr>
          <w:rFonts w:ascii="Times New Roman" w:hAnsi="Times New Roman" w:cs="Times New Roman"/>
          <w:sz w:val="24"/>
        </w:rPr>
        <w:t>e</w:t>
      </w:r>
      <w:r w:rsidR="00D84138">
        <w:rPr>
          <w:rFonts w:ascii="Times New Roman" w:hAnsi="Times New Roman" w:cs="Times New Roman"/>
          <w:sz w:val="24"/>
        </w:rPr>
        <w:t>k</w:t>
      </w:r>
      <w:r>
        <w:rPr>
          <w:rFonts w:ascii="Times New Roman" w:hAnsi="Times New Roman" w:cs="Times New Roman"/>
          <w:sz w:val="24"/>
        </w:rPr>
        <w:t>, ani zčásti; tato povinnost se nevztahuje na případy, kdy je to nezbytné k opravě, generování nebo modifikování důvěrných informací pro jejich op</w:t>
      </w:r>
      <w:r w:rsidR="00D84138">
        <w:rPr>
          <w:rFonts w:ascii="Times New Roman" w:hAnsi="Times New Roman" w:cs="Times New Roman"/>
          <w:sz w:val="24"/>
        </w:rPr>
        <w:t>r</w:t>
      </w:r>
      <w:r>
        <w:rPr>
          <w:rFonts w:ascii="Times New Roman" w:hAnsi="Times New Roman" w:cs="Times New Roman"/>
          <w:sz w:val="24"/>
        </w:rPr>
        <w:t xml:space="preserve">ávněné užití ve smyslu této Smlouvy. Smluvní strany </w:t>
      </w:r>
      <w:r w:rsidR="00D84138">
        <w:rPr>
          <w:rFonts w:ascii="Times New Roman" w:hAnsi="Times New Roman" w:cs="Times New Roman"/>
          <w:sz w:val="24"/>
        </w:rPr>
        <w:t>opatří každou kopii, včetně její</w:t>
      </w:r>
      <w:r>
        <w:rPr>
          <w:rFonts w:ascii="Times New Roman" w:hAnsi="Times New Roman" w:cs="Times New Roman"/>
          <w:sz w:val="24"/>
        </w:rPr>
        <w:t>ho paměťového nosiče</w:t>
      </w:r>
      <w:r w:rsidR="00D84138">
        <w:rPr>
          <w:rFonts w:ascii="Times New Roman" w:hAnsi="Times New Roman" w:cs="Times New Roman"/>
          <w:sz w:val="24"/>
        </w:rPr>
        <w:t>,</w:t>
      </w:r>
      <w:r>
        <w:rPr>
          <w:rFonts w:ascii="Times New Roman" w:hAnsi="Times New Roman" w:cs="Times New Roman"/>
          <w:sz w:val="24"/>
        </w:rPr>
        <w:t xml:space="preserve"> veškerým označením</w:t>
      </w:r>
      <w:r w:rsidR="00D84138">
        <w:rPr>
          <w:rFonts w:ascii="Times New Roman" w:hAnsi="Times New Roman" w:cs="Times New Roman"/>
          <w:sz w:val="24"/>
        </w:rPr>
        <w:t>,</w:t>
      </w:r>
      <w:r>
        <w:rPr>
          <w:rFonts w:ascii="Times New Roman" w:hAnsi="Times New Roman" w:cs="Times New Roman"/>
          <w:sz w:val="24"/>
        </w:rPr>
        <w:t xml:space="preserve"> které je uvedeno v dokumentu obsahujícím důvěrné informace poskytnutým ostatními stranami.</w:t>
      </w:r>
    </w:p>
    <w:p w14:paraId="108423A1" w14:textId="77777777" w:rsidR="00D84138" w:rsidRDefault="00D84138" w:rsidP="00D84138">
      <w:pPr>
        <w:pStyle w:val="Bezmezer"/>
        <w:ind w:left="720"/>
        <w:jc w:val="both"/>
        <w:rPr>
          <w:rFonts w:ascii="Times New Roman" w:hAnsi="Times New Roman" w:cs="Times New Roman"/>
          <w:sz w:val="24"/>
        </w:rPr>
      </w:pPr>
    </w:p>
    <w:p w14:paraId="385798D4" w14:textId="5E4C2E89" w:rsidR="00D84138" w:rsidRDefault="00D84138" w:rsidP="00E579DE">
      <w:pPr>
        <w:pStyle w:val="Bezmezer"/>
        <w:numPr>
          <w:ilvl w:val="0"/>
          <w:numId w:val="22"/>
        </w:numPr>
        <w:jc w:val="both"/>
        <w:rPr>
          <w:rFonts w:ascii="Times New Roman" w:hAnsi="Times New Roman" w:cs="Times New Roman"/>
          <w:sz w:val="24"/>
        </w:rPr>
      </w:pPr>
      <w:r>
        <w:rPr>
          <w:rFonts w:ascii="Times New Roman" w:hAnsi="Times New Roman" w:cs="Times New Roman"/>
          <w:sz w:val="24"/>
        </w:rPr>
        <w:t>Smluvní strany</w:t>
      </w:r>
      <w:r w:rsidR="0097761E">
        <w:rPr>
          <w:rFonts w:ascii="Times New Roman" w:hAnsi="Times New Roman" w:cs="Times New Roman"/>
          <w:sz w:val="24"/>
        </w:rPr>
        <w:t xml:space="preserve"> se zavazují, že poučí veškeré osoby, kterým jsou zpřístupněny důvěrné informace dle </w:t>
      </w:r>
      <w:r w:rsidR="00BE735F">
        <w:rPr>
          <w:rFonts w:ascii="Times New Roman" w:hAnsi="Times New Roman" w:cs="Times New Roman"/>
          <w:sz w:val="24"/>
        </w:rPr>
        <w:t xml:space="preserve">odstavce </w:t>
      </w:r>
      <w:r w:rsidR="0097761E">
        <w:rPr>
          <w:rFonts w:ascii="Times New Roman" w:hAnsi="Times New Roman" w:cs="Times New Roman"/>
          <w:sz w:val="24"/>
        </w:rPr>
        <w:t>1 tohoto článku Smlouvy, o povinnosti utajovat důvěrné informace ve smyslu tohoto článku Smlouvy.</w:t>
      </w:r>
    </w:p>
    <w:p w14:paraId="138EBF7B" w14:textId="77777777" w:rsidR="0097761E" w:rsidRDefault="0097761E" w:rsidP="0097761E">
      <w:pPr>
        <w:pStyle w:val="Bezmezer"/>
        <w:ind w:left="720"/>
        <w:jc w:val="both"/>
        <w:rPr>
          <w:rFonts w:ascii="Times New Roman" w:hAnsi="Times New Roman" w:cs="Times New Roman"/>
          <w:sz w:val="24"/>
        </w:rPr>
      </w:pPr>
    </w:p>
    <w:p w14:paraId="66548994" w14:textId="77777777" w:rsidR="0097761E" w:rsidRDefault="0097761E" w:rsidP="0097761E">
      <w:pPr>
        <w:pStyle w:val="Bezmezer"/>
        <w:numPr>
          <w:ilvl w:val="0"/>
          <w:numId w:val="22"/>
        </w:numPr>
        <w:jc w:val="both"/>
        <w:rPr>
          <w:rFonts w:ascii="Times New Roman" w:hAnsi="Times New Roman" w:cs="Times New Roman"/>
          <w:sz w:val="24"/>
        </w:rPr>
      </w:pPr>
      <w:r>
        <w:rPr>
          <w:rFonts w:ascii="Times New Roman" w:hAnsi="Times New Roman" w:cs="Times New Roman"/>
          <w:sz w:val="24"/>
        </w:rPr>
        <w:t>Smluvní strany se zavazují nakládat s důvěrnými informacemi, které si vzájemně poskytly nebo je jinak získaly v souvislosti s plněním této Smlouvy, jako s obchodním tajemstvím, zejména uchovávat je v tajnosti a učinit veškerá smluvní a technická opatření zabraňující jejich zneužití či prozrazení.</w:t>
      </w:r>
    </w:p>
    <w:p w14:paraId="542EDFEF" w14:textId="77777777" w:rsidR="00762DB3" w:rsidRDefault="00762DB3" w:rsidP="00762DB3">
      <w:pPr>
        <w:pStyle w:val="Bezmezer"/>
        <w:ind w:left="720"/>
        <w:jc w:val="both"/>
        <w:rPr>
          <w:rFonts w:ascii="Times New Roman" w:hAnsi="Times New Roman" w:cs="Times New Roman"/>
          <w:sz w:val="24"/>
        </w:rPr>
      </w:pPr>
    </w:p>
    <w:p w14:paraId="0E5AA25E" w14:textId="082AE269" w:rsidR="00762DB3" w:rsidRDefault="0097761E" w:rsidP="007E21EF">
      <w:pPr>
        <w:pStyle w:val="Bezmezer"/>
        <w:numPr>
          <w:ilvl w:val="0"/>
          <w:numId w:val="22"/>
        </w:numPr>
        <w:jc w:val="both"/>
        <w:rPr>
          <w:rFonts w:ascii="Times New Roman" w:hAnsi="Times New Roman" w:cs="Times New Roman"/>
          <w:sz w:val="24"/>
        </w:rPr>
      </w:pPr>
      <w:r>
        <w:rPr>
          <w:rFonts w:ascii="Times New Roman" w:hAnsi="Times New Roman" w:cs="Times New Roman"/>
          <w:sz w:val="24"/>
        </w:rPr>
        <w:t xml:space="preserve">Budou-li informace, které jsou nezbytné pro plnění dle této Smlouvy, obsahovat data podléhající režimu zvláštní ochrany osobních údajů, je </w:t>
      </w:r>
      <w:r w:rsidR="004972B4">
        <w:rPr>
          <w:rFonts w:ascii="Times New Roman" w:hAnsi="Times New Roman" w:cs="Times New Roman"/>
          <w:sz w:val="24"/>
        </w:rPr>
        <w:t xml:space="preserve">příslušná Smluvní </w:t>
      </w:r>
      <w:r w:rsidR="005A7D32">
        <w:rPr>
          <w:rFonts w:ascii="Times New Roman" w:hAnsi="Times New Roman" w:cs="Times New Roman"/>
          <w:sz w:val="24"/>
        </w:rPr>
        <w:t>strana povinna</w:t>
      </w:r>
      <w:r w:rsidR="004972B4">
        <w:rPr>
          <w:rFonts w:ascii="Times New Roman" w:hAnsi="Times New Roman" w:cs="Times New Roman"/>
          <w:sz w:val="24"/>
        </w:rPr>
        <w:t xml:space="preserve"> jako správce osobních údajů</w:t>
      </w:r>
      <w:r>
        <w:rPr>
          <w:rFonts w:ascii="Times New Roman" w:hAnsi="Times New Roman" w:cs="Times New Roman"/>
          <w:sz w:val="24"/>
        </w:rPr>
        <w:t xml:space="preserve"> zabezpečit splnění všech povinností</w:t>
      </w:r>
      <w:r w:rsidR="004972B4">
        <w:rPr>
          <w:rFonts w:ascii="Times New Roman" w:hAnsi="Times New Roman" w:cs="Times New Roman"/>
          <w:sz w:val="24"/>
        </w:rPr>
        <w:t xml:space="preserve"> nutných k jejich ochraně, případně obstarat nutné souhlasy se zpracováním osobních údajů u</w:t>
      </w:r>
      <w:r w:rsidR="00C7783F">
        <w:rPr>
          <w:rFonts w:ascii="Times New Roman" w:hAnsi="Times New Roman" w:cs="Times New Roman"/>
          <w:sz w:val="24"/>
        </w:rPr>
        <w:t> </w:t>
      </w:r>
      <w:r w:rsidR="004972B4">
        <w:rPr>
          <w:rFonts w:ascii="Times New Roman" w:hAnsi="Times New Roman" w:cs="Times New Roman"/>
          <w:sz w:val="24"/>
        </w:rPr>
        <w:t xml:space="preserve">subjektů osobních údajů předaných ke zpracování, u nichž ke zpracování nebude existovat jiný právní základ. Této povinnosti se nelze zprostit. Druhá Smluvní strana je pak s předanými </w:t>
      </w:r>
      <w:r w:rsidR="00E6465B">
        <w:rPr>
          <w:rFonts w:ascii="Times New Roman" w:hAnsi="Times New Roman" w:cs="Times New Roman"/>
          <w:sz w:val="24"/>
        </w:rPr>
        <w:t xml:space="preserve">osobními údaji ke zpracování povinna nakládat a zpracovávat je v souladu s podmínkami vyžadovanými právem Evropské unie a závaznými právními předpisy České republiky. </w:t>
      </w:r>
    </w:p>
    <w:p w14:paraId="33E68FDE" w14:textId="77777777" w:rsidR="00E6465B" w:rsidRDefault="00E6465B" w:rsidP="007E21EF">
      <w:pPr>
        <w:pStyle w:val="Bezmezer"/>
        <w:ind w:left="720"/>
        <w:jc w:val="both"/>
        <w:rPr>
          <w:rFonts w:ascii="Times New Roman" w:hAnsi="Times New Roman" w:cs="Times New Roman"/>
          <w:sz w:val="24"/>
        </w:rPr>
      </w:pPr>
    </w:p>
    <w:p w14:paraId="46139B3B" w14:textId="7C4F96CE" w:rsidR="0097761E" w:rsidRDefault="0097761E" w:rsidP="0097761E">
      <w:pPr>
        <w:pStyle w:val="Bezmezer"/>
        <w:numPr>
          <w:ilvl w:val="0"/>
          <w:numId w:val="22"/>
        </w:numPr>
        <w:jc w:val="both"/>
        <w:rPr>
          <w:rFonts w:ascii="Times New Roman" w:hAnsi="Times New Roman" w:cs="Times New Roman"/>
          <w:sz w:val="24"/>
        </w:rPr>
      </w:pPr>
      <w:r>
        <w:rPr>
          <w:rFonts w:ascii="Times New Roman" w:hAnsi="Times New Roman" w:cs="Times New Roman"/>
          <w:sz w:val="24"/>
        </w:rPr>
        <w:t>Povinnost utajovat důvěrné informace uvedené v tomto článku Smlouvy, zavazuje Smluvní strany po dobu účinnosti této Smlouvy</w:t>
      </w:r>
      <w:r w:rsidR="00E6465B">
        <w:rPr>
          <w:rFonts w:ascii="Times New Roman" w:hAnsi="Times New Roman" w:cs="Times New Roman"/>
          <w:sz w:val="24"/>
        </w:rPr>
        <w:t xml:space="preserve"> a </w:t>
      </w:r>
      <w:r>
        <w:rPr>
          <w:rFonts w:ascii="Times New Roman" w:hAnsi="Times New Roman" w:cs="Times New Roman"/>
          <w:sz w:val="24"/>
        </w:rPr>
        <w:t xml:space="preserve">po dobu </w:t>
      </w:r>
      <w:r w:rsidR="00762DB3">
        <w:rPr>
          <w:rFonts w:ascii="Times New Roman" w:hAnsi="Times New Roman" w:cs="Times New Roman"/>
          <w:sz w:val="24"/>
        </w:rPr>
        <w:t xml:space="preserve">2 </w:t>
      </w:r>
      <w:r w:rsidR="00E6465B">
        <w:rPr>
          <w:rFonts w:ascii="Times New Roman" w:hAnsi="Times New Roman" w:cs="Times New Roman"/>
          <w:sz w:val="24"/>
        </w:rPr>
        <w:t>(</w:t>
      </w:r>
      <w:r w:rsidR="00762DB3">
        <w:rPr>
          <w:rFonts w:ascii="Times New Roman" w:hAnsi="Times New Roman" w:cs="Times New Roman"/>
          <w:sz w:val="24"/>
        </w:rPr>
        <w:t>dvou) let po je</w:t>
      </w:r>
      <w:r w:rsidR="00E6465B">
        <w:rPr>
          <w:rFonts w:ascii="Times New Roman" w:hAnsi="Times New Roman" w:cs="Times New Roman"/>
          <w:sz w:val="24"/>
        </w:rPr>
        <w:t>jím</w:t>
      </w:r>
      <w:r w:rsidR="00762DB3">
        <w:rPr>
          <w:rFonts w:ascii="Times New Roman" w:hAnsi="Times New Roman" w:cs="Times New Roman"/>
          <w:sz w:val="24"/>
        </w:rPr>
        <w:t xml:space="preserve"> ukončení.</w:t>
      </w:r>
    </w:p>
    <w:p w14:paraId="79371147" w14:textId="77777777" w:rsidR="00762DB3" w:rsidRDefault="00762DB3" w:rsidP="00762DB3">
      <w:pPr>
        <w:pStyle w:val="Bezmezer"/>
        <w:ind w:left="720"/>
        <w:jc w:val="both"/>
        <w:rPr>
          <w:rFonts w:ascii="Times New Roman" w:hAnsi="Times New Roman" w:cs="Times New Roman"/>
          <w:sz w:val="24"/>
        </w:rPr>
      </w:pPr>
    </w:p>
    <w:p w14:paraId="509ED1BE" w14:textId="719B36A5" w:rsidR="00762DB3" w:rsidRDefault="00762DB3" w:rsidP="0097761E">
      <w:pPr>
        <w:pStyle w:val="Bezmezer"/>
        <w:numPr>
          <w:ilvl w:val="0"/>
          <w:numId w:val="22"/>
        </w:numPr>
        <w:jc w:val="both"/>
        <w:rPr>
          <w:rFonts w:ascii="Times New Roman" w:hAnsi="Times New Roman" w:cs="Times New Roman"/>
          <w:sz w:val="24"/>
        </w:rPr>
      </w:pPr>
      <w:r>
        <w:rPr>
          <w:rFonts w:ascii="Times New Roman" w:hAnsi="Times New Roman" w:cs="Times New Roman"/>
          <w:sz w:val="24"/>
        </w:rPr>
        <w:t xml:space="preserve">Žádné ustanovení této Smlouvy nebrání nebo neomezuje </w:t>
      </w:r>
      <w:r w:rsidR="00E6465B">
        <w:rPr>
          <w:rFonts w:ascii="Times New Roman" w:hAnsi="Times New Roman" w:cs="Times New Roman"/>
          <w:sz w:val="24"/>
        </w:rPr>
        <w:t>Smluvní strany</w:t>
      </w:r>
      <w:r>
        <w:rPr>
          <w:rFonts w:ascii="Times New Roman" w:hAnsi="Times New Roman" w:cs="Times New Roman"/>
          <w:sz w:val="24"/>
        </w:rPr>
        <w:t xml:space="preserve"> ve zveřejnění, obchodním využití nebo v je</w:t>
      </w:r>
      <w:r w:rsidR="00E6465B">
        <w:rPr>
          <w:rFonts w:ascii="Times New Roman" w:hAnsi="Times New Roman" w:cs="Times New Roman"/>
          <w:sz w:val="24"/>
        </w:rPr>
        <w:t>jich</w:t>
      </w:r>
      <w:r>
        <w:rPr>
          <w:rFonts w:ascii="Times New Roman" w:hAnsi="Times New Roman" w:cs="Times New Roman"/>
          <w:sz w:val="24"/>
        </w:rPr>
        <w:t xml:space="preserve"> marketingových aktivitách </w:t>
      </w:r>
      <w:r w:rsidR="00E6465B">
        <w:rPr>
          <w:rFonts w:ascii="Times New Roman" w:hAnsi="Times New Roman" w:cs="Times New Roman"/>
          <w:sz w:val="24"/>
        </w:rPr>
        <w:t xml:space="preserve">použít </w:t>
      </w:r>
      <w:r>
        <w:rPr>
          <w:rFonts w:ascii="Times New Roman" w:hAnsi="Times New Roman" w:cs="Times New Roman"/>
          <w:sz w:val="24"/>
        </w:rPr>
        <w:t>jakékoliv technické znalosti, dovednosti nebo zkušenosti obecné povahy, kter</w:t>
      </w:r>
      <w:r w:rsidR="00E6465B">
        <w:rPr>
          <w:rFonts w:ascii="Times New Roman" w:hAnsi="Times New Roman" w:cs="Times New Roman"/>
          <w:sz w:val="24"/>
        </w:rPr>
        <w:t>é</w:t>
      </w:r>
      <w:r>
        <w:rPr>
          <w:rFonts w:ascii="Times New Roman" w:hAnsi="Times New Roman" w:cs="Times New Roman"/>
          <w:sz w:val="24"/>
        </w:rPr>
        <w:t xml:space="preserve"> získal</w:t>
      </w:r>
      <w:r w:rsidR="00E6465B">
        <w:rPr>
          <w:rFonts w:ascii="Times New Roman" w:hAnsi="Times New Roman" w:cs="Times New Roman"/>
          <w:sz w:val="24"/>
        </w:rPr>
        <w:t>y</w:t>
      </w:r>
      <w:r>
        <w:rPr>
          <w:rFonts w:ascii="Times New Roman" w:hAnsi="Times New Roman" w:cs="Times New Roman"/>
          <w:sz w:val="24"/>
        </w:rPr>
        <w:t xml:space="preserve"> při plnění této Smlouvy.</w:t>
      </w:r>
    </w:p>
    <w:p w14:paraId="77E15716" w14:textId="72339E4F" w:rsidR="00762DB3" w:rsidRDefault="00762DB3" w:rsidP="00762DB3">
      <w:pPr>
        <w:pStyle w:val="Bezmezer"/>
        <w:ind w:left="360"/>
        <w:jc w:val="both"/>
        <w:rPr>
          <w:rFonts w:ascii="Times New Roman" w:hAnsi="Times New Roman" w:cs="Times New Roman"/>
          <w:sz w:val="24"/>
        </w:rPr>
      </w:pPr>
    </w:p>
    <w:p w14:paraId="414D2380" w14:textId="2A564A8E" w:rsidR="00D43160" w:rsidRDefault="00D43160" w:rsidP="00762DB3">
      <w:pPr>
        <w:pStyle w:val="Bezmezer"/>
        <w:ind w:left="360"/>
        <w:jc w:val="both"/>
        <w:rPr>
          <w:rFonts w:ascii="Times New Roman" w:hAnsi="Times New Roman" w:cs="Times New Roman"/>
          <w:sz w:val="24"/>
        </w:rPr>
      </w:pPr>
    </w:p>
    <w:p w14:paraId="4B76E886" w14:textId="77777777" w:rsidR="00861678" w:rsidRDefault="00861678" w:rsidP="00762DB3">
      <w:pPr>
        <w:pStyle w:val="Bezmezer"/>
        <w:ind w:left="360"/>
        <w:jc w:val="both"/>
        <w:rPr>
          <w:rFonts w:ascii="Times New Roman" w:hAnsi="Times New Roman" w:cs="Times New Roman"/>
          <w:sz w:val="24"/>
        </w:rPr>
      </w:pPr>
    </w:p>
    <w:p w14:paraId="41FD1480" w14:textId="77777777" w:rsidR="00762DB3" w:rsidRDefault="00762DB3" w:rsidP="00762DB3">
      <w:pPr>
        <w:pStyle w:val="Bezmezer"/>
        <w:ind w:left="360"/>
        <w:jc w:val="both"/>
        <w:rPr>
          <w:rFonts w:ascii="Times New Roman" w:hAnsi="Times New Roman" w:cs="Times New Roman"/>
          <w:sz w:val="24"/>
        </w:rPr>
      </w:pPr>
    </w:p>
    <w:p w14:paraId="250841C7" w14:textId="77777777" w:rsidR="00762DB3" w:rsidRPr="00762DB3" w:rsidRDefault="00762DB3" w:rsidP="00762DB3">
      <w:pPr>
        <w:pStyle w:val="Bezmezer"/>
        <w:ind w:left="360"/>
        <w:jc w:val="center"/>
        <w:rPr>
          <w:rFonts w:ascii="Times New Roman" w:hAnsi="Times New Roman" w:cs="Times New Roman"/>
          <w:b/>
          <w:sz w:val="24"/>
        </w:rPr>
      </w:pPr>
      <w:r w:rsidRPr="00762DB3">
        <w:rPr>
          <w:rFonts w:ascii="Times New Roman" w:hAnsi="Times New Roman" w:cs="Times New Roman"/>
          <w:b/>
          <w:sz w:val="24"/>
        </w:rPr>
        <w:t>Čl. 12</w:t>
      </w:r>
    </w:p>
    <w:p w14:paraId="48D02983" w14:textId="77777777" w:rsidR="00762DB3" w:rsidRPr="00762DB3" w:rsidRDefault="00762DB3" w:rsidP="00762DB3">
      <w:pPr>
        <w:pStyle w:val="Bezmezer"/>
        <w:ind w:left="360"/>
        <w:jc w:val="center"/>
        <w:rPr>
          <w:rFonts w:ascii="Times New Roman" w:hAnsi="Times New Roman" w:cs="Times New Roman"/>
          <w:b/>
          <w:sz w:val="24"/>
        </w:rPr>
      </w:pPr>
      <w:r w:rsidRPr="00762DB3">
        <w:rPr>
          <w:rFonts w:ascii="Times New Roman" w:hAnsi="Times New Roman" w:cs="Times New Roman"/>
          <w:b/>
          <w:sz w:val="24"/>
        </w:rPr>
        <w:t>Součinnost a vzájemná komunikace</w:t>
      </w:r>
    </w:p>
    <w:p w14:paraId="74D56599" w14:textId="77777777" w:rsidR="00762DB3" w:rsidRDefault="00762DB3" w:rsidP="00762DB3">
      <w:pPr>
        <w:pStyle w:val="Bezmezer"/>
        <w:ind w:left="360"/>
        <w:jc w:val="both"/>
        <w:rPr>
          <w:rFonts w:ascii="Times New Roman" w:hAnsi="Times New Roman" w:cs="Times New Roman"/>
          <w:sz w:val="24"/>
        </w:rPr>
      </w:pPr>
    </w:p>
    <w:p w14:paraId="39A784B6" w14:textId="32D520DE" w:rsidR="00762DB3" w:rsidRDefault="00762DB3" w:rsidP="00762DB3">
      <w:pPr>
        <w:pStyle w:val="Bezmezer"/>
        <w:numPr>
          <w:ilvl w:val="0"/>
          <w:numId w:val="24"/>
        </w:numPr>
        <w:jc w:val="both"/>
        <w:rPr>
          <w:rFonts w:ascii="Times New Roman" w:hAnsi="Times New Roman" w:cs="Times New Roman"/>
          <w:sz w:val="24"/>
        </w:rPr>
      </w:pPr>
      <w:r>
        <w:rPr>
          <w:rFonts w:ascii="Times New Roman" w:hAnsi="Times New Roman" w:cs="Times New Roman"/>
          <w:sz w:val="24"/>
        </w:rPr>
        <w:t>Smluvní strany</w:t>
      </w:r>
      <w:r w:rsidR="00E40C99">
        <w:rPr>
          <w:rFonts w:ascii="Times New Roman" w:hAnsi="Times New Roman" w:cs="Times New Roman"/>
          <w:sz w:val="24"/>
        </w:rPr>
        <w:t xml:space="preserve">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6A9B03C5" w14:textId="77777777" w:rsidR="00E40C99" w:rsidRDefault="00E40C99" w:rsidP="00E40C99">
      <w:pPr>
        <w:pStyle w:val="Bezmezer"/>
        <w:ind w:left="720"/>
        <w:jc w:val="both"/>
        <w:rPr>
          <w:rFonts w:ascii="Times New Roman" w:hAnsi="Times New Roman" w:cs="Times New Roman"/>
          <w:sz w:val="24"/>
        </w:rPr>
      </w:pPr>
    </w:p>
    <w:p w14:paraId="57EC8B9C" w14:textId="6A8C53B8" w:rsidR="00E40C99" w:rsidRDefault="00E40C99" w:rsidP="00762DB3">
      <w:pPr>
        <w:pStyle w:val="Bezmezer"/>
        <w:numPr>
          <w:ilvl w:val="0"/>
          <w:numId w:val="24"/>
        </w:numPr>
        <w:jc w:val="both"/>
        <w:rPr>
          <w:rFonts w:ascii="Times New Roman" w:hAnsi="Times New Roman" w:cs="Times New Roman"/>
          <w:sz w:val="24"/>
        </w:rPr>
      </w:pPr>
      <w:r>
        <w:rPr>
          <w:rFonts w:ascii="Times New Roman" w:hAnsi="Times New Roman" w:cs="Times New Roman"/>
          <w:sz w:val="24"/>
        </w:rPr>
        <w:t xml:space="preserve">Smluvní strany jsou povinny plnit své závazky vyplývající z této Smlouvy tak, aby nedocházelo k prodlení s plněním </w:t>
      </w:r>
      <w:r w:rsidR="00387B73">
        <w:rPr>
          <w:rFonts w:ascii="Times New Roman" w:hAnsi="Times New Roman" w:cs="Times New Roman"/>
          <w:sz w:val="24"/>
        </w:rPr>
        <w:t xml:space="preserve">jednotlivých </w:t>
      </w:r>
      <w:r>
        <w:rPr>
          <w:rFonts w:ascii="Times New Roman" w:hAnsi="Times New Roman" w:cs="Times New Roman"/>
          <w:sz w:val="24"/>
        </w:rPr>
        <w:t>termínů a s prodlením splatnosti jednotlivých peněžních závazků.</w:t>
      </w:r>
    </w:p>
    <w:p w14:paraId="28B4C0DB" w14:textId="77777777" w:rsidR="005A70B5" w:rsidRDefault="005A70B5" w:rsidP="005A70B5">
      <w:pPr>
        <w:pStyle w:val="Bezmezer"/>
        <w:ind w:left="720"/>
        <w:jc w:val="both"/>
        <w:rPr>
          <w:rFonts w:ascii="Times New Roman" w:hAnsi="Times New Roman" w:cs="Times New Roman"/>
          <w:sz w:val="24"/>
        </w:rPr>
      </w:pPr>
    </w:p>
    <w:p w14:paraId="39575B97" w14:textId="3486675B" w:rsidR="00E40C99" w:rsidRDefault="00E40C99" w:rsidP="00762DB3">
      <w:pPr>
        <w:pStyle w:val="Bezmezer"/>
        <w:numPr>
          <w:ilvl w:val="0"/>
          <w:numId w:val="24"/>
        </w:numPr>
        <w:jc w:val="both"/>
        <w:rPr>
          <w:rFonts w:ascii="Times New Roman" w:hAnsi="Times New Roman" w:cs="Times New Roman"/>
          <w:sz w:val="24"/>
        </w:rPr>
      </w:pPr>
      <w:r>
        <w:rPr>
          <w:rFonts w:ascii="Times New Roman" w:hAnsi="Times New Roman" w:cs="Times New Roman"/>
          <w:sz w:val="24"/>
        </w:rPr>
        <w:t xml:space="preserve">Objednatel se zavazuje poskytnout Provozovateli za účelem řádného plnění dle této Smlouvy součinnost dle </w:t>
      </w:r>
      <w:r w:rsidRPr="00B3706C">
        <w:rPr>
          <w:rFonts w:ascii="Times New Roman" w:hAnsi="Times New Roman" w:cs="Times New Roman"/>
          <w:sz w:val="24"/>
        </w:rPr>
        <w:t>přílohy č. 4</w:t>
      </w:r>
      <w:r w:rsidRPr="008C58A5">
        <w:rPr>
          <w:rFonts w:ascii="Times New Roman" w:hAnsi="Times New Roman" w:cs="Times New Roman"/>
          <w:sz w:val="24"/>
        </w:rPr>
        <w:t xml:space="preserve"> </w:t>
      </w:r>
      <w:r>
        <w:rPr>
          <w:rFonts w:ascii="Times New Roman" w:hAnsi="Times New Roman" w:cs="Times New Roman"/>
          <w:sz w:val="24"/>
        </w:rPr>
        <w:t xml:space="preserve">Smlouvy (Součinnost). Součinností se rozumí spolupráce Objednatele a Provozovatele. Součinnost Objednatel nemusí poskytovat v rozsahu, který by fakticky znamenal přenesení břemene poskytování </w:t>
      </w:r>
      <w:r w:rsidR="000C05A5">
        <w:rPr>
          <w:rFonts w:ascii="Times New Roman" w:hAnsi="Times New Roman" w:cs="Times New Roman"/>
          <w:sz w:val="24"/>
        </w:rPr>
        <w:t>S</w:t>
      </w:r>
      <w:r>
        <w:rPr>
          <w:rFonts w:ascii="Times New Roman" w:hAnsi="Times New Roman" w:cs="Times New Roman"/>
          <w:sz w:val="24"/>
        </w:rPr>
        <w:t>luž</w:t>
      </w:r>
      <w:r w:rsidR="000C05A5">
        <w:rPr>
          <w:rFonts w:ascii="Times New Roman" w:hAnsi="Times New Roman" w:cs="Times New Roman"/>
          <w:sz w:val="24"/>
        </w:rPr>
        <w:t>by</w:t>
      </w:r>
      <w:r>
        <w:rPr>
          <w:rFonts w:ascii="Times New Roman" w:hAnsi="Times New Roman" w:cs="Times New Roman"/>
          <w:sz w:val="24"/>
        </w:rPr>
        <w:t xml:space="preserve"> nebo </w:t>
      </w:r>
      <w:r w:rsidR="000C05A5">
        <w:rPr>
          <w:rFonts w:ascii="Times New Roman" w:hAnsi="Times New Roman" w:cs="Times New Roman"/>
          <w:sz w:val="24"/>
        </w:rPr>
        <w:t xml:space="preserve">její </w:t>
      </w:r>
      <w:r>
        <w:rPr>
          <w:rFonts w:ascii="Times New Roman" w:hAnsi="Times New Roman" w:cs="Times New Roman"/>
          <w:sz w:val="24"/>
        </w:rPr>
        <w:t>části na Objednatele.</w:t>
      </w:r>
    </w:p>
    <w:p w14:paraId="67617503" w14:textId="77777777" w:rsidR="005A70B5" w:rsidRDefault="005A70B5" w:rsidP="005A70B5">
      <w:pPr>
        <w:pStyle w:val="Bezmezer"/>
        <w:ind w:left="720"/>
        <w:jc w:val="both"/>
        <w:rPr>
          <w:rFonts w:ascii="Times New Roman" w:hAnsi="Times New Roman" w:cs="Times New Roman"/>
          <w:sz w:val="24"/>
        </w:rPr>
      </w:pPr>
    </w:p>
    <w:p w14:paraId="20D2E708" w14:textId="77777777" w:rsidR="00E40C99" w:rsidRDefault="00E40C99" w:rsidP="00762DB3">
      <w:pPr>
        <w:pStyle w:val="Bezmezer"/>
        <w:numPr>
          <w:ilvl w:val="0"/>
          <w:numId w:val="24"/>
        </w:numPr>
        <w:jc w:val="both"/>
        <w:rPr>
          <w:rFonts w:ascii="Times New Roman" w:hAnsi="Times New Roman" w:cs="Times New Roman"/>
          <w:sz w:val="24"/>
        </w:rPr>
      </w:pPr>
      <w:r>
        <w:rPr>
          <w:rFonts w:ascii="Times New Roman" w:hAnsi="Times New Roman" w:cs="Times New Roman"/>
          <w:sz w:val="24"/>
        </w:rPr>
        <w:t>Veškerá komunikace mezi Smluvními stranami bude probíhat prostřednictvím oprávněných osob, uvedených v příloze č. 3 Smlouvy (Oprávněné osoby), statutárních orgánů Smluvních stran, popř. jimi pověřených pracovníků.</w:t>
      </w:r>
    </w:p>
    <w:p w14:paraId="55F5E9CF" w14:textId="77777777" w:rsidR="009A310A" w:rsidRDefault="009A310A" w:rsidP="009A310A">
      <w:pPr>
        <w:pStyle w:val="Bezmezer"/>
        <w:ind w:left="720"/>
        <w:jc w:val="both"/>
        <w:rPr>
          <w:rFonts w:ascii="Times New Roman" w:hAnsi="Times New Roman" w:cs="Times New Roman"/>
          <w:sz w:val="24"/>
        </w:rPr>
      </w:pPr>
    </w:p>
    <w:p w14:paraId="5617841D" w14:textId="5F5594F7" w:rsidR="00E40C99" w:rsidRDefault="00E40C99" w:rsidP="00762DB3">
      <w:pPr>
        <w:pStyle w:val="Bezmezer"/>
        <w:numPr>
          <w:ilvl w:val="0"/>
          <w:numId w:val="24"/>
        </w:numPr>
        <w:jc w:val="both"/>
        <w:rPr>
          <w:rFonts w:ascii="Times New Roman" w:hAnsi="Times New Roman" w:cs="Times New Roman"/>
          <w:sz w:val="24"/>
        </w:rPr>
      </w:pPr>
      <w:r>
        <w:rPr>
          <w:rFonts w:ascii="Times New Roman" w:hAnsi="Times New Roman" w:cs="Times New Roman"/>
          <w:sz w:val="24"/>
        </w:rPr>
        <w:t>Všechn</w:t>
      </w:r>
      <w:r w:rsidR="005A70B5">
        <w:rPr>
          <w:rFonts w:ascii="Times New Roman" w:hAnsi="Times New Roman" w:cs="Times New Roman"/>
          <w:sz w:val="24"/>
        </w:rPr>
        <w:t>a</w:t>
      </w:r>
      <w:r>
        <w:rPr>
          <w:rFonts w:ascii="Times New Roman" w:hAnsi="Times New Roman" w:cs="Times New Roman"/>
          <w:sz w:val="24"/>
        </w:rPr>
        <w:t xml:space="preserve"> oznámení </w:t>
      </w:r>
      <w:r w:rsidR="005A70B5">
        <w:rPr>
          <w:rFonts w:ascii="Times New Roman" w:hAnsi="Times New Roman" w:cs="Times New Roman"/>
          <w:sz w:val="24"/>
        </w:rPr>
        <w:t>mezi Smluvními stranami, která se vztahují k této Smlouvě nebo která mají být učiněna na základě této Smlouvy, musí být učiněna v písemné podobě a</w:t>
      </w:r>
      <w:r w:rsidR="00C7783F">
        <w:rPr>
          <w:rFonts w:ascii="Times New Roman" w:hAnsi="Times New Roman" w:cs="Times New Roman"/>
          <w:sz w:val="24"/>
        </w:rPr>
        <w:t> </w:t>
      </w:r>
      <w:r w:rsidR="005A70B5">
        <w:rPr>
          <w:rFonts w:ascii="Times New Roman" w:hAnsi="Times New Roman" w:cs="Times New Roman"/>
          <w:sz w:val="24"/>
        </w:rPr>
        <w:t xml:space="preserve">druhé </w:t>
      </w:r>
      <w:r w:rsidR="00387B73">
        <w:rPr>
          <w:rFonts w:ascii="Times New Roman" w:hAnsi="Times New Roman" w:cs="Times New Roman"/>
          <w:sz w:val="24"/>
        </w:rPr>
        <w:t xml:space="preserve">Smluvní </w:t>
      </w:r>
      <w:r w:rsidR="005A70B5">
        <w:rPr>
          <w:rFonts w:ascii="Times New Roman" w:hAnsi="Times New Roman" w:cs="Times New Roman"/>
          <w:sz w:val="24"/>
        </w:rPr>
        <w:t>straně doručena buď osobně, nebo doporučeným dopisem či jinou formou registrovaného poštovního styku na adresu uvedenou na titulní stránce této Smlouvy, není-li stanoveno nebo mezi Smluvními stranami dohodnuto jinak.</w:t>
      </w:r>
    </w:p>
    <w:p w14:paraId="5F34252C" w14:textId="77777777" w:rsidR="009A310A" w:rsidRDefault="009A310A" w:rsidP="009A310A">
      <w:pPr>
        <w:pStyle w:val="Bezmezer"/>
        <w:ind w:left="720"/>
        <w:jc w:val="both"/>
        <w:rPr>
          <w:rFonts w:ascii="Times New Roman" w:hAnsi="Times New Roman" w:cs="Times New Roman"/>
          <w:sz w:val="24"/>
        </w:rPr>
      </w:pPr>
    </w:p>
    <w:p w14:paraId="6E83049D" w14:textId="0806B9CB" w:rsidR="005A70B5" w:rsidRDefault="005A70B5" w:rsidP="00762DB3">
      <w:pPr>
        <w:pStyle w:val="Bezmezer"/>
        <w:numPr>
          <w:ilvl w:val="0"/>
          <w:numId w:val="24"/>
        </w:numPr>
        <w:jc w:val="both"/>
        <w:rPr>
          <w:rFonts w:ascii="Times New Roman" w:hAnsi="Times New Roman" w:cs="Times New Roman"/>
          <w:sz w:val="24"/>
        </w:rPr>
      </w:pPr>
      <w:r>
        <w:rPr>
          <w:rFonts w:ascii="Times New Roman" w:hAnsi="Times New Roman" w:cs="Times New Roman"/>
          <w:sz w:val="24"/>
        </w:rPr>
        <w:t>Oznámení se považují za doručená po jejich prokazatelném doručení</w:t>
      </w:r>
      <w:r w:rsidR="00B3706C">
        <w:rPr>
          <w:rFonts w:ascii="Times New Roman" w:hAnsi="Times New Roman" w:cs="Times New Roman"/>
          <w:sz w:val="24"/>
        </w:rPr>
        <w:t xml:space="preserve"> druhé Smluvní straně</w:t>
      </w:r>
      <w:r>
        <w:rPr>
          <w:rFonts w:ascii="Times New Roman" w:hAnsi="Times New Roman" w:cs="Times New Roman"/>
          <w:sz w:val="24"/>
        </w:rPr>
        <w:t>.</w:t>
      </w:r>
    </w:p>
    <w:p w14:paraId="3354F000" w14:textId="77777777" w:rsidR="009A310A" w:rsidRDefault="009A310A" w:rsidP="009A310A">
      <w:pPr>
        <w:pStyle w:val="Bezmezer"/>
        <w:ind w:left="720"/>
        <w:jc w:val="both"/>
        <w:rPr>
          <w:rFonts w:ascii="Times New Roman" w:hAnsi="Times New Roman" w:cs="Times New Roman"/>
          <w:sz w:val="24"/>
        </w:rPr>
      </w:pPr>
    </w:p>
    <w:p w14:paraId="5C87F84E" w14:textId="06E084CD" w:rsidR="005A70B5" w:rsidRDefault="005A70B5" w:rsidP="00762DB3">
      <w:pPr>
        <w:pStyle w:val="Bezmezer"/>
        <w:numPr>
          <w:ilvl w:val="0"/>
          <w:numId w:val="24"/>
        </w:numPr>
        <w:jc w:val="both"/>
        <w:rPr>
          <w:rFonts w:ascii="Times New Roman" w:hAnsi="Times New Roman" w:cs="Times New Roman"/>
          <w:sz w:val="24"/>
        </w:rPr>
      </w:pPr>
      <w:r>
        <w:rPr>
          <w:rFonts w:ascii="Times New Roman" w:hAnsi="Times New Roman" w:cs="Times New Roman"/>
          <w:sz w:val="24"/>
        </w:rPr>
        <w:t>Ukládá-li Smlouva doručit některý dokument v písemné podobě, může být doručen buď v papírové formě nebo v elektronické (digitální) formě jako dokument textového procesoru MS Word verze 2000</w:t>
      </w:r>
      <w:r w:rsidR="009A310A">
        <w:rPr>
          <w:rFonts w:ascii="Times New Roman" w:hAnsi="Times New Roman" w:cs="Times New Roman"/>
          <w:sz w:val="24"/>
        </w:rPr>
        <w:t xml:space="preserve"> nebo vyšší, na dohodnutém médiu (CD), anebo PDF.</w:t>
      </w:r>
    </w:p>
    <w:p w14:paraId="674DAD0A" w14:textId="77777777" w:rsidR="009A310A" w:rsidRDefault="009A310A" w:rsidP="007E21EF">
      <w:pPr>
        <w:pStyle w:val="Bezmezer"/>
        <w:numPr>
          <w:ilvl w:val="0"/>
          <w:numId w:val="24"/>
        </w:numPr>
        <w:spacing w:before="120"/>
        <w:ind w:left="714" w:hanging="357"/>
        <w:jc w:val="both"/>
        <w:rPr>
          <w:rFonts w:ascii="Times New Roman" w:hAnsi="Times New Roman" w:cs="Times New Roman"/>
          <w:sz w:val="24"/>
        </w:rPr>
      </w:pPr>
      <w:r>
        <w:rPr>
          <w:rFonts w:ascii="Times New Roman" w:hAnsi="Times New Roman" w:cs="Times New Roman"/>
          <w:sz w:val="24"/>
        </w:rPr>
        <w:t>Smluvní strany se zavazují, že v případě změny své adresy budou o této změně druhou Smluvní stranu informovat nejpozději do 3 (tří) dnů.</w:t>
      </w:r>
    </w:p>
    <w:p w14:paraId="29F43745" w14:textId="77777777" w:rsidR="009A310A" w:rsidRDefault="009A310A" w:rsidP="009A310A">
      <w:pPr>
        <w:pStyle w:val="Bezmezer"/>
        <w:ind w:left="360"/>
        <w:jc w:val="both"/>
        <w:rPr>
          <w:rFonts w:ascii="Times New Roman" w:hAnsi="Times New Roman" w:cs="Times New Roman"/>
          <w:sz w:val="24"/>
        </w:rPr>
      </w:pPr>
    </w:p>
    <w:p w14:paraId="26B4FBE2" w14:textId="77777777" w:rsidR="009A310A" w:rsidRDefault="009A310A" w:rsidP="009A310A">
      <w:pPr>
        <w:pStyle w:val="Bezmezer"/>
        <w:ind w:left="360"/>
        <w:jc w:val="both"/>
        <w:rPr>
          <w:rFonts w:ascii="Times New Roman" w:hAnsi="Times New Roman" w:cs="Times New Roman"/>
          <w:sz w:val="24"/>
        </w:rPr>
      </w:pPr>
    </w:p>
    <w:p w14:paraId="082FCCF2" w14:textId="77777777" w:rsidR="009A310A" w:rsidRPr="009A310A" w:rsidRDefault="009A310A" w:rsidP="009A310A">
      <w:pPr>
        <w:pStyle w:val="Bezmezer"/>
        <w:ind w:left="360"/>
        <w:jc w:val="center"/>
        <w:rPr>
          <w:rFonts w:ascii="Times New Roman" w:hAnsi="Times New Roman" w:cs="Times New Roman"/>
          <w:b/>
          <w:sz w:val="24"/>
        </w:rPr>
      </w:pPr>
      <w:r w:rsidRPr="009A310A">
        <w:rPr>
          <w:rFonts w:ascii="Times New Roman" w:hAnsi="Times New Roman" w:cs="Times New Roman"/>
          <w:b/>
          <w:sz w:val="24"/>
        </w:rPr>
        <w:t>Čl. 13</w:t>
      </w:r>
    </w:p>
    <w:p w14:paraId="2CD60A1A" w14:textId="77777777" w:rsidR="009A310A" w:rsidRPr="009A310A" w:rsidRDefault="009A310A" w:rsidP="009A310A">
      <w:pPr>
        <w:pStyle w:val="Bezmezer"/>
        <w:ind w:left="360"/>
        <w:jc w:val="center"/>
        <w:rPr>
          <w:rFonts w:ascii="Times New Roman" w:hAnsi="Times New Roman" w:cs="Times New Roman"/>
          <w:b/>
          <w:sz w:val="24"/>
        </w:rPr>
      </w:pPr>
      <w:r w:rsidRPr="009A310A">
        <w:rPr>
          <w:rFonts w:ascii="Times New Roman" w:hAnsi="Times New Roman" w:cs="Times New Roman"/>
          <w:b/>
          <w:sz w:val="24"/>
        </w:rPr>
        <w:t>Řešení sporů</w:t>
      </w:r>
    </w:p>
    <w:p w14:paraId="2A4E450A" w14:textId="77777777" w:rsidR="009A310A" w:rsidRDefault="009A310A" w:rsidP="009A310A">
      <w:pPr>
        <w:pStyle w:val="Bezmezer"/>
        <w:ind w:left="360"/>
        <w:jc w:val="both"/>
        <w:rPr>
          <w:rFonts w:ascii="Times New Roman" w:hAnsi="Times New Roman" w:cs="Times New Roman"/>
          <w:sz w:val="24"/>
        </w:rPr>
      </w:pPr>
    </w:p>
    <w:p w14:paraId="17BB4FF3" w14:textId="2FB0605C" w:rsidR="009A310A" w:rsidRDefault="009A310A" w:rsidP="009A310A">
      <w:pPr>
        <w:pStyle w:val="Bezmezer"/>
        <w:numPr>
          <w:ilvl w:val="0"/>
          <w:numId w:val="25"/>
        </w:numPr>
        <w:jc w:val="both"/>
        <w:rPr>
          <w:rFonts w:ascii="Times New Roman" w:hAnsi="Times New Roman" w:cs="Times New Roman"/>
          <w:sz w:val="24"/>
        </w:rPr>
      </w:pPr>
      <w:r>
        <w:rPr>
          <w:rFonts w:ascii="Times New Roman" w:hAnsi="Times New Roman" w:cs="Times New Roman"/>
          <w:sz w:val="24"/>
        </w:rPr>
        <w:t xml:space="preserve">Práva a povinnosti </w:t>
      </w:r>
      <w:r w:rsidR="00811896">
        <w:rPr>
          <w:rFonts w:ascii="Times New Roman" w:hAnsi="Times New Roman" w:cs="Times New Roman"/>
          <w:sz w:val="24"/>
        </w:rPr>
        <w:t xml:space="preserve">vzniklé na základě této Smlouvy nebo v souvislosti s touto Smlouvou se řídí </w:t>
      </w:r>
      <w:r w:rsidR="00304525">
        <w:rPr>
          <w:rFonts w:ascii="Times New Roman" w:hAnsi="Times New Roman" w:cs="Times New Roman"/>
          <w:sz w:val="24"/>
        </w:rPr>
        <w:t xml:space="preserve">občanským zákoníkem. </w:t>
      </w:r>
    </w:p>
    <w:p w14:paraId="07F6E36A" w14:textId="77777777" w:rsidR="00811896" w:rsidRDefault="00811896" w:rsidP="00811896">
      <w:pPr>
        <w:pStyle w:val="Bezmezer"/>
        <w:ind w:left="720"/>
        <w:jc w:val="both"/>
        <w:rPr>
          <w:rFonts w:ascii="Times New Roman" w:hAnsi="Times New Roman" w:cs="Times New Roman"/>
          <w:sz w:val="24"/>
        </w:rPr>
      </w:pPr>
    </w:p>
    <w:p w14:paraId="257F0D96" w14:textId="77777777" w:rsidR="00811896" w:rsidRDefault="00811896" w:rsidP="009A310A">
      <w:pPr>
        <w:pStyle w:val="Bezmezer"/>
        <w:numPr>
          <w:ilvl w:val="0"/>
          <w:numId w:val="25"/>
        </w:numPr>
        <w:jc w:val="both"/>
        <w:rPr>
          <w:rFonts w:ascii="Times New Roman" w:hAnsi="Times New Roman" w:cs="Times New Roman"/>
          <w:sz w:val="24"/>
        </w:rPr>
      </w:pPr>
      <w:r>
        <w:rPr>
          <w:rFonts w:ascii="Times New Roman" w:hAnsi="Times New Roman" w:cs="Times New Roman"/>
          <w:sz w:val="24"/>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14:paraId="216319DC" w14:textId="28F1C80C" w:rsidR="00811896" w:rsidRDefault="00811896" w:rsidP="00811896">
      <w:pPr>
        <w:pStyle w:val="Bezmezer"/>
        <w:ind w:left="360"/>
        <w:jc w:val="both"/>
        <w:rPr>
          <w:rFonts w:ascii="Times New Roman" w:hAnsi="Times New Roman" w:cs="Times New Roman"/>
          <w:sz w:val="24"/>
        </w:rPr>
      </w:pPr>
    </w:p>
    <w:p w14:paraId="5E9445A8" w14:textId="79411AF0" w:rsidR="00C6497E" w:rsidRDefault="00C6497E" w:rsidP="00811896">
      <w:pPr>
        <w:pStyle w:val="Bezmezer"/>
        <w:ind w:left="360"/>
        <w:jc w:val="both"/>
        <w:rPr>
          <w:rFonts w:ascii="Times New Roman" w:hAnsi="Times New Roman" w:cs="Times New Roman"/>
          <w:sz w:val="24"/>
        </w:rPr>
      </w:pPr>
    </w:p>
    <w:p w14:paraId="51B37261" w14:textId="77777777" w:rsidR="00C6497E" w:rsidRDefault="00C6497E" w:rsidP="00811896">
      <w:pPr>
        <w:pStyle w:val="Bezmezer"/>
        <w:ind w:left="360"/>
        <w:jc w:val="both"/>
        <w:rPr>
          <w:rFonts w:ascii="Times New Roman" w:hAnsi="Times New Roman" w:cs="Times New Roman"/>
          <w:sz w:val="24"/>
        </w:rPr>
      </w:pPr>
    </w:p>
    <w:p w14:paraId="71E3DE24" w14:textId="77777777" w:rsidR="00811896" w:rsidRDefault="00811896" w:rsidP="00811896">
      <w:pPr>
        <w:pStyle w:val="Bezmezer"/>
        <w:ind w:left="360"/>
        <w:jc w:val="both"/>
        <w:rPr>
          <w:rFonts w:ascii="Times New Roman" w:hAnsi="Times New Roman" w:cs="Times New Roman"/>
          <w:sz w:val="24"/>
        </w:rPr>
      </w:pPr>
    </w:p>
    <w:p w14:paraId="4DCE0762" w14:textId="77777777" w:rsidR="00811896" w:rsidRPr="00811896" w:rsidRDefault="00811896" w:rsidP="00811896">
      <w:pPr>
        <w:pStyle w:val="Bezmezer"/>
        <w:ind w:left="360"/>
        <w:jc w:val="center"/>
        <w:rPr>
          <w:rFonts w:ascii="Times New Roman" w:hAnsi="Times New Roman" w:cs="Times New Roman"/>
          <w:b/>
          <w:sz w:val="24"/>
        </w:rPr>
      </w:pPr>
      <w:r w:rsidRPr="00811896">
        <w:rPr>
          <w:rFonts w:ascii="Times New Roman" w:hAnsi="Times New Roman" w:cs="Times New Roman"/>
          <w:b/>
          <w:sz w:val="24"/>
        </w:rPr>
        <w:t>Čl. 14</w:t>
      </w:r>
    </w:p>
    <w:p w14:paraId="73FE21A0" w14:textId="77777777" w:rsidR="00811896" w:rsidRPr="00811896" w:rsidRDefault="00811896" w:rsidP="00811896">
      <w:pPr>
        <w:pStyle w:val="Bezmezer"/>
        <w:ind w:left="360"/>
        <w:jc w:val="center"/>
        <w:rPr>
          <w:rFonts w:ascii="Times New Roman" w:hAnsi="Times New Roman" w:cs="Times New Roman"/>
          <w:b/>
          <w:sz w:val="24"/>
        </w:rPr>
      </w:pPr>
      <w:r w:rsidRPr="00811896">
        <w:rPr>
          <w:rFonts w:ascii="Times New Roman" w:hAnsi="Times New Roman" w:cs="Times New Roman"/>
          <w:b/>
          <w:sz w:val="24"/>
        </w:rPr>
        <w:t>Platnost a účinnost Smlouvy</w:t>
      </w:r>
    </w:p>
    <w:p w14:paraId="775CEDF5" w14:textId="77777777" w:rsidR="00811896" w:rsidRDefault="00811896" w:rsidP="00811896">
      <w:pPr>
        <w:pStyle w:val="Bezmezer"/>
        <w:ind w:left="360"/>
        <w:jc w:val="both"/>
        <w:rPr>
          <w:rFonts w:ascii="Times New Roman" w:hAnsi="Times New Roman" w:cs="Times New Roman"/>
          <w:sz w:val="24"/>
        </w:rPr>
      </w:pPr>
    </w:p>
    <w:p w14:paraId="4321D381" w14:textId="10A51D57" w:rsidR="00811896" w:rsidRPr="00677667" w:rsidRDefault="00811896" w:rsidP="00811896">
      <w:pPr>
        <w:pStyle w:val="Bezmezer"/>
        <w:numPr>
          <w:ilvl w:val="0"/>
          <w:numId w:val="26"/>
        </w:numPr>
        <w:jc w:val="both"/>
        <w:rPr>
          <w:rFonts w:ascii="Times New Roman" w:hAnsi="Times New Roman" w:cs="Times New Roman"/>
          <w:sz w:val="24"/>
        </w:rPr>
      </w:pPr>
      <w:r w:rsidRPr="00677667">
        <w:rPr>
          <w:rFonts w:ascii="Times New Roman" w:hAnsi="Times New Roman" w:cs="Times New Roman"/>
          <w:sz w:val="24"/>
        </w:rPr>
        <w:t xml:space="preserve">Smlouva se uzavírá na dobu </w:t>
      </w:r>
      <w:r w:rsidR="00677667" w:rsidRPr="00677667">
        <w:rPr>
          <w:rFonts w:ascii="Times New Roman" w:hAnsi="Times New Roman" w:cs="Times New Roman"/>
          <w:sz w:val="24"/>
        </w:rPr>
        <w:t>3 (tří) let od jejího uzavření</w:t>
      </w:r>
      <w:r w:rsidRPr="00677667">
        <w:rPr>
          <w:rFonts w:ascii="Times New Roman" w:hAnsi="Times New Roman" w:cs="Times New Roman"/>
          <w:sz w:val="24"/>
        </w:rPr>
        <w:t>.</w:t>
      </w:r>
    </w:p>
    <w:p w14:paraId="03BBCD50" w14:textId="77777777" w:rsidR="00811896" w:rsidRDefault="00811896" w:rsidP="00811896">
      <w:pPr>
        <w:pStyle w:val="Bezmezer"/>
        <w:ind w:left="720"/>
        <w:jc w:val="both"/>
        <w:rPr>
          <w:rFonts w:ascii="Times New Roman" w:hAnsi="Times New Roman" w:cs="Times New Roman"/>
          <w:sz w:val="24"/>
        </w:rPr>
      </w:pPr>
    </w:p>
    <w:p w14:paraId="56C03A8C" w14:textId="705410E6" w:rsidR="00811896" w:rsidRDefault="00811896" w:rsidP="00811896">
      <w:pPr>
        <w:pStyle w:val="Bezmezer"/>
        <w:numPr>
          <w:ilvl w:val="0"/>
          <w:numId w:val="26"/>
        </w:numPr>
        <w:jc w:val="both"/>
        <w:rPr>
          <w:rFonts w:ascii="Times New Roman" w:hAnsi="Times New Roman" w:cs="Times New Roman"/>
          <w:sz w:val="24"/>
        </w:rPr>
      </w:pPr>
      <w:r w:rsidRPr="00677667">
        <w:rPr>
          <w:rFonts w:ascii="Times New Roman" w:hAnsi="Times New Roman" w:cs="Times New Roman"/>
          <w:sz w:val="24"/>
        </w:rPr>
        <w:t xml:space="preserve">Smluvní strany se dohodly, že výpověď </w:t>
      </w:r>
      <w:r w:rsidR="00304525" w:rsidRPr="00677667">
        <w:rPr>
          <w:rFonts w:ascii="Times New Roman" w:hAnsi="Times New Roman" w:cs="Times New Roman"/>
          <w:sz w:val="24"/>
        </w:rPr>
        <w:t xml:space="preserve">této Smlouvy může kterákoliv ze </w:t>
      </w:r>
      <w:r w:rsidR="00553362" w:rsidRPr="00677667">
        <w:rPr>
          <w:rFonts w:ascii="Times New Roman" w:hAnsi="Times New Roman" w:cs="Times New Roman"/>
          <w:sz w:val="24"/>
        </w:rPr>
        <w:t>S</w:t>
      </w:r>
      <w:r w:rsidR="00304525" w:rsidRPr="00677667">
        <w:rPr>
          <w:rFonts w:ascii="Times New Roman" w:hAnsi="Times New Roman" w:cs="Times New Roman"/>
          <w:sz w:val="24"/>
        </w:rPr>
        <w:t xml:space="preserve">mluvních stran </w:t>
      </w:r>
      <w:r w:rsidRPr="00677667">
        <w:rPr>
          <w:rFonts w:ascii="Times New Roman" w:hAnsi="Times New Roman" w:cs="Times New Roman"/>
          <w:sz w:val="24"/>
        </w:rPr>
        <w:t xml:space="preserve">podat nejdříve od </w:t>
      </w:r>
      <w:r w:rsidR="00677667" w:rsidRPr="00677667">
        <w:rPr>
          <w:rFonts w:ascii="Times New Roman" w:hAnsi="Times New Roman" w:cs="Times New Roman"/>
          <w:sz w:val="24"/>
        </w:rPr>
        <w:t>0</w:t>
      </w:r>
      <w:r w:rsidRPr="00677667">
        <w:rPr>
          <w:rFonts w:ascii="Times New Roman" w:hAnsi="Times New Roman" w:cs="Times New Roman"/>
          <w:sz w:val="24"/>
        </w:rPr>
        <w:t>1.</w:t>
      </w:r>
      <w:r w:rsidR="00677667" w:rsidRPr="00677667">
        <w:rPr>
          <w:rFonts w:ascii="Times New Roman" w:hAnsi="Times New Roman" w:cs="Times New Roman"/>
          <w:sz w:val="24"/>
        </w:rPr>
        <w:t>06.</w:t>
      </w:r>
      <w:r w:rsidRPr="00677667">
        <w:rPr>
          <w:rFonts w:ascii="Times New Roman" w:hAnsi="Times New Roman" w:cs="Times New Roman"/>
          <w:sz w:val="24"/>
        </w:rPr>
        <w:t>20</w:t>
      </w:r>
      <w:r w:rsidR="00677667" w:rsidRPr="00677667">
        <w:rPr>
          <w:rFonts w:ascii="Times New Roman" w:hAnsi="Times New Roman" w:cs="Times New Roman"/>
          <w:sz w:val="24"/>
        </w:rPr>
        <w:t>21</w:t>
      </w:r>
      <w:r w:rsidRPr="00677667">
        <w:rPr>
          <w:rFonts w:ascii="Times New Roman" w:hAnsi="Times New Roman" w:cs="Times New Roman"/>
          <w:sz w:val="24"/>
        </w:rPr>
        <w:t xml:space="preserve">. </w:t>
      </w:r>
      <w:r w:rsidR="00861678" w:rsidRPr="00677667">
        <w:rPr>
          <w:rFonts w:ascii="Times New Roman" w:hAnsi="Times New Roman" w:cs="Times New Roman"/>
          <w:sz w:val="24"/>
        </w:rPr>
        <w:t>V</w:t>
      </w:r>
      <w:r w:rsidRPr="00677667">
        <w:rPr>
          <w:rFonts w:ascii="Times New Roman" w:hAnsi="Times New Roman" w:cs="Times New Roman"/>
          <w:sz w:val="24"/>
        </w:rPr>
        <w:t>ýpověď</w:t>
      </w:r>
      <w:r>
        <w:rPr>
          <w:rFonts w:ascii="Times New Roman" w:hAnsi="Times New Roman" w:cs="Times New Roman"/>
          <w:sz w:val="24"/>
        </w:rPr>
        <w:t xml:space="preserve"> musí být zaslána písemně doporučeným dopisem</w:t>
      </w:r>
      <w:r w:rsidR="0069578D">
        <w:rPr>
          <w:rFonts w:ascii="Times New Roman" w:hAnsi="Times New Roman" w:cs="Times New Roman"/>
          <w:sz w:val="24"/>
        </w:rPr>
        <w:t xml:space="preserve"> druhé Smluvní straně. Výpovědní doba </w:t>
      </w:r>
      <w:r>
        <w:rPr>
          <w:rFonts w:ascii="Times New Roman" w:hAnsi="Times New Roman" w:cs="Times New Roman"/>
          <w:sz w:val="24"/>
        </w:rPr>
        <w:t xml:space="preserve">začíná běžet prvním dnem následujícího měsíce od doručení druhé </w:t>
      </w:r>
      <w:r w:rsidR="00553362">
        <w:rPr>
          <w:rFonts w:ascii="Times New Roman" w:hAnsi="Times New Roman" w:cs="Times New Roman"/>
          <w:sz w:val="24"/>
        </w:rPr>
        <w:t xml:space="preserve">Smluvní </w:t>
      </w:r>
      <w:r>
        <w:rPr>
          <w:rFonts w:ascii="Times New Roman" w:hAnsi="Times New Roman" w:cs="Times New Roman"/>
          <w:sz w:val="24"/>
        </w:rPr>
        <w:t xml:space="preserve">straně. Výpovědní doba se sjednává v délce trvání </w:t>
      </w:r>
      <w:r w:rsidR="00553362">
        <w:rPr>
          <w:rFonts w:ascii="Times New Roman" w:hAnsi="Times New Roman" w:cs="Times New Roman"/>
          <w:sz w:val="24"/>
        </w:rPr>
        <w:t>3 (tří)</w:t>
      </w:r>
      <w:r>
        <w:rPr>
          <w:rFonts w:ascii="Times New Roman" w:hAnsi="Times New Roman" w:cs="Times New Roman"/>
          <w:sz w:val="24"/>
        </w:rPr>
        <w:t xml:space="preserve"> měsíců.</w:t>
      </w:r>
    </w:p>
    <w:p w14:paraId="2792E773" w14:textId="77777777" w:rsidR="00811896" w:rsidRDefault="00811896" w:rsidP="00811896">
      <w:pPr>
        <w:pStyle w:val="Bezmezer"/>
        <w:ind w:left="720"/>
        <w:jc w:val="both"/>
        <w:rPr>
          <w:rFonts w:ascii="Times New Roman" w:hAnsi="Times New Roman" w:cs="Times New Roman"/>
          <w:sz w:val="24"/>
        </w:rPr>
      </w:pPr>
    </w:p>
    <w:p w14:paraId="49C5F168" w14:textId="7140A790" w:rsidR="00811896" w:rsidRDefault="00811896" w:rsidP="00811896">
      <w:pPr>
        <w:pStyle w:val="Bezmezer"/>
        <w:numPr>
          <w:ilvl w:val="0"/>
          <w:numId w:val="26"/>
        </w:numPr>
        <w:jc w:val="both"/>
        <w:rPr>
          <w:rFonts w:ascii="Times New Roman" w:hAnsi="Times New Roman" w:cs="Times New Roman"/>
          <w:sz w:val="24"/>
        </w:rPr>
      </w:pPr>
      <w:r>
        <w:rPr>
          <w:rFonts w:ascii="Times New Roman" w:hAnsi="Times New Roman" w:cs="Times New Roman"/>
          <w:sz w:val="24"/>
        </w:rPr>
        <w:t xml:space="preserve">Smluvní strany mohou tuto Smlouvu bez ohledu na </w:t>
      </w:r>
      <w:r w:rsidR="00553362">
        <w:rPr>
          <w:rFonts w:ascii="Times New Roman" w:hAnsi="Times New Roman" w:cs="Times New Roman"/>
          <w:sz w:val="24"/>
        </w:rPr>
        <w:t>odst</w:t>
      </w:r>
      <w:r w:rsidR="00387B73">
        <w:rPr>
          <w:rFonts w:ascii="Times New Roman" w:hAnsi="Times New Roman" w:cs="Times New Roman"/>
          <w:sz w:val="24"/>
        </w:rPr>
        <w:t>avec</w:t>
      </w:r>
      <w:r w:rsidR="00553362">
        <w:rPr>
          <w:rFonts w:ascii="Times New Roman" w:hAnsi="Times New Roman" w:cs="Times New Roman"/>
          <w:sz w:val="24"/>
        </w:rPr>
        <w:t xml:space="preserve"> </w:t>
      </w:r>
      <w:r w:rsidR="00F35037">
        <w:rPr>
          <w:rFonts w:ascii="Times New Roman" w:hAnsi="Times New Roman" w:cs="Times New Roman"/>
          <w:sz w:val="24"/>
        </w:rPr>
        <w:t>2</w:t>
      </w:r>
      <w:r>
        <w:rPr>
          <w:rFonts w:ascii="Times New Roman" w:hAnsi="Times New Roman" w:cs="Times New Roman"/>
          <w:sz w:val="24"/>
        </w:rPr>
        <w:t xml:space="preserve"> tohoto článku</w:t>
      </w:r>
      <w:r w:rsidR="00387B73">
        <w:rPr>
          <w:rFonts w:ascii="Times New Roman" w:hAnsi="Times New Roman" w:cs="Times New Roman"/>
          <w:sz w:val="24"/>
        </w:rPr>
        <w:t xml:space="preserve"> Smlouvy</w:t>
      </w:r>
      <w:r>
        <w:rPr>
          <w:rFonts w:ascii="Times New Roman" w:hAnsi="Times New Roman" w:cs="Times New Roman"/>
          <w:sz w:val="24"/>
        </w:rPr>
        <w:t xml:space="preserve"> ukončit i </w:t>
      </w:r>
      <w:r w:rsidR="00861678">
        <w:rPr>
          <w:rFonts w:ascii="Times New Roman" w:hAnsi="Times New Roman" w:cs="Times New Roman"/>
          <w:sz w:val="24"/>
        </w:rPr>
        <w:t xml:space="preserve">vzájemnou </w:t>
      </w:r>
      <w:r>
        <w:rPr>
          <w:rFonts w:ascii="Times New Roman" w:hAnsi="Times New Roman" w:cs="Times New Roman"/>
          <w:sz w:val="24"/>
        </w:rPr>
        <w:t>písemnou dohodou.</w:t>
      </w:r>
    </w:p>
    <w:p w14:paraId="49CAF953" w14:textId="77777777" w:rsidR="00811896" w:rsidRDefault="00811896" w:rsidP="00811896">
      <w:pPr>
        <w:pStyle w:val="Bezmezer"/>
        <w:ind w:left="720"/>
        <w:jc w:val="both"/>
        <w:rPr>
          <w:rFonts w:ascii="Times New Roman" w:hAnsi="Times New Roman" w:cs="Times New Roman"/>
          <w:sz w:val="24"/>
        </w:rPr>
      </w:pPr>
    </w:p>
    <w:p w14:paraId="0ACBB721" w14:textId="77777777" w:rsidR="00811896" w:rsidRDefault="00811896" w:rsidP="00811896">
      <w:pPr>
        <w:pStyle w:val="Bezmezer"/>
        <w:numPr>
          <w:ilvl w:val="0"/>
          <w:numId w:val="26"/>
        </w:numPr>
        <w:jc w:val="both"/>
        <w:rPr>
          <w:rFonts w:ascii="Times New Roman" w:hAnsi="Times New Roman" w:cs="Times New Roman"/>
          <w:sz w:val="24"/>
        </w:rPr>
      </w:pPr>
      <w:r>
        <w:rPr>
          <w:rFonts w:ascii="Times New Roman" w:hAnsi="Times New Roman" w:cs="Times New Roman"/>
          <w:sz w:val="24"/>
        </w:rPr>
        <w:t>Provozovatel je oprávněn odstoupit od Smlouvy v případě, že Objednatel je v prodlení s placením ceny dle této Smlouvy Provozovateli a toto prodlení trvá po dobu delší než 30 (třicet) dnů po písemném upozornění.</w:t>
      </w:r>
    </w:p>
    <w:p w14:paraId="443D1586" w14:textId="77777777" w:rsidR="00811896" w:rsidRDefault="00811896" w:rsidP="00811896">
      <w:pPr>
        <w:pStyle w:val="Bezmezer"/>
        <w:ind w:left="720"/>
        <w:jc w:val="both"/>
        <w:rPr>
          <w:rFonts w:ascii="Times New Roman" w:hAnsi="Times New Roman" w:cs="Times New Roman"/>
          <w:sz w:val="24"/>
        </w:rPr>
      </w:pPr>
    </w:p>
    <w:p w14:paraId="766F99C8" w14:textId="08010DA7" w:rsidR="00811896" w:rsidRDefault="00811896" w:rsidP="00811896">
      <w:pPr>
        <w:pStyle w:val="Bezmezer"/>
        <w:numPr>
          <w:ilvl w:val="0"/>
          <w:numId w:val="26"/>
        </w:numPr>
        <w:jc w:val="both"/>
        <w:rPr>
          <w:rFonts w:ascii="Times New Roman" w:hAnsi="Times New Roman" w:cs="Times New Roman"/>
          <w:sz w:val="24"/>
        </w:rPr>
      </w:pPr>
      <w:r>
        <w:rPr>
          <w:rFonts w:ascii="Times New Roman" w:hAnsi="Times New Roman" w:cs="Times New Roman"/>
          <w:sz w:val="24"/>
        </w:rPr>
        <w:t>Objednatel je oprávněn odstoupit od Smlouvy v případě, že Provozovatel neplní své závazky uvedené v čl</w:t>
      </w:r>
      <w:r w:rsidR="006E61FF">
        <w:rPr>
          <w:rFonts w:ascii="Times New Roman" w:hAnsi="Times New Roman" w:cs="Times New Roman"/>
          <w:sz w:val="24"/>
        </w:rPr>
        <w:t>ánku</w:t>
      </w:r>
      <w:r>
        <w:rPr>
          <w:rFonts w:ascii="Times New Roman" w:hAnsi="Times New Roman" w:cs="Times New Roman"/>
          <w:sz w:val="24"/>
        </w:rPr>
        <w:t xml:space="preserve"> 4 této Smlouvy déle než 30 (třicet) dnů a nezjedná nápravu ani do 30 (třiceti) dnů od doručení písemného oznámení Objednatele o takovém prodlení.</w:t>
      </w:r>
    </w:p>
    <w:p w14:paraId="326B8146" w14:textId="77777777" w:rsidR="00811896" w:rsidRDefault="00811896" w:rsidP="00811896">
      <w:pPr>
        <w:pStyle w:val="Bezmezer"/>
        <w:ind w:left="360"/>
        <w:jc w:val="both"/>
        <w:rPr>
          <w:rFonts w:ascii="Times New Roman" w:hAnsi="Times New Roman" w:cs="Times New Roman"/>
          <w:sz w:val="24"/>
        </w:rPr>
      </w:pPr>
    </w:p>
    <w:p w14:paraId="59A0A8B9" w14:textId="77777777" w:rsidR="00811896" w:rsidRPr="00811896" w:rsidRDefault="00811896" w:rsidP="00811896">
      <w:pPr>
        <w:pStyle w:val="Bezmezer"/>
        <w:ind w:left="360"/>
        <w:jc w:val="center"/>
        <w:rPr>
          <w:rFonts w:ascii="Times New Roman" w:hAnsi="Times New Roman" w:cs="Times New Roman"/>
          <w:b/>
          <w:sz w:val="24"/>
        </w:rPr>
      </w:pPr>
      <w:r w:rsidRPr="00811896">
        <w:rPr>
          <w:rFonts w:ascii="Times New Roman" w:hAnsi="Times New Roman" w:cs="Times New Roman"/>
          <w:b/>
          <w:sz w:val="24"/>
        </w:rPr>
        <w:t>Čl. 15</w:t>
      </w:r>
    </w:p>
    <w:p w14:paraId="03759D86" w14:textId="77777777" w:rsidR="00811896" w:rsidRPr="00811896" w:rsidRDefault="00811896" w:rsidP="00811896">
      <w:pPr>
        <w:pStyle w:val="Bezmezer"/>
        <w:ind w:left="360"/>
        <w:jc w:val="center"/>
        <w:rPr>
          <w:rFonts w:ascii="Times New Roman" w:hAnsi="Times New Roman" w:cs="Times New Roman"/>
          <w:b/>
          <w:sz w:val="24"/>
        </w:rPr>
      </w:pPr>
      <w:r w:rsidRPr="00811896">
        <w:rPr>
          <w:rFonts w:ascii="Times New Roman" w:hAnsi="Times New Roman" w:cs="Times New Roman"/>
          <w:b/>
          <w:sz w:val="24"/>
        </w:rPr>
        <w:t>Závěrečná ustanovení</w:t>
      </w:r>
    </w:p>
    <w:p w14:paraId="5228C8C3" w14:textId="77777777" w:rsidR="00811896" w:rsidRDefault="00811896" w:rsidP="00811896">
      <w:pPr>
        <w:pStyle w:val="Bezmezer"/>
        <w:ind w:left="360"/>
        <w:jc w:val="both"/>
        <w:rPr>
          <w:rFonts w:ascii="Times New Roman" w:hAnsi="Times New Roman" w:cs="Times New Roman"/>
          <w:sz w:val="24"/>
        </w:rPr>
      </w:pPr>
    </w:p>
    <w:p w14:paraId="01AACBB1" w14:textId="01237698" w:rsidR="00811896" w:rsidRDefault="00811896" w:rsidP="00811896">
      <w:pPr>
        <w:pStyle w:val="Bezmezer"/>
        <w:numPr>
          <w:ilvl w:val="0"/>
          <w:numId w:val="27"/>
        </w:numPr>
        <w:jc w:val="both"/>
        <w:rPr>
          <w:rFonts w:ascii="Times New Roman" w:hAnsi="Times New Roman" w:cs="Times New Roman"/>
          <w:sz w:val="24"/>
        </w:rPr>
      </w:pPr>
      <w:r>
        <w:rPr>
          <w:rFonts w:ascii="Times New Roman" w:hAnsi="Times New Roman" w:cs="Times New Roman"/>
          <w:sz w:val="24"/>
        </w:rPr>
        <w:t>Tato Smlouva</w:t>
      </w:r>
      <w:r w:rsidR="0060443D">
        <w:rPr>
          <w:rFonts w:ascii="Times New Roman" w:hAnsi="Times New Roman" w:cs="Times New Roman"/>
          <w:sz w:val="24"/>
        </w:rPr>
        <w:t xml:space="preserve"> představuje úplnou dohodu Smluvních stran o předmětu této Smlouvy. Tuto Smlouvu je možné měnit pouze písemnou dohodou Smluvních stran ve formě </w:t>
      </w:r>
      <w:r w:rsidR="008C58A5">
        <w:rPr>
          <w:rFonts w:ascii="Times New Roman" w:hAnsi="Times New Roman" w:cs="Times New Roman"/>
          <w:sz w:val="24"/>
        </w:rPr>
        <w:t xml:space="preserve">chronologicky </w:t>
      </w:r>
      <w:r w:rsidR="0060443D">
        <w:rPr>
          <w:rFonts w:ascii="Times New Roman" w:hAnsi="Times New Roman" w:cs="Times New Roman"/>
          <w:sz w:val="24"/>
        </w:rPr>
        <w:t>číslovaných dodatků této Smlouvy, podepsaných oprávněnými zástupci obou Smluvních stran.</w:t>
      </w:r>
    </w:p>
    <w:p w14:paraId="7B1091FA" w14:textId="3B21377A" w:rsidR="001E6599" w:rsidRDefault="00761213" w:rsidP="007E21EF">
      <w:pPr>
        <w:pStyle w:val="Bezmezer"/>
        <w:numPr>
          <w:ilvl w:val="0"/>
          <w:numId w:val="27"/>
        </w:numPr>
        <w:spacing w:before="120"/>
        <w:ind w:left="714" w:hanging="357"/>
        <w:jc w:val="both"/>
        <w:rPr>
          <w:rFonts w:ascii="Times New Roman" w:hAnsi="Times New Roman" w:cs="Times New Roman"/>
          <w:sz w:val="24"/>
        </w:rPr>
      </w:pPr>
      <w:r>
        <w:rPr>
          <w:rFonts w:ascii="Times New Roman" w:hAnsi="Times New Roman" w:cs="Times New Roman"/>
          <w:sz w:val="24"/>
        </w:rPr>
        <w:t xml:space="preserve">Smluvní strany souhlasí s tím, aby tato Smlouva byla uveřejněna v registru smluv ve smyslu </w:t>
      </w:r>
      <w:r w:rsidR="001E6599" w:rsidRPr="007E21EF">
        <w:rPr>
          <w:rFonts w:ascii="Times New Roman" w:hAnsi="Times New Roman" w:cs="Times New Roman"/>
          <w:sz w:val="24"/>
        </w:rPr>
        <w:t>zákona č. 340/2015 Sb., o zvláštních podmínkách účinnosti některých smluv, uveřejňování těchto smluv a o registru smluv</w:t>
      </w:r>
      <w:r w:rsidR="00806ECC">
        <w:rPr>
          <w:rFonts w:ascii="Times New Roman" w:hAnsi="Times New Roman" w:cs="Times New Roman"/>
          <w:sz w:val="24"/>
        </w:rPr>
        <w:t xml:space="preserve"> (dále </w:t>
      </w:r>
      <w:r w:rsidR="00806ECC" w:rsidRPr="00677667">
        <w:rPr>
          <w:rFonts w:ascii="Times New Roman" w:hAnsi="Times New Roman" w:cs="Times New Roman"/>
          <w:sz w:val="24"/>
        </w:rPr>
        <w:t>jen „zákon o registru smluv“)</w:t>
      </w:r>
      <w:r w:rsidR="001E6599" w:rsidRPr="00677667">
        <w:rPr>
          <w:rFonts w:ascii="Times New Roman" w:hAnsi="Times New Roman" w:cs="Times New Roman"/>
          <w:sz w:val="24"/>
        </w:rPr>
        <w:t xml:space="preserve">. </w:t>
      </w:r>
      <w:r w:rsidRPr="00677667">
        <w:rPr>
          <w:rFonts w:ascii="Times New Roman" w:hAnsi="Times New Roman" w:cs="Times New Roman"/>
          <w:sz w:val="24"/>
        </w:rPr>
        <w:t>Povinným k uveřejnění je Objednatel</w:t>
      </w:r>
      <w:r w:rsidR="00806ECC" w:rsidRPr="00677667">
        <w:rPr>
          <w:rFonts w:ascii="Times New Roman" w:hAnsi="Times New Roman" w:cs="Times New Roman"/>
          <w:sz w:val="24"/>
        </w:rPr>
        <w:t xml:space="preserve">, </w:t>
      </w:r>
      <w:r w:rsidR="00D83823" w:rsidRPr="00677667">
        <w:rPr>
          <w:rFonts w:ascii="Times New Roman" w:hAnsi="Times New Roman" w:cs="Times New Roman"/>
          <w:sz w:val="24"/>
        </w:rPr>
        <w:t xml:space="preserve">a to nejpozději do </w:t>
      </w:r>
      <w:r w:rsidR="00351520" w:rsidRPr="00677667">
        <w:rPr>
          <w:rFonts w:ascii="Times New Roman" w:hAnsi="Times New Roman" w:cs="Times New Roman"/>
          <w:sz w:val="24"/>
        </w:rPr>
        <w:t>15</w:t>
      </w:r>
      <w:r w:rsidR="00D83823" w:rsidRPr="00677667">
        <w:rPr>
          <w:rFonts w:ascii="Times New Roman" w:hAnsi="Times New Roman" w:cs="Times New Roman"/>
          <w:sz w:val="24"/>
        </w:rPr>
        <w:t xml:space="preserve"> (třiceti)</w:t>
      </w:r>
      <w:r w:rsidR="001E6599" w:rsidRPr="007E21EF">
        <w:rPr>
          <w:rFonts w:ascii="Times New Roman" w:hAnsi="Times New Roman" w:cs="Times New Roman"/>
          <w:sz w:val="24"/>
        </w:rPr>
        <w:t xml:space="preserve"> dnů </w:t>
      </w:r>
      <w:r w:rsidR="006E61FF">
        <w:rPr>
          <w:rFonts w:ascii="Times New Roman" w:hAnsi="Times New Roman" w:cs="Times New Roman"/>
          <w:sz w:val="24"/>
        </w:rPr>
        <w:t xml:space="preserve">ode dne uzavření </w:t>
      </w:r>
      <w:r w:rsidR="001E6599" w:rsidRPr="007E21EF">
        <w:rPr>
          <w:rFonts w:ascii="Times New Roman" w:hAnsi="Times New Roman" w:cs="Times New Roman"/>
          <w:sz w:val="24"/>
        </w:rPr>
        <w:t xml:space="preserve">této </w:t>
      </w:r>
      <w:r w:rsidR="001E6599">
        <w:rPr>
          <w:rFonts w:ascii="Times New Roman" w:hAnsi="Times New Roman" w:cs="Times New Roman"/>
          <w:sz w:val="24"/>
        </w:rPr>
        <w:t>S</w:t>
      </w:r>
      <w:r w:rsidR="001E6599" w:rsidRPr="007E21EF">
        <w:rPr>
          <w:rFonts w:ascii="Times New Roman" w:hAnsi="Times New Roman" w:cs="Times New Roman"/>
          <w:sz w:val="24"/>
        </w:rPr>
        <w:t>mlouvy</w:t>
      </w:r>
      <w:r w:rsidR="00D83823">
        <w:rPr>
          <w:rFonts w:ascii="Times New Roman" w:hAnsi="Times New Roman" w:cs="Times New Roman"/>
          <w:sz w:val="24"/>
        </w:rPr>
        <w:t>.</w:t>
      </w:r>
    </w:p>
    <w:p w14:paraId="40D1722F" w14:textId="74163469" w:rsidR="00806ECC" w:rsidRPr="007E21EF" w:rsidRDefault="00806ECC" w:rsidP="00806ECC">
      <w:pPr>
        <w:pStyle w:val="Bezmezer"/>
        <w:numPr>
          <w:ilvl w:val="0"/>
          <w:numId w:val="27"/>
        </w:numPr>
        <w:spacing w:before="120"/>
        <w:ind w:left="714" w:hanging="357"/>
        <w:jc w:val="both"/>
        <w:rPr>
          <w:rFonts w:ascii="Times New Roman" w:hAnsi="Times New Roman" w:cs="Times New Roman"/>
          <w:sz w:val="24"/>
        </w:rPr>
      </w:pPr>
      <w:r>
        <w:rPr>
          <w:rFonts w:ascii="Times New Roman" w:hAnsi="Times New Roman" w:cs="Times New Roman"/>
          <w:sz w:val="24"/>
        </w:rPr>
        <w:t>Za Objednatele schválila uzavření této Smlouvy Rada Plzeňského kraje dne</w:t>
      </w:r>
      <w:r w:rsidR="00597138">
        <w:rPr>
          <w:rFonts w:ascii="Times New Roman" w:hAnsi="Times New Roman" w:cs="Times New Roman"/>
          <w:sz w:val="24"/>
        </w:rPr>
        <w:t xml:space="preserve"> 26. 8. 2019</w:t>
      </w:r>
      <w:r>
        <w:rPr>
          <w:rFonts w:ascii="Times New Roman" w:hAnsi="Times New Roman" w:cs="Times New Roman"/>
          <w:sz w:val="24"/>
        </w:rPr>
        <w:t xml:space="preserve"> usnesením č.</w:t>
      </w:r>
      <w:r w:rsidR="00597138">
        <w:rPr>
          <w:rFonts w:ascii="Times New Roman" w:hAnsi="Times New Roman" w:cs="Times New Roman"/>
          <w:sz w:val="24"/>
        </w:rPr>
        <w:t xml:space="preserve"> 3820/19.</w:t>
      </w:r>
    </w:p>
    <w:p w14:paraId="1054F987" w14:textId="0A705A45" w:rsidR="0060443D" w:rsidRDefault="0060443D" w:rsidP="0060443D">
      <w:pPr>
        <w:pStyle w:val="Bezmezer"/>
        <w:ind w:left="720"/>
        <w:jc w:val="both"/>
        <w:rPr>
          <w:rFonts w:ascii="Times New Roman" w:hAnsi="Times New Roman" w:cs="Times New Roman"/>
          <w:sz w:val="24"/>
        </w:rPr>
      </w:pPr>
    </w:p>
    <w:p w14:paraId="26F57AAD" w14:textId="6D7DFD72" w:rsidR="0060443D" w:rsidRPr="00677667" w:rsidRDefault="0060443D" w:rsidP="00811896">
      <w:pPr>
        <w:pStyle w:val="Bezmezer"/>
        <w:numPr>
          <w:ilvl w:val="0"/>
          <w:numId w:val="27"/>
        </w:numPr>
        <w:jc w:val="both"/>
        <w:rPr>
          <w:rFonts w:ascii="Times New Roman" w:hAnsi="Times New Roman" w:cs="Times New Roman"/>
          <w:sz w:val="24"/>
        </w:rPr>
      </w:pPr>
      <w:r w:rsidRPr="00677667">
        <w:rPr>
          <w:rFonts w:ascii="Times New Roman" w:hAnsi="Times New Roman" w:cs="Times New Roman"/>
          <w:sz w:val="24"/>
        </w:rPr>
        <w:t xml:space="preserve">Tato Smlouva je </w:t>
      </w:r>
      <w:r w:rsidR="004C42A1">
        <w:rPr>
          <w:rFonts w:ascii="Times New Roman" w:hAnsi="Times New Roman" w:cs="Times New Roman"/>
          <w:sz w:val="24"/>
        </w:rPr>
        <w:t>uzavřena ve třech (3) vyhotoveních s platností originálu, z nichž po dvou obdrží Objednatel a po jednom Provozovatel.</w:t>
      </w:r>
    </w:p>
    <w:p w14:paraId="3716C4AA" w14:textId="77777777" w:rsidR="00552A9D" w:rsidRDefault="00552A9D" w:rsidP="007E21EF">
      <w:pPr>
        <w:pStyle w:val="Bezmezer"/>
        <w:ind w:left="720"/>
        <w:jc w:val="both"/>
        <w:rPr>
          <w:rFonts w:ascii="Times New Roman" w:hAnsi="Times New Roman" w:cs="Times New Roman"/>
          <w:sz w:val="24"/>
        </w:rPr>
      </w:pPr>
    </w:p>
    <w:p w14:paraId="16BBC776" w14:textId="5BF39556" w:rsidR="00D83823" w:rsidRDefault="00D83823" w:rsidP="00552A9D">
      <w:pPr>
        <w:pStyle w:val="Bezmezer"/>
        <w:numPr>
          <w:ilvl w:val="0"/>
          <w:numId w:val="27"/>
        </w:numPr>
        <w:jc w:val="both"/>
        <w:rPr>
          <w:rFonts w:ascii="Times New Roman" w:hAnsi="Times New Roman" w:cs="Times New Roman"/>
          <w:sz w:val="24"/>
        </w:rPr>
      </w:pPr>
      <w:r>
        <w:rPr>
          <w:rFonts w:ascii="Times New Roman" w:hAnsi="Times New Roman" w:cs="Times New Roman"/>
          <w:sz w:val="24"/>
        </w:rPr>
        <w:t xml:space="preserve">Tato Smlouva nabývá platnosti </w:t>
      </w:r>
      <w:r w:rsidR="00552A9D" w:rsidRPr="00552A9D">
        <w:rPr>
          <w:rFonts w:ascii="Times New Roman" w:hAnsi="Times New Roman" w:cs="Times New Roman"/>
          <w:sz w:val="24"/>
        </w:rPr>
        <w:t xml:space="preserve">dnem jejího podpisu </w:t>
      </w:r>
      <w:r w:rsidR="006E61FF">
        <w:rPr>
          <w:rFonts w:ascii="Times New Roman" w:hAnsi="Times New Roman" w:cs="Times New Roman"/>
          <w:sz w:val="24"/>
        </w:rPr>
        <w:t>poslední ze Smluvních stran</w:t>
      </w:r>
      <w:r w:rsidR="00552A9D">
        <w:rPr>
          <w:rFonts w:ascii="Times New Roman" w:hAnsi="Times New Roman" w:cs="Times New Roman"/>
          <w:sz w:val="24"/>
        </w:rPr>
        <w:t xml:space="preserve">. Tato Smlouva nabývá účinnosti </w:t>
      </w:r>
      <w:r w:rsidR="00806ECC">
        <w:rPr>
          <w:rFonts w:ascii="Times New Roman" w:hAnsi="Times New Roman" w:cs="Times New Roman"/>
          <w:sz w:val="24"/>
        </w:rPr>
        <w:t xml:space="preserve">nejdříve dnem uveřejnění </w:t>
      </w:r>
      <w:r w:rsidR="00552A9D">
        <w:rPr>
          <w:rFonts w:ascii="Times New Roman" w:hAnsi="Times New Roman" w:cs="Times New Roman"/>
          <w:sz w:val="24"/>
        </w:rPr>
        <w:t>v registru smluv</w:t>
      </w:r>
      <w:r w:rsidR="00806ECC">
        <w:rPr>
          <w:rFonts w:ascii="Times New Roman" w:hAnsi="Times New Roman" w:cs="Times New Roman"/>
          <w:sz w:val="24"/>
        </w:rPr>
        <w:t xml:space="preserve"> ve smyslu zákona o registru smluv.</w:t>
      </w:r>
    </w:p>
    <w:p w14:paraId="3508BB82" w14:textId="77777777" w:rsidR="00677667" w:rsidRDefault="00677667" w:rsidP="00677667">
      <w:pPr>
        <w:pStyle w:val="Odstavecseseznamem"/>
        <w:rPr>
          <w:rFonts w:ascii="Times New Roman" w:hAnsi="Times New Roman" w:cs="Times New Roman"/>
          <w:sz w:val="24"/>
        </w:rPr>
      </w:pPr>
    </w:p>
    <w:p w14:paraId="64192E0E" w14:textId="18135D69" w:rsidR="00677667" w:rsidRDefault="00677667" w:rsidP="00552A9D">
      <w:pPr>
        <w:pStyle w:val="Bezmezer"/>
        <w:numPr>
          <w:ilvl w:val="0"/>
          <w:numId w:val="27"/>
        </w:numPr>
        <w:jc w:val="both"/>
        <w:rPr>
          <w:rFonts w:ascii="Times New Roman" w:hAnsi="Times New Roman" w:cs="Times New Roman"/>
          <w:sz w:val="24"/>
        </w:rPr>
      </w:pPr>
      <w:r>
        <w:rPr>
          <w:rFonts w:ascii="Times New Roman" w:hAnsi="Times New Roman" w:cs="Times New Roman"/>
          <w:sz w:val="24"/>
        </w:rPr>
        <w:t xml:space="preserve">Smluvní strany souhlasí s tím, že uzavřením této Smlouvy původní Smlouva o poskytování služeb „KOMPLEXNÍ SLUŽBA NA NABÍJENÍ PLZEŇSKÉ KARTY A </w:t>
      </w:r>
      <w:r>
        <w:rPr>
          <w:rFonts w:ascii="Times New Roman" w:hAnsi="Times New Roman" w:cs="Times New Roman"/>
          <w:sz w:val="24"/>
        </w:rPr>
        <w:lastRenderedPageBreak/>
        <w:t>IN KARTY PROSTŘEDNICTVÍM BANKOMATŮ NA ÚZEMÍ PLZEŇSKÉHO KRAJE“ uzavřená dne 31.05.2012 mezi Plzeňským krajem a PMDP, pozbývá platnosti.</w:t>
      </w:r>
    </w:p>
    <w:p w14:paraId="32700608" w14:textId="77777777" w:rsidR="0060443D" w:rsidRDefault="0060443D" w:rsidP="0060443D">
      <w:pPr>
        <w:pStyle w:val="Bezmezer"/>
        <w:ind w:left="720"/>
        <w:jc w:val="both"/>
        <w:rPr>
          <w:rFonts w:ascii="Times New Roman" w:hAnsi="Times New Roman" w:cs="Times New Roman"/>
          <w:sz w:val="24"/>
        </w:rPr>
      </w:pPr>
    </w:p>
    <w:p w14:paraId="497D348C" w14:textId="77777777" w:rsidR="0060443D" w:rsidRDefault="0060443D" w:rsidP="00811896">
      <w:pPr>
        <w:pStyle w:val="Bezmezer"/>
        <w:numPr>
          <w:ilvl w:val="0"/>
          <w:numId w:val="27"/>
        </w:numPr>
        <w:jc w:val="both"/>
        <w:rPr>
          <w:rFonts w:ascii="Times New Roman" w:hAnsi="Times New Roman" w:cs="Times New Roman"/>
          <w:sz w:val="24"/>
        </w:rPr>
      </w:pPr>
      <w:r>
        <w:rPr>
          <w:rFonts w:ascii="Times New Roman" w:hAnsi="Times New Roman" w:cs="Times New Roman"/>
          <w:sz w:val="24"/>
        </w:rPr>
        <w:t>Nedílnou součástí této Smlouvy jsou tyto Přílohy:</w:t>
      </w:r>
    </w:p>
    <w:p w14:paraId="6355CB81" w14:textId="77777777" w:rsidR="0060443D" w:rsidRDefault="0060443D" w:rsidP="0060443D">
      <w:pPr>
        <w:pStyle w:val="Bezmezer"/>
        <w:jc w:val="both"/>
        <w:rPr>
          <w:rFonts w:ascii="Times New Roman" w:hAnsi="Times New Roman" w:cs="Times New Roman"/>
          <w:sz w:val="24"/>
        </w:rPr>
      </w:pPr>
    </w:p>
    <w:p w14:paraId="6D6CFC3C" w14:textId="32622C53" w:rsidR="0060443D" w:rsidRDefault="0060443D" w:rsidP="0060443D">
      <w:pPr>
        <w:pStyle w:val="Bezmezer"/>
        <w:ind w:firstLine="708"/>
        <w:jc w:val="both"/>
        <w:rPr>
          <w:rFonts w:ascii="Times New Roman" w:hAnsi="Times New Roman" w:cs="Times New Roman"/>
          <w:sz w:val="24"/>
        </w:rPr>
      </w:pPr>
      <w:r>
        <w:rPr>
          <w:rFonts w:ascii="Times New Roman" w:hAnsi="Times New Roman" w:cs="Times New Roman"/>
          <w:sz w:val="24"/>
        </w:rPr>
        <w:t>Příloha č. 1</w:t>
      </w:r>
      <w:r>
        <w:rPr>
          <w:rFonts w:ascii="Times New Roman" w:hAnsi="Times New Roman" w:cs="Times New Roman"/>
          <w:sz w:val="24"/>
        </w:rPr>
        <w:tab/>
      </w:r>
      <w:r w:rsidR="003C5592">
        <w:rPr>
          <w:rFonts w:ascii="Times New Roman" w:hAnsi="Times New Roman" w:cs="Times New Roman"/>
          <w:sz w:val="24"/>
        </w:rPr>
        <w:t>S</w:t>
      </w:r>
      <w:r>
        <w:rPr>
          <w:rFonts w:ascii="Times New Roman" w:hAnsi="Times New Roman" w:cs="Times New Roman"/>
          <w:sz w:val="24"/>
        </w:rPr>
        <w:t xml:space="preserve">pecifikace </w:t>
      </w:r>
      <w:r w:rsidR="00351520">
        <w:rPr>
          <w:rFonts w:ascii="Times New Roman" w:hAnsi="Times New Roman" w:cs="Times New Roman"/>
          <w:sz w:val="24"/>
        </w:rPr>
        <w:t>požadované</w:t>
      </w:r>
      <w:r>
        <w:rPr>
          <w:rFonts w:ascii="Times New Roman" w:hAnsi="Times New Roman" w:cs="Times New Roman"/>
          <w:sz w:val="24"/>
        </w:rPr>
        <w:t xml:space="preserve"> </w:t>
      </w:r>
      <w:r w:rsidR="00D6266B">
        <w:rPr>
          <w:rFonts w:ascii="Times New Roman" w:hAnsi="Times New Roman" w:cs="Times New Roman"/>
          <w:sz w:val="24"/>
        </w:rPr>
        <w:t>Služby</w:t>
      </w:r>
    </w:p>
    <w:p w14:paraId="09158AFA" w14:textId="77777777" w:rsidR="0060443D" w:rsidRDefault="0060443D" w:rsidP="0060443D">
      <w:pPr>
        <w:pStyle w:val="Bezmezer"/>
        <w:ind w:firstLine="708"/>
        <w:jc w:val="both"/>
        <w:rPr>
          <w:rFonts w:ascii="Times New Roman" w:hAnsi="Times New Roman" w:cs="Times New Roman"/>
          <w:sz w:val="24"/>
        </w:rPr>
      </w:pPr>
      <w:r>
        <w:rPr>
          <w:rFonts w:ascii="Times New Roman" w:hAnsi="Times New Roman" w:cs="Times New Roman"/>
          <w:sz w:val="24"/>
        </w:rPr>
        <w:t>Příloha č. 2</w:t>
      </w:r>
      <w:r>
        <w:rPr>
          <w:rFonts w:ascii="Times New Roman" w:hAnsi="Times New Roman" w:cs="Times New Roman"/>
          <w:sz w:val="24"/>
        </w:rPr>
        <w:tab/>
        <w:t>Nabídková cena</w:t>
      </w:r>
    </w:p>
    <w:p w14:paraId="1A8151FE" w14:textId="77777777" w:rsidR="0060443D" w:rsidRDefault="0060443D" w:rsidP="0060443D">
      <w:pPr>
        <w:pStyle w:val="Bezmezer"/>
        <w:ind w:firstLine="708"/>
        <w:jc w:val="both"/>
        <w:rPr>
          <w:rFonts w:ascii="Times New Roman" w:hAnsi="Times New Roman" w:cs="Times New Roman"/>
          <w:sz w:val="24"/>
        </w:rPr>
      </w:pPr>
      <w:r>
        <w:rPr>
          <w:rFonts w:ascii="Times New Roman" w:hAnsi="Times New Roman" w:cs="Times New Roman"/>
          <w:sz w:val="24"/>
        </w:rPr>
        <w:t>Příloha č. 3</w:t>
      </w:r>
      <w:r>
        <w:rPr>
          <w:rFonts w:ascii="Times New Roman" w:hAnsi="Times New Roman" w:cs="Times New Roman"/>
          <w:sz w:val="24"/>
        </w:rPr>
        <w:tab/>
        <w:t>Oprávněné osoby</w:t>
      </w:r>
    </w:p>
    <w:p w14:paraId="6E334773" w14:textId="77777777" w:rsidR="0060443D" w:rsidRDefault="0060443D" w:rsidP="0060443D">
      <w:pPr>
        <w:pStyle w:val="Bezmezer"/>
        <w:ind w:firstLine="708"/>
        <w:jc w:val="both"/>
        <w:rPr>
          <w:rFonts w:ascii="Times New Roman" w:hAnsi="Times New Roman" w:cs="Times New Roman"/>
          <w:sz w:val="24"/>
        </w:rPr>
      </w:pPr>
      <w:r>
        <w:rPr>
          <w:rFonts w:ascii="Times New Roman" w:hAnsi="Times New Roman" w:cs="Times New Roman"/>
          <w:sz w:val="24"/>
        </w:rPr>
        <w:t>Příloha č. 4</w:t>
      </w:r>
      <w:r>
        <w:rPr>
          <w:rFonts w:ascii="Times New Roman" w:hAnsi="Times New Roman" w:cs="Times New Roman"/>
          <w:sz w:val="24"/>
        </w:rPr>
        <w:tab/>
        <w:t>Součinnost</w:t>
      </w:r>
    </w:p>
    <w:p w14:paraId="10D8FCAA" w14:textId="77777777" w:rsidR="0060443D" w:rsidRDefault="0060443D" w:rsidP="0060443D">
      <w:pPr>
        <w:pStyle w:val="Bezmezer"/>
        <w:jc w:val="both"/>
        <w:rPr>
          <w:rFonts w:ascii="Times New Roman" w:hAnsi="Times New Roman" w:cs="Times New Roman"/>
          <w:sz w:val="24"/>
        </w:rPr>
      </w:pPr>
    </w:p>
    <w:p w14:paraId="6F61AE24" w14:textId="6A3D42C3" w:rsidR="0060443D" w:rsidRDefault="00806018" w:rsidP="007E21EF">
      <w:pPr>
        <w:pStyle w:val="Bezmezer"/>
        <w:numPr>
          <w:ilvl w:val="0"/>
          <w:numId w:val="27"/>
        </w:numPr>
        <w:jc w:val="both"/>
        <w:rPr>
          <w:rFonts w:ascii="Times New Roman" w:hAnsi="Times New Roman" w:cs="Times New Roman"/>
          <w:sz w:val="24"/>
        </w:rPr>
      </w:pPr>
      <w:r w:rsidRPr="00806018">
        <w:rPr>
          <w:rFonts w:ascii="Times New Roman" w:hAnsi="Times New Roman" w:cs="Times New Roman"/>
          <w:sz w:val="24"/>
        </w:rPr>
        <w:t xml:space="preserve">Smluvní strany této </w:t>
      </w:r>
      <w:r>
        <w:rPr>
          <w:rFonts w:ascii="Times New Roman" w:hAnsi="Times New Roman" w:cs="Times New Roman"/>
          <w:sz w:val="24"/>
        </w:rPr>
        <w:t>S</w:t>
      </w:r>
      <w:r w:rsidRPr="00806018">
        <w:rPr>
          <w:rFonts w:ascii="Times New Roman" w:hAnsi="Times New Roman" w:cs="Times New Roman"/>
          <w:sz w:val="24"/>
        </w:rPr>
        <w:t xml:space="preserve">mlouvy prohlašují a stvrzují svými podpisy, že tuto </w:t>
      </w:r>
      <w:r>
        <w:rPr>
          <w:rFonts w:ascii="Times New Roman" w:hAnsi="Times New Roman" w:cs="Times New Roman"/>
          <w:sz w:val="24"/>
        </w:rPr>
        <w:t>S</w:t>
      </w:r>
      <w:r w:rsidRPr="00806018">
        <w:rPr>
          <w:rFonts w:ascii="Times New Roman" w:hAnsi="Times New Roman" w:cs="Times New Roman"/>
          <w:sz w:val="24"/>
        </w:rPr>
        <w:t xml:space="preserve">mlouvu uzavírají ze své vůle, svobodně a vážně, neuzavírají ji v tísni ani za jinak nápadně nevýhodných podmínek, že si ji před podpisem řádně přečetly, s jejím obsahem souhlasí a rozumějí mu. </w:t>
      </w:r>
    </w:p>
    <w:p w14:paraId="1162979D" w14:textId="77777777" w:rsidR="0060443D" w:rsidRDefault="0060443D" w:rsidP="0060443D">
      <w:pPr>
        <w:pStyle w:val="Bezmezer"/>
        <w:jc w:val="both"/>
        <w:rPr>
          <w:rFonts w:ascii="Times New Roman" w:hAnsi="Times New Roman" w:cs="Times New Roman"/>
          <w:sz w:val="24"/>
        </w:rPr>
      </w:pPr>
    </w:p>
    <w:p w14:paraId="0E5F1151" w14:textId="77777777" w:rsidR="0060443D" w:rsidRDefault="0060443D" w:rsidP="0060443D">
      <w:pPr>
        <w:pStyle w:val="Bezmezer"/>
        <w:jc w:val="both"/>
        <w:rPr>
          <w:rFonts w:ascii="Times New Roman" w:hAnsi="Times New Roman" w:cs="Times New Roman"/>
          <w:sz w:val="24"/>
        </w:rPr>
      </w:pPr>
    </w:p>
    <w:p w14:paraId="1C0C8426" w14:textId="77777777" w:rsidR="0086484A" w:rsidRDefault="0086484A" w:rsidP="0060443D">
      <w:pPr>
        <w:pStyle w:val="Bezmezer"/>
        <w:jc w:val="both"/>
        <w:rPr>
          <w:rFonts w:ascii="Times New Roman" w:hAnsi="Times New Roman" w:cs="Times New Roman"/>
          <w:sz w:val="24"/>
        </w:rPr>
      </w:pPr>
    </w:p>
    <w:p w14:paraId="70281B80" w14:textId="0578A2C7" w:rsidR="0060443D" w:rsidRDefault="00597138" w:rsidP="0060443D">
      <w:pPr>
        <w:pStyle w:val="Bezmezer"/>
        <w:jc w:val="both"/>
        <w:rPr>
          <w:rFonts w:ascii="Times New Roman" w:hAnsi="Times New Roman" w:cs="Times New Roman"/>
          <w:sz w:val="24"/>
        </w:rPr>
      </w:pPr>
      <w:r>
        <w:rPr>
          <w:rFonts w:ascii="Times New Roman" w:hAnsi="Times New Roman" w:cs="Times New Roman"/>
          <w:sz w:val="24"/>
        </w:rPr>
        <w:t>V Plzni dne</w:t>
      </w:r>
      <w:r>
        <w:rPr>
          <w:rFonts w:ascii="Times New Roman" w:hAnsi="Times New Roman" w:cs="Times New Roman"/>
          <w:sz w:val="24"/>
        </w:rPr>
        <w:tab/>
      </w:r>
      <w:r>
        <w:rPr>
          <w:rFonts w:ascii="Times New Roman" w:hAnsi="Times New Roman" w:cs="Times New Roman"/>
          <w:sz w:val="24"/>
        </w:rPr>
        <w:tab/>
        <w:t xml:space="preserve">                                              V Plzni dne</w:t>
      </w:r>
    </w:p>
    <w:p w14:paraId="4DB3FDDA" w14:textId="77777777" w:rsidR="0060443D" w:rsidRDefault="0060443D" w:rsidP="0060443D">
      <w:pPr>
        <w:pStyle w:val="Bezmezer"/>
        <w:jc w:val="both"/>
        <w:rPr>
          <w:rFonts w:ascii="Times New Roman" w:hAnsi="Times New Roman" w:cs="Times New Roman"/>
          <w:sz w:val="24"/>
        </w:rPr>
      </w:pPr>
    </w:p>
    <w:p w14:paraId="0D1E73E2" w14:textId="77777777" w:rsidR="0060443D" w:rsidRDefault="0060443D" w:rsidP="0060443D">
      <w:pPr>
        <w:pStyle w:val="Bezmezer"/>
        <w:jc w:val="both"/>
        <w:rPr>
          <w:rFonts w:ascii="Times New Roman" w:hAnsi="Times New Roman" w:cs="Times New Roman"/>
          <w:sz w:val="24"/>
        </w:rPr>
      </w:pPr>
    </w:p>
    <w:p w14:paraId="7DA291DA" w14:textId="77777777" w:rsidR="0060443D" w:rsidRDefault="0060443D" w:rsidP="0060443D">
      <w:pPr>
        <w:pStyle w:val="Bezmezer"/>
        <w:jc w:val="both"/>
        <w:rPr>
          <w:rFonts w:ascii="Times New Roman" w:hAnsi="Times New Roman" w:cs="Times New Roman"/>
          <w:sz w:val="24"/>
        </w:rPr>
      </w:pPr>
    </w:p>
    <w:p w14:paraId="041BC9B0" w14:textId="77777777" w:rsidR="00597138" w:rsidRDefault="00597138" w:rsidP="0060443D">
      <w:pPr>
        <w:pStyle w:val="Bezmezer"/>
        <w:jc w:val="both"/>
        <w:rPr>
          <w:rFonts w:ascii="Times New Roman" w:hAnsi="Times New Roman" w:cs="Times New Roman"/>
          <w:sz w:val="24"/>
        </w:rPr>
      </w:pPr>
    </w:p>
    <w:p w14:paraId="3915218E" w14:textId="77777777" w:rsidR="00597138" w:rsidRDefault="00597138" w:rsidP="0060443D">
      <w:pPr>
        <w:pStyle w:val="Bezmezer"/>
        <w:jc w:val="both"/>
        <w:rPr>
          <w:rFonts w:ascii="Times New Roman" w:hAnsi="Times New Roman" w:cs="Times New Roman"/>
          <w:sz w:val="24"/>
        </w:rPr>
      </w:pPr>
    </w:p>
    <w:p w14:paraId="7AB52A0E" w14:textId="3C2D9CF8" w:rsidR="00597138" w:rsidRDefault="005A5F87" w:rsidP="0060443D">
      <w:pPr>
        <w:pStyle w:val="Bezmezer"/>
        <w:jc w:val="both"/>
        <w:rPr>
          <w:rFonts w:ascii="Times New Roman" w:hAnsi="Times New Roman" w:cs="Times New Roman"/>
          <w:sz w:val="24"/>
        </w:rPr>
      </w:pPr>
      <w:r>
        <w:rPr>
          <w:rFonts w:ascii="Times New Roman" w:hAnsi="Times New Roman" w:cs="Times New Roman"/>
          <w:sz w:val="24"/>
        </w:rPr>
        <w:pict w14:anchorId="1A05E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1" o:title=""/>
            <o:lock v:ext="edit" ungrouping="t" rotation="t" cropping="t" verticies="t" text="t" grouping="t"/>
            <o:signatureline v:ext="edit" id="{239ECF43-B2CE-489A-8382-DB08E975E45A}" provid="{00000000-0000-0000-0000-000000000000}" o:suggestedsigner="Ing. Pavel Čížek" issignatureline="t"/>
          </v:shape>
        </w:pict>
      </w:r>
      <w:r w:rsidR="00597138">
        <w:rPr>
          <w:rFonts w:ascii="Times New Roman" w:hAnsi="Times New Roman" w:cs="Times New Roman"/>
          <w:sz w:val="24"/>
        </w:rPr>
        <w:t xml:space="preserve">                  </w:t>
      </w:r>
      <w:r>
        <w:rPr>
          <w:rFonts w:ascii="Times New Roman" w:hAnsi="Times New Roman" w:cs="Times New Roman"/>
          <w:sz w:val="24"/>
        </w:rPr>
        <w:pict w14:anchorId="44B05805">
          <v:shape id="_x0000_i1026" type="#_x0000_t75" alt="Řádek podpisu Microsoft Office..." style="width:192pt;height:96pt">
            <v:imagedata r:id="rId12" o:title=""/>
            <o:lock v:ext="edit" ungrouping="t" rotation="t" cropping="t" verticies="t" text="t" grouping="t"/>
            <o:signatureline v:ext="edit" id="{7CBB9100-1BC0-46D1-9064-B09DD29D4357}" provid="{00000000-0000-0000-0000-000000000000}" o:suggestedsigner="Mgr. Roman Zarzycký" issignatureline="t"/>
          </v:shape>
        </w:pict>
      </w:r>
    </w:p>
    <w:p w14:paraId="30085300" w14:textId="5D60B84C" w:rsidR="0060443D" w:rsidRPr="00597138" w:rsidRDefault="00597138" w:rsidP="0060443D">
      <w:pPr>
        <w:pStyle w:val="Bezmezer"/>
        <w:jc w:val="both"/>
        <w:rPr>
          <w:rFonts w:ascii="Times New Roman" w:hAnsi="Times New Roman" w:cs="Times New Roman"/>
          <w:b/>
          <w:sz w:val="24"/>
        </w:rPr>
      </w:pPr>
      <w:r>
        <w:rPr>
          <w:rFonts w:ascii="Times New Roman" w:hAnsi="Times New Roman" w:cs="Times New Roman"/>
          <w:b/>
          <w:sz w:val="24"/>
        </w:rPr>
        <w:t>Ing. Pavel Čížek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97138">
        <w:rPr>
          <w:rFonts w:ascii="Times New Roman" w:hAnsi="Times New Roman" w:cs="Times New Roman"/>
          <w:b/>
          <w:sz w:val="24"/>
        </w:rPr>
        <w:t>Mgr. Roman Zarzycký</w:t>
      </w:r>
    </w:p>
    <w:p w14:paraId="73F9D492" w14:textId="63E33205" w:rsidR="000D31C3" w:rsidRDefault="00597138" w:rsidP="0060443D">
      <w:pPr>
        <w:pStyle w:val="Bezmezer"/>
        <w:jc w:val="both"/>
        <w:rPr>
          <w:rFonts w:ascii="Times New Roman" w:hAnsi="Times New Roman" w:cs="Times New Roman"/>
          <w:sz w:val="24"/>
        </w:rPr>
      </w:pPr>
      <w:r>
        <w:rPr>
          <w:rFonts w:ascii="Times New Roman" w:hAnsi="Times New Roman" w:cs="Times New Roman"/>
          <w:sz w:val="24"/>
        </w:rPr>
        <w:t>náměstek hejtmana pro oblast doprava</w:t>
      </w:r>
      <w:r w:rsidR="000D31C3" w:rsidRPr="000D31C3">
        <w:rPr>
          <w:rFonts w:ascii="Times New Roman" w:hAnsi="Times New Roman" w:cs="Times New Roman"/>
          <w:sz w:val="24"/>
        </w:rPr>
        <w:t xml:space="preserve">                     předseda představenstva</w:t>
      </w:r>
    </w:p>
    <w:p w14:paraId="1E02D1E5" w14:textId="0B0DCB02" w:rsidR="00597138" w:rsidRPr="00597138" w:rsidRDefault="00597138" w:rsidP="0060443D">
      <w:pPr>
        <w:pStyle w:val="Bezmezer"/>
        <w:jc w:val="both"/>
        <w:rPr>
          <w:rFonts w:ascii="Times New Roman" w:hAnsi="Times New Roman" w:cs="Times New Roman"/>
          <w:sz w:val="20"/>
        </w:rPr>
      </w:pPr>
      <w:r w:rsidRPr="00597138">
        <w:rPr>
          <w:rFonts w:ascii="Times New Roman" w:hAnsi="Times New Roman" w:cs="Times New Roman"/>
          <w:sz w:val="20"/>
        </w:rPr>
        <w:t>na základě usnesení RPK č. 3820/19 ze dne 26.8.2019</w:t>
      </w:r>
    </w:p>
    <w:p w14:paraId="4B902D23" w14:textId="77777777" w:rsidR="00351520" w:rsidRDefault="00351520" w:rsidP="0060443D">
      <w:pPr>
        <w:pStyle w:val="Bezmezer"/>
        <w:jc w:val="both"/>
        <w:rPr>
          <w:rFonts w:ascii="Times New Roman" w:hAnsi="Times New Roman" w:cs="Times New Roman"/>
          <w:sz w:val="24"/>
        </w:rPr>
      </w:pPr>
    </w:p>
    <w:p w14:paraId="752067CF" w14:textId="22CE40F3" w:rsidR="00351520" w:rsidRPr="00597138" w:rsidRDefault="00597138" w:rsidP="0060443D">
      <w:pPr>
        <w:pStyle w:val="Bezmezer"/>
        <w:jc w:val="both"/>
        <w:rPr>
          <w:rFonts w:ascii="Times New Roman" w:hAnsi="Times New Roman" w:cs="Times New Roman"/>
          <w:b/>
          <w:sz w:val="24"/>
        </w:rPr>
      </w:pPr>
      <w:r w:rsidRPr="00597138">
        <w:rPr>
          <w:rFonts w:ascii="Times New Roman" w:hAnsi="Times New Roman" w:cs="Times New Roman"/>
          <w:b/>
          <w:sz w:val="24"/>
        </w:rPr>
        <w:t xml:space="preserve">Plzeňský kraj                              </w:t>
      </w:r>
      <w:r>
        <w:rPr>
          <w:rFonts w:ascii="Times New Roman" w:hAnsi="Times New Roman" w:cs="Times New Roman"/>
          <w:b/>
          <w:sz w:val="24"/>
        </w:rPr>
        <w:t xml:space="preserve">                             </w:t>
      </w:r>
      <w:r w:rsidRPr="00597138">
        <w:rPr>
          <w:rFonts w:ascii="Times New Roman" w:hAnsi="Times New Roman" w:cs="Times New Roman"/>
          <w:b/>
          <w:sz w:val="24"/>
        </w:rPr>
        <w:t>Plzeňské městské dopravní podniky, a.s.</w:t>
      </w:r>
    </w:p>
    <w:p w14:paraId="773B7711" w14:textId="77777777" w:rsidR="00351520" w:rsidRDefault="00351520" w:rsidP="0060443D">
      <w:pPr>
        <w:pStyle w:val="Bezmezer"/>
        <w:jc w:val="both"/>
        <w:rPr>
          <w:rFonts w:ascii="Times New Roman" w:hAnsi="Times New Roman" w:cs="Times New Roman"/>
          <w:sz w:val="24"/>
        </w:rPr>
      </w:pPr>
    </w:p>
    <w:p w14:paraId="3F53C595" w14:textId="77777777" w:rsidR="00351520" w:rsidRDefault="00351520" w:rsidP="0060443D">
      <w:pPr>
        <w:pStyle w:val="Bezmezer"/>
        <w:jc w:val="both"/>
        <w:rPr>
          <w:rFonts w:ascii="Times New Roman" w:hAnsi="Times New Roman" w:cs="Times New Roman"/>
          <w:sz w:val="24"/>
        </w:rPr>
      </w:pPr>
    </w:p>
    <w:p w14:paraId="0BCFA918" w14:textId="77777777" w:rsidR="00351520" w:rsidRDefault="00351520" w:rsidP="0060443D">
      <w:pPr>
        <w:pStyle w:val="Bezmezer"/>
        <w:jc w:val="both"/>
        <w:rPr>
          <w:rFonts w:ascii="Times New Roman" w:hAnsi="Times New Roman" w:cs="Times New Roman"/>
          <w:sz w:val="24"/>
        </w:rPr>
      </w:pPr>
    </w:p>
    <w:p w14:paraId="3896A788" w14:textId="77777777" w:rsidR="00351520" w:rsidRDefault="00351520" w:rsidP="0060443D">
      <w:pPr>
        <w:pStyle w:val="Bezmezer"/>
        <w:jc w:val="both"/>
        <w:rPr>
          <w:rFonts w:ascii="Times New Roman" w:hAnsi="Times New Roman" w:cs="Times New Roman"/>
          <w:sz w:val="24"/>
        </w:rPr>
      </w:pPr>
    </w:p>
    <w:p w14:paraId="46123E88" w14:textId="77777777" w:rsidR="00351520" w:rsidRDefault="00351520" w:rsidP="0060443D">
      <w:pPr>
        <w:pStyle w:val="Bezmezer"/>
        <w:jc w:val="both"/>
        <w:rPr>
          <w:rFonts w:ascii="Times New Roman" w:hAnsi="Times New Roman" w:cs="Times New Roman"/>
          <w:sz w:val="24"/>
        </w:rPr>
      </w:pPr>
    </w:p>
    <w:p w14:paraId="44F5CE95" w14:textId="77777777" w:rsidR="00351520" w:rsidRDefault="00351520" w:rsidP="0060443D">
      <w:pPr>
        <w:pStyle w:val="Bezmezer"/>
        <w:jc w:val="both"/>
        <w:rPr>
          <w:rFonts w:ascii="Times New Roman" w:hAnsi="Times New Roman" w:cs="Times New Roman"/>
          <w:sz w:val="24"/>
        </w:rPr>
      </w:pPr>
    </w:p>
    <w:p w14:paraId="27C2ACD7" w14:textId="77777777" w:rsidR="00A9390B" w:rsidRDefault="00A9390B" w:rsidP="0060443D">
      <w:pPr>
        <w:pStyle w:val="Bezmezer"/>
        <w:jc w:val="both"/>
        <w:rPr>
          <w:rFonts w:ascii="Times New Roman" w:hAnsi="Times New Roman" w:cs="Times New Roman"/>
          <w:sz w:val="24"/>
        </w:rPr>
      </w:pPr>
    </w:p>
    <w:p w14:paraId="726D6E66" w14:textId="77777777" w:rsidR="00A9390B" w:rsidRDefault="00A9390B" w:rsidP="0060443D">
      <w:pPr>
        <w:pStyle w:val="Bezmezer"/>
        <w:jc w:val="both"/>
        <w:rPr>
          <w:rFonts w:ascii="Times New Roman" w:hAnsi="Times New Roman" w:cs="Times New Roman"/>
          <w:sz w:val="24"/>
        </w:rPr>
      </w:pPr>
    </w:p>
    <w:p w14:paraId="6B312508" w14:textId="77777777" w:rsidR="00A9390B" w:rsidRDefault="00A9390B" w:rsidP="0060443D">
      <w:pPr>
        <w:pStyle w:val="Bezmezer"/>
        <w:jc w:val="both"/>
        <w:rPr>
          <w:rFonts w:ascii="Times New Roman" w:hAnsi="Times New Roman" w:cs="Times New Roman"/>
          <w:sz w:val="24"/>
        </w:rPr>
      </w:pPr>
    </w:p>
    <w:p w14:paraId="576685FC" w14:textId="77777777" w:rsidR="00A9390B" w:rsidRDefault="00A9390B" w:rsidP="0060443D">
      <w:pPr>
        <w:pStyle w:val="Bezmezer"/>
        <w:jc w:val="both"/>
        <w:rPr>
          <w:rFonts w:ascii="Times New Roman" w:hAnsi="Times New Roman" w:cs="Times New Roman"/>
          <w:sz w:val="24"/>
        </w:rPr>
      </w:pPr>
    </w:p>
    <w:p w14:paraId="132F0BE9" w14:textId="77777777" w:rsidR="00A9390B" w:rsidRDefault="00A9390B" w:rsidP="0060443D">
      <w:pPr>
        <w:pStyle w:val="Bezmezer"/>
        <w:jc w:val="both"/>
        <w:rPr>
          <w:rFonts w:ascii="Times New Roman" w:hAnsi="Times New Roman" w:cs="Times New Roman"/>
          <w:sz w:val="24"/>
        </w:rPr>
      </w:pPr>
    </w:p>
    <w:p w14:paraId="0EE8AAB0" w14:textId="77777777" w:rsidR="00A9390B" w:rsidRDefault="00A9390B" w:rsidP="0060443D">
      <w:pPr>
        <w:pStyle w:val="Bezmezer"/>
        <w:jc w:val="both"/>
        <w:rPr>
          <w:rFonts w:ascii="Times New Roman" w:hAnsi="Times New Roman" w:cs="Times New Roman"/>
          <w:sz w:val="24"/>
        </w:rPr>
      </w:pPr>
    </w:p>
    <w:p w14:paraId="0EE8C887" w14:textId="77777777" w:rsidR="00A9390B" w:rsidRDefault="00A9390B" w:rsidP="0060443D">
      <w:pPr>
        <w:pStyle w:val="Bezmezer"/>
        <w:jc w:val="both"/>
        <w:rPr>
          <w:rFonts w:ascii="Times New Roman" w:hAnsi="Times New Roman" w:cs="Times New Roman"/>
          <w:sz w:val="24"/>
        </w:rPr>
      </w:pPr>
    </w:p>
    <w:p w14:paraId="1361AB6D" w14:textId="77777777" w:rsidR="00A9390B" w:rsidRDefault="00A9390B" w:rsidP="0060443D">
      <w:pPr>
        <w:pStyle w:val="Bezmezer"/>
        <w:jc w:val="both"/>
        <w:rPr>
          <w:rFonts w:ascii="Times New Roman" w:hAnsi="Times New Roman" w:cs="Times New Roman"/>
          <w:sz w:val="24"/>
        </w:rPr>
      </w:pPr>
    </w:p>
    <w:p w14:paraId="24FA39E9" w14:textId="77777777" w:rsidR="00A9390B" w:rsidRDefault="00A9390B" w:rsidP="0060443D">
      <w:pPr>
        <w:pStyle w:val="Bezmezer"/>
        <w:jc w:val="both"/>
        <w:rPr>
          <w:rFonts w:ascii="Times New Roman" w:hAnsi="Times New Roman" w:cs="Times New Roman"/>
          <w:sz w:val="24"/>
        </w:rPr>
      </w:pPr>
    </w:p>
    <w:p w14:paraId="2E8C53CC" w14:textId="77777777" w:rsidR="00A9390B" w:rsidRDefault="00A9390B" w:rsidP="0060443D">
      <w:pPr>
        <w:pStyle w:val="Bezmezer"/>
        <w:jc w:val="both"/>
        <w:rPr>
          <w:rFonts w:ascii="Times New Roman" w:hAnsi="Times New Roman" w:cs="Times New Roman"/>
          <w:sz w:val="24"/>
        </w:rPr>
      </w:pPr>
    </w:p>
    <w:p w14:paraId="58777CC5" w14:textId="77777777" w:rsidR="00A9390B" w:rsidRDefault="00A9390B" w:rsidP="0060443D">
      <w:pPr>
        <w:pStyle w:val="Bezmezer"/>
        <w:jc w:val="both"/>
        <w:rPr>
          <w:rFonts w:ascii="Times New Roman" w:hAnsi="Times New Roman" w:cs="Times New Roman"/>
          <w:sz w:val="24"/>
        </w:rPr>
      </w:pPr>
    </w:p>
    <w:p w14:paraId="7AFA6C3A" w14:textId="77777777" w:rsidR="00A9390B" w:rsidRDefault="00A9390B" w:rsidP="0060443D">
      <w:pPr>
        <w:pStyle w:val="Bezmezer"/>
        <w:jc w:val="both"/>
        <w:rPr>
          <w:rFonts w:ascii="Times New Roman" w:hAnsi="Times New Roman" w:cs="Times New Roman"/>
          <w:sz w:val="24"/>
        </w:rPr>
      </w:pPr>
    </w:p>
    <w:p w14:paraId="602F616C" w14:textId="77777777" w:rsidR="00A9390B" w:rsidRDefault="00A9390B" w:rsidP="0060443D">
      <w:pPr>
        <w:pStyle w:val="Bezmezer"/>
        <w:jc w:val="both"/>
        <w:rPr>
          <w:rFonts w:ascii="Times New Roman" w:hAnsi="Times New Roman" w:cs="Times New Roman"/>
          <w:sz w:val="24"/>
        </w:rPr>
      </w:pPr>
    </w:p>
    <w:p w14:paraId="14B95E5A" w14:textId="77777777" w:rsidR="00A9390B" w:rsidRDefault="00A9390B" w:rsidP="0060443D">
      <w:pPr>
        <w:pStyle w:val="Bezmezer"/>
        <w:jc w:val="both"/>
        <w:rPr>
          <w:rFonts w:ascii="Times New Roman" w:hAnsi="Times New Roman" w:cs="Times New Roman"/>
          <w:sz w:val="24"/>
        </w:rPr>
      </w:pPr>
    </w:p>
    <w:p w14:paraId="26656EAD" w14:textId="77777777" w:rsidR="00A9390B" w:rsidRDefault="00A9390B" w:rsidP="0060443D">
      <w:pPr>
        <w:pStyle w:val="Bezmezer"/>
        <w:jc w:val="both"/>
        <w:rPr>
          <w:rFonts w:ascii="Times New Roman" w:hAnsi="Times New Roman" w:cs="Times New Roman"/>
          <w:sz w:val="24"/>
        </w:rPr>
      </w:pPr>
    </w:p>
    <w:p w14:paraId="2503088A" w14:textId="77777777" w:rsidR="00351520" w:rsidRDefault="00351520" w:rsidP="0060443D">
      <w:pPr>
        <w:pStyle w:val="Bezmezer"/>
        <w:jc w:val="both"/>
        <w:rPr>
          <w:rFonts w:ascii="Times New Roman" w:hAnsi="Times New Roman" w:cs="Times New Roman"/>
          <w:sz w:val="24"/>
        </w:rPr>
      </w:pPr>
    </w:p>
    <w:p w14:paraId="06A5CD86" w14:textId="04082235" w:rsidR="00351520" w:rsidRDefault="00351520" w:rsidP="0060443D">
      <w:pPr>
        <w:pStyle w:val="Bezmezer"/>
        <w:jc w:val="both"/>
        <w:rPr>
          <w:rFonts w:ascii="Times New Roman" w:hAnsi="Times New Roman" w:cs="Times New Roman"/>
          <w:b/>
          <w:sz w:val="24"/>
        </w:rPr>
      </w:pPr>
      <w:r w:rsidRPr="00351520">
        <w:rPr>
          <w:rFonts w:ascii="Times New Roman" w:hAnsi="Times New Roman" w:cs="Times New Roman"/>
          <w:b/>
          <w:sz w:val="24"/>
        </w:rPr>
        <w:t>Příloha č. 1 Smlouvy – Specifikace požadované služby</w:t>
      </w:r>
    </w:p>
    <w:p w14:paraId="4715016D" w14:textId="77777777" w:rsidR="00351520" w:rsidRDefault="00351520" w:rsidP="0060443D">
      <w:pPr>
        <w:pStyle w:val="Bezmezer"/>
        <w:jc w:val="both"/>
        <w:rPr>
          <w:rFonts w:ascii="Times New Roman" w:hAnsi="Times New Roman" w:cs="Times New Roman"/>
          <w:b/>
          <w:sz w:val="24"/>
        </w:rPr>
      </w:pPr>
    </w:p>
    <w:p w14:paraId="3D589B34" w14:textId="77777777" w:rsidR="00351520" w:rsidRPr="005F5349" w:rsidRDefault="00351520" w:rsidP="00351520">
      <w:pPr>
        <w:pStyle w:val="Bezmezer"/>
        <w:rPr>
          <w:rFonts w:ascii="Times New Roman" w:hAnsi="Times New Roman" w:cs="Times New Roman"/>
          <w:b/>
          <w:sz w:val="28"/>
        </w:rPr>
      </w:pPr>
      <w:r>
        <w:rPr>
          <w:rFonts w:ascii="Times New Roman" w:hAnsi="Times New Roman" w:cs="Times New Roman"/>
          <w:b/>
          <w:sz w:val="28"/>
        </w:rPr>
        <w:t>S</w:t>
      </w:r>
      <w:r w:rsidRPr="005F5349">
        <w:rPr>
          <w:rFonts w:ascii="Times New Roman" w:hAnsi="Times New Roman" w:cs="Times New Roman"/>
          <w:b/>
          <w:sz w:val="28"/>
        </w:rPr>
        <w:t xml:space="preserve">pecifikace </w:t>
      </w:r>
      <w:r>
        <w:rPr>
          <w:rFonts w:ascii="Times New Roman" w:hAnsi="Times New Roman" w:cs="Times New Roman"/>
          <w:b/>
          <w:sz w:val="28"/>
        </w:rPr>
        <w:t>požadované</w:t>
      </w:r>
      <w:r w:rsidRPr="005F5349">
        <w:rPr>
          <w:rFonts w:ascii="Times New Roman" w:hAnsi="Times New Roman" w:cs="Times New Roman"/>
          <w:b/>
          <w:sz w:val="28"/>
        </w:rPr>
        <w:t xml:space="preserve"> </w:t>
      </w:r>
      <w:r>
        <w:rPr>
          <w:rFonts w:ascii="Times New Roman" w:hAnsi="Times New Roman" w:cs="Times New Roman"/>
          <w:b/>
          <w:sz w:val="28"/>
        </w:rPr>
        <w:t>s</w:t>
      </w:r>
      <w:r w:rsidRPr="005F5349">
        <w:rPr>
          <w:rFonts w:ascii="Times New Roman" w:hAnsi="Times New Roman" w:cs="Times New Roman"/>
          <w:b/>
          <w:sz w:val="28"/>
        </w:rPr>
        <w:t>lužby</w:t>
      </w:r>
    </w:p>
    <w:p w14:paraId="0B46DFCD" w14:textId="77777777" w:rsidR="00351520" w:rsidRPr="005F5349" w:rsidRDefault="00351520" w:rsidP="00351520">
      <w:pPr>
        <w:pStyle w:val="Bezmezer"/>
        <w:rPr>
          <w:rFonts w:ascii="Times New Roman" w:hAnsi="Times New Roman" w:cs="Times New Roman"/>
          <w:sz w:val="24"/>
        </w:rPr>
      </w:pPr>
    </w:p>
    <w:p w14:paraId="39048102" w14:textId="77777777" w:rsidR="00351520" w:rsidRPr="005F5349" w:rsidRDefault="00351520" w:rsidP="00351520">
      <w:pPr>
        <w:pStyle w:val="Bezmezer"/>
        <w:numPr>
          <w:ilvl w:val="1"/>
          <w:numId w:val="33"/>
        </w:numPr>
        <w:rPr>
          <w:rFonts w:ascii="Times New Roman" w:hAnsi="Times New Roman" w:cs="Times New Roman"/>
          <w:b/>
          <w:sz w:val="24"/>
        </w:rPr>
      </w:pPr>
      <w:r w:rsidRPr="005F5349">
        <w:rPr>
          <w:rFonts w:ascii="Times New Roman" w:hAnsi="Times New Roman" w:cs="Times New Roman"/>
          <w:b/>
          <w:sz w:val="24"/>
        </w:rPr>
        <w:t xml:space="preserve">Předmět </w:t>
      </w:r>
      <w:r>
        <w:rPr>
          <w:rFonts w:ascii="Times New Roman" w:hAnsi="Times New Roman" w:cs="Times New Roman"/>
          <w:b/>
          <w:sz w:val="24"/>
        </w:rPr>
        <w:t>s</w:t>
      </w:r>
      <w:r w:rsidRPr="005F5349">
        <w:rPr>
          <w:rFonts w:ascii="Times New Roman" w:hAnsi="Times New Roman" w:cs="Times New Roman"/>
          <w:b/>
          <w:sz w:val="24"/>
        </w:rPr>
        <w:t>lužby</w:t>
      </w:r>
    </w:p>
    <w:p w14:paraId="7CD5F2C7" w14:textId="77777777" w:rsidR="00351520" w:rsidRPr="005F5349" w:rsidRDefault="00351520" w:rsidP="00351520">
      <w:pPr>
        <w:pStyle w:val="Bezmezer"/>
        <w:rPr>
          <w:rFonts w:ascii="Times New Roman" w:hAnsi="Times New Roman" w:cs="Times New Roman"/>
          <w:sz w:val="24"/>
        </w:rPr>
      </w:pPr>
    </w:p>
    <w:p w14:paraId="36CFC051" w14:textId="77777777" w:rsidR="00351520" w:rsidRDefault="00351520" w:rsidP="00351520">
      <w:pPr>
        <w:pStyle w:val="Bezmezer"/>
        <w:spacing w:before="120"/>
        <w:jc w:val="both"/>
        <w:rPr>
          <w:rFonts w:ascii="Times New Roman" w:hAnsi="Times New Roman" w:cs="Times New Roman"/>
          <w:sz w:val="24"/>
        </w:rPr>
      </w:pPr>
      <w:r>
        <w:rPr>
          <w:rFonts w:ascii="Times New Roman" w:hAnsi="Times New Roman" w:cs="Times New Roman"/>
          <w:sz w:val="24"/>
        </w:rPr>
        <w:t xml:space="preserve">Předmětem služby je poskytnutí možnosti </w:t>
      </w:r>
      <w:r w:rsidRPr="00513EA0">
        <w:rPr>
          <w:rFonts w:ascii="Times New Roman" w:hAnsi="Times New Roman" w:cs="Times New Roman"/>
          <w:sz w:val="24"/>
        </w:rPr>
        <w:t>využív</w:t>
      </w:r>
      <w:r>
        <w:rPr>
          <w:rFonts w:ascii="Times New Roman" w:hAnsi="Times New Roman" w:cs="Times New Roman"/>
          <w:sz w:val="24"/>
        </w:rPr>
        <w:t>at</w:t>
      </w:r>
      <w:r w:rsidRPr="00513EA0">
        <w:rPr>
          <w:rFonts w:ascii="Times New Roman" w:hAnsi="Times New Roman" w:cs="Times New Roman"/>
          <w:sz w:val="24"/>
        </w:rPr>
        <w:t xml:space="preserve"> sítě bankomatů na území Plzeňského kraje k dobíjení čipových karet užívaných v IDP pro držitele </w:t>
      </w:r>
      <w:r>
        <w:rPr>
          <w:rFonts w:ascii="Times New Roman" w:hAnsi="Times New Roman" w:cs="Times New Roman"/>
          <w:sz w:val="24"/>
        </w:rPr>
        <w:t xml:space="preserve">Plzeňské karty (dále jen) </w:t>
      </w:r>
      <w:r w:rsidRPr="00513EA0">
        <w:rPr>
          <w:rFonts w:ascii="Times New Roman" w:hAnsi="Times New Roman" w:cs="Times New Roman"/>
          <w:sz w:val="24"/>
        </w:rPr>
        <w:t xml:space="preserve">PK a In </w:t>
      </w:r>
      <w:r>
        <w:rPr>
          <w:rFonts w:ascii="Times New Roman" w:hAnsi="Times New Roman" w:cs="Times New Roman"/>
          <w:sz w:val="24"/>
        </w:rPr>
        <w:t>K</w:t>
      </w:r>
      <w:r w:rsidRPr="00513EA0">
        <w:rPr>
          <w:rFonts w:ascii="Times New Roman" w:hAnsi="Times New Roman" w:cs="Times New Roman"/>
          <w:sz w:val="24"/>
        </w:rPr>
        <w:t>arty jako nosiče předplatných jízdenek</w:t>
      </w:r>
      <w:r>
        <w:rPr>
          <w:rFonts w:ascii="Times New Roman" w:hAnsi="Times New Roman" w:cs="Times New Roman"/>
          <w:sz w:val="24"/>
        </w:rPr>
        <w:t>,</w:t>
      </w:r>
      <w:r w:rsidRPr="00513EA0">
        <w:rPr>
          <w:rFonts w:ascii="Times New Roman" w:hAnsi="Times New Roman" w:cs="Times New Roman"/>
          <w:sz w:val="24"/>
        </w:rPr>
        <w:t xml:space="preserve"> konkrétně se jedná o</w:t>
      </w:r>
      <w:r>
        <w:rPr>
          <w:rFonts w:ascii="Times New Roman" w:hAnsi="Times New Roman" w:cs="Times New Roman"/>
          <w:sz w:val="24"/>
        </w:rPr>
        <w:t>:</w:t>
      </w:r>
    </w:p>
    <w:p w14:paraId="5B11BF5D" w14:textId="77777777" w:rsidR="00351520" w:rsidRDefault="00351520" w:rsidP="00351520">
      <w:pPr>
        <w:pStyle w:val="Bezmezer"/>
        <w:numPr>
          <w:ilvl w:val="0"/>
          <w:numId w:val="37"/>
        </w:numPr>
        <w:spacing w:before="120"/>
        <w:jc w:val="both"/>
        <w:rPr>
          <w:rFonts w:ascii="Times New Roman" w:hAnsi="Times New Roman" w:cs="Times New Roman"/>
          <w:sz w:val="24"/>
        </w:rPr>
      </w:pPr>
      <w:r w:rsidRPr="00513EA0">
        <w:rPr>
          <w:rFonts w:ascii="Times New Roman" w:hAnsi="Times New Roman" w:cs="Times New Roman"/>
          <w:sz w:val="24"/>
        </w:rPr>
        <w:t>provedení nákupu předplatních kupónů Integrované dopravy Plzeňska pro držitele PK  a dobíjení elektronických peněz na PK v síti bankomatů</w:t>
      </w:r>
      <w:r>
        <w:rPr>
          <w:rFonts w:ascii="Times New Roman" w:hAnsi="Times New Roman" w:cs="Times New Roman"/>
          <w:sz w:val="24"/>
        </w:rPr>
        <w:t xml:space="preserve"> </w:t>
      </w:r>
      <w:r w:rsidRPr="00513EA0">
        <w:rPr>
          <w:rFonts w:ascii="Times New Roman" w:hAnsi="Times New Roman" w:cs="Times New Roman"/>
          <w:sz w:val="24"/>
        </w:rPr>
        <w:t>na území Plzeňského kraje</w:t>
      </w:r>
      <w:r>
        <w:rPr>
          <w:rFonts w:ascii="Times New Roman" w:hAnsi="Times New Roman" w:cs="Times New Roman"/>
          <w:sz w:val="24"/>
        </w:rPr>
        <w:t>,</w:t>
      </w:r>
    </w:p>
    <w:p w14:paraId="52E727C1" w14:textId="77777777" w:rsidR="00351520" w:rsidRDefault="00351520" w:rsidP="00351520">
      <w:pPr>
        <w:pStyle w:val="Bezmezer"/>
        <w:numPr>
          <w:ilvl w:val="0"/>
          <w:numId w:val="37"/>
        </w:numPr>
        <w:spacing w:before="120"/>
        <w:jc w:val="both"/>
        <w:rPr>
          <w:rFonts w:ascii="Times New Roman" w:hAnsi="Times New Roman" w:cs="Times New Roman"/>
          <w:sz w:val="24"/>
        </w:rPr>
      </w:pPr>
      <w:r w:rsidRPr="001C1B06">
        <w:rPr>
          <w:rFonts w:ascii="Times New Roman" w:hAnsi="Times New Roman" w:cs="Times New Roman"/>
          <w:sz w:val="24"/>
        </w:rPr>
        <w:t xml:space="preserve">provedení nákupu předplatních kupónů Integrované dopravy Plzeňska pro držitele In </w:t>
      </w:r>
      <w:r>
        <w:rPr>
          <w:rFonts w:ascii="Times New Roman" w:hAnsi="Times New Roman" w:cs="Times New Roman"/>
          <w:sz w:val="24"/>
        </w:rPr>
        <w:t>K</w:t>
      </w:r>
      <w:r w:rsidRPr="001C1B06">
        <w:rPr>
          <w:rFonts w:ascii="Times New Roman" w:hAnsi="Times New Roman" w:cs="Times New Roman"/>
          <w:sz w:val="24"/>
        </w:rPr>
        <w:t>arty v síti bankomatů</w:t>
      </w:r>
      <w:r>
        <w:rPr>
          <w:rFonts w:ascii="Times New Roman" w:hAnsi="Times New Roman" w:cs="Times New Roman"/>
          <w:sz w:val="24"/>
        </w:rPr>
        <w:t xml:space="preserve"> </w:t>
      </w:r>
      <w:r w:rsidRPr="00513EA0">
        <w:rPr>
          <w:rFonts w:ascii="Times New Roman" w:hAnsi="Times New Roman" w:cs="Times New Roman"/>
          <w:sz w:val="24"/>
        </w:rPr>
        <w:t>na území Plzeňského kraje</w:t>
      </w:r>
      <w:r w:rsidRPr="001C1B06">
        <w:rPr>
          <w:rFonts w:ascii="Times New Roman" w:hAnsi="Times New Roman" w:cs="Times New Roman"/>
          <w:sz w:val="24"/>
        </w:rPr>
        <w:t>.</w:t>
      </w:r>
    </w:p>
    <w:p w14:paraId="08ECF035" w14:textId="77777777" w:rsidR="00351520" w:rsidRDefault="00351520" w:rsidP="00351520">
      <w:pPr>
        <w:pStyle w:val="Bezmezer"/>
        <w:jc w:val="both"/>
        <w:rPr>
          <w:rFonts w:ascii="Times New Roman" w:hAnsi="Times New Roman" w:cs="Times New Roman"/>
          <w:sz w:val="24"/>
        </w:rPr>
      </w:pPr>
    </w:p>
    <w:p w14:paraId="04C7D39C" w14:textId="77777777" w:rsidR="00351520" w:rsidRPr="00A63DF5" w:rsidRDefault="00351520" w:rsidP="00351520">
      <w:pPr>
        <w:pStyle w:val="Bezmezer"/>
        <w:jc w:val="both"/>
        <w:rPr>
          <w:rFonts w:ascii="Times New Roman" w:hAnsi="Times New Roman" w:cs="Times New Roman"/>
          <w:sz w:val="24"/>
        </w:rPr>
      </w:pPr>
      <w:r>
        <w:rPr>
          <w:rFonts w:ascii="Times New Roman" w:hAnsi="Times New Roman" w:cs="Times New Roman"/>
          <w:sz w:val="24"/>
        </w:rPr>
        <w:t>M</w:t>
      </w:r>
      <w:r w:rsidRPr="006C273C">
        <w:rPr>
          <w:rFonts w:ascii="Times New Roman" w:hAnsi="Times New Roman" w:cs="Times New Roman"/>
          <w:sz w:val="24"/>
        </w:rPr>
        <w:t xml:space="preserve">ožnost využívání sítě </w:t>
      </w:r>
      <w:r>
        <w:rPr>
          <w:rFonts w:ascii="Times New Roman" w:hAnsi="Times New Roman" w:cs="Times New Roman"/>
          <w:sz w:val="24"/>
        </w:rPr>
        <w:t>b</w:t>
      </w:r>
      <w:r w:rsidRPr="00A63DF5">
        <w:rPr>
          <w:rFonts w:ascii="Times New Roman" w:hAnsi="Times New Roman" w:cs="Times New Roman"/>
          <w:sz w:val="24"/>
        </w:rPr>
        <w:t>ankomatů je v této nabídce rozuměno umožnění nabíjení předplatních jízdenek</w:t>
      </w:r>
      <w:r w:rsidRPr="00281963">
        <w:rPr>
          <w:rFonts w:ascii="Times New Roman" w:hAnsi="Times New Roman" w:cs="Times New Roman"/>
          <w:sz w:val="24"/>
        </w:rPr>
        <w:t xml:space="preserve"> na PK a In </w:t>
      </w:r>
      <w:r>
        <w:rPr>
          <w:rFonts w:ascii="Times New Roman" w:hAnsi="Times New Roman" w:cs="Times New Roman"/>
          <w:sz w:val="24"/>
        </w:rPr>
        <w:t>K</w:t>
      </w:r>
      <w:r w:rsidRPr="00281963">
        <w:rPr>
          <w:rFonts w:ascii="Times New Roman" w:hAnsi="Times New Roman" w:cs="Times New Roman"/>
          <w:sz w:val="24"/>
        </w:rPr>
        <w:t xml:space="preserve">arty </w:t>
      </w:r>
      <w:r w:rsidRPr="006C273C">
        <w:rPr>
          <w:rFonts w:ascii="Times New Roman" w:hAnsi="Times New Roman" w:cs="Times New Roman"/>
          <w:sz w:val="24"/>
        </w:rPr>
        <w:t>a elektronických peněz na P</w:t>
      </w:r>
      <w:r w:rsidRPr="00281963">
        <w:rPr>
          <w:rFonts w:ascii="Times New Roman" w:hAnsi="Times New Roman" w:cs="Times New Roman"/>
          <w:sz w:val="24"/>
        </w:rPr>
        <w:t>K</w:t>
      </w:r>
      <w:r w:rsidRPr="006C273C">
        <w:rPr>
          <w:rFonts w:ascii="Times New Roman" w:hAnsi="Times New Roman" w:cs="Times New Roman"/>
          <w:sz w:val="24"/>
        </w:rPr>
        <w:t xml:space="preserve"> v I</w:t>
      </w:r>
      <w:r w:rsidRPr="00281963">
        <w:rPr>
          <w:rFonts w:ascii="Times New Roman" w:hAnsi="Times New Roman" w:cs="Times New Roman"/>
          <w:sz w:val="24"/>
        </w:rPr>
        <w:t>DP</w:t>
      </w:r>
      <w:r w:rsidRPr="00A63DF5">
        <w:rPr>
          <w:rFonts w:ascii="Times New Roman" w:hAnsi="Times New Roman" w:cs="Times New Roman"/>
          <w:sz w:val="24"/>
        </w:rPr>
        <w:t xml:space="preserve"> prostřednictvím minimálně 81</w:t>
      </w:r>
      <w:r w:rsidRPr="007D60EC">
        <w:rPr>
          <w:rFonts w:ascii="Times New Roman" w:hAnsi="Times New Roman" w:cs="Times New Roman"/>
          <w:sz w:val="24"/>
        </w:rPr>
        <w:t xml:space="preserve"> ks </w:t>
      </w:r>
      <w:r>
        <w:rPr>
          <w:rFonts w:ascii="Times New Roman" w:hAnsi="Times New Roman" w:cs="Times New Roman"/>
          <w:sz w:val="24"/>
        </w:rPr>
        <w:t>b</w:t>
      </w:r>
      <w:r w:rsidRPr="006C273C">
        <w:rPr>
          <w:rFonts w:ascii="Times New Roman" w:hAnsi="Times New Roman" w:cs="Times New Roman"/>
          <w:sz w:val="24"/>
        </w:rPr>
        <w:t>ankomatů na území Plzeňského kraje</w:t>
      </w:r>
      <w:r>
        <w:rPr>
          <w:rFonts w:ascii="Times New Roman" w:hAnsi="Times New Roman" w:cs="Times New Roman"/>
          <w:sz w:val="24"/>
        </w:rPr>
        <w:t>,</w:t>
      </w:r>
      <w:r w:rsidRPr="006C273C">
        <w:rPr>
          <w:rFonts w:ascii="Times New Roman" w:hAnsi="Times New Roman" w:cs="Times New Roman"/>
          <w:sz w:val="24"/>
        </w:rPr>
        <w:t xml:space="preserve"> a to po celou dobu </w:t>
      </w:r>
      <w:r>
        <w:rPr>
          <w:rFonts w:ascii="Times New Roman" w:hAnsi="Times New Roman" w:cs="Times New Roman"/>
          <w:sz w:val="24"/>
        </w:rPr>
        <w:t xml:space="preserve">účinnosti </w:t>
      </w:r>
      <w:r w:rsidRPr="006C273C">
        <w:rPr>
          <w:rFonts w:ascii="Times New Roman" w:hAnsi="Times New Roman" w:cs="Times New Roman"/>
          <w:sz w:val="24"/>
        </w:rPr>
        <w:t>smluvního vztahu.</w:t>
      </w:r>
    </w:p>
    <w:p w14:paraId="010DBD8D" w14:textId="77777777" w:rsidR="00351520" w:rsidRDefault="00351520" w:rsidP="00351520">
      <w:pPr>
        <w:pStyle w:val="Bezmezer"/>
        <w:jc w:val="both"/>
        <w:rPr>
          <w:rFonts w:ascii="Times New Roman" w:hAnsi="Times New Roman" w:cs="Times New Roman"/>
          <w:sz w:val="24"/>
        </w:rPr>
      </w:pPr>
    </w:p>
    <w:p w14:paraId="072D6E58" w14:textId="77777777" w:rsidR="00351520" w:rsidRDefault="00351520" w:rsidP="00351520">
      <w:pPr>
        <w:pStyle w:val="Bezmezer"/>
        <w:jc w:val="both"/>
        <w:rPr>
          <w:rFonts w:ascii="Times New Roman" w:hAnsi="Times New Roman" w:cs="Times New Roman"/>
          <w:sz w:val="24"/>
        </w:rPr>
      </w:pPr>
      <w:r>
        <w:rPr>
          <w:rFonts w:ascii="Times New Roman" w:hAnsi="Times New Roman" w:cs="Times New Roman"/>
          <w:sz w:val="24"/>
        </w:rPr>
        <w:t>Dobíjení PK a In Karty jízdným – základní parametry:</w:t>
      </w:r>
    </w:p>
    <w:p w14:paraId="74EEC836"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dobíjení bezkontaktních čipových karet typu Mifare standard i Mifare DESFIRE kompatibilních s PK, tj. i In Kartou (po jejich zavedení v systému Plzeňská karta),</w:t>
      </w:r>
    </w:p>
    <w:p w14:paraId="0783A556"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široká a dostupná prodejní síť na území Plzeňského kraje – minimálně 81 bankomatů,</w:t>
      </w:r>
    </w:p>
    <w:p w14:paraId="606A8AB7"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využití takových uživatelských rozhraní a zařízení, která jsou pro cestující (držitele čipové karty IDP) uživatelsky přívětivá,</w:t>
      </w:r>
    </w:p>
    <w:p w14:paraId="72586A57"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možnost dobíjení předplatného jízdného i elektronických peněz na PK (vč. tisku daňového dokladu) s využitím platebních bankovních karet (kreditních, debetních),</w:t>
      </w:r>
    </w:p>
    <w:p w14:paraId="44F47FF8"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možnost dobíjení předplatného jízdného na In Kartu (vč. tisku daňového dokladu) s využitím platebních bankovních karet (kreditních, debetních),</w:t>
      </w:r>
    </w:p>
    <w:p w14:paraId="72DE2A60" w14:textId="77777777" w:rsidR="00351520" w:rsidRPr="00920BA7"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v</w:t>
      </w:r>
      <w:r w:rsidRPr="00920BA7">
        <w:rPr>
          <w:rFonts w:ascii="Times New Roman" w:hAnsi="Times New Roman" w:cs="Times New Roman"/>
          <w:sz w:val="24"/>
        </w:rPr>
        <w:t xml:space="preserve"> rámci dobíjení karty možnost prvotního získání informací o aktuálním stavu PK (typu a datu platnosti předplatného, výše zůstatku elektronických peněz), </w:t>
      </w:r>
    </w:p>
    <w:p w14:paraId="500CAA8C"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v rámci dobíjení In Karty možnost prvotního získání informací o aktuálním stavu In Karty (typu a datu platnosti předplatného IDP),</w:t>
      </w:r>
    </w:p>
    <w:p w14:paraId="10F79880"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nabízení nárokových slev dle zařazení držitele PK do příslušných slevových skupin zapsaných na kartu formou tzv. Customer Profile,</w:t>
      </w:r>
    </w:p>
    <w:p w14:paraId="05A21F99"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úprava stávajících systémů Plzeňské karty (kartově odbavovací systém a systém pro zúčtování elektronických peněz) tak, aby poskytoval informace o transakcích prováděných v jednotlivých částech systému (zejména doplnění přehledů dobití karet na bankomatech – mj. např. typ předplatného, platnost předplatného, cena předplatného),</w:t>
      </w:r>
    </w:p>
    <w:p w14:paraId="37A2F3CB" w14:textId="77777777" w:rsidR="00351520" w:rsidRDefault="00351520" w:rsidP="00351520">
      <w:pPr>
        <w:pStyle w:val="Bezmezer"/>
        <w:numPr>
          <w:ilvl w:val="0"/>
          <w:numId w:val="34"/>
        </w:numPr>
        <w:jc w:val="both"/>
        <w:rPr>
          <w:rFonts w:ascii="Times New Roman" w:hAnsi="Times New Roman" w:cs="Times New Roman"/>
          <w:sz w:val="24"/>
        </w:rPr>
      </w:pPr>
      <w:r>
        <w:rPr>
          <w:rFonts w:ascii="Times New Roman" w:hAnsi="Times New Roman" w:cs="Times New Roman"/>
          <w:sz w:val="24"/>
        </w:rPr>
        <w:t>garance souladu služby nabíjení karet užívaných v IDP s platnou legislativou (tj. platnými zákony, vyhláškami, prováděcími předpisy, normami, požadavky ČNB apod.) a zajištění bezpečného použití služby pro držitele karet po celou dobu provozování systému.</w:t>
      </w:r>
    </w:p>
    <w:p w14:paraId="016F89F7" w14:textId="77777777" w:rsidR="00351520" w:rsidRDefault="00351520" w:rsidP="00351520">
      <w:pPr>
        <w:pStyle w:val="Bezmezer"/>
        <w:jc w:val="both"/>
        <w:rPr>
          <w:rFonts w:ascii="Times New Roman" w:hAnsi="Times New Roman" w:cs="Times New Roman"/>
          <w:sz w:val="24"/>
        </w:rPr>
      </w:pPr>
    </w:p>
    <w:p w14:paraId="2F0C8CB1" w14:textId="77777777" w:rsidR="00351520" w:rsidRDefault="00351520" w:rsidP="00351520">
      <w:pPr>
        <w:pStyle w:val="Bezmezer"/>
        <w:jc w:val="both"/>
        <w:rPr>
          <w:rFonts w:ascii="Times New Roman" w:hAnsi="Times New Roman" w:cs="Times New Roman"/>
          <w:sz w:val="24"/>
        </w:rPr>
      </w:pPr>
      <w:r>
        <w:rPr>
          <w:rFonts w:ascii="Times New Roman" w:hAnsi="Times New Roman" w:cs="Times New Roman"/>
          <w:sz w:val="24"/>
        </w:rPr>
        <w:lastRenderedPageBreak/>
        <w:t>Zajištění provozu sítě bankomatů vč. aktualizace SW po dobu využívání PK a In Karty jako nosiče jízdného v IDP garantuje PMDP v souladu s touto Smlouvou po celou dobu její účinnosti.</w:t>
      </w:r>
    </w:p>
    <w:p w14:paraId="0F7E327A" w14:textId="77777777" w:rsidR="00351520" w:rsidRDefault="00351520" w:rsidP="00351520">
      <w:pPr>
        <w:pStyle w:val="Bezmezer"/>
        <w:jc w:val="both"/>
        <w:rPr>
          <w:rFonts w:ascii="Times New Roman" w:hAnsi="Times New Roman" w:cs="Times New Roman"/>
          <w:sz w:val="24"/>
        </w:rPr>
      </w:pPr>
    </w:p>
    <w:p w14:paraId="77633EEE" w14:textId="77777777" w:rsidR="00351520" w:rsidRDefault="00351520" w:rsidP="00351520">
      <w:pPr>
        <w:pStyle w:val="Bezmezer"/>
        <w:jc w:val="both"/>
        <w:rPr>
          <w:rFonts w:ascii="Times New Roman" w:hAnsi="Times New Roman" w:cs="Times New Roman"/>
          <w:sz w:val="24"/>
        </w:rPr>
      </w:pPr>
    </w:p>
    <w:p w14:paraId="35723965" w14:textId="77777777" w:rsidR="00351520" w:rsidRDefault="00351520" w:rsidP="00351520">
      <w:pPr>
        <w:pStyle w:val="Bezmezer"/>
        <w:jc w:val="both"/>
        <w:rPr>
          <w:rFonts w:ascii="Times New Roman" w:hAnsi="Times New Roman" w:cs="Times New Roman"/>
          <w:sz w:val="24"/>
        </w:rPr>
      </w:pPr>
    </w:p>
    <w:p w14:paraId="7A109C66" w14:textId="77777777" w:rsidR="00351520" w:rsidRPr="00815AA0" w:rsidRDefault="00351520" w:rsidP="00351520">
      <w:pPr>
        <w:pStyle w:val="Bezmezer"/>
        <w:jc w:val="both"/>
        <w:rPr>
          <w:rFonts w:ascii="Times New Roman" w:hAnsi="Times New Roman" w:cs="Times New Roman"/>
          <w:b/>
          <w:sz w:val="28"/>
        </w:rPr>
      </w:pPr>
      <w:r w:rsidRPr="00815AA0">
        <w:rPr>
          <w:rFonts w:ascii="Times New Roman" w:hAnsi="Times New Roman" w:cs="Times New Roman"/>
          <w:b/>
          <w:sz w:val="28"/>
        </w:rPr>
        <w:t>2. Technické podmínky</w:t>
      </w:r>
    </w:p>
    <w:p w14:paraId="6A4CE48C" w14:textId="77777777" w:rsidR="00351520" w:rsidRDefault="00351520" w:rsidP="00351520">
      <w:pPr>
        <w:pStyle w:val="Bezmezer"/>
        <w:jc w:val="both"/>
        <w:rPr>
          <w:rFonts w:ascii="Times New Roman" w:hAnsi="Times New Roman" w:cs="Times New Roman"/>
          <w:sz w:val="24"/>
        </w:rPr>
      </w:pPr>
    </w:p>
    <w:p w14:paraId="22E8B37D" w14:textId="77777777" w:rsidR="00351520" w:rsidRPr="00815AA0" w:rsidRDefault="00351520" w:rsidP="00351520">
      <w:pPr>
        <w:pStyle w:val="Bezmezer"/>
        <w:jc w:val="both"/>
        <w:rPr>
          <w:rFonts w:ascii="Times New Roman" w:hAnsi="Times New Roman" w:cs="Times New Roman"/>
          <w:b/>
          <w:sz w:val="24"/>
        </w:rPr>
      </w:pPr>
      <w:r w:rsidRPr="00815AA0">
        <w:rPr>
          <w:rFonts w:ascii="Times New Roman" w:hAnsi="Times New Roman" w:cs="Times New Roman"/>
          <w:b/>
          <w:sz w:val="24"/>
        </w:rPr>
        <w:t>Technické podmínky</w:t>
      </w:r>
    </w:p>
    <w:p w14:paraId="543A9A13" w14:textId="77777777" w:rsidR="00351520" w:rsidRDefault="00351520" w:rsidP="00351520">
      <w:pPr>
        <w:pStyle w:val="Bezmezer"/>
        <w:jc w:val="both"/>
        <w:rPr>
          <w:rFonts w:ascii="Times New Roman" w:hAnsi="Times New Roman" w:cs="Times New Roman"/>
          <w:sz w:val="24"/>
        </w:rPr>
      </w:pPr>
      <w:r>
        <w:rPr>
          <w:rFonts w:ascii="Times New Roman" w:hAnsi="Times New Roman" w:cs="Times New Roman"/>
          <w:sz w:val="24"/>
        </w:rPr>
        <w:t>Předmětem nabídky je:</w:t>
      </w:r>
    </w:p>
    <w:p w14:paraId="6735B8AC" w14:textId="77777777" w:rsidR="00351520" w:rsidRDefault="00351520" w:rsidP="00351520">
      <w:pPr>
        <w:pStyle w:val="Bezmezer"/>
        <w:numPr>
          <w:ilvl w:val="0"/>
          <w:numId w:val="35"/>
        </w:numPr>
        <w:jc w:val="both"/>
        <w:rPr>
          <w:rFonts w:ascii="Times New Roman" w:hAnsi="Times New Roman" w:cs="Times New Roman"/>
          <w:sz w:val="24"/>
        </w:rPr>
      </w:pPr>
      <w:r>
        <w:rPr>
          <w:rFonts w:ascii="Times New Roman" w:hAnsi="Times New Roman" w:cs="Times New Roman"/>
          <w:sz w:val="24"/>
        </w:rPr>
        <w:t>Provozování sítě minimálně 81 bankomatů na území Plzeňského kraje pro práci s bezkontaktními čipovými kartami vydávanými nebo evidovanými v kartově odbavovacím systému Plzeňské karty. Tyto karty zahrnují jak karty typu Mifare standard, tak karty typu Mifare DESFIRE a další, kompatibilní s PK, tj. i In Kartu. Síť bankomatů bude schopna pracovat s oběma typy karet.</w:t>
      </w:r>
    </w:p>
    <w:p w14:paraId="12FA7C4C" w14:textId="77777777" w:rsidR="00351520" w:rsidRDefault="00351520" w:rsidP="00351520">
      <w:pPr>
        <w:pStyle w:val="Bezmezer"/>
        <w:numPr>
          <w:ilvl w:val="0"/>
          <w:numId w:val="35"/>
        </w:numPr>
        <w:jc w:val="both"/>
        <w:rPr>
          <w:rFonts w:ascii="Times New Roman" w:hAnsi="Times New Roman" w:cs="Times New Roman"/>
          <w:sz w:val="24"/>
        </w:rPr>
      </w:pPr>
      <w:r>
        <w:rPr>
          <w:rFonts w:ascii="Times New Roman" w:hAnsi="Times New Roman" w:cs="Times New Roman"/>
          <w:sz w:val="24"/>
        </w:rPr>
        <w:t>Akceptace bankovní karty k nákupu předplatních kupónů (u PK a In Karty) a dobití elektronické peněženky (pouze na PK) v bankomatu, včetně tisku daňového dokladu.</w:t>
      </w:r>
    </w:p>
    <w:p w14:paraId="2E7F32F9" w14:textId="77777777" w:rsidR="00351520" w:rsidRDefault="00351520" w:rsidP="00351520">
      <w:pPr>
        <w:pStyle w:val="Bezmezer"/>
        <w:numPr>
          <w:ilvl w:val="0"/>
          <w:numId w:val="35"/>
        </w:numPr>
        <w:jc w:val="both"/>
        <w:rPr>
          <w:rFonts w:ascii="Times New Roman" w:hAnsi="Times New Roman" w:cs="Times New Roman"/>
          <w:sz w:val="24"/>
        </w:rPr>
      </w:pPr>
      <w:r>
        <w:rPr>
          <w:rFonts w:ascii="Times New Roman" w:hAnsi="Times New Roman" w:cs="Times New Roman"/>
          <w:sz w:val="24"/>
        </w:rPr>
        <w:t>Dodání nadstavby stávajícího programového vybavení bankomatů a programové rozhraní, umožňující potřebnou datovou komunikaci s kartově odbavovacím systémem Plzeňské karty dle požadavků na realizaci. Systém bude realizován tak, aby bylo v budoucnu možné přidávat do nabídky další typy předplatních kupónů IDP.</w:t>
      </w:r>
    </w:p>
    <w:p w14:paraId="60D3393F" w14:textId="77777777" w:rsidR="00351520" w:rsidRDefault="00351520" w:rsidP="00351520">
      <w:pPr>
        <w:pStyle w:val="Bezmezer"/>
        <w:numPr>
          <w:ilvl w:val="0"/>
          <w:numId w:val="35"/>
        </w:numPr>
        <w:jc w:val="both"/>
        <w:rPr>
          <w:rFonts w:ascii="Times New Roman" w:hAnsi="Times New Roman" w:cs="Times New Roman"/>
          <w:sz w:val="24"/>
        </w:rPr>
      </w:pPr>
      <w:r>
        <w:rPr>
          <w:rFonts w:ascii="Times New Roman" w:hAnsi="Times New Roman" w:cs="Times New Roman"/>
          <w:sz w:val="24"/>
        </w:rPr>
        <w:t>Hardwarovou úpravu sítě bankomatů pro práci s bezkontaktními čipovými kartami  vydávanými nebo evidovanými v kartově odbavovacím systému Plzeňské karty.</w:t>
      </w:r>
    </w:p>
    <w:p w14:paraId="224807F8" w14:textId="77777777" w:rsidR="00351520" w:rsidRDefault="00351520" w:rsidP="00351520">
      <w:pPr>
        <w:pStyle w:val="Bezmezer"/>
        <w:numPr>
          <w:ilvl w:val="0"/>
          <w:numId w:val="35"/>
        </w:numPr>
        <w:jc w:val="both"/>
        <w:rPr>
          <w:rFonts w:ascii="Times New Roman" w:hAnsi="Times New Roman" w:cs="Times New Roman"/>
          <w:sz w:val="24"/>
        </w:rPr>
      </w:pPr>
      <w:r>
        <w:rPr>
          <w:rFonts w:ascii="Times New Roman" w:hAnsi="Times New Roman" w:cs="Times New Roman"/>
          <w:sz w:val="24"/>
        </w:rPr>
        <w:t>Bankovní služby (zúčtování transakcí s bankovními kartami) umožňující akceptaci bankovní karty k nákupu předplatních kupónů na PK a In Kartu a dobití elektronické peněženky na PK v bankomatu.</w:t>
      </w:r>
    </w:p>
    <w:p w14:paraId="40668604" w14:textId="77777777" w:rsidR="00351520" w:rsidRDefault="00351520" w:rsidP="00351520">
      <w:pPr>
        <w:pStyle w:val="Bezmezer"/>
        <w:numPr>
          <w:ilvl w:val="0"/>
          <w:numId w:val="35"/>
        </w:numPr>
        <w:jc w:val="both"/>
        <w:rPr>
          <w:rFonts w:ascii="Times New Roman" w:hAnsi="Times New Roman" w:cs="Times New Roman"/>
          <w:sz w:val="24"/>
        </w:rPr>
      </w:pPr>
      <w:r>
        <w:rPr>
          <w:rFonts w:ascii="Times New Roman" w:hAnsi="Times New Roman" w:cs="Times New Roman"/>
          <w:sz w:val="24"/>
        </w:rPr>
        <w:t>Úprava systémů Plzeňské karty (zejména kartově odbavovacího systému a systému zúčtování elektronických peněz) tak, že bude poskytovat zadavateli informace o transakcích prováděných v jednotlivých částech systému (zejména bude zajištěno generování přehledů dobití karet na bankomatech – mj. např. typ předplatného, platnost předplatného, cena předplatného).</w:t>
      </w:r>
    </w:p>
    <w:p w14:paraId="383027E3" w14:textId="77777777" w:rsidR="00351520" w:rsidRDefault="00351520" w:rsidP="00351520">
      <w:pPr>
        <w:pStyle w:val="Bezmezer"/>
        <w:jc w:val="both"/>
        <w:rPr>
          <w:rFonts w:ascii="Times New Roman" w:hAnsi="Times New Roman" w:cs="Times New Roman"/>
          <w:sz w:val="24"/>
        </w:rPr>
      </w:pPr>
    </w:p>
    <w:p w14:paraId="2A77008A" w14:textId="77777777" w:rsidR="00351520" w:rsidRDefault="00351520" w:rsidP="00351520">
      <w:pPr>
        <w:pStyle w:val="Bezmezer"/>
        <w:jc w:val="both"/>
        <w:rPr>
          <w:rFonts w:ascii="Times New Roman" w:hAnsi="Times New Roman" w:cs="Times New Roman"/>
          <w:sz w:val="24"/>
        </w:rPr>
      </w:pPr>
      <w:r>
        <w:rPr>
          <w:rFonts w:ascii="Times New Roman" w:hAnsi="Times New Roman" w:cs="Times New Roman"/>
          <w:sz w:val="24"/>
        </w:rPr>
        <w:t>Řešením se, pro účel této nabídky, rozumí poskytnutí služeb dle předmětu zakázky, a to zejména:</w:t>
      </w:r>
    </w:p>
    <w:p w14:paraId="325C7624" w14:textId="77777777" w:rsidR="00351520" w:rsidRDefault="00351520" w:rsidP="00351520">
      <w:pPr>
        <w:pStyle w:val="Bezmezer"/>
        <w:numPr>
          <w:ilvl w:val="0"/>
          <w:numId w:val="36"/>
        </w:numPr>
        <w:jc w:val="both"/>
        <w:rPr>
          <w:rFonts w:ascii="Times New Roman" w:hAnsi="Times New Roman" w:cs="Times New Roman"/>
          <w:sz w:val="24"/>
        </w:rPr>
      </w:pPr>
      <w:r>
        <w:rPr>
          <w:rFonts w:ascii="Times New Roman" w:hAnsi="Times New Roman" w:cs="Times New Roman"/>
          <w:sz w:val="24"/>
        </w:rPr>
        <w:t>úprava sítě bankomatů dle popisu v předmětu služby,</w:t>
      </w:r>
    </w:p>
    <w:p w14:paraId="202D0BE9" w14:textId="77777777" w:rsidR="00351520" w:rsidRDefault="00351520" w:rsidP="00351520">
      <w:pPr>
        <w:pStyle w:val="Bezmezer"/>
        <w:numPr>
          <w:ilvl w:val="0"/>
          <w:numId w:val="36"/>
        </w:numPr>
        <w:jc w:val="both"/>
        <w:rPr>
          <w:rFonts w:ascii="Times New Roman" w:hAnsi="Times New Roman" w:cs="Times New Roman"/>
          <w:sz w:val="24"/>
        </w:rPr>
      </w:pPr>
      <w:r>
        <w:rPr>
          <w:rFonts w:ascii="Times New Roman" w:hAnsi="Times New Roman" w:cs="Times New Roman"/>
          <w:sz w:val="24"/>
        </w:rPr>
        <w:t>poskytování služby na síti bankomatů dle popisu v předmětu služby na dobu neurčitou,</w:t>
      </w:r>
    </w:p>
    <w:p w14:paraId="7B2EB266" w14:textId="77777777" w:rsidR="00351520" w:rsidRDefault="00351520" w:rsidP="00351520">
      <w:pPr>
        <w:pStyle w:val="Bezmezer"/>
        <w:numPr>
          <w:ilvl w:val="0"/>
          <w:numId w:val="36"/>
        </w:numPr>
        <w:jc w:val="both"/>
        <w:rPr>
          <w:rFonts w:ascii="Times New Roman" w:hAnsi="Times New Roman" w:cs="Times New Roman"/>
          <w:sz w:val="24"/>
        </w:rPr>
      </w:pPr>
      <w:r>
        <w:rPr>
          <w:rFonts w:ascii="Times New Roman" w:hAnsi="Times New Roman" w:cs="Times New Roman"/>
          <w:sz w:val="24"/>
        </w:rPr>
        <w:t>úprava systémů Plzeňské karty (zejména kartově odbavovacího systému a systému zúčtování elektronických peněz) tak, aby poskytoval zadavateli informace o transakcích, prováděných v jednotlivých částech systému (zejména generování přehledů dobití karet na bankomatech – mj. např. typ předplatného, platnost předplatného, cena předplatného).</w:t>
      </w:r>
    </w:p>
    <w:p w14:paraId="0BE498F4" w14:textId="77777777" w:rsidR="00351520" w:rsidRDefault="00351520" w:rsidP="0060443D">
      <w:pPr>
        <w:pStyle w:val="Bezmezer"/>
        <w:jc w:val="both"/>
        <w:rPr>
          <w:rFonts w:ascii="Times New Roman" w:hAnsi="Times New Roman" w:cs="Times New Roman"/>
          <w:b/>
          <w:sz w:val="24"/>
        </w:rPr>
      </w:pPr>
    </w:p>
    <w:p w14:paraId="497EDB34" w14:textId="77777777" w:rsidR="00351520" w:rsidRDefault="00351520" w:rsidP="0060443D">
      <w:pPr>
        <w:pStyle w:val="Bezmezer"/>
        <w:jc w:val="both"/>
        <w:rPr>
          <w:rFonts w:ascii="Times New Roman" w:hAnsi="Times New Roman" w:cs="Times New Roman"/>
          <w:b/>
          <w:sz w:val="24"/>
        </w:rPr>
      </w:pPr>
    </w:p>
    <w:p w14:paraId="22AC4650" w14:textId="77777777" w:rsidR="00351520" w:rsidRDefault="00351520" w:rsidP="0060443D">
      <w:pPr>
        <w:pStyle w:val="Bezmezer"/>
        <w:jc w:val="both"/>
        <w:rPr>
          <w:rFonts w:ascii="Times New Roman" w:hAnsi="Times New Roman" w:cs="Times New Roman"/>
          <w:b/>
          <w:sz w:val="24"/>
        </w:rPr>
      </w:pPr>
    </w:p>
    <w:p w14:paraId="1C539D5F" w14:textId="77777777" w:rsidR="00A9390B" w:rsidRDefault="00A9390B" w:rsidP="0060443D">
      <w:pPr>
        <w:pStyle w:val="Bezmezer"/>
        <w:jc w:val="both"/>
        <w:rPr>
          <w:rFonts w:ascii="Times New Roman" w:hAnsi="Times New Roman" w:cs="Times New Roman"/>
          <w:b/>
          <w:sz w:val="24"/>
        </w:rPr>
      </w:pPr>
    </w:p>
    <w:p w14:paraId="4EC8F3AB" w14:textId="77777777" w:rsidR="00A9390B" w:rsidRDefault="00A9390B" w:rsidP="0060443D">
      <w:pPr>
        <w:pStyle w:val="Bezmezer"/>
        <w:jc w:val="both"/>
        <w:rPr>
          <w:rFonts w:ascii="Times New Roman" w:hAnsi="Times New Roman" w:cs="Times New Roman"/>
          <w:b/>
          <w:sz w:val="24"/>
        </w:rPr>
      </w:pPr>
    </w:p>
    <w:p w14:paraId="0E38BCC4" w14:textId="77777777" w:rsidR="00A9390B" w:rsidRDefault="00A9390B" w:rsidP="0060443D">
      <w:pPr>
        <w:pStyle w:val="Bezmezer"/>
        <w:jc w:val="both"/>
        <w:rPr>
          <w:rFonts w:ascii="Times New Roman" w:hAnsi="Times New Roman" w:cs="Times New Roman"/>
          <w:b/>
          <w:sz w:val="24"/>
        </w:rPr>
      </w:pPr>
    </w:p>
    <w:p w14:paraId="31AE7648" w14:textId="77777777" w:rsidR="00A9390B" w:rsidRDefault="00A9390B" w:rsidP="0060443D">
      <w:pPr>
        <w:pStyle w:val="Bezmezer"/>
        <w:jc w:val="both"/>
        <w:rPr>
          <w:rFonts w:ascii="Times New Roman" w:hAnsi="Times New Roman" w:cs="Times New Roman"/>
          <w:b/>
          <w:sz w:val="24"/>
        </w:rPr>
      </w:pPr>
    </w:p>
    <w:p w14:paraId="0CFC8226" w14:textId="77777777" w:rsidR="00A9390B" w:rsidRDefault="00A9390B" w:rsidP="0060443D">
      <w:pPr>
        <w:pStyle w:val="Bezmezer"/>
        <w:jc w:val="both"/>
        <w:rPr>
          <w:rFonts w:ascii="Times New Roman" w:hAnsi="Times New Roman" w:cs="Times New Roman"/>
          <w:b/>
          <w:sz w:val="24"/>
        </w:rPr>
      </w:pPr>
    </w:p>
    <w:p w14:paraId="4E19A50D" w14:textId="77777777" w:rsidR="00A9390B" w:rsidRDefault="00A9390B" w:rsidP="0060443D">
      <w:pPr>
        <w:pStyle w:val="Bezmezer"/>
        <w:jc w:val="both"/>
        <w:rPr>
          <w:rFonts w:ascii="Times New Roman" w:hAnsi="Times New Roman" w:cs="Times New Roman"/>
          <w:b/>
          <w:sz w:val="24"/>
        </w:rPr>
      </w:pPr>
    </w:p>
    <w:p w14:paraId="48DDB4DF" w14:textId="77777777" w:rsidR="00A9390B" w:rsidRDefault="00A9390B" w:rsidP="0060443D">
      <w:pPr>
        <w:pStyle w:val="Bezmezer"/>
        <w:jc w:val="both"/>
        <w:rPr>
          <w:rFonts w:ascii="Times New Roman" w:hAnsi="Times New Roman" w:cs="Times New Roman"/>
          <w:b/>
          <w:sz w:val="24"/>
        </w:rPr>
      </w:pPr>
    </w:p>
    <w:p w14:paraId="7C709DFC" w14:textId="77777777" w:rsidR="00A9390B" w:rsidRDefault="00A9390B" w:rsidP="0060443D">
      <w:pPr>
        <w:pStyle w:val="Bezmezer"/>
        <w:jc w:val="both"/>
        <w:rPr>
          <w:rFonts w:ascii="Times New Roman" w:hAnsi="Times New Roman" w:cs="Times New Roman"/>
          <w:b/>
          <w:sz w:val="24"/>
        </w:rPr>
      </w:pPr>
    </w:p>
    <w:p w14:paraId="0769B7A0" w14:textId="77777777" w:rsidR="00A9390B" w:rsidRDefault="00A9390B" w:rsidP="0060443D">
      <w:pPr>
        <w:pStyle w:val="Bezmezer"/>
        <w:jc w:val="both"/>
        <w:rPr>
          <w:rFonts w:ascii="Times New Roman" w:hAnsi="Times New Roman" w:cs="Times New Roman"/>
          <w:b/>
          <w:sz w:val="24"/>
        </w:rPr>
      </w:pPr>
    </w:p>
    <w:p w14:paraId="7DB617F7" w14:textId="77777777" w:rsidR="00A9390B" w:rsidRDefault="00A9390B" w:rsidP="0060443D">
      <w:pPr>
        <w:pStyle w:val="Bezmezer"/>
        <w:jc w:val="both"/>
        <w:rPr>
          <w:rFonts w:ascii="Times New Roman" w:hAnsi="Times New Roman" w:cs="Times New Roman"/>
          <w:b/>
          <w:sz w:val="24"/>
        </w:rPr>
      </w:pPr>
    </w:p>
    <w:p w14:paraId="4DC24A54" w14:textId="77777777" w:rsidR="00A9390B" w:rsidRDefault="00A9390B" w:rsidP="0060443D">
      <w:pPr>
        <w:pStyle w:val="Bezmezer"/>
        <w:jc w:val="both"/>
        <w:rPr>
          <w:rFonts w:ascii="Times New Roman" w:hAnsi="Times New Roman" w:cs="Times New Roman"/>
          <w:b/>
          <w:sz w:val="24"/>
        </w:rPr>
      </w:pPr>
    </w:p>
    <w:p w14:paraId="31AA4C10" w14:textId="77777777" w:rsidR="00A9390B" w:rsidRDefault="00A9390B" w:rsidP="0060443D">
      <w:pPr>
        <w:pStyle w:val="Bezmezer"/>
        <w:jc w:val="both"/>
        <w:rPr>
          <w:rFonts w:ascii="Times New Roman" w:hAnsi="Times New Roman" w:cs="Times New Roman"/>
          <w:b/>
          <w:sz w:val="24"/>
        </w:rPr>
      </w:pPr>
    </w:p>
    <w:p w14:paraId="6D34C997" w14:textId="77777777" w:rsidR="00A9390B" w:rsidRDefault="00A9390B" w:rsidP="0060443D">
      <w:pPr>
        <w:pStyle w:val="Bezmezer"/>
        <w:jc w:val="both"/>
        <w:rPr>
          <w:rFonts w:ascii="Times New Roman" w:hAnsi="Times New Roman" w:cs="Times New Roman"/>
          <w:b/>
          <w:sz w:val="24"/>
        </w:rPr>
      </w:pPr>
    </w:p>
    <w:p w14:paraId="5381FCDB" w14:textId="4B11684A" w:rsidR="00351520" w:rsidRDefault="00351520" w:rsidP="00351520">
      <w:pPr>
        <w:pStyle w:val="Bezmezer"/>
        <w:jc w:val="both"/>
        <w:rPr>
          <w:rFonts w:ascii="Times New Roman" w:hAnsi="Times New Roman" w:cs="Times New Roman"/>
          <w:b/>
          <w:sz w:val="24"/>
        </w:rPr>
      </w:pPr>
      <w:r>
        <w:rPr>
          <w:rFonts w:ascii="Times New Roman" w:hAnsi="Times New Roman" w:cs="Times New Roman"/>
          <w:b/>
          <w:sz w:val="24"/>
        </w:rPr>
        <w:t>Příloha č. 2</w:t>
      </w:r>
      <w:r w:rsidRPr="00351520">
        <w:rPr>
          <w:rFonts w:ascii="Times New Roman" w:hAnsi="Times New Roman" w:cs="Times New Roman"/>
          <w:b/>
          <w:sz w:val="24"/>
        </w:rPr>
        <w:t xml:space="preserve"> Smlouvy – </w:t>
      </w:r>
      <w:r>
        <w:rPr>
          <w:rFonts w:ascii="Times New Roman" w:hAnsi="Times New Roman" w:cs="Times New Roman"/>
          <w:b/>
          <w:sz w:val="24"/>
        </w:rPr>
        <w:t>Nabídková cena</w:t>
      </w:r>
    </w:p>
    <w:p w14:paraId="566518EF" w14:textId="77777777" w:rsidR="00834532" w:rsidRDefault="00834532" w:rsidP="00351520">
      <w:pPr>
        <w:pStyle w:val="Bezmezer"/>
        <w:jc w:val="both"/>
        <w:rPr>
          <w:rFonts w:ascii="Times New Roman" w:hAnsi="Times New Roman" w:cs="Times New Roman"/>
          <w:b/>
          <w:sz w:val="24"/>
        </w:rPr>
      </w:pPr>
    </w:p>
    <w:p w14:paraId="544AE7C7" w14:textId="77777777" w:rsidR="00834532" w:rsidRPr="00834532" w:rsidRDefault="00834532" w:rsidP="00834532">
      <w:pPr>
        <w:spacing w:after="0" w:line="240" w:lineRule="auto"/>
        <w:jc w:val="both"/>
        <w:rPr>
          <w:rFonts w:ascii="Times New Roman" w:eastAsia="Calibri" w:hAnsi="Times New Roman" w:cs="Times New Roman"/>
          <w:b/>
          <w:i/>
          <w:sz w:val="28"/>
          <w:u w:val="single"/>
        </w:rPr>
      </w:pPr>
      <w:r w:rsidRPr="00834532">
        <w:rPr>
          <w:rFonts w:ascii="Times New Roman" w:eastAsia="Calibri" w:hAnsi="Times New Roman" w:cs="Times New Roman"/>
          <w:b/>
          <w:i/>
          <w:sz w:val="28"/>
          <w:u w:val="single"/>
        </w:rPr>
        <w:t>Implementační poplatek</w:t>
      </w:r>
      <w:r w:rsidRPr="00834532">
        <w:rPr>
          <w:rFonts w:ascii="Times New Roman" w:eastAsia="Calibri" w:hAnsi="Times New Roman" w:cs="Times New Roman"/>
          <w:b/>
          <w:i/>
          <w:sz w:val="28"/>
          <w:u w:val="single"/>
        </w:rPr>
        <w:tab/>
      </w:r>
      <w:r w:rsidRPr="00834532">
        <w:rPr>
          <w:rFonts w:ascii="Times New Roman" w:eastAsia="Calibri" w:hAnsi="Times New Roman" w:cs="Times New Roman"/>
          <w:b/>
          <w:i/>
          <w:sz w:val="28"/>
        </w:rPr>
        <w:tab/>
      </w:r>
    </w:p>
    <w:p w14:paraId="58AAA7C4" w14:textId="602B1693" w:rsidR="00834532" w:rsidRPr="00834532" w:rsidRDefault="00834532" w:rsidP="00834532">
      <w:pPr>
        <w:spacing w:after="0" w:line="240" w:lineRule="auto"/>
        <w:jc w:val="both"/>
        <w:rPr>
          <w:rFonts w:ascii="Times New Roman" w:eastAsia="Calibri" w:hAnsi="Times New Roman" w:cs="Times New Roman"/>
          <w:b/>
          <w:sz w:val="24"/>
          <w:szCs w:val="24"/>
        </w:rPr>
      </w:pPr>
      <w:r w:rsidRPr="00834532">
        <w:rPr>
          <w:rFonts w:ascii="Times New Roman" w:eastAsia="Calibri" w:hAnsi="Times New Roman" w:cs="Times New Roman"/>
          <w:b/>
          <w:sz w:val="24"/>
          <w:szCs w:val="24"/>
        </w:rPr>
        <w:t>Nabídková cena v Kč bez DPH</w:t>
      </w:r>
      <w:r w:rsidRPr="00834532">
        <w:rPr>
          <w:rFonts w:ascii="Times New Roman" w:eastAsia="Calibri" w:hAnsi="Times New Roman" w:cs="Times New Roman"/>
          <w:b/>
          <w:sz w:val="24"/>
          <w:szCs w:val="24"/>
        </w:rPr>
        <w:tab/>
      </w:r>
      <w:r w:rsidRPr="00834532">
        <w:rPr>
          <w:rFonts w:ascii="Times New Roman" w:eastAsia="Calibri" w:hAnsi="Times New Roman" w:cs="Times New Roman"/>
          <w:b/>
          <w:sz w:val="24"/>
          <w:szCs w:val="24"/>
        </w:rPr>
        <w:tab/>
      </w:r>
      <w:r w:rsidRPr="00834532">
        <w:rPr>
          <w:rFonts w:ascii="Times New Roman" w:eastAsia="Calibri" w:hAnsi="Times New Roman" w:cs="Times New Roman"/>
          <w:b/>
          <w:sz w:val="24"/>
          <w:szCs w:val="24"/>
        </w:rPr>
        <w:tab/>
      </w:r>
      <w:r w:rsidRPr="00834532">
        <w:rPr>
          <w:rFonts w:ascii="Times New Roman" w:eastAsia="Calibri" w:hAnsi="Times New Roman" w:cs="Times New Roman"/>
          <w:b/>
          <w:sz w:val="24"/>
          <w:szCs w:val="24"/>
        </w:rPr>
        <w:tab/>
      </w:r>
      <w:r w:rsidR="000D31C3">
        <w:rPr>
          <w:rFonts w:ascii="Times New Roman" w:eastAsia="Calibri" w:hAnsi="Times New Roman" w:cs="Times New Roman"/>
          <w:b/>
          <w:sz w:val="24"/>
          <w:szCs w:val="24"/>
        </w:rPr>
        <w:t xml:space="preserve">   850 000,-</w:t>
      </w:r>
      <w:r w:rsidRPr="00834532">
        <w:rPr>
          <w:rFonts w:ascii="Times New Roman" w:eastAsia="Calibri" w:hAnsi="Times New Roman" w:cs="Times New Roman"/>
          <w:b/>
          <w:sz w:val="24"/>
          <w:szCs w:val="24"/>
        </w:rPr>
        <w:t xml:space="preserve"> Kč</w:t>
      </w:r>
    </w:p>
    <w:p w14:paraId="25F2E851" w14:textId="0E2FF087" w:rsidR="00834532" w:rsidRPr="00834532" w:rsidRDefault="00834532" w:rsidP="00834532">
      <w:pPr>
        <w:spacing w:after="0" w:line="240" w:lineRule="auto"/>
        <w:jc w:val="both"/>
        <w:rPr>
          <w:rFonts w:ascii="Times New Roman" w:eastAsia="Calibri" w:hAnsi="Times New Roman" w:cs="Times New Roman"/>
          <w:sz w:val="24"/>
          <w:szCs w:val="24"/>
        </w:rPr>
      </w:pPr>
      <w:r w:rsidRPr="00834532">
        <w:rPr>
          <w:rFonts w:ascii="Times New Roman" w:eastAsia="Calibri" w:hAnsi="Times New Roman" w:cs="Times New Roman"/>
          <w:sz w:val="24"/>
          <w:szCs w:val="24"/>
        </w:rPr>
        <w:t xml:space="preserve">21% DPH v Kč samostatně </w:t>
      </w:r>
      <w:r w:rsidRPr="00834532">
        <w:rPr>
          <w:rFonts w:ascii="Times New Roman" w:eastAsia="Calibri" w:hAnsi="Times New Roman" w:cs="Times New Roman"/>
          <w:sz w:val="24"/>
          <w:szCs w:val="24"/>
        </w:rPr>
        <w:tab/>
      </w:r>
      <w:r w:rsidRPr="00834532">
        <w:rPr>
          <w:rFonts w:ascii="Times New Roman" w:eastAsia="Calibri" w:hAnsi="Times New Roman" w:cs="Times New Roman"/>
          <w:sz w:val="24"/>
          <w:szCs w:val="24"/>
        </w:rPr>
        <w:tab/>
      </w:r>
      <w:r w:rsidRPr="00834532">
        <w:rPr>
          <w:rFonts w:ascii="Times New Roman" w:eastAsia="Calibri" w:hAnsi="Times New Roman" w:cs="Times New Roman"/>
          <w:sz w:val="24"/>
          <w:szCs w:val="24"/>
        </w:rPr>
        <w:tab/>
      </w:r>
      <w:r w:rsidRPr="00834532">
        <w:rPr>
          <w:rFonts w:ascii="Times New Roman" w:eastAsia="Calibri" w:hAnsi="Times New Roman" w:cs="Times New Roman"/>
          <w:sz w:val="24"/>
          <w:szCs w:val="24"/>
        </w:rPr>
        <w:tab/>
      </w:r>
      <w:r w:rsidRPr="00834532">
        <w:rPr>
          <w:rFonts w:ascii="Times New Roman" w:eastAsia="Calibri" w:hAnsi="Times New Roman" w:cs="Times New Roman"/>
          <w:sz w:val="24"/>
          <w:szCs w:val="24"/>
        </w:rPr>
        <w:tab/>
      </w:r>
      <w:r w:rsidR="000D31C3">
        <w:rPr>
          <w:rFonts w:ascii="Times New Roman" w:eastAsia="Calibri" w:hAnsi="Times New Roman" w:cs="Times New Roman"/>
          <w:sz w:val="24"/>
          <w:szCs w:val="24"/>
        </w:rPr>
        <w:t xml:space="preserve">   178 500,-</w:t>
      </w:r>
      <w:r w:rsidRPr="00834532">
        <w:rPr>
          <w:rFonts w:ascii="Times New Roman" w:eastAsia="Calibri" w:hAnsi="Times New Roman" w:cs="Times New Roman"/>
          <w:sz w:val="24"/>
          <w:szCs w:val="24"/>
        </w:rPr>
        <w:t xml:space="preserve"> </w:t>
      </w:r>
      <w:r w:rsidRPr="00A9390B">
        <w:rPr>
          <w:rFonts w:ascii="Times New Roman" w:eastAsia="Calibri" w:hAnsi="Times New Roman" w:cs="Times New Roman"/>
          <w:b/>
          <w:sz w:val="24"/>
          <w:szCs w:val="24"/>
        </w:rPr>
        <w:t>Kč</w:t>
      </w:r>
    </w:p>
    <w:p w14:paraId="72C7244B" w14:textId="6E4CAA58" w:rsidR="00834532" w:rsidRPr="00834532" w:rsidRDefault="00834532" w:rsidP="00A9390B">
      <w:pPr>
        <w:spacing w:after="0" w:line="240" w:lineRule="auto"/>
        <w:rPr>
          <w:rFonts w:ascii="Times New Roman" w:eastAsia="Calibri" w:hAnsi="Times New Roman" w:cs="Times New Roman"/>
          <w:b/>
          <w:sz w:val="24"/>
          <w:szCs w:val="24"/>
        </w:rPr>
      </w:pPr>
      <w:r w:rsidRPr="00834532">
        <w:rPr>
          <w:rFonts w:ascii="Times New Roman" w:eastAsia="Calibri" w:hAnsi="Times New Roman" w:cs="Times New Roman"/>
          <w:b/>
          <w:sz w:val="24"/>
          <w:szCs w:val="24"/>
        </w:rPr>
        <w:t>Nabídková cena v Kč včetně DPH</w:t>
      </w:r>
      <w:r w:rsidRPr="00834532">
        <w:rPr>
          <w:rFonts w:ascii="Times New Roman" w:eastAsia="Calibri" w:hAnsi="Times New Roman" w:cs="Times New Roman"/>
          <w:b/>
          <w:sz w:val="24"/>
          <w:szCs w:val="24"/>
        </w:rPr>
        <w:tab/>
      </w:r>
      <w:r w:rsidRPr="00834532">
        <w:rPr>
          <w:rFonts w:ascii="Times New Roman" w:eastAsia="Calibri" w:hAnsi="Times New Roman" w:cs="Times New Roman"/>
          <w:b/>
          <w:sz w:val="24"/>
          <w:szCs w:val="24"/>
        </w:rPr>
        <w:tab/>
      </w:r>
      <w:r w:rsidRPr="00834532">
        <w:rPr>
          <w:rFonts w:ascii="Times New Roman" w:eastAsia="Calibri" w:hAnsi="Times New Roman" w:cs="Times New Roman"/>
          <w:b/>
          <w:sz w:val="24"/>
          <w:szCs w:val="24"/>
        </w:rPr>
        <w:tab/>
        <w:t xml:space="preserve">         </w:t>
      </w:r>
      <w:r w:rsidR="00A9390B">
        <w:rPr>
          <w:rFonts w:ascii="Times New Roman" w:eastAsia="Calibri" w:hAnsi="Times New Roman" w:cs="Times New Roman"/>
          <w:b/>
          <w:sz w:val="24"/>
          <w:szCs w:val="24"/>
        </w:rPr>
        <w:t xml:space="preserve">   </w:t>
      </w:r>
      <w:r w:rsidR="000D31C3">
        <w:rPr>
          <w:rFonts w:ascii="Times New Roman" w:eastAsia="Calibri" w:hAnsi="Times New Roman" w:cs="Times New Roman"/>
          <w:b/>
          <w:sz w:val="24"/>
          <w:szCs w:val="24"/>
        </w:rPr>
        <w:t>1 028 500,-</w:t>
      </w:r>
      <w:r w:rsidRPr="00834532">
        <w:rPr>
          <w:rFonts w:ascii="Times New Roman" w:eastAsia="Calibri" w:hAnsi="Times New Roman" w:cs="Times New Roman"/>
          <w:b/>
          <w:sz w:val="24"/>
          <w:szCs w:val="24"/>
        </w:rPr>
        <w:t xml:space="preserve"> Kč</w:t>
      </w:r>
      <w:r w:rsidRPr="00834532">
        <w:rPr>
          <w:rFonts w:ascii="Times New Roman" w:eastAsia="Calibri" w:hAnsi="Times New Roman" w:cs="Times New Roman"/>
          <w:b/>
          <w:sz w:val="24"/>
          <w:szCs w:val="24"/>
        </w:rPr>
        <w:tab/>
      </w:r>
    </w:p>
    <w:p w14:paraId="5CC84C47" w14:textId="77777777" w:rsidR="00834532" w:rsidRPr="00834532" w:rsidRDefault="00834532" w:rsidP="00834532">
      <w:pPr>
        <w:spacing w:after="0" w:line="240" w:lineRule="auto"/>
        <w:jc w:val="both"/>
        <w:rPr>
          <w:rFonts w:ascii="Times New Roman" w:eastAsia="Calibri" w:hAnsi="Times New Roman" w:cs="Times New Roman"/>
          <w:b/>
          <w:sz w:val="24"/>
          <w:szCs w:val="24"/>
        </w:rPr>
      </w:pPr>
    </w:p>
    <w:p w14:paraId="0B232387" w14:textId="77777777" w:rsidR="00834532" w:rsidRPr="00834532" w:rsidRDefault="00834532" w:rsidP="00834532">
      <w:pPr>
        <w:spacing w:after="0" w:line="240" w:lineRule="auto"/>
        <w:jc w:val="both"/>
        <w:rPr>
          <w:rFonts w:ascii="Times New Roman" w:eastAsia="Calibri" w:hAnsi="Times New Roman" w:cs="Times New Roman"/>
          <w:sz w:val="24"/>
          <w:szCs w:val="24"/>
        </w:rPr>
      </w:pPr>
    </w:p>
    <w:p w14:paraId="5E169C73" w14:textId="77777777" w:rsidR="00834532" w:rsidRPr="00834532" w:rsidRDefault="00834532" w:rsidP="00834532">
      <w:pPr>
        <w:spacing w:after="0" w:line="240" w:lineRule="auto"/>
        <w:jc w:val="both"/>
        <w:rPr>
          <w:rFonts w:ascii="Times New Roman" w:eastAsia="Calibri" w:hAnsi="Times New Roman" w:cs="Times New Roman"/>
          <w:b/>
          <w:i/>
          <w:sz w:val="28"/>
          <w:szCs w:val="28"/>
          <w:u w:val="single"/>
        </w:rPr>
      </w:pPr>
      <w:r w:rsidRPr="00834532">
        <w:rPr>
          <w:rFonts w:ascii="Times New Roman" w:eastAsia="Calibri" w:hAnsi="Times New Roman" w:cs="Times New Roman"/>
          <w:b/>
          <w:i/>
          <w:sz w:val="28"/>
          <w:szCs w:val="28"/>
          <w:u w:val="single"/>
        </w:rPr>
        <w:t>Provozní náklady</w:t>
      </w:r>
      <w:r w:rsidRPr="00834532">
        <w:rPr>
          <w:rFonts w:ascii="Times New Roman" w:eastAsia="Calibri" w:hAnsi="Times New Roman" w:cs="Times New Roman"/>
          <w:b/>
          <w:i/>
          <w:sz w:val="28"/>
          <w:szCs w:val="28"/>
          <w:u w:val="single"/>
        </w:rPr>
        <w:tab/>
      </w:r>
    </w:p>
    <w:p w14:paraId="247CE0A4" w14:textId="609CDFB0" w:rsidR="00834532" w:rsidRPr="00834532" w:rsidRDefault="00834532" w:rsidP="00834532">
      <w:pPr>
        <w:spacing w:after="0" w:line="240" w:lineRule="auto"/>
        <w:jc w:val="both"/>
        <w:rPr>
          <w:rFonts w:ascii="Times New Roman" w:eastAsia="Calibri" w:hAnsi="Times New Roman" w:cs="Times New Roman"/>
          <w:b/>
          <w:sz w:val="24"/>
          <w:szCs w:val="24"/>
        </w:rPr>
      </w:pPr>
      <w:r w:rsidRPr="00834532">
        <w:rPr>
          <w:rFonts w:ascii="Times New Roman" w:eastAsia="Calibri" w:hAnsi="Times New Roman" w:cs="Times New Roman"/>
          <w:b/>
          <w:sz w:val="24"/>
          <w:szCs w:val="24"/>
        </w:rPr>
        <w:t>Nabídková cena v Kč bez DPH za období 1 roku</w:t>
      </w:r>
      <w:r w:rsidRPr="00834532">
        <w:rPr>
          <w:rFonts w:ascii="Times New Roman" w:eastAsia="Calibri" w:hAnsi="Times New Roman" w:cs="Times New Roman"/>
          <w:b/>
          <w:sz w:val="24"/>
          <w:szCs w:val="24"/>
        </w:rPr>
        <w:tab/>
        <w:t xml:space="preserve">     </w:t>
      </w:r>
      <w:r w:rsidR="00A9390B">
        <w:rPr>
          <w:rFonts w:ascii="Times New Roman" w:eastAsia="Calibri" w:hAnsi="Times New Roman" w:cs="Times New Roman"/>
          <w:b/>
          <w:sz w:val="24"/>
          <w:szCs w:val="24"/>
        </w:rPr>
        <w:t xml:space="preserve">  </w:t>
      </w:r>
      <w:r w:rsidRPr="00834532">
        <w:rPr>
          <w:rFonts w:ascii="Times New Roman" w:eastAsia="Calibri" w:hAnsi="Times New Roman" w:cs="Times New Roman"/>
          <w:b/>
          <w:sz w:val="24"/>
          <w:szCs w:val="24"/>
        </w:rPr>
        <w:t xml:space="preserve">    </w:t>
      </w:r>
      <w:r w:rsidR="000D31C3">
        <w:rPr>
          <w:rFonts w:ascii="Times New Roman" w:eastAsia="Calibri" w:hAnsi="Times New Roman" w:cs="Times New Roman"/>
          <w:b/>
          <w:sz w:val="24"/>
          <w:szCs w:val="24"/>
        </w:rPr>
        <w:t>1 600 000,-</w:t>
      </w:r>
      <w:r w:rsidRPr="00834532">
        <w:rPr>
          <w:rFonts w:ascii="Times New Roman" w:eastAsia="Calibri" w:hAnsi="Times New Roman" w:cs="Times New Roman"/>
          <w:b/>
          <w:sz w:val="24"/>
          <w:szCs w:val="24"/>
        </w:rPr>
        <w:t xml:space="preserve"> Kč</w:t>
      </w:r>
    </w:p>
    <w:p w14:paraId="65C2A687" w14:textId="53A159B8" w:rsidR="00834532" w:rsidRPr="00834532" w:rsidRDefault="00834532" w:rsidP="00834532">
      <w:pPr>
        <w:spacing w:after="0" w:line="240" w:lineRule="auto"/>
        <w:jc w:val="both"/>
        <w:rPr>
          <w:rFonts w:ascii="Times New Roman" w:eastAsia="Calibri" w:hAnsi="Times New Roman" w:cs="Times New Roman"/>
          <w:sz w:val="24"/>
          <w:szCs w:val="24"/>
        </w:rPr>
      </w:pPr>
      <w:r w:rsidRPr="00834532">
        <w:rPr>
          <w:rFonts w:ascii="Times New Roman" w:eastAsia="Calibri" w:hAnsi="Times New Roman" w:cs="Times New Roman"/>
          <w:sz w:val="24"/>
          <w:szCs w:val="24"/>
        </w:rPr>
        <w:t>21% DPH v Kč samostat</w:t>
      </w:r>
      <w:r w:rsidR="00A9390B">
        <w:rPr>
          <w:rFonts w:ascii="Times New Roman" w:eastAsia="Calibri" w:hAnsi="Times New Roman" w:cs="Times New Roman"/>
          <w:sz w:val="24"/>
          <w:szCs w:val="24"/>
        </w:rPr>
        <w:t>ně za období 1 roku</w:t>
      </w:r>
      <w:r w:rsidR="00A9390B">
        <w:rPr>
          <w:rFonts w:ascii="Times New Roman" w:eastAsia="Calibri" w:hAnsi="Times New Roman" w:cs="Times New Roman"/>
          <w:sz w:val="24"/>
          <w:szCs w:val="24"/>
        </w:rPr>
        <w:tab/>
        <w:t xml:space="preserve">           </w:t>
      </w:r>
      <w:r w:rsidR="000D31C3">
        <w:rPr>
          <w:rFonts w:ascii="Times New Roman" w:eastAsia="Calibri" w:hAnsi="Times New Roman" w:cs="Times New Roman"/>
          <w:sz w:val="24"/>
          <w:szCs w:val="24"/>
        </w:rPr>
        <w:t xml:space="preserve">   336 000,-</w:t>
      </w:r>
      <w:r w:rsidRPr="00834532">
        <w:rPr>
          <w:rFonts w:ascii="Times New Roman" w:eastAsia="Calibri" w:hAnsi="Times New Roman" w:cs="Times New Roman"/>
          <w:sz w:val="24"/>
          <w:szCs w:val="24"/>
        </w:rPr>
        <w:t xml:space="preserve"> </w:t>
      </w:r>
      <w:r w:rsidRPr="00A9390B">
        <w:rPr>
          <w:rFonts w:ascii="Times New Roman" w:eastAsia="Calibri" w:hAnsi="Times New Roman" w:cs="Times New Roman"/>
          <w:b/>
          <w:sz w:val="24"/>
          <w:szCs w:val="24"/>
        </w:rPr>
        <w:t>Kč</w:t>
      </w:r>
    </w:p>
    <w:p w14:paraId="777B76A9" w14:textId="2A13D34C" w:rsidR="00834532" w:rsidRPr="00834532" w:rsidRDefault="00834532" w:rsidP="00834532">
      <w:pPr>
        <w:spacing w:after="0" w:line="240" w:lineRule="auto"/>
        <w:jc w:val="both"/>
        <w:rPr>
          <w:rFonts w:ascii="Times New Roman" w:eastAsia="Calibri" w:hAnsi="Times New Roman" w:cs="Times New Roman"/>
          <w:b/>
          <w:sz w:val="24"/>
          <w:szCs w:val="24"/>
        </w:rPr>
      </w:pPr>
      <w:r w:rsidRPr="00834532">
        <w:rPr>
          <w:rFonts w:ascii="Times New Roman" w:eastAsia="Calibri" w:hAnsi="Times New Roman" w:cs="Times New Roman"/>
          <w:b/>
          <w:sz w:val="24"/>
          <w:szCs w:val="24"/>
        </w:rPr>
        <w:t xml:space="preserve">Nabídková cena v Kč včetně DPH za období 1 roku    </w:t>
      </w:r>
      <w:r w:rsidR="00A9390B">
        <w:rPr>
          <w:rFonts w:ascii="Times New Roman" w:eastAsia="Calibri" w:hAnsi="Times New Roman" w:cs="Times New Roman"/>
          <w:b/>
          <w:sz w:val="24"/>
          <w:szCs w:val="24"/>
        </w:rPr>
        <w:t xml:space="preserve">  </w:t>
      </w:r>
      <w:r w:rsidR="000D31C3">
        <w:rPr>
          <w:rFonts w:ascii="Times New Roman" w:eastAsia="Calibri" w:hAnsi="Times New Roman" w:cs="Times New Roman"/>
          <w:b/>
          <w:sz w:val="24"/>
          <w:szCs w:val="24"/>
        </w:rPr>
        <w:t>1 936 000,-</w:t>
      </w:r>
      <w:r w:rsidRPr="00834532">
        <w:rPr>
          <w:rFonts w:ascii="Times New Roman" w:eastAsia="Calibri" w:hAnsi="Times New Roman" w:cs="Times New Roman"/>
          <w:b/>
          <w:sz w:val="24"/>
          <w:szCs w:val="24"/>
        </w:rPr>
        <w:t xml:space="preserve"> Kč</w:t>
      </w:r>
    </w:p>
    <w:p w14:paraId="568427A1" w14:textId="77777777" w:rsidR="00834532" w:rsidRPr="00834532" w:rsidRDefault="00834532" w:rsidP="00834532">
      <w:pPr>
        <w:spacing w:after="0" w:line="240" w:lineRule="auto"/>
        <w:jc w:val="both"/>
        <w:rPr>
          <w:rFonts w:ascii="Times New Roman" w:eastAsia="Calibri" w:hAnsi="Times New Roman" w:cs="Times New Roman"/>
          <w:b/>
          <w:sz w:val="24"/>
          <w:szCs w:val="24"/>
        </w:rPr>
      </w:pPr>
    </w:p>
    <w:p w14:paraId="26F13D9B" w14:textId="5C25E929" w:rsidR="00834532" w:rsidRPr="00834532" w:rsidRDefault="00834532" w:rsidP="00834532">
      <w:pPr>
        <w:spacing w:after="0" w:line="240" w:lineRule="auto"/>
        <w:jc w:val="both"/>
        <w:rPr>
          <w:rFonts w:ascii="Times New Roman" w:eastAsia="Calibri" w:hAnsi="Times New Roman" w:cs="Times New Roman"/>
          <w:b/>
          <w:sz w:val="24"/>
          <w:szCs w:val="24"/>
        </w:rPr>
      </w:pPr>
      <w:r w:rsidRPr="00834532">
        <w:rPr>
          <w:rFonts w:ascii="Times New Roman" w:eastAsia="Calibri" w:hAnsi="Times New Roman" w:cs="Times New Roman"/>
          <w:b/>
          <w:sz w:val="24"/>
          <w:szCs w:val="24"/>
        </w:rPr>
        <w:t xml:space="preserve">Nabídková cena v Kč bez DPH za </w:t>
      </w:r>
      <w:r w:rsidRPr="00A9390B">
        <w:rPr>
          <w:rFonts w:ascii="Times New Roman" w:eastAsia="Calibri" w:hAnsi="Times New Roman" w:cs="Times New Roman"/>
          <w:b/>
          <w:sz w:val="24"/>
          <w:szCs w:val="24"/>
        </w:rPr>
        <w:t xml:space="preserve">období </w:t>
      </w:r>
      <w:r w:rsidR="00A9390B" w:rsidRPr="00A9390B">
        <w:rPr>
          <w:rFonts w:ascii="Times New Roman" w:eastAsia="Calibri" w:hAnsi="Times New Roman" w:cs="Times New Roman"/>
          <w:b/>
          <w:sz w:val="24"/>
          <w:szCs w:val="24"/>
        </w:rPr>
        <w:t>3</w:t>
      </w:r>
      <w:r w:rsidRPr="00A9390B">
        <w:rPr>
          <w:rFonts w:ascii="Times New Roman" w:eastAsia="Calibri" w:hAnsi="Times New Roman" w:cs="Times New Roman"/>
          <w:b/>
          <w:sz w:val="24"/>
          <w:szCs w:val="24"/>
        </w:rPr>
        <w:t xml:space="preserve"> let</w:t>
      </w:r>
      <w:r w:rsidRPr="00834532">
        <w:rPr>
          <w:rFonts w:ascii="Times New Roman" w:eastAsia="Calibri" w:hAnsi="Times New Roman" w:cs="Times New Roman"/>
          <w:b/>
          <w:sz w:val="24"/>
          <w:szCs w:val="24"/>
        </w:rPr>
        <w:tab/>
        <w:t xml:space="preserve">         </w:t>
      </w:r>
      <w:r w:rsidR="00A9390B">
        <w:rPr>
          <w:rFonts w:ascii="Times New Roman" w:eastAsia="Calibri" w:hAnsi="Times New Roman" w:cs="Times New Roman"/>
          <w:b/>
          <w:sz w:val="24"/>
          <w:szCs w:val="24"/>
        </w:rPr>
        <w:t xml:space="preserve">  </w:t>
      </w:r>
      <w:r w:rsidR="000D31C3">
        <w:rPr>
          <w:rFonts w:ascii="Times New Roman" w:eastAsia="Calibri" w:hAnsi="Times New Roman" w:cs="Times New Roman"/>
          <w:b/>
          <w:sz w:val="24"/>
          <w:szCs w:val="24"/>
        </w:rPr>
        <w:t>4 800 000,-</w:t>
      </w:r>
      <w:r w:rsidRPr="00834532">
        <w:rPr>
          <w:rFonts w:ascii="Times New Roman" w:eastAsia="Calibri" w:hAnsi="Times New Roman" w:cs="Times New Roman"/>
          <w:b/>
          <w:sz w:val="24"/>
          <w:szCs w:val="24"/>
        </w:rPr>
        <w:t xml:space="preserve"> Kč</w:t>
      </w:r>
    </w:p>
    <w:p w14:paraId="0FD52F4A" w14:textId="45CAC03A" w:rsidR="00834532" w:rsidRPr="00834532" w:rsidRDefault="00834532" w:rsidP="00834532">
      <w:pPr>
        <w:spacing w:after="0" w:line="240" w:lineRule="auto"/>
        <w:jc w:val="both"/>
        <w:rPr>
          <w:rFonts w:ascii="Times New Roman" w:eastAsia="Calibri" w:hAnsi="Times New Roman" w:cs="Times New Roman"/>
          <w:sz w:val="24"/>
          <w:szCs w:val="24"/>
        </w:rPr>
      </w:pPr>
      <w:r w:rsidRPr="00834532">
        <w:rPr>
          <w:rFonts w:ascii="Times New Roman" w:eastAsia="Calibri" w:hAnsi="Times New Roman" w:cs="Times New Roman"/>
          <w:sz w:val="24"/>
          <w:szCs w:val="24"/>
        </w:rPr>
        <w:t xml:space="preserve">21% DPH v Kč samostatně za </w:t>
      </w:r>
      <w:r w:rsidRPr="00A9390B">
        <w:rPr>
          <w:rFonts w:ascii="Times New Roman" w:eastAsia="Calibri" w:hAnsi="Times New Roman" w:cs="Times New Roman"/>
          <w:sz w:val="24"/>
          <w:szCs w:val="24"/>
        </w:rPr>
        <w:t xml:space="preserve">období </w:t>
      </w:r>
      <w:r w:rsidR="00A9390B" w:rsidRPr="00A9390B">
        <w:rPr>
          <w:rFonts w:ascii="Times New Roman" w:eastAsia="Calibri" w:hAnsi="Times New Roman" w:cs="Times New Roman"/>
          <w:sz w:val="24"/>
          <w:szCs w:val="24"/>
        </w:rPr>
        <w:t>3</w:t>
      </w:r>
      <w:r w:rsidRPr="00A9390B">
        <w:rPr>
          <w:rFonts w:ascii="Times New Roman" w:eastAsia="Calibri" w:hAnsi="Times New Roman" w:cs="Times New Roman"/>
          <w:sz w:val="24"/>
          <w:szCs w:val="24"/>
        </w:rPr>
        <w:t xml:space="preserve"> let</w:t>
      </w:r>
      <w:r w:rsidRPr="00834532">
        <w:rPr>
          <w:rFonts w:ascii="Times New Roman" w:eastAsia="Calibri" w:hAnsi="Times New Roman" w:cs="Times New Roman"/>
          <w:sz w:val="24"/>
          <w:szCs w:val="24"/>
        </w:rPr>
        <w:tab/>
      </w:r>
      <w:r w:rsidRPr="00834532">
        <w:rPr>
          <w:rFonts w:ascii="Times New Roman" w:eastAsia="Calibri" w:hAnsi="Times New Roman" w:cs="Times New Roman"/>
          <w:sz w:val="24"/>
          <w:szCs w:val="24"/>
        </w:rPr>
        <w:tab/>
        <w:t xml:space="preserve">         </w:t>
      </w:r>
      <w:r w:rsidR="00A9390B">
        <w:rPr>
          <w:rFonts w:ascii="Times New Roman" w:eastAsia="Calibri" w:hAnsi="Times New Roman" w:cs="Times New Roman"/>
          <w:sz w:val="24"/>
          <w:szCs w:val="24"/>
        </w:rPr>
        <w:t xml:space="preserve">  </w:t>
      </w:r>
      <w:r w:rsidR="000D31C3">
        <w:rPr>
          <w:rFonts w:ascii="Times New Roman" w:eastAsia="Calibri" w:hAnsi="Times New Roman" w:cs="Times New Roman"/>
          <w:sz w:val="24"/>
          <w:szCs w:val="24"/>
        </w:rPr>
        <w:t>1 008 000,-</w:t>
      </w:r>
      <w:r w:rsidRPr="00834532">
        <w:rPr>
          <w:rFonts w:ascii="Times New Roman" w:eastAsia="Calibri" w:hAnsi="Times New Roman" w:cs="Times New Roman"/>
          <w:sz w:val="24"/>
          <w:szCs w:val="24"/>
        </w:rPr>
        <w:t xml:space="preserve"> </w:t>
      </w:r>
      <w:r w:rsidRPr="00A9390B">
        <w:rPr>
          <w:rFonts w:ascii="Times New Roman" w:eastAsia="Calibri" w:hAnsi="Times New Roman" w:cs="Times New Roman"/>
          <w:b/>
          <w:sz w:val="24"/>
          <w:szCs w:val="24"/>
        </w:rPr>
        <w:t>Kč</w:t>
      </w:r>
    </w:p>
    <w:p w14:paraId="0083E468" w14:textId="7F385BD6" w:rsidR="00834532" w:rsidRPr="00834532" w:rsidRDefault="00834532" w:rsidP="00834532">
      <w:pPr>
        <w:spacing w:after="0" w:line="240" w:lineRule="auto"/>
        <w:jc w:val="both"/>
        <w:rPr>
          <w:rFonts w:ascii="Times New Roman" w:eastAsia="Calibri" w:hAnsi="Times New Roman" w:cs="Times New Roman"/>
          <w:b/>
          <w:sz w:val="24"/>
          <w:szCs w:val="24"/>
        </w:rPr>
      </w:pPr>
      <w:r w:rsidRPr="00834532">
        <w:rPr>
          <w:rFonts w:ascii="Times New Roman" w:eastAsia="Calibri" w:hAnsi="Times New Roman" w:cs="Times New Roman"/>
          <w:b/>
          <w:sz w:val="24"/>
          <w:szCs w:val="24"/>
        </w:rPr>
        <w:t xml:space="preserve">Nabídková cena v Kč včetně DPH za </w:t>
      </w:r>
      <w:r w:rsidRPr="00A9390B">
        <w:rPr>
          <w:rFonts w:ascii="Times New Roman" w:eastAsia="Calibri" w:hAnsi="Times New Roman" w:cs="Times New Roman"/>
          <w:b/>
          <w:sz w:val="24"/>
          <w:szCs w:val="24"/>
        </w:rPr>
        <w:t xml:space="preserve">období </w:t>
      </w:r>
      <w:r w:rsidR="00A9390B" w:rsidRPr="00A9390B">
        <w:rPr>
          <w:rFonts w:ascii="Times New Roman" w:eastAsia="Calibri" w:hAnsi="Times New Roman" w:cs="Times New Roman"/>
          <w:b/>
          <w:sz w:val="24"/>
          <w:szCs w:val="24"/>
        </w:rPr>
        <w:t>3</w:t>
      </w:r>
      <w:r w:rsidRPr="00A9390B">
        <w:rPr>
          <w:rFonts w:ascii="Times New Roman" w:eastAsia="Calibri" w:hAnsi="Times New Roman" w:cs="Times New Roman"/>
          <w:b/>
          <w:sz w:val="24"/>
          <w:szCs w:val="24"/>
        </w:rPr>
        <w:t xml:space="preserve"> let</w:t>
      </w:r>
      <w:r w:rsidRPr="00834532">
        <w:rPr>
          <w:rFonts w:ascii="Times New Roman" w:eastAsia="Calibri" w:hAnsi="Times New Roman" w:cs="Times New Roman"/>
          <w:b/>
          <w:sz w:val="24"/>
          <w:szCs w:val="24"/>
        </w:rPr>
        <w:t xml:space="preserve">        </w:t>
      </w:r>
      <w:r w:rsidR="00A9390B">
        <w:rPr>
          <w:rFonts w:ascii="Times New Roman" w:eastAsia="Calibri" w:hAnsi="Times New Roman" w:cs="Times New Roman"/>
          <w:b/>
          <w:sz w:val="24"/>
          <w:szCs w:val="24"/>
        </w:rPr>
        <w:t xml:space="preserve">  </w:t>
      </w:r>
      <w:r w:rsidR="000D31C3">
        <w:rPr>
          <w:rFonts w:ascii="Times New Roman" w:eastAsia="Calibri" w:hAnsi="Times New Roman" w:cs="Times New Roman"/>
          <w:b/>
          <w:sz w:val="24"/>
          <w:szCs w:val="24"/>
        </w:rPr>
        <w:t>5 808 000,-</w:t>
      </w:r>
      <w:r w:rsidRPr="00834532">
        <w:rPr>
          <w:rFonts w:ascii="Times New Roman" w:eastAsia="Calibri" w:hAnsi="Times New Roman" w:cs="Times New Roman"/>
          <w:b/>
          <w:sz w:val="24"/>
          <w:szCs w:val="24"/>
        </w:rPr>
        <w:t xml:space="preserve"> Kč</w:t>
      </w:r>
    </w:p>
    <w:p w14:paraId="5EDE17EF" w14:textId="77777777" w:rsidR="00834532" w:rsidRPr="00834532" w:rsidRDefault="00834532" w:rsidP="00834532">
      <w:pPr>
        <w:spacing w:after="0" w:line="240" w:lineRule="auto"/>
        <w:jc w:val="both"/>
        <w:rPr>
          <w:rFonts w:ascii="Times New Roman" w:eastAsia="Calibri" w:hAnsi="Times New Roman" w:cs="Times New Roman"/>
          <w:b/>
          <w:sz w:val="24"/>
          <w:szCs w:val="24"/>
        </w:rPr>
      </w:pPr>
    </w:p>
    <w:p w14:paraId="094927D6" w14:textId="77777777" w:rsidR="00834532" w:rsidRPr="00834532" w:rsidRDefault="00834532" w:rsidP="00834532">
      <w:pPr>
        <w:spacing w:after="0" w:line="240" w:lineRule="auto"/>
        <w:jc w:val="both"/>
        <w:rPr>
          <w:rFonts w:ascii="Times New Roman" w:eastAsia="Calibri" w:hAnsi="Times New Roman" w:cs="Times New Roman"/>
          <w:b/>
          <w:i/>
          <w:sz w:val="24"/>
          <w:szCs w:val="24"/>
          <w:u w:val="single"/>
        </w:rPr>
      </w:pPr>
    </w:p>
    <w:p w14:paraId="5689ECEC" w14:textId="77777777" w:rsidR="00834532" w:rsidRPr="00834532" w:rsidRDefault="00834532" w:rsidP="00834532">
      <w:pPr>
        <w:spacing w:after="0" w:line="240" w:lineRule="auto"/>
        <w:jc w:val="both"/>
        <w:rPr>
          <w:rFonts w:ascii="Times New Roman" w:eastAsia="Calibri" w:hAnsi="Times New Roman" w:cs="Times New Roman"/>
          <w:b/>
          <w:i/>
          <w:sz w:val="24"/>
          <w:szCs w:val="24"/>
          <w:u w:val="single"/>
        </w:rPr>
      </w:pPr>
      <w:r w:rsidRPr="00834532">
        <w:rPr>
          <w:rFonts w:ascii="Times New Roman" w:eastAsia="Calibri" w:hAnsi="Times New Roman" w:cs="Times New Roman"/>
          <w:b/>
          <w:i/>
          <w:sz w:val="24"/>
          <w:szCs w:val="24"/>
          <w:u w:val="single"/>
        </w:rPr>
        <w:t>CELKEM</w:t>
      </w:r>
    </w:p>
    <w:p w14:paraId="0452EBB6" w14:textId="7872E949" w:rsidR="00834532" w:rsidRPr="00834532" w:rsidRDefault="00834532" w:rsidP="00834532">
      <w:pPr>
        <w:spacing w:after="0" w:line="240" w:lineRule="auto"/>
        <w:jc w:val="both"/>
        <w:rPr>
          <w:rFonts w:ascii="Times New Roman" w:eastAsia="Calibri" w:hAnsi="Times New Roman" w:cs="Times New Roman"/>
          <w:b/>
          <w:sz w:val="24"/>
        </w:rPr>
      </w:pPr>
      <w:r w:rsidRPr="00834532">
        <w:rPr>
          <w:rFonts w:ascii="Times New Roman" w:eastAsia="Calibri" w:hAnsi="Times New Roman" w:cs="Times New Roman"/>
          <w:b/>
          <w:sz w:val="24"/>
        </w:rPr>
        <w:t>Celková nabídková cena v Kč bez DPH</w:t>
      </w:r>
      <w:r w:rsidRPr="00834532">
        <w:rPr>
          <w:rFonts w:ascii="Times New Roman" w:eastAsia="Calibri" w:hAnsi="Times New Roman" w:cs="Times New Roman"/>
          <w:b/>
          <w:sz w:val="24"/>
        </w:rPr>
        <w:tab/>
      </w:r>
      <w:r w:rsidRPr="00834532">
        <w:rPr>
          <w:rFonts w:ascii="Times New Roman" w:eastAsia="Calibri" w:hAnsi="Times New Roman" w:cs="Times New Roman"/>
          <w:b/>
          <w:sz w:val="24"/>
        </w:rPr>
        <w:tab/>
        <w:t xml:space="preserve">         </w:t>
      </w:r>
      <w:r w:rsidR="000D31C3">
        <w:rPr>
          <w:rFonts w:ascii="Times New Roman" w:eastAsia="Calibri" w:hAnsi="Times New Roman" w:cs="Times New Roman"/>
          <w:b/>
          <w:sz w:val="24"/>
        </w:rPr>
        <w:t>5 650 000,-</w:t>
      </w:r>
      <w:r w:rsidRPr="00834532">
        <w:rPr>
          <w:rFonts w:ascii="Times New Roman" w:eastAsia="Calibri" w:hAnsi="Times New Roman" w:cs="Times New Roman"/>
          <w:b/>
          <w:sz w:val="24"/>
        </w:rPr>
        <w:t xml:space="preserve"> Kč</w:t>
      </w:r>
    </w:p>
    <w:p w14:paraId="7C294DA6" w14:textId="238E497C" w:rsidR="00834532" w:rsidRPr="00834532" w:rsidRDefault="00834532" w:rsidP="00834532">
      <w:pPr>
        <w:spacing w:after="0" w:line="240" w:lineRule="auto"/>
        <w:jc w:val="both"/>
        <w:rPr>
          <w:rFonts w:ascii="Times New Roman" w:eastAsia="Calibri" w:hAnsi="Times New Roman" w:cs="Times New Roman"/>
          <w:sz w:val="24"/>
        </w:rPr>
      </w:pPr>
      <w:r w:rsidRPr="00834532">
        <w:rPr>
          <w:rFonts w:ascii="Times New Roman" w:eastAsia="Calibri" w:hAnsi="Times New Roman" w:cs="Times New Roman"/>
          <w:sz w:val="24"/>
        </w:rPr>
        <w:t>21% DPH v Kč samostatně</w:t>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         </w:t>
      </w:r>
      <w:r w:rsidR="000D31C3">
        <w:rPr>
          <w:rFonts w:ascii="Times New Roman" w:eastAsia="Calibri" w:hAnsi="Times New Roman" w:cs="Times New Roman"/>
          <w:sz w:val="24"/>
        </w:rPr>
        <w:t>1 186 500,-</w:t>
      </w:r>
      <w:r w:rsidRPr="00834532">
        <w:rPr>
          <w:rFonts w:ascii="Times New Roman" w:eastAsia="Calibri" w:hAnsi="Times New Roman" w:cs="Times New Roman"/>
          <w:sz w:val="24"/>
        </w:rPr>
        <w:t xml:space="preserve"> Kč</w:t>
      </w:r>
    </w:p>
    <w:p w14:paraId="5794E3C5" w14:textId="6CF5D2AB" w:rsidR="00834532" w:rsidRPr="00834532" w:rsidRDefault="00834532" w:rsidP="00834532">
      <w:pPr>
        <w:spacing w:after="0" w:line="240" w:lineRule="auto"/>
        <w:jc w:val="both"/>
        <w:rPr>
          <w:rFonts w:ascii="Times New Roman" w:eastAsia="Calibri" w:hAnsi="Times New Roman" w:cs="Times New Roman"/>
          <w:b/>
          <w:sz w:val="24"/>
        </w:rPr>
      </w:pPr>
      <w:r w:rsidRPr="00834532">
        <w:rPr>
          <w:rFonts w:ascii="Times New Roman" w:eastAsia="Calibri" w:hAnsi="Times New Roman" w:cs="Times New Roman"/>
          <w:b/>
          <w:sz w:val="24"/>
        </w:rPr>
        <w:t xml:space="preserve">Celková nabídková cena v Kč včetně DPH                    </w:t>
      </w:r>
      <w:r w:rsidR="000D31C3">
        <w:rPr>
          <w:rFonts w:ascii="Times New Roman" w:eastAsia="Calibri" w:hAnsi="Times New Roman" w:cs="Times New Roman"/>
          <w:b/>
          <w:sz w:val="24"/>
        </w:rPr>
        <w:t>6 836 500,-</w:t>
      </w:r>
      <w:r w:rsidRPr="00834532">
        <w:rPr>
          <w:rFonts w:ascii="Times New Roman" w:eastAsia="Calibri" w:hAnsi="Times New Roman" w:cs="Times New Roman"/>
          <w:b/>
          <w:sz w:val="24"/>
        </w:rPr>
        <w:t xml:space="preserve"> Kč</w:t>
      </w:r>
    </w:p>
    <w:p w14:paraId="05F2F02F" w14:textId="77777777" w:rsidR="00834532" w:rsidRPr="00834532" w:rsidRDefault="00834532" w:rsidP="00834532">
      <w:pPr>
        <w:spacing w:after="0" w:line="240" w:lineRule="auto"/>
        <w:jc w:val="both"/>
        <w:rPr>
          <w:rFonts w:ascii="Times New Roman" w:eastAsia="Calibri" w:hAnsi="Times New Roman" w:cs="Times New Roman"/>
          <w:sz w:val="24"/>
        </w:rPr>
      </w:pPr>
    </w:p>
    <w:p w14:paraId="31B07162" w14:textId="77777777" w:rsidR="00834532" w:rsidRPr="00834532" w:rsidRDefault="00834532" w:rsidP="00834532">
      <w:pPr>
        <w:spacing w:after="0" w:line="240" w:lineRule="auto"/>
        <w:jc w:val="both"/>
        <w:rPr>
          <w:rFonts w:ascii="Times New Roman" w:eastAsia="Calibri" w:hAnsi="Times New Roman" w:cs="Times New Roman"/>
          <w:sz w:val="24"/>
        </w:rPr>
      </w:pPr>
    </w:p>
    <w:p w14:paraId="58FA988A" w14:textId="77777777" w:rsidR="00834532" w:rsidRPr="00834532" w:rsidRDefault="00834532" w:rsidP="00834532">
      <w:pPr>
        <w:spacing w:after="0" w:line="240" w:lineRule="auto"/>
        <w:jc w:val="both"/>
        <w:rPr>
          <w:rFonts w:ascii="Times New Roman" w:eastAsia="Calibri" w:hAnsi="Times New Roman" w:cs="Times New Roman"/>
          <w:sz w:val="24"/>
        </w:rPr>
      </w:pPr>
      <w:r w:rsidRPr="00834532">
        <w:rPr>
          <w:rFonts w:ascii="Times New Roman" w:eastAsia="Calibri" w:hAnsi="Times New Roman" w:cs="Times New Roman"/>
          <w:sz w:val="24"/>
        </w:rPr>
        <w:t>Nabídková cena pokrývá veškeré náklady spojené s realizací předmětu této veřejné zakázky a je považována za konečnou, nejvýše přípustnou a závaznou pro uzavření smlouvy mezi Provozovatelem a Objednatelem.</w:t>
      </w:r>
    </w:p>
    <w:p w14:paraId="20BABB1B" w14:textId="77777777" w:rsidR="00834532" w:rsidRPr="00834532" w:rsidRDefault="00834532" w:rsidP="00834532">
      <w:pPr>
        <w:spacing w:after="0" w:line="240" w:lineRule="auto"/>
        <w:jc w:val="both"/>
        <w:rPr>
          <w:rFonts w:ascii="Times New Roman" w:eastAsia="Calibri" w:hAnsi="Times New Roman" w:cs="Times New Roman"/>
          <w:sz w:val="24"/>
        </w:rPr>
      </w:pPr>
      <w:r w:rsidRPr="00834532">
        <w:rPr>
          <w:rFonts w:ascii="Times New Roman" w:eastAsia="Calibri" w:hAnsi="Times New Roman" w:cs="Times New Roman"/>
          <w:sz w:val="24"/>
        </w:rPr>
        <w:t>Nabídková cena může být překročena pouze v případě změny předpisů týkajících se daně z přidané hodnoty.</w:t>
      </w:r>
    </w:p>
    <w:p w14:paraId="7F7A7012" w14:textId="77777777" w:rsidR="00834532" w:rsidRDefault="00834532" w:rsidP="00351520">
      <w:pPr>
        <w:pStyle w:val="Bezmezer"/>
        <w:jc w:val="both"/>
        <w:rPr>
          <w:rFonts w:ascii="Times New Roman" w:hAnsi="Times New Roman" w:cs="Times New Roman"/>
          <w:b/>
          <w:sz w:val="24"/>
        </w:rPr>
      </w:pPr>
    </w:p>
    <w:p w14:paraId="73D8939C" w14:textId="77777777" w:rsidR="00351520" w:rsidRDefault="00351520" w:rsidP="0060443D">
      <w:pPr>
        <w:pStyle w:val="Bezmezer"/>
        <w:jc w:val="both"/>
        <w:rPr>
          <w:rFonts w:ascii="Times New Roman" w:hAnsi="Times New Roman" w:cs="Times New Roman"/>
          <w:b/>
          <w:sz w:val="24"/>
        </w:rPr>
      </w:pPr>
    </w:p>
    <w:p w14:paraId="6DE64B37" w14:textId="77777777" w:rsidR="00834532" w:rsidRDefault="00834532" w:rsidP="0060443D">
      <w:pPr>
        <w:pStyle w:val="Bezmezer"/>
        <w:jc w:val="both"/>
        <w:rPr>
          <w:rFonts w:ascii="Times New Roman" w:hAnsi="Times New Roman" w:cs="Times New Roman"/>
          <w:b/>
          <w:sz w:val="24"/>
        </w:rPr>
      </w:pPr>
    </w:p>
    <w:p w14:paraId="36E079F6" w14:textId="77777777" w:rsidR="00834532" w:rsidRDefault="00834532" w:rsidP="0060443D">
      <w:pPr>
        <w:pStyle w:val="Bezmezer"/>
        <w:jc w:val="both"/>
        <w:rPr>
          <w:rFonts w:ascii="Times New Roman" w:hAnsi="Times New Roman" w:cs="Times New Roman"/>
          <w:b/>
          <w:sz w:val="24"/>
        </w:rPr>
      </w:pPr>
    </w:p>
    <w:p w14:paraId="5CB3AB4E" w14:textId="77777777" w:rsidR="00834532" w:rsidRDefault="00834532" w:rsidP="0060443D">
      <w:pPr>
        <w:pStyle w:val="Bezmezer"/>
        <w:jc w:val="both"/>
        <w:rPr>
          <w:rFonts w:ascii="Times New Roman" w:hAnsi="Times New Roman" w:cs="Times New Roman"/>
          <w:b/>
          <w:sz w:val="24"/>
        </w:rPr>
      </w:pPr>
    </w:p>
    <w:p w14:paraId="73BFC07A" w14:textId="77777777" w:rsidR="00834532" w:rsidRDefault="00834532" w:rsidP="0060443D">
      <w:pPr>
        <w:pStyle w:val="Bezmezer"/>
        <w:jc w:val="both"/>
        <w:rPr>
          <w:rFonts w:ascii="Times New Roman" w:hAnsi="Times New Roman" w:cs="Times New Roman"/>
          <w:b/>
          <w:sz w:val="24"/>
        </w:rPr>
      </w:pPr>
    </w:p>
    <w:p w14:paraId="538580BA" w14:textId="77777777" w:rsidR="00A9390B" w:rsidRDefault="00A9390B" w:rsidP="0060443D">
      <w:pPr>
        <w:pStyle w:val="Bezmezer"/>
        <w:jc w:val="both"/>
        <w:rPr>
          <w:rFonts w:ascii="Times New Roman" w:hAnsi="Times New Roman" w:cs="Times New Roman"/>
          <w:b/>
          <w:sz w:val="24"/>
        </w:rPr>
      </w:pPr>
    </w:p>
    <w:p w14:paraId="43A841F4" w14:textId="77777777" w:rsidR="00A9390B" w:rsidRDefault="00A9390B" w:rsidP="0060443D">
      <w:pPr>
        <w:pStyle w:val="Bezmezer"/>
        <w:jc w:val="both"/>
        <w:rPr>
          <w:rFonts w:ascii="Times New Roman" w:hAnsi="Times New Roman" w:cs="Times New Roman"/>
          <w:b/>
          <w:sz w:val="24"/>
        </w:rPr>
      </w:pPr>
    </w:p>
    <w:p w14:paraId="28F6F413" w14:textId="77777777" w:rsidR="00A9390B" w:rsidRDefault="00A9390B" w:rsidP="0060443D">
      <w:pPr>
        <w:pStyle w:val="Bezmezer"/>
        <w:jc w:val="both"/>
        <w:rPr>
          <w:rFonts w:ascii="Times New Roman" w:hAnsi="Times New Roman" w:cs="Times New Roman"/>
          <w:b/>
          <w:sz w:val="24"/>
        </w:rPr>
      </w:pPr>
    </w:p>
    <w:p w14:paraId="24FE4CDA" w14:textId="77777777" w:rsidR="00A9390B" w:rsidRDefault="00A9390B" w:rsidP="0060443D">
      <w:pPr>
        <w:pStyle w:val="Bezmezer"/>
        <w:jc w:val="both"/>
        <w:rPr>
          <w:rFonts w:ascii="Times New Roman" w:hAnsi="Times New Roman" w:cs="Times New Roman"/>
          <w:b/>
          <w:sz w:val="24"/>
        </w:rPr>
      </w:pPr>
    </w:p>
    <w:p w14:paraId="4AD719C4" w14:textId="77777777" w:rsidR="00A9390B" w:rsidRDefault="00A9390B" w:rsidP="0060443D">
      <w:pPr>
        <w:pStyle w:val="Bezmezer"/>
        <w:jc w:val="both"/>
        <w:rPr>
          <w:rFonts w:ascii="Times New Roman" w:hAnsi="Times New Roman" w:cs="Times New Roman"/>
          <w:b/>
          <w:sz w:val="24"/>
        </w:rPr>
      </w:pPr>
    </w:p>
    <w:p w14:paraId="3904547D" w14:textId="77777777" w:rsidR="00A9390B" w:rsidRDefault="00A9390B" w:rsidP="0060443D">
      <w:pPr>
        <w:pStyle w:val="Bezmezer"/>
        <w:jc w:val="both"/>
        <w:rPr>
          <w:rFonts w:ascii="Times New Roman" w:hAnsi="Times New Roman" w:cs="Times New Roman"/>
          <w:b/>
          <w:sz w:val="24"/>
        </w:rPr>
      </w:pPr>
    </w:p>
    <w:p w14:paraId="762A028B" w14:textId="77777777" w:rsidR="00A9390B" w:rsidRDefault="00A9390B" w:rsidP="0060443D">
      <w:pPr>
        <w:pStyle w:val="Bezmezer"/>
        <w:jc w:val="both"/>
        <w:rPr>
          <w:rFonts w:ascii="Times New Roman" w:hAnsi="Times New Roman" w:cs="Times New Roman"/>
          <w:b/>
          <w:sz w:val="24"/>
        </w:rPr>
      </w:pPr>
    </w:p>
    <w:p w14:paraId="44B0851C" w14:textId="77777777" w:rsidR="00A9390B" w:rsidRDefault="00A9390B" w:rsidP="0060443D">
      <w:pPr>
        <w:pStyle w:val="Bezmezer"/>
        <w:jc w:val="both"/>
        <w:rPr>
          <w:rFonts w:ascii="Times New Roman" w:hAnsi="Times New Roman" w:cs="Times New Roman"/>
          <w:b/>
          <w:sz w:val="24"/>
        </w:rPr>
      </w:pPr>
    </w:p>
    <w:p w14:paraId="42EF4B54" w14:textId="77777777" w:rsidR="00A9390B" w:rsidRDefault="00A9390B" w:rsidP="0060443D">
      <w:pPr>
        <w:pStyle w:val="Bezmezer"/>
        <w:jc w:val="both"/>
        <w:rPr>
          <w:rFonts w:ascii="Times New Roman" w:hAnsi="Times New Roman" w:cs="Times New Roman"/>
          <w:b/>
          <w:sz w:val="24"/>
        </w:rPr>
      </w:pPr>
    </w:p>
    <w:p w14:paraId="2D9FDC2A" w14:textId="77777777" w:rsidR="000D31C3" w:rsidRDefault="000D31C3" w:rsidP="0060443D">
      <w:pPr>
        <w:pStyle w:val="Bezmezer"/>
        <w:jc w:val="both"/>
        <w:rPr>
          <w:rFonts w:ascii="Times New Roman" w:hAnsi="Times New Roman" w:cs="Times New Roman"/>
          <w:b/>
          <w:sz w:val="24"/>
        </w:rPr>
      </w:pPr>
    </w:p>
    <w:p w14:paraId="41596173" w14:textId="77777777" w:rsidR="000D31C3" w:rsidRDefault="000D31C3" w:rsidP="0060443D">
      <w:pPr>
        <w:pStyle w:val="Bezmezer"/>
        <w:jc w:val="both"/>
        <w:rPr>
          <w:rFonts w:ascii="Times New Roman" w:hAnsi="Times New Roman" w:cs="Times New Roman"/>
          <w:b/>
          <w:sz w:val="24"/>
        </w:rPr>
      </w:pPr>
    </w:p>
    <w:p w14:paraId="7129AC48" w14:textId="77777777" w:rsidR="00A9390B" w:rsidRDefault="00A9390B" w:rsidP="0060443D">
      <w:pPr>
        <w:pStyle w:val="Bezmezer"/>
        <w:jc w:val="both"/>
        <w:rPr>
          <w:rFonts w:ascii="Times New Roman" w:hAnsi="Times New Roman" w:cs="Times New Roman"/>
          <w:b/>
          <w:sz w:val="24"/>
        </w:rPr>
      </w:pPr>
    </w:p>
    <w:p w14:paraId="66C32D08" w14:textId="77777777" w:rsidR="00A9390B" w:rsidRDefault="00A9390B" w:rsidP="0060443D">
      <w:pPr>
        <w:pStyle w:val="Bezmezer"/>
        <w:jc w:val="both"/>
        <w:rPr>
          <w:rFonts w:ascii="Times New Roman" w:hAnsi="Times New Roman" w:cs="Times New Roman"/>
          <w:b/>
          <w:sz w:val="24"/>
        </w:rPr>
      </w:pPr>
    </w:p>
    <w:p w14:paraId="68A374E1" w14:textId="77777777" w:rsidR="00A9390B" w:rsidRDefault="00A9390B" w:rsidP="0060443D">
      <w:pPr>
        <w:pStyle w:val="Bezmezer"/>
        <w:jc w:val="both"/>
        <w:rPr>
          <w:rFonts w:ascii="Times New Roman" w:hAnsi="Times New Roman" w:cs="Times New Roman"/>
          <w:b/>
          <w:sz w:val="24"/>
        </w:rPr>
      </w:pPr>
    </w:p>
    <w:p w14:paraId="61C7C7EF" w14:textId="77777777" w:rsidR="00A9390B" w:rsidRDefault="00A9390B" w:rsidP="0060443D">
      <w:pPr>
        <w:pStyle w:val="Bezmezer"/>
        <w:jc w:val="both"/>
        <w:rPr>
          <w:rFonts w:ascii="Times New Roman" w:hAnsi="Times New Roman" w:cs="Times New Roman"/>
          <w:b/>
          <w:sz w:val="24"/>
        </w:rPr>
      </w:pPr>
    </w:p>
    <w:p w14:paraId="6C8BBE76" w14:textId="77777777" w:rsidR="00834532" w:rsidRDefault="00834532" w:rsidP="0060443D">
      <w:pPr>
        <w:pStyle w:val="Bezmezer"/>
        <w:jc w:val="both"/>
        <w:rPr>
          <w:rFonts w:ascii="Times New Roman" w:hAnsi="Times New Roman" w:cs="Times New Roman"/>
          <w:b/>
          <w:sz w:val="24"/>
        </w:rPr>
      </w:pPr>
    </w:p>
    <w:p w14:paraId="7A7146C5" w14:textId="57D048F5" w:rsidR="00834532" w:rsidRDefault="00834532" w:rsidP="00834532">
      <w:pPr>
        <w:pStyle w:val="Bezmezer"/>
        <w:jc w:val="both"/>
        <w:rPr>
          <w:rFonts w:ascii="Times New Roman" w:hAnsi="Times New Roman" w:cs="Times New Roman"/>
          <w:b/>
          <w:sz w:val="24"/>
        </w:rPr>
      </w:pPr>
      <w:r>
        <w:rPr>
          <w:rFonts w:ascii="Times New Roman" w:hAnsi="Times New Roman" w:cs="Times New Roman"/>
          <w:b/>
          <w:sz w:val="24"/>
        </w:rPr>
        <w:t>Příloha č. 3</w:t>
      </w:r>
      <w:r w:rsidRPr="00351520">
        <w:rPr>
          <w:rFonts w:ascii="Times New Roman" w:hAnsi="Times New Roman" w:cs="Times New Roman"/>
          <w:b/>
          <w:sz w:val="24"/>
        </w:rPr>
        <w:t xml:space="preserve"> Smlouvy – </w:t>
      </w:r>
      <w:r>
        <w:rPr>
          <w:rFonts w:ascii="Times New Roman" w:hAnsi="Times New Roman" w:cs="Times New Roman"/>
          <w:b/>
          <w:sz w:val="24"/>
        </w:rPr>
        <w:t>Oprávněné osoby</w:t>
      </w:r>
    </w:p>
    <w:p w14:paraId="66B4F078" w14:textId="77777777" w:rsidR="00834532" w:rsidRDefault="00834532" w:rsidP="00834532">
      <w:pPr>
        <w:pStyle w:val="Bezmezer"/>
        <w:jc w:val="both"/>
        <w:rPr>
          <w:rFonts w:ascii="Times New Roman" w:hAnsi="Times New Roman" w:cs="Times New Roman"/>
          <w:b/>
          <w:sz w:val="24"/>
        </w:rPr>
      </w:pPr>
    </w:p>
    <w:p w14:paraId="13ED1C39" w14:textId="77777777" w:rsidR="00834532" w:rsidRPr="00834532" w:rsidRDefault="00834532" w:rsidP="00834532">
      <w:pPr>
        <w:numPr>
          <w:ilvl w:val="0"/>
          <w:numId w:val="38"/>
        </w:numPr>
        <w:spacing w:after="0" w:line="240" w:lineRule="auto"/>
        <w:ind w:left="709" w:hanging="709"/>
        <w:jc w:val="both"/>
        <w:rPr>
          <w:rFonts w:ascii="Times New Roman" w:eastAsia="Calibri" w:hAnsi="Times New Roman" w:cs="Times New Roman"/>
          <w:b/>
          <w:sz w:val="28"/>
        </w:rPr>
      </w:pPr>
      <w:r w:rsidRPr="00834532">
        <w:rPr>
          <w:rFonts w:ascii="Times New Roman" w:eastAsia="Calibri" w:hAnsi="Times New Roman" w:cs="Times New Roman"/>
          <w:b/>
          <w:sz w:val="28"/>
        </w:rPr>
        <w:t>Oprávněné osoby Provozovatele:</w:t>
      </w:r>
    </w:p>
    <w:p w14:paraId="0A60823D" w14:textId="77777777" w:rsidR="00834532" w:rsidRPr="00834532" w:rsidRDefault="00834532" w:rsidP="00834532">
      <w:pPr>
        <w:spacing w:after="0" w:line="240" w:lineRule="auto"/>
        <w:jc w:val="both"/>
        <w:rPr>
          <w:rFonts w:ascii="Times New Roman" w:eastAsia="Calibri" w:hAnsi="Times New Roman" w:cs="Times New Roman"/>
          <w:sz w:val="24"/>
        </w:rPr>
      </w:pPr>
    </w:p>
    <w:p w14:paraId="3371153C" w14:textId="77777777" w:rsidR="00834532" w:rsidRPr="00834532" w:rsidRDefault="00834532" w:rsidP="00834532">
      <w:pPr>
        <w:numPr>
          <w:ilvl w:val="1"/>
          <w:numId w:val="38"/>
        </w:numPr>
        <w:spacing w:after="0" w:line="240" w:lineRule="auto"/>
        <w:ind w:left="709" w:hanging="567"/>
        <w:jc w:val="both"/>
        <w:rPr>
          <w:rFonts w:ascii="Times New Roman" w:eastAsia="Calibri" w:hAnsi="Times New Roman" w:cs="Times New Roman"/>
          <w:b/>
          <w:sz w:val="24"/>
        </w:rPr>
      </w:pPr>
      <w:r w:rsidRPr="00834532">
        <w:rPr>
          <w:rFonts w:ascii="Times New Roman" w:eastAsia="Calibri" w:hAnsi="Times New Roman" w:cs="Times New Roman"/>
          <w:b/>
          <w:sz w:val="24"/>
        </w:rPr>
        <w:t>Ve věcech obchodních a smluvních:</w:t>
      </w:r>
    </w:p>
    <w:p w14:paraId="144865AF" w14:textId="77777777"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 xml:space="preserve"> Ing. Radomír Kozler</w:t>
      </w:r>
      <w:r w:rsidRPr="00834532">
        <w:rPr>
          <w:rFonts w:ascii="Times New Roman" w:eastAsia="Calibri" w:hAnsi="Times New Roman" w:cs="Times New Roman"/>
          <w:sz w:val="24"/>
        </w:rPr>
        <w:tab/>
      </w:r>
      <w:r w:rsidRPr="00834532">
        <w:rPr>
          <w:rFonts w:ascii="Times New Roman" w:eastAsia="Calibri" w:hAnsi="Times New Roman" w:cs="Times New Roman"/>
          <w:sz w:val="24"/>
        </w:rPr>
        <w:tab/>
        <w:t>ředitel Úseku Plzeňská karta</w:t>
      </w:r>
    </w:p>
    <w:p w14:paraId="3871979B" w14:textId="6457C7C9"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e-mail: </w:t>
      </w:r>
    </w:p>
    <w:p w14:paraId="78D1F583" w14:textId="4499AC95"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tel.:</w:t>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p>
    <w:p w14:paraId="29C4AB7C" w14:textId="77777777" w:rsidR="00834532" w:rsidRPr="00834532" w:rsidRDefault="00834532" w:rsidP="00834532">
      <w:pPr>
        <w:spacing w:after="0" w:line="240" w:lineRule="auto"/>
        <w:ind w:left="1416"/>
        <w:jc w:val="both"/>
        <w:rPr>
          <w:rFonts w:ascii="Times New Roman" w:eastAsia="Calibri" w:hAnsi="Times New Roman" w:cs="Times New Roman"/>
          <w:b/>
          <w:sz w:val="24"/>
        </w:rPr>
      </w:pPr>
    </w:p>
    <w:p w14:paraId="78F3887D" w14:textId="77777777" w:rsidR="00834532" w:rsidRPr="00834532" w:rsidRDefault="00834532" w:rsidP="00834532">
      <w:pPr>
        <w:spacing w:after="0" w:line="240" w:lineRule="auto"/>
        <w:ind w:left="1416"/>
        <w:jc w:val="both"/>
        <w:rPr>
          <w:rFonts w:ascii="Times New Roman" w:eastAsia="Calibri" w:hAnsi="Times New Roman" w:cs="Times New Roman"/>
          <w:sz w:val="24"/>
        </w:rPr>
      </w:pPr>
    </w:p>
    <w:p w14:paraId="31C81873" w14:textId="77777777" w:rsidR="00834532" w:rsidRPr="00834532" w:rsidRDefault="00834532" w:rsidP="00834532">
      <w:pPr>
        <w:numPr>
          <w:ilvl w:val="1"/>
          <w:numId w:val="38"/>
        </w:numPr>
        <w:spacing w:after="0" w:line="240" w:lineRule="auto"/>
        <w:ind w:left="709" w:hanging="567"/>
        <w:jc w:val="both"/>
        <w:rPr>
          <w:rFonts w:ascii="Times New Roman" w:eastAsia="Calibri" w:hAnsi="Times New Roman" w:cs="Times New Roman"/>
          <w:b/>
          <w:sz w:val="24"/>
        </w:rPr>
      </w:pPr>
      <w:r w:rsidRPr="00834532">
        <w:rPr>
          <w:rFonts w:ascii="Times New Roman" w:eastAsia="Calibri" w:hAnsi="Times New Roman" w:cs="Times New Roman"/>
          <w:b/>
          <w:sz w:val="24"/>
        </w:rPr>
        <w:t>Ve věcech provozních:</w:t>
      </w:r>
    </w:p>
    <w:p w14:paraId="645EC320" w14:textId="77777777"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Václav Nykles</w:t>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Vedoucí oddělení provozu </w:t>
      </w:r>
    </w:p>
    <w:p w14:paraId="22708A2E" w14:textId="34BEA9F5"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e-mail: </w:t>
      </w:r>
    </w:p>
    <w:p w14:paraId="5271BB3C" w14:textId="40092F8C"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tel.: </w:t>
      </w:r>
    </w:p>
    <w:p w14:paraId="7028D34C" w14:textId="77777777" w:rsidR="00834532" w:rsidRPr="00834532" w:rsidRDefault="00834532" w:rsidP="00834532">
      <w:pPr>
        <w:spacing w:after="0" w:line="240" w:lineRule="auto"/>
        <w:ind w:left="709"/>
        <w:jc w:val="both"/>
        <w:rPr>
          <w:rFonts w:ascii="Times New Roman" w:eastAsia="Calibri" w:hAnsi="Times New Roman" w:cs="Times New Roman"/>
          <w:sz w:val="24"/>
        </w:rPr>
      </w:pPr>
    </w:p>
    <w:p w14:paraId="693EF707" w14:textId="77777777" w:rsidR="00834532" w:rsidRPr="00834532" w:rsidRDefault="00834532" w:rsidP="00834532">
      <w:pPr>
        <w:spacing w:after="0" w:line="240" w:lineRule="auto"/>
        <w:ind w:left="1416"/>
        <w:jc w:val="both"/>
        <w:rPr>
          <w:rFonts w:ascii="Times New Roman" w:eastAsia="Calibri" w:hAnsi="Times New Roman" w:cs="Times New Roman"/>
          <w:sz w:val="24"/>
        </w:rPr>
      </w:pPr>
    </w:p>
    <w:p w14:paraId="2F97C174" w14:textId="77777777" w:rsidR="00834532" w:rsidRPr="00834532" w:rsidRDefault="00834532" w:rsidP="00834532">
      <w:pPr>
        <w:spacing w:after="0" w:line="240" w:lineRule="auto"/>
        <w:ind w:left="360"/>
        <w:jc w:val="both"/>
        <w:rPr>
          <w:rFonts w:ascii="Times New Roman" w:eastAsia="Calibri" w:hAnsi="Times New Roman" w:cs="Times New Roman"/>
          <w:sz w:val="24"/>
        </w:rPr>
      </w:pPr>
    </w:p>
    <w:p w14:paraId="6BE546EB" w14:textId="77777777" w:rsidR="00834532" w:rsidRPr="00834532" w:rsidRDefault="00834532" w:rsidP="00834532">
      <w:pPr>
        <w:spacing w:after="0" w:line="240" w:lineRule="auto"/>
        <w:ind w:left="360"/>
        <w:jc w:val="both"/>
        <w:rPr>
          <w:rFonts w:ascii="Times New Roman" w:eastAsia="Calibri" w:hAnsi="Times New Roman" w:cs="Times New Roman"/>
          <w:sz w:val="24"/>
        </w:rPr>
      </w:pPr>
    </w:p>
    <w:p w14:paraId="55DEA606" w14:textId="77777777" w:rsidR="00834532" w:rsidRPr="00834532" w:rsidRDefault="00834532" w:rsidP="00834532">
      <w:pPr>
        <w:numPr>
          <w:ilvl w:val="0"/>
          <w:numId w:val="38"/>
        </w:numPr>
        <w:spacing w:after="0" w:line="240" w:lineRule="auto"/>
        <w:ind w:left="709" w:hanging="709"/>
        <w:jc w:val="both"/>
        <w:rPr>
          <w:rFonts w:ascii="Times New Roman" w:eastAsia="Calibri" w:hAnsi="Times New Roman" w:cs="Times New Roman"/>
          <w:b/>
          <w:sz w:val="28"/>
        </w:rPr>
      </w:pPr>
      <w:r w:rsidRPr="00834532">
        <w:rPr>
          <w:rFonts w:ascii="Times New Roman" w:eastAsia="Calibri" w:hAnsi="Times New Roman" w:cs="Times New Roman"/>
          <w:b/>
          <w:sz w:val="28"/>
        </w:rPr>
        <w:t>Oprávněné osoby Objednatele:</w:t>
      </w:r>
    </w:p>
    <w:p w14:paraId="5994095F" w14:textId="77777777" w:rsidR="00834532" w:rsidRPr="00834532" w:rsidRDefault="00834532" w:rsidP="00834532">
      <w:pPr>
        <w:spacing w:after="0" w:line="240" w:lineRule="auto"/>
        <w:ind w:left="1056"/>
        <w:jc w:val="both"/>
        <w:rPr>
          <w:rFonts w:ascii="Times New Roman" w:eastAsia="Calibri" w:hAnsi="Times New Roman" w:cs="Times New Roman"/>
          <w:b/>
          <w:sz w:val="28"/>
        </w:rPr>
      </w:pPr>
    </w:p>
    <w:p w14:paraId="1F386F82" w14:textId="77777777" w:rsidR="00834532" w:rsidRPr="00834532" w:rsidRDefault="00834532" w:rsidP="00834532">
      <w:pPr>
        <w:numPr>
          <w:ilvl w:val="1"/>
          <w:numId w:val="38"/>
        </w:numPr>
        <w:spacing w:after="0" w:line="240" w:lineRule="auto"/>
        <w:ind w:left="709" w:hanging="567"/>
        <w:jc w:val="both"/>
        <w:rPr>
          <w:rFonts w:ascii="Times New Roman" w:eastAsia="Calibri" w:hAnsi="Times New Roman" w:cs="Times New Roman"/>
          <w:b/>
          <w:sz w:val="24"/>
        </w:rPr>
      </w:pPr>
      <w:r w:rsidRPr="00834532">
        <w:rPr>
          <w:rFonts w:ascii="Times New Roman" w:eastAsia="Calibri" w:hAnsi="Times New Roman" w:cs="Times New Roman"/>
          <w:b/>
          <w:sz w:val="24"/>
        </w:rPr>
        <w:t>Ve věcech obchodních a smluvních:</w:t>
      </w:r>
    </w:p>
    <w:p w14:paraId="531A9A94" w14:textId="77777777"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Mgr. Dušan Pakandl</w:t>
      </w:r>
      <w:r w:rsidRPr="00834532">
        <w:rPr>
          <w:rFonts w:ascii="Times New Roman" w:eastAsia="Calibri" w:hAnsi="Times New Roman" w:cs="Times New Roman"/>
          <w:sz w:val="24"/>
        </w:rPr>
        <w:tab/>
      </w:r>
      <w:r w:rsidRPr="00834532">
        <w:rPr>
          <w:rFonts w:ascii="Times New Roman" w:eastAsia="Calibri" w:hAnsi="Times New Roman" w:cs="Times New Roman"/>
          <w:sz w:val="24"/>
        </w:rPr>
        <w:tab/>
        <w:t>vedoucí Odboru dopravy a silničního hospodářství</w:t>
      </w:r>
    </w:p>
    <w:p w14:paraId="3EA8FD20" w14:textId="72E3A284"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e-mail: </w:t>
      </w:r>
    </w:p>
    <w:p w14:paraId="74039AE6" w14:textId="7C8C73D2"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tel.:</w:t>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p>
    <w:p w14:paraId="495A676F" w14:textId="77777777" w:rsidR="00834532" w:rsidRPr="00834532" w:rsidRDefault="00834532" w:rsidP="00834532">
      <w:pPr>
        <w:spacing w:after="0" w:line="240" w:lineRule="auto"/>
        <w:ind w:left="1416"/>
        <w:jc w:val="both"/>
        <w:rPr>
          <w:rFonts w:ascii="Times New Roman" w:eastAsia="Calibri" w:hAnsi="Times New Roman" w:cs="Times New Roman"/>
          <w:b/>
          <w:sz w:val="24"/>
        </w:rPr>
      </w:pPr>
    </w:p>
    <w:p w14:paraId="2C3EED29" w14:textId="77777777" w:rsidR="00834532" w:rsidRPr="00834532" w:rsidRDefault="00834532" w:rsidP="00834532">
      <w:pPr>
        <w:spacing w:after="0" w:line="240" w:lineRule="auto"/>
        <w:ind w:left="1416"/>
        <w:jc w:val="both"/>
        <w:rPr>
          <w:rFonts w:ascii="Times New Roman" w:eastAsia="Calibri" w:hAnsi="Times New Roman" w:cs="Times New Roman"/>
          <w:sz w:val="24"/>
        </w:rPr>
      </w:pPr>
    </w:p>
    <w:p w14:paraId="051CFD96" w14:textId="77777777" w:rsidR="00834532" w:rsidRPr="00834532" w:rsidRDefault="00834532" w:rsidP="00834532">
      <w:pPr>
        <w:numPr>
          <w:ilvl w:val="1"/>
          <w:numId w:val="38"/>
        </w:numPr>
        <w:spacing w:after="0" w:line="240" w:lineRule="auto"/>
        <w:ind w:left="709" w:hanging="567"/>
        <w:jc w:val="both"/>
        <w:rPr>
          <w:rFonts w:ascii="Times New Roman" w:eastAsia="Calibri" w:hAnsi="Times New Roman" w:cs="Times New Roman"/>
          <w:b/>
          <w:sz w:val="24"/>
        </w:rPr>
      </w:pPr>
      <w:r w:rsidRPr="00834532">
        <w:rPr>
          <w:rFonts w:ascii="Times New Roman" w:eastAsia="Calibri" w:hAnsi="Times New Roman" w:cs="Times New Roman"/>
          <w:b/>
          <w:sz w:val="24"/>
        </w:rPr>
        <w:t>Ve věcech provozních:</w:t>
      </w:r>
    </w:p>
    <w:p w14:paraId="4439261A" w14:textId="77777777"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 xml:space="preserve">Ing. Zdeňka Kmochová </w:t>
      </w:r>
      <w:r w:rsidRPr="00834532">
        <w:rPr>
          <w:rFonts w:ascii="Times New Roman" w:eastAsia="Calibri" w:hAnsi="Times New Roman" w:cs="Times New Roman"/>
          <w:sz w:val="24"/>
        </w:rPr>
        <w:tab/>
        <w:t xml:space="preserve"> jednatelka</w:t>
      </w:r>
    </w:p>
    <w:p w14:paraId="5F779FA4" w14:textId="2ECDE951"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(POVED s. r. o.)</w:t>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 e-mail: </w:t>
      </w:r>
    </w:p>
    <w:p w14:paraId="0B343B83" w14:textId="51074B81" w:rsidR="00834532" w:rsidRPr="00834532" w:rsidRDefault="00834532" w:rsidP="00834532">
      <w:pPr>
        <w:spacing w:after="0" w:line="240" w:lineRule="auto"/>
        <w:ind w:left="709"/>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 tel.: </w:t>
      </w:r>
    </w:p>
    <w:p w14:paraId="6DDBB766" w14:textId="77777777" w:rsidR="00834532" w:rsidRPr="00834532" w:rsidRDefault="00834532" w:rsidP="00834532">
      <w:pPr>
        <w:spacing w:after="0" w:line="240" w:lineRule="auto"/>
        <w:ind w:left="1416"/>
        <w:jc w:val="both"/>
        <w:rPr>
          <w:rFonts w:ascii="Times New Roman" w:eastAsia="Calibri" w:hAnsi="Times New Roman" w:cs="Times New Roman"/>
          <w:sz w:val="24"/>
        </w:rPr>
      </w:pPr>
    </w:p>
    <w:p w14:paraId="2117C7B5" w14:textId="77777777" w:rsidR="00834532" w:rsidRPr="00834532" w:rsidRDefault="00834532" w:rsidP="00834532">
      <w:pPr>
        <w:spacing w:after="0" w:line="240" w:lineRule="auto"/>
        <w:ind w:left="1416"/>
        <w:jc w:val="both"/>
        <w:rPr>
          <w:rFonts w:ascii="Times New Roman" w:eastAsia="Calibri" w:hAnsi="Times New Roman" w:cs="Times New Roman"/>
          <w:sz w:val="24"/>
        </w:rPr>
      </w:pPr>
    </w:p>
    <w:p w14:paraId="285523C7" w14:textId="77777777" w:rsidR="00834532" w:rsidRPr="00834532" w:rsidRDefault="00834532" w:rsidP="00834532">
      <w:pPr>
        <w:spacing w:after="0" w:line="240" w:lineRule="auto"/>
        <w:ind w:left="1416"/>
        <w:jc w:val="both"/>
        <w:rPr>
          <w:rFonts w:ascii="Times New Roman" w:eastAsia="Calibri" w:hAnsi="Times New Roman" w:cs="Times New Roman"/>
          <w:sz w:val="24"/>
        </w:rPr>
      </w:pPr>
    </w:p>
    <w:p w14:paraId="654A4589" w14:textId="77777777" w:rsidR="00834532" w:rsidRPr="00834532" w:rsidRDefault="00834532" w:rsidP="00834532">
      <w:pPr>
        <w:numPr>
          <w:ilvl w:val="1"/>
          <w:numId w:val="38"/>
        </w:numPr>
        <w:spacing w:after="0" w:line="240" w:lineRule="auto"/>
        <w:ind w:left="709" w:hanging="567"/>
        <w:jc w:val="both"/>
        <w:rPr>
          <w:rFonts w:ascii="Times New Roman" w:eastAsia="Calibri" w:hAnsi="Times New Roman" w:cs="Times New Roman"/>
          <w:b/>
          <w:sz w:val="24"/>
        </w:rPr>
      </w:pPr>
      <w:r w:rsidRPr="00834532">
        <w:rPr>
          <w:rFonts w:ascii="Times New Roman" w:eastAsia="Calibri" w:hAnsi="Times New Roman" w:cs="Times New Roman"/>
          <w:b/>
          <w:sz w:val="24"/>
        </w:rPr>
        <w:t>Příjemce potvrzení:</w:t>
      </w:r>
    </w:p>
    <w:p w14:paraId="6D5A741B" w14:textId="77777777" w:rsidR="00834532" w:rsidRPr="00834532" w:rsidRDefault="00834532" w:rsidP="00834532">
      <w:pPr>
        <w:spacing w:after="0" w:line="240" w:lineRule="auto"/>
        <w:ind w:firstLine="708"/>
        <w:jc w:val="both"/>
        <w:rPr>
          <w:rFonts w:ascii="Times New Roman" w:eastAsia="Calibri" w:hAnsi="Times New Roman" w:cs="Times New Roman"/>
          <w:sz w:val="24"/>
        </w:rPr>
      </w:pPr>
      <w:r w:rsidRPr="00834532">
        <w:rPr>
          <w:rFonts w:ascii="Times New Roman" w:eastAsia="Calibri" w:hAnsi="Times New Roman" w:cs="Times New Roman"/>
          <w:sz w:val="24"/>
        </w:rPr>
        <w:t xml:space="preserve">Ing. Zdeňka Kmochová </w:t>
      </w:r>
      <w:r w:rsidRPr="00834532">
        <w:rPr>
          <w:rFonts w:ascii="Times New Roman" w:eastAsia="Calibri" w:hAnsi="Times New Roman" w:cs="Times New Roman"/>
          <w:sz w:val="24"/>
        </w:rPr>
        <w:tab/>
        <w:t xml:space="preserve"> jednatelka</w:t>
      </w:r>
    </w:p>
    <w:p w14:paraId="422519C2" w14:textId="0E23C071" w:rsidR="00834532" w:rsidRPr="00834532" w:rsidRDefault="00834532" w:rsidP="00834532">
      <w:pPr>
        <w:spacing w:after="0" w:line="240" w:lineRule="auto"/>
        <w:ind w:firstLine="708"/>
        <w:jc w:val="both"/>
        <w:rPr>
          <w:rFonts w:ascii="Times New Roman" w:eastAsia="Calibri" w:hAnsi="Times New Roman" w:cs="Times New Roman"/>
          <w:sz w:val="24"/>
        </w:rPr>
      </w:pPr>
      <w:r w:rsidRPr="00834532">
        <w:rPr>
          <w:rFonts w:ascii="Times New Roman" w:eastAsia="Calibri" w:hAnsi="Times New Roman" w:cs="Times New Roman"/>
          <w:sz w:val="24"/>
        </w:rPr>
        <w:t>(POVED s. r. o.)</w:t>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 e-mail: </w:t>
      </w:r>
    </w:p>
    <w:p w14:paraId="2459FB53" w14:textId="58E2D5A1" w:rsidR="00834532" w:rsidRPr="00834532" w:rsidRDefault="00834532" w:rsidP="00834532">
      <w:pPr>
        <w:spacing w:after="0" w:line="240" w:lineRule="auto"/>
        <w:jc w:val="both"/>
        <w:rPr>
          <w:rFonts w:ascii="Times New Roman" w:eastAsia="Calibri" w:hAnsi="Times New Roman" w:cs="Times New Roman"/>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r>
      <w:r w:rsidRPr="00834532">
        <w:rPr>
          <w:rFonts w:ascii="Times New Roman" w:eastAsia="Calibri" w:hAnsi="Times New Roman" w:cs="Times New Roman"/>
          <w:sz w:val="24"/>
        </w:rPr>
        <w:tab/>
        <w:t xml:space="preserve"> tel.: </w:t>
      </w:r>
    </w:p>
    <w:p w14:paraId="2B0B5C72" w14:textId="77777777" w:rsidR="00834532" w:rsidRPr="00834532" w:rsidRDefault="00834532" w:rsidP="00834532">
      <w:pPr>
        <w:spacing w:after="0" w:line="240" w:lineRule="auto"/>
        <w:ind w:left="709"/>
        <w:jc w:val="both"/>
        <w:rPr>
          <w:rFonts w:ascii="Times New Roman" w:eastAsia="Calibri" w:hAnsi="Times New Roman" w:cs="Times New Roman"/>
          <w:b/>
          <w:sz w:val="24"/>
        </w:rPr>
      </w:pPr>
      <w:r w:rsidRPr="00834532">
        <w:rPr>
          <w:rFonts w:ascii="Times New Roman" w:eastAsia="Calibri" w:hAnsi="Times New Roman" w:cs="Times New Roman"/>
          <w:sz w:val="24"/>
        </w:rPr>
        <w:tab/>
      </w:r>
      <w:r w:rsidRPr="00834532">
        <w:rPr>
          <w:rFonts w:ascii="Times New Roman" w:eastAsia="Calibri" w:hAnsi="Times New Roman" w:cs="Times New Roman"/>
          <w:sz w:val="24"/>
        </w:rPr>
        <w:tab/>
      </w:r>
    </w:p>
    <w:p w14:paraId="7BFF30A6" w14:textId="77777777" w:rsidR="00834532" w:rsidRDefault="00834532" w:rsidP="0060443D">
      <w:pPr>
        <w:pStyle w:val="Bezmezer"/>
        <w:jc w:val="both"/>
        <w:rPr>
          <w:rFonts w:ascii="Times New Roman" w:hAnsi="Times New Roman" w:cs="Times New Roman"/>
          <w:b/>
          <w:sz w:val="24"/>
        </w:rPr>
      </w:pPr>
    </w:p>
    <w:p w14:paraId="1E47ECCD" w14:textId="77777777" w:rsidR="00834532" w:rsidRDefault="00834532" w:rsidP="0060443D">
      <w:pPr>
        <w:pStyle w:val="Bezmezer"/>
        <w:jc w:val="both"/>
        <w:rPr>
          <w:rFonts w:ascii="Times New Roman" w:hAnsi="Times New Roman" w:cs="Times New Roman"/>
          <w:b/>
          <w:sz w:val="24"/>
        </w:rPr>
      </w:pPr>
    </w:p>
    <w:p w14:paraId="48543E47" w14:textId="77777777" w:rsidR="00834532" w:rsidRDefault="00834532" w:rsidP="0060443D">
      <w:pPr>
        <w:pStyle w:val="Bezmezer"/>
        <w:jc w:val="both"/>
        <w:rPr>
          <w:rFonts w:ascii="Times New Roman" w:hAnsi="Times New Roman" w:cs="Times New Roman"/>
          <w:b/>
          <w:sz w:val="24"/>
        </w:rPr>
      </w:pPr>
    </w:p>
    <w:p w14:paraId="484E00C1" w14:textId="77777777" w:rsidR="00A9390B" w:rsidRDefault="00A9390B" w:rsidP="0060443D">
      <w:pPr>
        <w:pStyle w:val="Bezmezer"/>
        <w:jc w:val="both"/>
        <w:rPr>
          <w:rFonts w:ascii="Times New Roman" w:hAnsi="Times New Roman" w:cs="Times New Roman"/>
          <w:b/>
          <w:sz w:val="24"/>
        </w:rPr>
      </w:pPr>
    </w:p>
    <w:p w14:paraId="737FB949" w14:textId="77777777" w:rsidR="00A9390B" w:rsidRDefault="00A9390B" w:rsidP="0060443D">
      <w:pPr>
        <w:pStyle w:val="Bezmezer"/>
        <w:jc w:val="both"/>
        <w:rPr>
          <w:rFonts w:ascii="Times New Roman" w:hAnsi="Times New Roman" w:cs="Times New Roman"/>
          <w:b/>
          <w:sz w:val="24"/>
        </w:rPr>
      </w:pPr>
    </w:p>
    <w:p w14:paraId="05F4292C" w14:textId="77777777" w:rsidR="00A9390B" w:rsidRDefault="00A9390B" w:rsidP="0060443D">
      <w:pPr>
        <w:pStyle w:val="Bezmezer"/>
        <w:jc w:val="both"/>
        <w:rPr>
          <w:rFonts w:ascii="Times New Roman" w:hAnsi="Times New Roman" w:cs="Times New Roman"/>
          <w:b/>
          <w:sz w:val="24"/>
        </w:rPr>
      </w:pPr>
    </w:p>
    <w:p w14:paraId="02DC3602" w14:textId="77777777" w:rsidR="00A9390B" w:rsidRDefault="00A9390B" w:rsidP="0060443D">
      <w:pPr>
        <w:pStyle w:val="Bezmezer"/>
        <w:jc w:val="both"/>
        <w:rPr>
          <w:rFonts w:ascii="Times New Roman" w:hAnsi="Times New Roman" w:cs="Times New Roman"/>
          <w:b/>
          <w:sz w:val="24"/>
        </w:rPr>
      </w:pPr>
    </w:p>
    <w:p w14:paraId="5510A6F8" w14:textId="77777777" w:rsidR="00A9390B" w:rsidRDefault="00A9390B" w:rsidP="0060443D">
      <w:pPr>
        <w:pStyle w:val="Bezmezer"/>
        <w:jc w:val="both"/>
        <w:rPr>
          <w:rFonts w:ascii="Times New Roman" w:hAnsi="Times New Roman" w:cs="Times New Roman"/>
          <w:b/>
          <w:sz w:val="24"/>
        </w:rPr>
      </w:pPr>
    </w:p>
    <w:p w14:paraId="7AE2536E" w14:textId="77777777" w:rsidR="00A9390B" w:rsidRDefault="00A9390B" w:rsidP="0060443D">
      <w:pPr>
        <w:pStyle w:val="Bezmezer"/>
        <w:jc w:val="both"/>
        <w:rPr>
          <w:rFonts w:ascii="Times New Roman" w:hAnsi="Times New Roman" w:cs="Times New Roman"/>
          <w:b/>
          <w:sz w:val="24"/>
        </w:rPr>
      </w:pPr>
      <w:bookmarkStart w:id="0" w:name="_GoBack"/>
      <w:bookmarkEnd w:id="0"/>
    </w:p>
    <w:p w14:paraId="57A7A3E9" w14:textId="77777777" w:rsidR="00A9390B" w:rsidRDefault="00A9390B" w:rsidP="0060443D">
      <w:pPr>
        <w:pStyle w:val="Bezmezer"/>
        <w:jc w:val="both"/>
        <w:rPr>
          <w:rFonts w:ascii="Times New Roman" w:hAnsi="Times New Roman" w:cs="Times New Roman"/>
          <w:b/>
          <w:sz w:val="24"/>
        </w:rPr>
      </w:pPr>
    </w:p>
    <w:p w14:paraId="554812B6" w14:textId="77777777" w:rsidR="00A9390B" w:rsidRDefault="00A9390B" w:rsidP="0060443D">
      <w:pPr>
        <w:pStyle w:val="Bezmezer"/>
        <w:jc w:val="both"/>
        <w:rPr>
          <w:rFonts w:ascii="Times New Roman" w:hAnsi="Times New Roman" w:cs="Times New Roman"/>
          <w:b/>
          <w:sz w:val="24"/>
        </w:rPr>
      </w:pPr>
    </w:p>
    <w:p w14:paraId="4902ADA1" w14:textId="77777777" w:rsidR="00A9390B" w:rsidRDefault="00A9390B" w:rsidP="0060443D">
      <w:pPr>
        <w:pStyle w:val="Bezmezer"/>
        <w:jc w:val="both"/>
        <w:rPr>
          <w:rFonts w:ascii="Times New Roman" w:hAnsi="Times New Roman" w:cs="Times New Roman"/>
          <w:b/>
          <w:sz w:val="24"/>
        </w:rPr>
      </w:pPr>
    </w:p>
    <w:p w14:paraId="18CC08CD" w14:textId="77777777" w:rsidR="000D31C3" w:rsidRDefault="000D31C3" w:rsidP="00834532">
      <w:pPr>
        <w:pStyle w:val="Bezmezer"/>
        <w:jc w:val="both"/>
        <w:rPr>
          <w:rFonts w:ascii="Times New Roman" w:hAnsi="Times New Roman" w:cs="Times New Roman"/>
          <w:b/>
          <w:sz w:val="24"/>
        </w:rPr>
      </w:pPr>
    </w:p>
    <w:p w14:paraId="667A7178" w14:textId="77777777" w:rsidR="000D31C3" w:rsidRDefault="000D31C3" w:rsidP="00834532">
      <w:pPr>
        <w:pStyle w:val="Bezmezer"/>
        <w:jc w:val="both"/>
        <w:rPr>
          <w:rFonts w:ascii="Times New Roman" w:hAnsi="Times New Roman" w:cs="Times New Roman"/>
          <w:b/>
          <w:sz w:val="24"/>
        </w:rPr>
      </w:pPr>
    </w:p>
    <w:p w14:paraId="715D1943" w14:textId="447E04A7" w:rsidR="00834532" w:rsidRDefault="00834532" w:rsidP="00834532">
      <w:pPr>
        <w:pStyle w:val="Bezmezer"/>
        <w:jc w:val="both"/>
        <w:rPr>
          <w:rFonts w:ascii="Times New Roman" w:hAnsi="Times New Roman" w:cs="Times New Roman"/>
          <w:b/>
          <w:sz w:val="24"/>
        </w:rPr>
      </w:pPr>
      <w:r>
        <w:rPr>
          <w:rFonts w:ascii="Times New Roman" w:hAnsi="Times New Roman" w:cs="Times New Roman"/>
          <w:b/>
          <w:sz w:val="24"/>
        </w:rPr>
        <w:t>Příloha č. 4</w:t>
      </w:r>
      <w:r w:rsidRPr="00351520">
        <w:rPr>
          <w:rFonts w:ascii="Times New Roman" w:hAnsi="Times New Roman" w:cs="Times New Roman"/>
          <w:b/>
          <w:sz w:val="24"/>
        </w:rPr>
        <w:t xml:space="preserve"> Smlouvy – </w:t>
      </w:r>
      <w:r>
        <w:rPr>
          <w:rFonts w:ascii="Times New Roman" w:hAnsi="Times New Roman" w:cs="Times New Roman"/>
          <w:b/>
          <w:sz w:val="24"/>
        </w:rPr>
        <w:t>Součinnost</w:t>
      </w:r>
    </w:p>
    <w:p w14:paraId="324A8F02" w14:textId="77777777" w:rsidR="00834532" w:rsidRDefault="00834532" w:rsidP="0060443D">
      <w:pPr>
        <w:pStyle w:val="Bezmezer"/>
        <w:jc w:val="both"/>
        <w:rPr>
          <w:rFonts w:ascii="Times New Roman" w:hAnsi="Times New Roman" w:cs="Times New Roman"/>
          <w:b/>
          <w:sz w:val="24"/>
        </w:rPr>
      </w:pPr>
    </w:p>
    <w:p w14:paraId="0BD73BA9" w14:textId="77777777" w:rsidR="00834532" w:rsidRDefault="00834532" w:rsidP="00834532">
      <w:pPr>
        <w:pStyle w:val="Bezmezer"/>
        <w:jc w:val="both"/>
        <w:rPr>
          <w:rFonts w:ascii="Times New Roman" w:hAnsi="Times New Roman" w:cs="Times New Roman"/>
          <w:sz w:val="24"/>
        </w:rPr>
      </w:pPr>
      <w:r>
        <w:rPr>
          <w:rFonts w:ascii="Times New Roman" w:hAnsi="Times New Roman" w:cs="Times New Roman"/>
          <w:sz w:val="24"/>
        </w:rPr>
        <w:t>Objednatel poskytne Provozovateli veškerou potřebnou součinnost, která je specifikována Smlouvou, touto přílohou Smlouvy a která může být upřesněna v Zadávací dokumentaci tak, aby Provozovatel mohl provést a realizovat Službu. Vlastní provedení Služby je však vždy na Provozovateli.</w:t>
      </w:r>
    </w:p>
    <w:p w14:paraId="5B186862" w14:textId="77777777" w:rsidR="00834532" w:rsidRDefault="00834532" w:rsidP="00834532">
      <w:pPr>
        <w:pStyle w:val="Bezmezer"/>
        <w:jc w:val="both"/>
        <w:rPr>
          <w:rFonts w:ascii="Times New Roman" w:hAnsi="Times New Roman" w:cs="Times New Roman"/>
          <w:sz w:val="24"/>
        </w:rPr>
      </w:pPr>
    </w:p>
    <w:p w14:paraId="526954F6" w14:textId="77777777" w:rsidR="00834532" w:rsidRDefault="00834532" w:rsidP="00834532">
      <w:pPr>
        <w:pStyle w:val="Bezmezer"/>
        <w:jc w:val="both"/>
        <w:rPr>
          <w:rFonts w:ascii="Times New Roman" w:hAnsi="Times New Roman" w:cs="Times New Roman"/>
          <w:sz w:val="24"/>
        </w:rPr>
      </w:pPr>
      <w:r>
        <w:rPr>
          <w:rFonts w:ascii="Times New Roman" w:hAnsi="Times New Roman" w:cs="Times New Roman"/>
          <w:sz w:val="24"/>
        </w:rPr>
        <w:t>Objednatel poskytne Provozovateli relevantní informace k realizaci předmětu Smlouvy, vyžádané Provozovatelem, o současných postupech, procesech a organizačních opatřeních Objednatele k tomuto potřebných. Objednatel bude poskytovat Provozovateli úplné, pravdivé a včasné informace potřebné k řádnému plnění předmětu Smlouvy. Zejména Objednatel poskytne Provozovateli informace o struktuře zónového uspořádání IDP, včetně definice hraničních zastávek jednotlivých zón, tarifním modelu, požadovaném způsobu odbavení u jednotlivých dopravců a cen jízdného pro jednotlivé tarifní zóny.</w:t>
      </w:r>
    </w:p>
    <w:p w14:paraId="2DED47A5" w14:textId="77777777" w:rsidR="00834532" w:rsidRDefault="00834532" w:rsidP="00834532">
      <w:pPr>
        <w:pStyle w:val="Bezmezer"/>
        <w:jc w:val="both"/>
        <w:rPr>
          <w:rFonts w:ascii="Times New Roman" w:hAnsi="Times New Roman" w:cs="Times New Roman"/>
          <w:sz w:val="24"/>
        </w:rPr>
      </w:pPr>
    </w:p>
    <w:p w14:paraId="02E25C76" w14:textId="77777777" w:rsidR="00834532" w:rsidRDefault="00834532" w:rsidP="00834532">
      <w:pPr>
        <w:pStyle w:val="Bezmezer"/>
        <w:jc w:val="both"/>
        <w:rPr>
          <w:rFonts w:ascii="Times New Roman" w:hAnsi="Times New Roman" w:cs="Times New Roman"/>
          <w:sz w:val="24"/>
        </w:rPr>
      </w:pPr>
      <w:r>
        <w:rPr>
          <w:rFonts w:ascii="Times New Roman" w:hAnsi="Times New Roman" w:cs="Times New Roman"/>
          <w:sz w:val="24"/>
        </w:rPr>
        <w:t>Objednatel vykoná veškeré úkony, právní úkony a smluvně zabezpečí veškeré činnosti, které bude Provozovatel vykovávat u subjektů neúčastnících se této Smlouvy tak, aby Provozovatel mohl řádně a včas plnit Službu dodávanou dle veřejné zakázky.</w:t>
      </w:r>
    </w:p>
    <w:p w14:paraId="4101D456" w14:textId="77777777" w:rsidR="00834532" w:rsidRDefault="00834532" w:rsidP="00834532">
      <w:pPr>
        <w:pStyle w:val="Bezmezer"/>
        <w:jc w:val="both"/>
        <w:rPr>
          <w:rFonts w:ascii="Times New Roman" w:hAnsi="Times New Roman" w:cs="Times New Roman"/>
          <w:sz w:val="24"/>
        </w:rPr>
      </w:pPr>
    </w:p>
    <w:p w14:paraId="7E3BCD4B" w14:textId="77777777" w:rsidR="00834532" w:rsidRDefault="00834532" w:rsidP="00834532">
      <w:pPr>
        <w:pStyle w:val="Bezmezer"/>
        <w:jc w:val="both"/>
        <w:rPr>
          <w:rFonts w:ascii="Times New Roman" w:hAnsi="Times New Roman" w:cs="Times New Roman"/>
          <w:sz w:val="24"/>
        </w:rPr>
      </w:pPr>
      <w:r>
        <w:rPr>
          <w:rFonts w:ascii="Times New Roman" w:hAnsi="Times New Roman" w:cs="Times New Roman"/>
          <w:sz w:val="24"/>
        </w:rPr>
        <w:t>Objednatel bude informovat bez zbytečného odkladu Provozovatele o veškerých skutečnostech, které jsou významné pro plnění závazků vyplývajících z uzavřených smluv a zejména o skutečnostech, které mohou být významné pro rozhodování Provozovatele týkající se realizace Služby.</w:t>
      </w:r>
    </w:p>
    <w:p w14:paraId="573FB639" w14:textId="77777777" w:rsidR="00834532" w:rsidRDefault="00834532" w:rsidP="00834532">
      <w:pPr>
        <w:pStyle w:val="Bezmezer"/>
        <w:jc w:val="both"/>
        <w:rPr>
          <w:rFonts w:ascii="Times New Roman" w:hAnsi="Times New Roman" w:cs="Times New Roman"/>
          <w:sz w:val="24"/>
        </w:rPr>
      </w:pPr>
    </w:p>
    <w:p w14:paraId="423E8BD6" w14:textId="77777777" w:rsidR="00834532" w:rsidRPr="00F0484E" w:rsidRDefault="00834532" w:rsidP="00834532">
      <w:pPr>
        <w:pStyle w:val="Bezmezer"/>
        <w:jc w:val="both"/>
        <w:rPr>
          <w:rFonts w:ascii="Times New Roman" w:hAnsi="Times New Roman" w:cs="Times New Roman"/>
          <w:sz w:val="24"/>
        </w:rPr>
      </w:pPr>
      <w:r>
        <w:rPr>
          <w:rFonts w:ascii="Times New Roman" w:hAnsi="Times New Roman" w:cs="Times New Roman"/>
          <w:sz w:val="24"/>
        </w:rPr>
        <w:t>Objednatel se zavazuje na písemnou žádost Provozovatele uzavřít v dohodnutých termínech veškeré smlouvy a ujednání, které bude nutno uzavřít v souvislosti s řádným plněním a provedením Služby.</w:t>
      </w:r>
    </w:p>
    <w:p w14:paraId="7487767E" w14:textId="77777777" w:rsidR="00834532" w:rsidRPr="00F0484E" w:rsidRDefault="00834532" w:rsidP="00834532">
      <w:pPr>
        <w:pStyle w:val="Bezmezer"/>
        <w:jc w:val="both"/>
        <w:rPr>
          <w:rFonts w:ascii="Times New Roman" w:hAnsi="Times New Roman" w:cs="Times New Roman"/>
          <w:sz w:val="24"/>
        </w:rPr>
      </w:pPr>
    </w:p>
    <w:p w14:paraId="636F4C3E" w14:textId="3FCCC502" w:rsidR="00834532" w:rsidRDefault="00834532" w:rsidP="00834532">
      <w:pPr>
        <w:pStyle w:val="Bezmezer"/>
        <w:jc w:val="both"/>
        <w:rPr>
          <w:rFonts w:ascii="Times New Roman" w:hAnsi="Times New Roman" w:cs="Times New Roman"/>
          <w:b/>
          <w:sz w:val="24"/>
        </w:rPr>
      </w:pPr>
    </w:p>
    <w:p w14:paraId="31855735" w14:textId="77777777" w:rsidR="00834532" w:rsidRPr="00351520" w:rsidRDefault="00834532" w:rsidP="0060443D">
      <w:pPr>
        <w:pStyle w:val="Bezmezer"/>
        <w:jc w:val="both"/>
        <w:rPr>
          <w:rFonts w:ascii="Times New Roman" w:hAnsi="Times New Roman" w:cs="Times New Roman"/>
          <w:b/>
          <w:sz w:val="24"/>
        </w:rPr>
      </w:pPr>
    </w:p>
    <w:sectPr w:rsidR="00834532" w:rsidRPr="00351520" w:rsidSect="007E21EF">
      <w:footerReference w:type="default" r:id="rId13"/>
      <w:pgSz w:w="11906" w:h="16838"/>
      <w:pgMar w:top="99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BE292" w14:textId="77777777" w:rsidR="00BD214E" w:rsidRDefault="00BD214E" w:rsidP="00572AEF">
      <w:pPr>
        <w:spacing w:after="0" w:line="240" w:lineRule="auto"/>
      </w:pPr>
      <w:r>
        <w:separator/>
      </w:r>
    </w:p>
  </w:endnote>
  <w:endnote w:type="continuationSeparator" w:id="0">
    <w:p w14:paraId="264B64F3" w14:textId="77777777" w:rsidR="00BD214E" w:rsidRDefault="00BD214E" w:rsidP="0057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93168"/>
      <w:docPartObj>
        <w:docPartGallery w:val="Page Numbers (Bottom of Page)"/>
        <w:docPartUnique/>
      </w:docPartObj>
    </w:sdtPr>
    <w:sdtEndPr/>
    <w:sdtContent>
      <w:p w14:paraId="5D4BD3F1" w14:textId="2D664935" w:rsidR="00351520" w:rsidRDefault="00351520">
        <w:pPr>
          <w:pStyle w:val="Zpat"/>
          <w:jc w:val="center"/>
        </w:pPr>
        <w:r>
          <w:fldChar w:fldCharType="begin"/>
        </w:r>
        <w:r>
          <w:instrText>PAGE   \* MERGEFORMAT</w:instrText>
        </w:r>
        <w:r>
          <w:fldChar w:fldCharType="separate"/>
        </w:r>
        <w:r w:rsidR="005A5F87">
          <w:rPr>
            <w:noProof/>
          </w:rPr>
          <w:t>1</w:t>
        </w:r>
        <w:r>
          <w:fldChar w:fldCharType="end"/>
        </w:r>
      </w:p>
    </w:sdtContent>
  </w:sdt>
  <w:p w14:paraId="601DF398" w14:textId="77777777" w:rsidR="00201234" w:rsidRPr="00EA4276" w:rsidRDefault="00201234" w:rsidP="00EA42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61A8" w14:textId="77777777" w:rsidR="00BD214E" w:rsidRDefault="00BD214E" w:rsidP="00572AEF">
      <w:pPr>
        <w:spacing w:after="0" w:line="240" w:lineRule="auto"/>
      </w:pPr>
      <w:r>
        <w:separator/>
      </w:r>
    </w:p>
  </w:footnote>
  <w:footnote w:type="continuationSeparator" w:id="0">
    <w:p w14:paraId="377BADAA" w14:textId="77777777" w:rsidR="00BD214E" w:rsidRDefault="00BD214E" w:rsidP="00572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CD"/>
    <w:multiLevelType w:val="hybridMultilevel"/>
    <w:tmpl w:val="CFB6F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575C3"/>
    <w:multiLevelType w:val="hybridMultilevel"/>
    <w:tmpl w:val="03F647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D4FAF"/>
    <w:multiLevelType w:val="hybridMultilevel"/>
    <w:tmpl w:val="E7868F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60571"/>
    <w:multiLevelType w:val="hybridMultilevel"/>
    <w:tmpl w:val="564E89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F0088C"/>
    <w:multiLevelType w:val="hybridMultilevel"/>
    <w:tmpl w:val="A0206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0261"/>
    <w:multiLevelType w:val="hybridMultilevel"/>
    <w:tmpl w:val="B8C877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BF30D87"/>
    <w:multiLevelType w:val="hybridMultilevel"/>
    <w:tmpl w:val="502068C0"/>
    <w:lvl w:ilvl="0" w:tplc="0E08ABAC">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CD17CE"/>
    <w:multiLevelType w:val="hybridMultilevel"/>
    <w:tmpl w:val="5A200DFC"/>
    <w:lvl w:ilvl="0" w:tplc="4B323DA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C2083E"/>
    <w:multiLevelType w:val="hybridMultilevel"/>
    <w:tmpl w:val="177EAA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C8074C"/>
    <w:multiLevelType w:val="hybridMultilevel"/>
    <w:tmpl w:val="7FB6D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853D10"/>
    <w:multiLevelType w:val="hybridMultilevel"/>
    <w:tmpl w:val="64707B3A"/>
    <w:lvl w:ilvl="0" w:tplc="D7347D4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6611F5"/>
    <w:multiLevelType w:val="hybridMultilevel"/>
    <w:tmpl w:val="86004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CD15A7"/>
    <w:multiLevelType w:val="hybridMultilevel"/>
    <w:tmpl w:val="D2C69E64"/>
    <w:lvl w:ilvl="0" w:tplc="6346D6E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B5295D"/>
    <w:multiLevelType w:val="hybridMultilevel"/>
    <w:tmpl w:val="CFB6F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4B1D1D"/>
    <w:multiLevelType w:val="hybridMultilevel"/>
    <w:tmpl w:val="5DFAB2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F16F97"/>
    <w:multiLevelType w:val="hybridMultilevel"/>
    <w:tmpl w:val="BA749BA4"/>
    <w:lvl w:ilvl="0" w:tplc="734204F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FE80A24"/>
    <w:multiLevelType w:val="hybridMultilevel"/>
    <w:tmpl w:val="B664A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F7D33"/>
    <w:multiLevelType w:val="hybridMultilevel"/>
    <w:tmpl w:val="664E2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FB6FB0"/>
    <w:multiLevelType w:val="hybridMultilevel"/>
    <w:tmpl w:val="69AE9F7E"/>
    <w:lvl w:ilvl="0" w:tplc="A87ADC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6AA497E"/>
    <w:multiLevelType w:val="hybridMultilevel"/>
    <w:tmpl w:val="E1B21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986057"/>
    <w:multiLevelType w:val="hybridMultilevel"/>
    <w:tmpl w:val="E4FA0F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9737A2"/>
    <w:multiLevelType w:val="hybridMultilevel"/>
    <w:tmpl w:val="6E620934"/>
    <w:lvl w:ilvl="0" w:tplc="FCA28BD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2" w15:restartNumberingAfterBreak="0">
    <w:nsid w:val="437360D7"/>
    <w:multiLevelType w:val="hybridMultilevel"/>
    <w:tmpl w:val="FCFC0322"/>
    <w:lvl w:ilvl="0" w:tplc="750A7E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7F67375"/>
    <w:multiLevelType w:val="hybridMultilevel"/>
    <w:tmpl w:val="488699DE"/>
    <w:lvl w:ilvl="0" w:tplc="53C416B0">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6C2756"/>
    <w:multiLevelType w:val="hybridMultilevel"/>
    <w:tmpl w:val="4830EA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8D5319"/>
    <w:multiLevelType w:val="hybridMultilevel"/>
    <w:tmpl w:val="2CA65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B1617C"/>
    <w:multiLevelType w:val="multilevel"/>
    <w:tmpl w:val="59A6B31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B13A5E"/>
    <w:multiLevelType w:val="hybridMultilevel"/>
    <w:tmpl w:val="C7C8B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550FC1"/>
    <w:multiLevelType w:val="hybridMultilevel"/>
    <w:tmpl w:val="C7E081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782D49"/>
    <w:multiLevelType w:val="hybridMultilevel"/>
    <w:tmpl w:val="DA5CA8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CA7DED"/>
    <w:multiLevelType w:val="hybridMultilevel"/>
    <w:tmpl w:val="4C666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9811EB"/>
    <w:multiLevelType w:val="hybridMultilevel"/>
    <w:tmpl w:val="31001C78"/>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B1767"/>
    <w:multiLevelType w:val="hybridMultilevel"/>
    <w:tmpl w:val="A2507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01174D"/>
    <w:multiLevelType w:val="hybridMultilevel"/>
    <w:tmpl w:val="A734F654"/>
    <w:lvl w:ilvl="0" w:tplc="460461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F5978B9"/>
    <w:multiLevelType w:val="hybridMultilevel"/>
    <w:tmpl w:val="96F6F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6C6619"/>
    <w:multiLevelType w:val="hybridMultilevel"/>
    <w:tmpl w:val="1ACC4EEA"/>
    <w:lvl w:ilvl="0" w:tplc="819A6F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92A04FF"/>
    <w:multiLevelType w:val="multilevel"/>
    <w:tmpl w:val="C072860C"/>
    <w:lvl w:ilvl="0">
      <w:start w:val="1"/>
      <w:numFmt w:val="decimal"/>
      <w:lvlText w:val="%1"/>
      <w:lvlJc w:val="left"/>
      <w:pPr>
        <w:ind w:left="1056" w:hanging="1056"/>
      </w:pPr>
    </w:lvl>
    <w:lvl w:ilvl="1">
      <w:start w:val="1"/>
      <w:numFmt w:val="decimal"/>
      <w:lvlText w:val="%1.%2"/>
      <w:lvlJc w:val="left"/>
      <w:pPr>
        <w:ind w:left="1416" w:hanging="1056"/>
      </w:pPr>
    </w:lvl>
    <w:lvl w:ilvl="2">
      <w:start w:val="1"/>
      <w:numFmt w:val="decimal"/>
      <w:lvlText w:val="%1.%2.%3"/>
      <w:lvlJc w:val="left"/>
      <w:pPr>
        <w:ind w:left="1776" w:hanging="1056"/>
      </w:pPr>
    </w:lvl>
    <w:lvl w:ilvl="3">
      <w:start w:val="1"/>
      <w:numFmt w:val="decimal"/>
      <w:lvlText w:val="%1.%2.%3.%4"/>
      <w:lvlJc w:val="left"/>
      <w:pPr>
        <w:ind w:left="2136" w:hanging="1056"/>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7EBF3A57"/>
    <w:multiLevelType w:val="hybridMultilevel"/>
    <w:tmpl w:val="5E72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1"/>
  </w:num>
  <w:num w:numId="3">
    <w:abstractNumId w:val="20"/>
  </w:num>
  <w:num w:numId="4">
    <w:abstractNumId w:val="5"/>
  </w:num>
  <w:num w:numId="5">
    <w:abstractNumId w:val="16"/>
  </w:num>
  <w:num w:numId="6">
    <w:abstractNumId w:val="1"/>
  </w:num>
  <w:num w:numId="7">
    <w:abstractNumId w:val="14"/>
  </w:num>
  <w:num w:numId="8">
    <w:abstractNumId w:val="21"/>
  </w:num>
  <w:num w:numId="9">
    <w:abstractNumId w:val="30"/>
  </w:num>
  <w:num w:numId="10">
    <w:abstractNumId w:val="6"/>
  </w:num>
  <w:num w:numId="11">
    <w:abstractNumId w:val="34"/>
  </w:num>
  <w:num w:numId="12">
    <w:abstractNumId w:val="35"/>
  </w:num>
  <w:num w:numId="13">
    <w:abstractNumId w:val="24"/>
  </w:num>
  <w:num w:numId="14">
    <w:abstractNumId w:val="17"/>
  </w:num>
  <w:num w:numId="15">
    <w:abstractNumId w:val="8"/>
  </w:num>
  <w:num w:numId="16">
    <w:abstractNumId w:val="33"/>
  </w:num>
  <w:num w:numId="17">
    <w:abstractNumId w:val="27"/>
  </w:num>
  <w:num w:numId="18">
    <w:abstractNumId w:val="9"/>
  </w:num>
  <w:num w:numId="19">
    <w:abstractNumId w:val="22"/>
  </w:num>
  <w:num w:numId="20">
    <w:abstractNumId w:val="0"/>
  </w:num>
  <w:num w:numId="21">
    <w:abstractNumId w:val="32"/>
  </w:num>
  <w:num w:numId="22">
    <w:abstractNumId w:val="3"/>
  </w:num>
  <w:num w:numId="23">
    <w:abstractNumId w:val="18"/>
  </w:num>
  <w:num w:numId="24">
    <w:abstractNumId w:val="28"/>
  </w:num>
  <w:num w:numId="25">
    <w:abstractNumId w:val="37"/>
  </w:num>
  <w:num w:numId="26">
    <w:abstractNumId w:val="29"/>
  </w:num>
  <w:num w:numId="27">
    <w:abstractNumId w:val="11"/>
  </w:num>
  <w:num w:numId="28">
    <w:abstractNumId w:val="10"/>
  </w:num>
  <w:num w:numId="29">
    <w:abstractNumId w:val="23"/>
  </w:num>
  <w:num w:numId="30">
    <w:abstractNumId w:val="13"/>
  </w:num>
  <w:num w:numId="31">
    <w:abstractNumId w:val="7"/>
  </w:num>
  <w:num w:numId="32">
    <w:abstractNumId w:val="15"/>
  </w:num>
  <w:num w:numId="33">
    <w:abstractNumId w:val="26"/>
  </w:num>
  <w:num w:numId="34">
    <w:abstractNumId w:val="4"/>
  </w:num>
  <w:num w:numId="35">
    <w:abstractNumId w:val="19"/>
  </w:num>
  <w:num w:numId="36">
    <w:abstractNumId w:val="25"/>
  </w:num>
  <w:num w:numId="37">
    <w:abstractNumId w:val="1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BC"/>
    <w:rsid w:val="0000199C"/>
    <w:rsid w:val="00015815"/>
    <w:rsid w:val="00017C61"/>
    <w:rsid w:val="00025805"/>
    <w:rsid w:val="00046C02"/>
    <w:rsid w:val="000632DE"/>
    <w:rsid w:val="000744D7"/>
    <w:rsid w:val="000A11FA"/>
    <w:rsid w:val="000C05A5"/>
    <w:rsid w:val="000C6B5E"/>
    <w:rsid w:val="000D31C3"/>
    <w:rsid w:val="000E3E97"/>
    <w:rsid w:val="0013417E"/>
    <w:rsid w:val="0013481A"/>
    <w:rsid w:val="00142792"/>
    <w:rsid w:val="00142D5D"/>
    <w:rsid w:val="0015256B"/>
    <w:rsid w:val="00154CDF"/>
    <w:rsid w:val="00184AF4"/>
    <w:rsid w:val="00194821"/>
    <w:rsid w:val="001A4AE8"/>
    <w:rsid w:val="001B052F"/>
    <w:rsid w:val="001B176E"/>
    <w:rsid w:val="001C7776"/>
    <w:rsid w:val="001C7EBA"/>
    <w:rsid w:val="001C7F5E"/>
    <w:rsid w:val="001D75FA"/>
    <w:rsid w:val="001E4693"/>
    <w:rsid w:val="001E6599"/>
    <w:rsid w:val="00201234"/>
    <w:rsid w:val="00205D97"/>
    <w:rsid w:val="00211251"/>
    <w:rsid w:val="00215F17"/>
    <w:rsid w:val="00231E15"/>
    <w:rsid w:val="00233D66"/>
    <w:rsid w:val="002526D8"/>
    <w:rsid w:val="002622C8"/>
    <w:rsid w:val="00263D1E"/>
    <w:rsid w:val="002758CD"/>
    <w:rsid w:val="002877A9"/>
    <w:rsid w:val="002913ED"/>
    <w:rsid w:val="002A7D04"/>
    <w:rsid w:val="00304525"/>
    <w:rsid w:val="00313AD4"/>
    <w:rsid w:val="0034440E"/>
    <w:rsid w:val="003456C4"/>
    <w:rsid w:val="003509F1"/>
    <w:rsid w:val="00351520"/>
    <w:rsid w:val="0038238F"/>
    <w:rsid w:val="00387B73"/>
    <w:rsid w:val="003A0AD8"/>
    <w:rsid w:val="003A6392"/>
    <w:rsid w:val="003B0880"/>
    <w:rsid w:val="003C5592"/>
    <w:rsid w:val="003E15D5"/>
    <w:rsid w:val="004052C6"/>
    <w:rsid w:val="00405CD2"/>
    <w:rsid w:val="004153A1"/>
    <w:rsid w:val="00446A19"/>
    <w:rsid w:val="00465BEA"/>
    <w:rsid w:val="00466CE7"/>
    <w:rsid w:val="004731E8"/>
    <w:rsid w:val="004972B4"/>
    <w:rsid w:val="00497DFC"/>
    <w:rsid w:val="004A1215"/>
    <w:rsid w:val="004A3357"/>
    <w:rsid w:val="004A5943"/>
    <w:rsid w:val="004A74E2"/>
    <w:rsid w:val="004B7C7C"/>
    <w:rsid w:val="004C42A1"/>
    <w:rsid w:val="004D0404"/>
    <w:rsid w:val="004E776C"/>
    <w:rsid w:val="0050636B"/>
    <w:rsid w:val="00513EA0"/>
    <w:rsid w:val="00523CBD"/>
    <w:rsid w:val="00533E35"/>
    <w:rsid w:val="00543C65"/>
    <w:rsid w:val="00552A9D"/>
    <w:rsid w:val="005532FE"/>
    <w:rsid w:val="00553362"/>
    <w:rsid w:val="00555131"/>
    <w:rsid w:val="00563E64"/>
    <w:rsid w:val="00572AEF"/>
    <w:rsid w:val="0057435B"/>
    <w:rsid w:val="00597138"/>
    <w:rsid w:val="005A5F87"/>
    <w:rsid w:val="005A70B5"/>
    <w:rsid w:val="005A7D32"/>
    <w:rsid w:val="005C120F"/>
    <w:rsid w:val="005C1847"/>
    <w:rsid w:val="005C1DA7"/>
    <w:rsid w:val="005C258E"/>
    <w:rsid w:val="005E6339"/>
    <w:rsid w:val="006019F5"/>
    <w:rsid w:val="0060443D"/>
    <w:rsid w:val="006160B3"/>
    <w:rsid w:val="00645458"/>
    <w:rsid w:val="0065374B"/>
    <w:rsid w:val="00663B02"/>
    <w:rsid w:val="00677667"/>
    <w:rsid w:val="0069578D"/>
    <w:rsid w:val="006A1EAC"/>
    <w:rsid w:val="006A563A"/>
    <w:rsid w:val="006C57EE"/>
    <w:rsid w:val="006D192F"/>
    <w:rsid w:val="006D4407"/>
    <w:rsid w:val="006E0DAC"/>
    <w:rsid w:val="006E61FF"/>
    <w:rsid w:val="00706AF4"/>
    <w:rsid w:val="007072F6"/>
    <w:rsid w:val="007242FE"/>
    <w:rsid w:val="0073182D"/>
    <w:rsid w:val="00732ABD"/>
    <w:rsid w:val="00753E74"/>
    <w:rsid w:val="00761213"/>
    <w:rsid w:val="00762DB3"/>
    <w:rsid w:val="0076749F"/>
    <w:rsid w:val="0078062E"/>
    <w:rsid w:val="007A375F"/>
    <w:rsid w:val="007A71B1"/>
    <w:rsid w:val="007A7D2B"/>
    <w:rsid w:val="007E21EF"/>
    <w:rsid w:val="007F2285"/>
    <w:rsid w:val="007F2601"/>
    <w:rsid w:val="007F2A90"/>
    <w:rsid w:val="00806018"/>
    <w:rsid w:val="00806ECC"/>
    <w:rsid w:val="00810CE3"/>
    <w:rsid w:val="00811849"/>
    <w:rsid w:val="00811896"/>
    <w:rsid w:val="00823DB3"/>
    <w:rsid w:val="00834532"/>
    <w:rsid w:val="00861172"/>
    <w:rsid w:val="00861678"/>
    <w:rsid w:val="0086484A"/>
    <w:rsid w:val="00897BA5"/>
    <w:rsid w:val="008C1A0D"/>
    <w:rsid w:val="008C58A5"/>
    <w:rsid w:val="008F56A1"/>
    <w:rsid w:val="00925942"/>
    <w:rsid w:val="00934AB1"/>
    <w:rsid w:val="00947742"/>
    <w:rsid w:val="00950875"/>
    <w:rsid w:val="0095527D"/>
    <w:rsid w:val="00963257"/>
    <w:rsid w:val="009759D5"/>
    <w:rsid w:val="00976792"/>
    <w:rsid w:val="0097761E"/>
    <w:rsid w:val="0097798C"/>
    <w:rsid w:val="0098203F"/>
    <w:rsid w:val="00995DF7"/>
    <w:rsid w:val="009A310A"/>
    <w:rsid w:val="009A6E03"/>
    <w:rsid w:val="009D667B"/>
    <w:rsid w:val="009F05D8"/>
    <w:rsid w:val="009F10D4"/>
    <w:rsid w:val="009F2F74"/>
    <w:rsid w:val="00A10439"/>
    <w:rsid w:val="00A1773E"/>
    <w:rsid w:val="00A3674A"/>
    <w:rsid w:val="00A61D29"/>
    <w:rsid w:val="00A9390B"/>
    <w:rsid w:val="00AB051A"/>
    <w:rsid w:val="00AC08A8"/>
    <w:rsid w:val="00AD50E1"/>
    <w:rsid w:val="00B07A62"/>
    <w:rsid w:val="00B11019"/>
    <w:rsid w:val="00B27307"/>
    <w:rsid w:val="00B31397"/>
    <w:rsid w:val="00B3706C"/>
    <w:rsid w:val="00B40ADB"/>
    <w:rsid w:val="00B81114"/>
    <w:rsid w:val="00B85D9D"/>
    <w:rsid w:val="00BC60BB"/>
    <w:rsid w:val="00BD214E"/>
    <w:rsid w:val="00BE735F"/>
    <w:rsid w:val="00BF7381"/>
    <w:rsid w:val="00BF784D"/>
    <w:rsid w:val="00C10C94"/>
    <w:rsid w:val="00C15C4D"/>
    <w:rsid w:val="00C31E36"/>
    <w:rsid w:val="00C33EC4"/>
    <w:rsid w:val="00C41D5D"/>
    <w:rsid w:val="00C5098B"/>
    <w:rsid w:val="00C6497E"/>
    <w:rsid w:val="00C757C5"/>
    <w:rsid w:val="00C7783F"/>
    <w:rsid w:val="00C96AFA"/>
    <w:rsid w:val="00CA0674"/>
    <w:rsid w:val="00CC4380"/>
    <w:rsid w:val="00CE7E79"/>
    <w:rsid w:val="00CF0E3B"/>
    <w:rsid w:val="00CF51F1"/>
    <w:rsid w:val="00D1125A"/>
    <w:rsid w:val="00D2450F"/>
    <w:rsid w:val="00D3591C"/>
    <w:rsid w:val="00D416B1"/>
    <w:rsid w:val="00D43160"/>
    <w:rsid w:val="00D51898"/>
    <w:rsid w:val="00D57EE1"/>
    <w:rsid w:val="00D6266B"/>
    <w:rsid w:val="00D67789"/>
    <w:rsid w:val="00D83823"/>
    <w:rsid w:val="00D84138"/>
    <w:rsid w:val="00D96DC8"/>
    <w:rsid w:val="00DC2275"/>
    <w:rsid w:val="00DC6300"/>
    <w:rsid w:val="00E03664"/>
    <w:rsid w:val="00E17394"/>
    <w:rsid w:val="00E3387E"/>
    <w:rsid w:val="00E40C99"/>
    <w:rsid w:val="00E41FD9"/>
    <w:rsid w:val="00E53CC3"/>
    <w:rsid w:val="00E61789"/>
    <w:rsid w:val="00E6465B"/>
    <w:rsid w:val="00E777B2"/>
    <w:rsid w:val="00E8108B"/>
    <w:rsid w:val="00E93601"/>
    <w:rsid w:val="00EA4276"/>
    <w:rsid w:val="00ED3D99"/>
    <w:rsid w:val="00F02CB0"/>
    <w:rsid w:val="00F128F3"/>
    <w:rsid w:val="00F239ED"/>
    <w:rsid w:val="00F35037"/>
    <w:rsid w:val="00F42C34"/>
    <w:rsid w:val="00F50800"/>
    <w:rsid w:val="00F60554"/>
    <w:rsid w:val="00F60E1A"/>
    <w:rsid w:val="00F62BBC"/>
    <w:rsid w:val="00F9239B"/>
    <w:rsid w:val="00FA4E43"/>
    <w:rsid w:val="00FC0F0B"/>
    <w:rsid w:val="00FD29A4"/>
    <w:rsid w:val="00FE7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02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42D5D"/>
    <w:pPr>
      <w:spacing w:after="0" w:line="240" w:lineRule="auto"/>
    </w:pPr>
  </w:style>
  <w:style w:type="paragraph" w:styleId="Odstavecseseznamem">
    <w:name w:val="List Paragraph"/>
    <w:basedOn w:val="Normln"/>
    <w:uiPriority w:val="34"/>
    <w:qFormat/>
    <w:rsid w:val="007A7D2B"/>
    <w:pPr>
      <w:ind w:left="720"/>
      <w:contextualSpacing/>
    </w:pPr>
  </w:style>
  <w:style w:type="character" w:styleId="Hypertextovodkaz">
    <w:name w:val="Hyperlink"/>
    <w:basedOn w:val="Standardnpsmoodstavce"/>
    <w:uiPriority w:val="99"/>
    <w:unhideWhenUsed/>
    <w:rsid w:val="003B0880"/>
    <w:rPr>
      <w:color w:val="0563C1" w:themeColor="hyperlink"/>
      <w:u w:val="single"/>
    </w:rPr>
  </w:style>
  <w:style w:type="paragraph" w:styleId="Textbubliny">
    <w:name w:val="Balloon Text"/>
    <w:basedOn w:val="Normln"/>
    <w:link w:val="TextbublinyChar"/>
    <w:uiPriority w:val="99"/>
    <w:semiHidden/>
    <w:unhideWhenUsed/>
    <w:rsid w:val="007318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182D"/>
    <w:rPr>
      <w:rFonts w:ascii="Segoe UI" w:hAnsi="Segoe UI" w:cs="Segoe UI"/>
      <w:sz w:val="18"/>
      <w:szCs w:val="18"/>
    </w:rPr>
  </w:style>
  <w:style w:type="character" w:styleId="Odkaznakoment">
    <w:name w:val="annotation reference"/>
    <w:basedOn w:val="Standardnpsmoodstavce"/>
    <w:uiPriority w:val="99"/>
    <w:semiHidden/>
    <w:unhideWhenUsed/>
    <w:rsid w:val="00947742"/>
    <w:rPr>
      <w:sz w:val="16"/>
      <w:szCs w:val="16"/>
    </w:rPr>
  </w:style>
  <w:style w:type="paragraph" w:styleId="Textkomente">
    <w:name w:val="annotation text"/>
    <w:basedOn w:val="Normln"/>
    <w:link w:val="TextkomenteChar"/>
    <w:uiPriority w:val="99"/>
    <w:semiHidden/>
    <w:unhideWhenUsed/>
    <w:rsid w:val="00947742"/>
    <w:pPr>
      <w:spacing w:line="240" w:lineRule="auto"/>
    </w:pPr>
    <w:rPr>
      <w:sz w:val="20"/>
      <w:szCs w:val="20"/>
    </w:rPr>
  </w:style>
  <w:style w:type="character" w:customStyle="1" w:styleId="TextkomenteChar">
    <w:name w:val="Text komentáře Char"/>
    <w:basedOn w:val="Standardnpsmoodstavce"/>
    <w:link w:val="Textkomente"/>
    <w:uiPriority w:val="99"/>
    <w:semiHidden/>
    <w:rsid w:val="00947742"/>
    <w:rPr>
      <w:sz w:val="20"/>
      <w:szCs w:val="20"/>
    </w:rPr>
  </w:style>
  <w:style w:type="paragraph" w:styleId="Pedmtkomente">
    <w:name w:val="annotation subject"/>
    <w:basedOn w:val="Textkomente"/>
    <w:next w:val="Textkomente"/>
    <w:link w:val="PedmtkomenteChar"/>
    <w:uiPriority w:val="99"/>
    <w:semiHidden/>
    <w:unhideWhenUsed/>
    <w:rsid w:val="00947742"/>
    <w:rPr>
      <w:b/>
      <w:bCs/>
    </w:rPr>
  </w:style>
  <w:style w:type="character" w:customStyle="1" w:styleId="PedmtkomenteChar">
    <w:name w:val="Předmět komentáře Char"/>
    <w:basedOn w:val="TextkomenteChar"/>
    <w:link w:val="Pedmtkomente"/>
    <w:uiPriority w:val="99"/>
    <w:semiHidden/>
    <w:rsid w:val="00947742"/>
    <w:rPr>
      <w:b/>
      <w:bCs/>
      <w:sz w:val="20"/>
      <w:szCs w:val="20"/>
    </w:rPr>
  </w:style>
  <w:style w:type="paragraph" w:styleId="Revize">
    <w:name w:val="Revision"/>
    <w:hidden/>
    <w:uiPriority w:val="99"/>
    <w:semiHidden/>
    <w:rsid w:val="00947742"/>
    <w:pPr>
      <w:spacing w:after="0" w:line="240" w:lineRule="auto"/>
    </w:pPr>
  </w:style>
  <w:style w:type="paragraph" w:styleId="Nzev">
    <w:name w:val="Title"/>
    <w:basedOn w:val="Normln"/>
    <w:link w:val="NzevChar"/>
    <w:qFormat/>
    <w:rsid w:val="002913ED"/>
    <w:pPr>
      <w:spacing w:after="0" w:line="240" w:lineRule="auto"/>
      <w:jc w:val="center"/>
    </w:pPr>
    <w:rPr>
      <w:rFonts w:ascii="Times New Roman" w:eastAsia="Times New Roman" w:hAnsi="Times New Roman" w:cs="Times New Roman"/>
      <w:b/>
      <w:sz w:val="36"/>
      <w:szCs w:val="20"/>
      <w:lang w:eastAsia="cs-CZ"/>
    </w:rPr>
  </w:style>
  <w:style w:type="character" w:customStyle="1" w:styleId="NzevChar">
    <w:name w:val="Název Char"/>
    <w:basedOn w:val="Standardnpsmoodstavce"/>
    <w:link w:val="Nzev"/>
    <w:rsid w:val="002913ED"/>
    <w:rPr>
      <w:rFonts w:ascii="Times New Roman" w:eastAsia="Times New Roman" w:hAnsi="Times New Roman" w:cs="Times New Roman"/>
      <w:b/>
      <w:sz w:val="36"/>
      <w:szCs w:val="20"/>
      <w:lang w:eastAsia="cs-CZ"/>
    </w:rPr>
  </w:style>
  <w:style w:type="paragraph" w:styleId="Zkladntext3">
    <w:name w:val="Body Text 3"/>
    <w:basedOn w:val="Normln"/>
    <w:link w:val="Zkladntext3Char"/>
    <w:rsid w:val="001E6599"/>
    <w:pPr>
      <w:spacing w:after="0" w:line="240" w:lineRule="auto"/>
    </w:pPr>
    <w:rPr>
      <w:rFonts w:ascii="Times New Roman" w:eastAsia="Times New Roman" w:hAnsi="Times New Roman" w:cs="Times New Roman"/>
      <w:i/>
      <w:sz w:val="24"/>
      <w:szCs w:val="20"/>
      <w:lang w:val="x-none" w:eastAsia="cs-CZ"/>
    </w:rPr>
  </w:style>
  <w:style w:type="character" w:customStyle="1" w:styleId="Zkladntext3Char">
    <w:name w:val="Základní text 3 Char"/>
    <w:basedOn w:val="Standardnpsmoodstavce"/>
    <w:link w:val="Zkladntext3"/>
    <w:rsid w:val="001E6599"/>
    <w:rPr>
      <w:rFonts w:ascii="Times New Roman" w:eastAsia="Times New Roman" w:hAnsi="Times New Roman" w:cs="Times New Roman"/>
      <w:i/>
      <w:sz w:val="24"/>
      <w:szCs w:val="20"/>
      <w:lang w:val="x-none" w:eastAsia="cs-CZ"/>
    </w:rPr>
  </w:style>
  <w:style w:type="paragraph" w:styleId="Zkladntext">
    <w:name w:val="Body Text"/>
    <w:basedOn w:val="Normln"/>
    <w:link w:val="ZkladntextChar"/>
    <w:uiPriority w:val="99"/>
    <w:semiHidden/>
    <w:unhideWhenUsed/>
    <w:rsid w:val="001E6599"/>
    <w:pPr>
      <w:spacing w:after="120"/>
    </w:pPr>
  </w:style>
  <w:style w:type="character" w:customStyle="1" w:styleId="ZkladntextChar">
    <w:name w:val="Základní text Char"/>
    <w:basedOn w:val="Standardnpsmoodstavce"/>
    <w:link w:val="Zkladntext"/>
    <w:uiPriority w:val="99"/>
    <w:semiHidden/>
    <w:rsid w:val="001E6599"/>
  </w:style>
  <w:style w:type="paragraph" w:styleId="Zhlav">
    <w:name w:val="header"/>
    <w:basedOn w:val="Normln"/>
    <w:link w:val="ZhlavChar"/>
    <w:uiPriority w:val="99"/>
    <w:unhideWhenUsed/>
    <w:rsid w:val="00572A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2AEF"/>
  </w:style>
  <w:style w:type="paragraph" w:styleId="Zpat">
    <w:name w:val="footer"/>
    <w:basedOn w:val="Normln"/>
    <w:link w:val="ZpatChar"/>
    <w:uiPriority w:val="99"/>
    <w:unhideWhenUsed/>
    <w:rsid w:val="00572AEF"/>
    <w:pPr>
      <w:tabs>
        <w:tab w:val="center" w:pos="4536"/>
        <w:tab w:val="right" w:pos="9072"/>
      </w:tabs>
      <w:spacing w:after="0" w:line="240" w:lineRule="auto"/>
    </w:pPr>
  </w:style>
  <w:style w:type="character" w:customStyle="1" w:styleId="ZpatChar">
    <w:name w:val="Zápatí Char"/>
    <w:basedOn w:val="Standardnpsmoodstavce"/>
    <w:link w:val="Zpat"/>
    <w:uiPriority w:val="99"/>
    <w:rsid w:val="0057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319">
      <w:bodyDiv w:val="1"/>
      <w:marLeft w:val="0"/>
      <w:marRight w:val="0"/>
      <w:marTop w:val="0"/>
      <w:marBottom w:val="0"/>
      <w:divBdr>
        <w:top w:val="none" w:sz="0" w:space="0" w:color="auto"/>
        <w:left w:val="none" w:sz="0" w:space="0" w:color="auto"/>
        <w:bottom w:val="none" w:sz="0" w:space="0" w:color="auto"/>
        <w:right w:val="none" w:sz="0" w:space="0" w:color="auto"/>
      </w:divBdr>
    </w:div>
    <w:div w:id="11038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as.cz/cs/pobocky-a-bankoma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zak.cnpk.cz/contract_display_7138.html"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tline@sitmp.cz" TargetMode="External"/><Relationship Id="rId4" Type="http://schemas.openxmlformats.org/officeDocument/2006/relationships/webSettings" Target="webSettings.xml"/><Relationship Id="rId9" Type="http://schemas.openxmlformats.org/officeDocument/2006/relationships/hyperlink" Target="https://www.csas.cz/cs/pobocky-a-bankomat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5131</Words>
  <Characters>30279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2019-10-21T09:33:00Z</dcterms:created>
  <dcterms:modified xsi:type="dcterms:W3CDTF">2019-10-21T09:33:00Z</dcterms:modified>
</cp:coreProperties>
</file>