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E4" w:rsidRDefault="00FC7BE4" w:rsidP="00FC7BE4">
      <w:pPr>
        <w:pStyle w:val="Default"/>
      </w:pPr>
    </w:p>
    <w:p w:rsidR="00FC7BE4" w:rsidRDefault="00FC7BE4" w:rsidP="00FC7BE4">
      <w:pPr>
        <w:pStyle w:val="Default"/>
        <w:rPr>
          <w:sz w:val="28"/>
          <w:szCs w:val="28"/>
        </w:rPr>
      </w:pPr>
      <w:r>
        <w:t xml:space="preserve"> </w:t>
      </w:r>
      <w:r>
        <w:rPr>
          <w:b/>
          <w:bCs/>
          <w:i/>
          <w:iCs/>
          <w:sz w:val="28"/>
          <w:szCs w:val="28"/>
        </w:rPr>
        <w:t xml:space="preserve">Kupní smlouva o prodeji automobilu TOYOTA </w:t>
      </w:r>
    </w:p>
    <w:p w:rsidR="00FC7BE4" w:rsidRDefault="00FC7BE4" w:rsidP="00FC7BE4">
      <w:pPr>
        <w:pStyle w:val="Default"/>
        <w:rPr>
          <w:b/>
          <w:bCs/>
          <w:sz w:val="28"/>
          <w:szCs w:val="28"/>
        </w:rPr>
      </w:pPr>
      <w:r>
        <w:rPr>
          <w:b/>
          <w:bCs/>
          <w:sz w:val="28"/>
          <w:szCs w:val="28"/>
        </w:rPr>
        <w:t xml:space="preserve">                                    </w:t>
      </w:r>
      <w:r>
        <w:rPr>
          <w:b/>
          <w:bCs/>
          <w:i/>
          <w:iCs/>
          <w:sz w:val="23"/>
          <w:szCs w:val="23"/>
        </w:rPr>
        <w:t xml:space="preserve">Číslo smlouvy: </w:t>
      </w:r>
      <w:r>
        <w:rPr>
          <w:b/>
          <w:bCs/>
          <w:sz w:val="28"/>
          <w:szCs w:val="28"/>
        </w:rPr>
        <w:t xml:space="preserve">      O213177 </w:t>
      </w:r>
    </w:p>
    <w:p w:rsidR="00FC7BE4" w:rsidRDefault="00FC7BE4" w:rsidP="00FC7BE4">
      <w:pPr>
        <w:pStyle w:val="Default"/>
      </w:pPr>
    </w:p>
    <w:p w:rsidR="00FC7BE4" w:rsidRDefault="00FC7BE4" w:rsidP="00FC7BE4">
      <w:pPr>
        <w:pStyle w:val="Default"/>
        <w:rPr>
          <w:sz w:val="20"/>
          <w:szCs w:val="20"/>
        </w:rPr>
      </w:pPr>
      <w:r>
        <w:t xml:space="preserve"> </w:t>
      </w:r>
      <w:r>
        <w:rPr>
          <w:b/>
          <w:bCs/>
          <w:sz w:val="20"/>
          <w:szCs w:val="20"/>
        </w:rPr>
        <w:t xml:space="preserve">Prodávající </w:t>
      </w:r>
    </w:p>
    <w:p w:rsidR="00FC7BE4" w:rsidRDefault="00FC7BE4" w:rsidP="00FC7BE4">
      <w:pPr>
        <w:pStyle w:val="Default"/>
        <w:rPr>
          <w:sz w:val="18"/>
          <w:szCs w:val="18"/>
        </w:rPr>
      </w:pPr>
      <w:r>
        <w:rPr>
          <w:sz w:val="18"/>
          <w:szCs w:val="18"/>
        </w:rPr>
        <w:t xml:space="preserve">Dolák s.r.o. </w:t>
      </w:r>
    </w:p>
    <w:p w:rsidR="00FC7BE4" w:rsidRDefault="00FC7BE4" w:rsidP="00FC7BE4">
      <w:pPr>
        <w:pStyle w:val="Default"/>
        <w:rPr>
          <w:sz w:val="18"/>
          <w:szCs w:val="18"/>
        </w:rPr>
      </w:pPr>
      <w:proofErr w:type="spellStart"/>
      <w:r>
        <w:rPr>
          <w:sz w:val="18"/>
          <w:szCs w:val="18"/>
        </w:rPr>
        <w:t>pob.České</w:t>
      </w:r>
      <w:proofErr w:type="spellEnd"/>
      <w:r>
        <w:rPr>
          <w:sz w:val="18"/>
          <w:szCs w:val="18"/>
        </w:rPr>
        <w:t xml:space="preserve"> </w:t>
      </w:r>
      <w:proofErr w:type="spellStart"/>
      <w:proofErr w:type="gramStart"/>
      <w:r>
        <w:rPr>
          <w:sz w:val="18"/>
          <w:szCs w:val="18"/>
        </w:rPr>
        <w:t>Budějovice,České</w:t>
      </w:r>
      <w:proofErr w:type="spellEnd"/>
      <w:proofErr w:type="gramEnd"/>
      <w:r>
        <w:rPr>
          <w:sz w:val="18"/>
          <w:szCs w:val="18"/>
        </w:rPr>
        <w:t xml:space="preserve"> Vrbné 2354,370 11 </w:t>
      </w:r>
    </w:p>
    <w:p w:rsidR="00D06936" w:rsidRDefault="00FC7BE4" w:rsidP="00FC7BE4">
      <w:pPr>
        <w:pStyle w:val="Default"/>
        <w:rPr>
          <w:sz w:val="18"/>
          <w:szCs w:val="18"/>
        </w:rPr>
      </w:pPr>
      <w:r>
        <w:rPr>
          <w:sz w:val="18"/>
          <w:szCs w:val="18"/>
        </w:rPr>
        <w:t xml:space="preserve">Evropská 126 </w:t>
      </w:r>
    </w:p>
    <w:p w:rsidR="00FC7BE4" w:rsidRDefault="00D06936" w:rsidP="00FC7BE4">
      <w:pPr>
        <w:pStyle w:val="Default"/>
        <w:rPr>
          <w:sz w:val="18"/>
          <w:szCs w:val="18"/>
        </w:rPr>
      </w:pPr>
      <w:r>
        <w:rPr>
          <w:sz w:val="18"/>
          <w:szCs w:val="18"/>
        </w:rPr>
        <w:t xml:space="preserve"> 261 01 </w:t>
      </w:r>
      <w:r w:rsidR="00FC7BE4">
        <w:rPr>
          <w:sz w:val="18"/>
          <w:szCs w:val="18"/>
        </w:rPr>
        <w:t xml:space="preserve">Dubno </w:t>
      </w:r>
    </w:p>
    <w:p w:rsidR="00A40D03" w:rsidRDefault="00A40D03" w:rsidP="00FC7BE4">
      <w:pPr>
        <w:pStyle w:val="Default"/>
        <w:rPr>
          <w:i/>
          <w:iCs/>
          <w:sz w:val="14"/>
          <w:szCs w:val="14"/>
        </w:rPr>
      </w:pPr>
    </w:p>
    <w:p w:rsidR="00D06936" w:rsidRDefault="00FC7BE4" w:rsidP="00D06936">
      <w:pPr>
        <w:pStyle w:val="Default"/>
        <w:rPr>
          <w:sz w:val="16"/>
          <w:szCs w:val="16"/>
        </w:rPr>
      </w:pPr>
      <w:r w:rsidRPr="008C62A1">
        <w:rPr>
          <w:i/>
          <w:iCs/>
          <w:sz w:val="14"/>
          <w:szCs w:val="14"/>
        </w:rPr>
        <w:t xml:space="preserve">Bankovní spojení </w:t>
      </w:r>
      <w:r w:rsidR="00D06936" w:rsidRPr="008C62A1">
        <w:rPr>
          <w:i/>
          <w:iCs/>
          <w:sz w:val="14"/>
          <w:szCs w:val="14"/>
        </w:rPr>
        <w:t xml:space="preserve">  </w:t>
      </w:r>
      <w:proofErr w:type="spellStart"/>
      <w:r w:rsidR="00D06936" w:rsidRPr="008C62A1">
        <w:rPr>
          <w:sz w:val="16"/>
          <w:szCs w:val="16"/>
          <w:highlight w:val="black"/>
        </w:rPr>
        <w:t>Oberbank</w:t>
      </w:r>
      <w:proofErr w:type="spellEnd"/>
      <w:r w:rsidR="00D06936" w:rsidRPr="008C62A1">
        <w:rPr>
          <w:sz w:val="16"/>
          <w:szCs w:val="16"/>
          <w:highlight w:val="black"/>
        </w:rPr>
        <w:t xml:space="preserve"> AG pobočka Česká </w:t>
      </w:r>
      <w:r w:rsidR="00D06936" w:rsidRPr="008C62A1">
        <w:rPr>
          <w:i/>
          <w:iCs/>
          <w:sz w:val="14"/>
          <w:szCs w:val="14"/>
          <w:highlight w:val="black"/>
        </w:rPr>
        <w:t xml:space="preserve">SWIFT </w:t>
      </w:r>
      <w:r w:rsidR="00D06936" w:rsidRPr="008C62A1">
        <w:rPr>
          <w:sz w:val="16"/>
          <w:szCs w:val="16"/>
          <w:highlight w:val="black"/>
        </w:rPr>
        <w:t>OBKLCZ2X</w:t>
      </w:r>
      <w:r w:rsidR="00D06936">
        <w:rPr>
          <w:sz w:val="16"/>
          <w:szCs w:val="16"/>
        </w:rPr>
        <w:t xml:space="preserve"> </w:t>
      </w:r>
    </w:p>
    <w:p w:rsidR="008C62A1" w:rsidRDefault="008C62A1" w:rsidP="00D06936">
      <w:pPr>
        <w:pStyle w:val="Default"/>
        <w:rPr>
          <w:sz w:val="16"/>
          <w:szCs w:val="16"/>
        </w:rPr>
      </w:pPr>
    </w:p>
    <w:p w:rsidR="00D06936" w:rsidRDefault="00FC7BE4" w:rsidP="00D06936">
      <w:pPr>
        <w:pStyle w:val="Default"/>
        <w:rPr>
          <w:sz w:val="16"/>
          <w:szCs w:val="16"/>
        </w:rPr>
      </w:pPr>
      <w:r>
        <w:rPr>
          <w:i/>
          <w:iCs/>
          <w:sz w:val="14"/>
          <w:szCs w:val="14"/>
        </w:rPr>
        <w:t xml:space="preserve">Číslo účtu </w:t>
      </w:r>
      <w:r w:rsidR="00D06936">
        <w:rPr>
          <w:i/>
          <w:iCs/>
          <w:sz w:val="14"/>
          <w:szCs w:val="14"/>
        </w:rPr>
        <w:t xml:space="preserve">             </w:t>
      </w:r>
      <w:r w:rsidR="00D06936" w:rsidRPr="008C62A1">
        <w:rPr>
          <w:sz w:val="16"/>
          <w:szCs w:val="16"/>
          <w:highlight w:val="black"/>
        </w:rPr>
        <w:t>2041111013/8040</w:t>
      </w:r>
      <w:r w:rsidR="00D06936">
        <w:rPr>
          <w:sz w:val="16"/>
          <w:szCs w:val="16"/>
        </w:rPr>
        <w:t xml:space="preserve"> </w:t>
      </w:r>
    </w:p>
    <w:p w:rsidR="008C62A1" w:rsidRDefault="008C62A1" w:rsidP="00D06936">
      <w:pPr>
        <w:pStyle w:val="Default"/>
        <w:rPr>
          <w:sz w:val="16"/>
          <w:szCs w:val="16"/>
        </w:rPr>
      </w:pPr>
    </w:p>
    <w:p w:rsidR="00D06936" w:rsidRDefault="00D06936" w:rsidP="00D06936">
      <w:pPr>
        <w:pStyle w:val="Default"/>
        <w:rPr>
          <w:sz w:val="16"/>
          <w:szCs w:val="16"/>
        </w:rPr>
      </w:pPr>
      <w:r>
        <w:rPr>
          <w:i/>
          <w:iCs/>
          <w:sz w:val="14"/>
          <w:szCs w:val="14"/>
        </w:rPr>
        <w:t xml:space="preserve">IBAN                     </w:t>
      </w:r>
      <w:r w:rsidRPr="008C62A1">
        <w:rPr>
          <w:sz w:val="16"/>
          <w:szCs w:val="16"/>
          <w:highlight w:val="black"/>
        </w:rPr>
        <w:t>CZ0680400000002041111013</w:t>
      </w:r>
      <w:r>
        <w:rPr>
          <w:sz w:val="16"/>
          <w:szCs w:val="16"/>
        </w:rPr>
        <w:t xml:space="preserve"> </w:t>
      </w:r>
    </w:p>
    <w:p w:rsidR="008C62A1" w:rsidRDefault="008C62A1" w:rsidP="00D06936">
      <w:pPr>
        <w:pStyle w:val="Default"/>
        <w:rPr>
          <w:sz w:val="16"/>
          <w:szCs w:val="16"/>
        </w:rPr>
      </w:pPr>
    </w:p>
    <w:p w:rsidR="00FC7BE4" w:rsidRDefault="00FC7BE4" w:rsidP="00FC7BE4">
      <w:pPr>
        <w:pStyle w:val="Default"/>
        <w:rPr>
          <w:sz w:val="14"/>
          <w:szCs w:val="14"/>
        </w:rPr>
      </w:pPr>
      <w:r>
        <w:rPr>
          <w:i/>
          <w:iCs/>
          <w:sz w:val="14"/>
          <w:szCs w:val="14"/>
        </w:rPr>
        <w:t xml:space="preserve">Společnost je zapsána u Městského </w:t>
      </w:r>
      <w:proofErr w:type="spellStart"/>
      <w:r>
        <w:rPr>
          <w:i/>
          <w:iCs/>
          <w:sz w:val="14"/>
          <w:szCs w:val="14"/>
        </w:rPr>
        <w:t>souduv</w:t>
      </w:r>
      <w:proofErr w:type="spellEnd"/>
      <w:r>
        <w:rPr>
          <w:i/>
          <w:iCs/>
          <w:sz w:val="14"/>
          <w:szCs w:val="14"/>
        </w:rPr>
        <w:t xml:space="preserve"> </w:t>
      </w:r>
      <w:proofErr w:type="gramStart"/>
      <w:r>
        <w:rPr>
          <w:i/>
          <w:iCs/>
          <w:sz w:val="14"/>
          <w:szCs w:val="14"/>
        </w:rPr>
        <w:t>Praze , oddíl</w:t>
      </w:r>
      <w:proofErr w:type="gramEnd"/>
      <w:r>
        <w:rPr>
          <w:i/>
          <w:iCs/>
          <w:sz w:val="14"/>
          <w:szCs w:val="14"/>
        </w:rPr>
        <w:t xml:space="preserve"> C, vložka 55629 </w:t>
      </w:r>
    </w:p>
    <w:p w:rsidR="00D06936" w:rsidRDefault="00FC7BE4" w:rsidP="00D06936">
      <w:pPr>
        <w:pStyle w:val="Default"/>
        <w:rPr>
          <w:sz w:val="14"/>
          <w:szCs w:val="14"/>
        </w:rPr>
      </w:pPr>
      <w:proofErr w:type="gramStart"/>
      <w:r>
        <w:rPr>
          <w:i/>
          <w:iCs/>
          <w:sz w:val="14"/>
          <w:szCs w:val="14"/>
        </w:rPr>
        <w:t>Telefon</w:t>
      </w:r>
      <w:r w:rsidR="00D06936">
        <w:rPr>
          <w:i/>
          <w:iCs/>
          <w:sz w:val="14"/>
          <w:szCs w:val="14"/>
        </w:rPr>
        <w:t xml:space="preserve">                </w:t>
      </w:r>
      <w:r>
        <w:rPr>
          <w:i/>
          <w:iCs/>
          <w:sz w:val="14"/>
          <w:szCs w:val="14"/>
        </w:rPr>
        <w:t xml:space="preserve"> </w:t>
      </w:r>
      <w:r w:rsidR="00D06936">
        <w:rPr>
          <w:sz w:val="14"/>
          <w:szCs w:val="14"/>
        </w:rPr>
        <w:t>+</w:t>
      </w:r>
      <w:r w:rsidR="00D06936" w:rsidRPr="008C62A1">
        <w:rPr>
          <w:sz w:val="14"/>
          <w:szCs w:val="14"/>
          <w:highlight w:val="black"/>
        </w:rPr>
        <w:t>420 385 102 131</w:t>
      </w:r>
      <w:proofErr w:type="gramEnd"/>
      <w:r w:rsidR="00D06936">
        <w:rPr>
          <w:sz w:val="14"/>
          <w:szCs w:val="14"/>
        </w:rPr>
        <w:t xml:space="preserve"> </w:t>
      </w:r>
    </w:p>
    <w:p w:rsidR="00D06936" w:rsidRDefault="00FC7BE4" w:rsidP="00D06936">
      <w:pPr>
        <w:pStyle w:val="Default"/>
        <w:rPr>
          <w:sz w:val="14"/>
          <w:szCs w:val="14"/>
        </w:rPr>
      </w:pPr>
      <w:r>
        <w:rPr>
          <w:i/>
          <w:iCs/>
          <w:sz w:val="14"/>
          <w:szCs w:val="14"/>
        </w:rPr>
        <w:t xml:space="preserve">El. </w:t>
      </w:r>
      <w:proofErr w:type="gramStart"/>
      <w:r>
        <w:rPr>
          <w:i/>
          <w:iCs/>
          <w:sz w:val="14"/>
          <w:szCs w:val="14"/>
        </w:rPr>
        <w:t>adresa</w:t>
      </w:r>
      <w:proofErr w:type="gramEnd"/>
      <w:r>
        <w:rPr>
          <w:i/>
          <w:iCs/>
          <w:sz w:val="14"/>
          <w:szCs w:val="14"/>
        </w:rPr>
        <w:t xml:space="preserve"> </w:t>
      </w:r>
      <w:r w:rsidR="00D06936">
        <w:rPr>
          <w:i/>
          <w:iCs/>
          <w:sz w:val="14"/>
          <w:szCs w:val="14"/>
        </w:rPr>
        <w:t xml:space="preserve">            </w:t>
      </w:r>
      <w:r w:rsidR="00D06936" w:rsidRPr="008C62A1">
        <w:rPr>
          <w:sz w:val="14"/>
          <w:szCs w:val="14"/>
          <w:highlight w:val="black"/>
        </w:rPr>
        <w:t>toyota.ceskebudejovice@dolak.cz</w:t>
      </w:r>
      <w:r w:rsidR="00D06936">
        <w:rPr>
          <w:sz w:val="14"/>
          <w:szCs w:val="14"/>
        </w:rPr>
        <w:t xml:space="preserve"> </w:t>
      </w:r>
    </w:p>
    <w:p w:rsidR="00FC7BE4" w:rsidRDefault="00FC7BE4" w:rsidP="00FC7BE4">
      <w:pPr>
        <w:pStyle w:val="Default"/>
        <w:rPr>
          <w:sz w:val="14"/>
          <w:szCs w:val="14"/>
        </w:rPr>
      </w:pPr>
      <w:r>
        <w:rPr>
          <w:i/>
          <w:iCs/>
          <w:sz w:val="14"/>
          <w:szCs w:val="14"/>
        </w:rPr>
        <w:t xml:space="preserve">IČ </w:t>
      </w:r>
      <w:r w:rsidR="00D06936">
        <w:rPr>
          <w:i/>
          <w:iCs/>
          <w:sz w:val="14"/>
          <w:szCs w:val="14"/>
        </w:rPr>
        <w:t xml:space="preserve">                        </w:t>
      </w:r>
      <w:r w:rsidR="00D06936">
        <w:rPr>
          <w:b/>
          <w:bCs/>
          <w:sz w:val="16"/>
          <w:szCs w:val="16"/>
        </w:rPr>
        <w:t>25622633</w:t>
      </w:r>
    </w:p>
    <w:p w:rsidR="00FC7BE4" w:rsidRDefault="00FC7BE4" w:rsidP="00FC7BE4">
      <w:pPr>
        <w:pStyle w:val="Default"/>
        <w:rPr>
          <w:sz w:val="14"/>
          <w:szCs w:val="14"/>
        </w:rPr>
      </w:pPr>
      <w:proofErr w:type="gramStart"/>
      <w:r>
        <w:rPr>
          <w:i/>
          <w:iCs/>
          <w:sz w:val="14"/>
          <w:szCs w:val="14"/>
        </w:rPr>
        <w:t xml:space="preserve">DIČ </w:t>
      </w:r>
      <w:r w:rsidR="00D06936">
        <w:rPr>
          <w:i/>
          <w:iCs/>
          <w:sz w:val="14"/>
          <w:szCs w:val="14"/>
        </w:rPr>
        <w:t xml:space="preserve">                    </w:t>
      </w:r>
      <w:r w:rsidR="00D06936" w:rsidRPr="00D06936">
        <w:rPr>
          <w:b/>
          <w:i/>
          <w:iCs/>
          <w:sz w:val="14"/>
          <w:szCs w:val="14"/>
        </w:rPr>
        <w:t>CZ</w:t>
      </w:r>
      <w:proofErr w:type="gramEnd"/>
      <w:r w:rsidR="00D06936" w:rsidRPr="00D06936">
        <w:rPr>
          <w:b/>
          <w:i/>
          <w:iCs/>
          <w:sz w:val="14"/>
          <w:szCs w:val="14"/>
        </w:rPr>
        <w:t xml:space="preserve"> </w:t>
      </w:r>
      <w:r w:rsidR="00D06936">
        <w:rPr>
          <w:i/>
          <w:iCs/>
          <w:sz w:val="14"/>
          <w:szCs w:val="14"/>
        </w:rPr>
        <w:t xml:space="preserve"> </w:t>
      </w:r>
      <w:r w:rsidR="00D06936">
        <w:rPr>
          <w:b/>
          <w:bCs/>
          <w:sz w:val="16"/>
          <w:szCs w:val="16"/>
        </w:rPr>
        <w:t>25622633</w:t>
      </w:r>
    </w:p>
    <w:p w:rsidR="00FC7BE4" w:rsidRDefault="00FC7BE4" w:rsidP="00FC7BE4">
      <w:pPr>
        <w:pStyle w:val="Default"/>
        <w:rPr>
          <w:sz w:val="16"/>
          <w:szCs w:val="16"/>
        </w:rPr>
      </w:pPr>
    </w:p>
    <w:p w:rsidR="00FC7BE4" w:rsidRDefault="00FC7BE4" w:rsidP="00FC7BE4">
      <w:pPr>
        <w:pStyle w:val="Default"/>
        <w:rPr>
          <w:sz w:val="20"/>
          <w:szCs w:val="20"/>
        </w:rPr>
      </w:pPr>
      <w:r>
        <w:rPr>
          <w:b/>
          <w:bCs/>
          <w:sz w:val="20"/>
          <w:szCs w:val="20"/>
        </w:rPr>
        <w:t xml:space="preserve">Kupující </w:t>
      </w:r>
    </w:p>
    <w:p w:rsidR="00FC7BE4" w:rsidRDefault="00FC7BE4" w:rsidP="00FC7BE4">
      <w:pPr>
        <w:pStyle w:val="Default"/>
        <w:rPr>
          <w:sz w:val="18"/>
          <w:szCs w:val="18"/>
        </w:rPr>
      </w:pPr>
      <w:r>
        <w:rPr>
          <w:sz w:val="18"/>
          <w:szCs w:val="18"/>
        </w:rPr>
        <w:t xml:space="preserve">Dětský domov a Školní jídelna, Hora Sv. Kateřiny, </w:t>
      </w:r>
      <w:bookmarkStart w:id="0" w:name="_GoBack"/>
      <w:bookmarkEnd w:id="0"/>
    </w:p>
    <w:p w:rsidR="00FC7BE4" w:rsidRDefault="00FC7BE4" w:rsidP="00FC7BE4">
      <w:pPr>
        <w:pStyle w:val="Default"/>
        <w:rPr>
          <w:sz w:val="18"/>
          <w:szCs w:val="18"/>
        </w:rPr>
      </w:pPr>
      <w:r>
        <w:rPr>
          <w:sz w:val="18"/>
          <w:szCs w:val="18"/>
        </w:rPr>
        <w:t xml:space="preserve">Dolní 310 </w:t>
      </w:r>
    </w:p>
    <w:p w:rsidR="00FC7BE4" w:rsidRDefault="00FC7BE4" w:rsidP="00FC7BE4">
      <w:pPr>
        <w:pStyle w:val="Default"/>
        <w:rPr>
          <w:sz w:val="18"/>
          <w:szCs w:val="18"/>
        </w:rPr>
      </w:pPr>
      <w:r>
        <w:rPr>
          <w:sz w:val="18"/>
          <w:szCs w:val="18"/>
        </w:rPr>
        <w:t xml:space="preserve">435 46 Hora Svaté Kateřiny </w:t>
      </w:r>
    </w:p>
    <w:p w:rsidR="00FC7BE4" w:rsidRDefault="00D06936" w:rsidP="00FC7BE4">
      <w:pPr>
        <w:pStyle w:val="Default"/>
        <w:rPr>
          <w:sz w:val="14"/>
          <w:szCs w:val="14"/>
        </w:rPr>
      </w:pPr>
      <w:proofErr w:type="gramStart"/>
      <w:r>
        <w:rPr>
          <w:sz w:val="14"/>
          <w:szCs w:val="14"/>
        </w:rPr>
        <w:t xml:space="preserve">Telefon   </w:t>
      </w:r>
      <w:r w:rsidR="00FC7BE4">
        <w:rPr>
          <w:sz w:val="14"/>
          <w:szCs w:val="14"/>
        </w:rPr>
        <w:t>+420 473 113 161</w:t>
      </w:r>
      <w:proofErr w:type="gramEnd"/>
      <w:r w:rsidR="00FC7BE4">
        <w:rPr>
          <w:sz w:val="14"/>
          <w:szCs w:val="14"/>
        </w:rPr>
        <w:t xml:space="preserve"> </w:t>
      </w:r>
    </w:p>
    <w:p w:rsidR="00FC7BE4" w:rsidRDefault="00FC7BE4" w:rsidP="00FC7BE4">
      <w:pPr>
        <w:pStyle w:val="Default"/>
        <w:rPr>
          <w:sz w:val="28"/>
          <w:szCs w:val="28"/>
        </w:rPr>
      </w:pPr>
      <w:r>
        <w:rPr>
          <w:i/>
          <w:iCs/>
          <w:sz w:val="14"/>
          <w:szCs w:val="14"/>
        </w:rPr>
        <w:t xml:space="preserve">IČ </w:t>
      </w:r>
      <w:r w:rsidR="00D06936">
        <w:rPr>
          <w:i/>
          <w:iCs/>
          <w:sz w:val="14"/>
          <w:szCs w:val="14"/>
        </w:rPr>
        <w:t xml:space="preserve">           </w:t>
      </w:r>
      <w:r>
        <w:rPr>
          <w:b/>
          <w:bCs/>
          <w:sz w:val="16"/>
          <w:szCs w:val="16"/>
        </w:rPr>
        <w:t>47326484</w:t>
      </w:r>
    </w:p>
    <w:p w:rsidR="00FC7BE4" w:rsidRDefault="00FC7BE4" w:rsidP="00FC7BE4">
      <w:pPr>
        <w:pStyle w:val="Default"/>
        <w:rPr>
          <w:b/>
          <w:bCs/>
          <w:sz w:val="18"/>
          <w:szCs w:val="18"/>
        </w:rPr>
      </w:pPr>
    </w:p>
    <w:p w:rsidR="00FC7BE4" w:rsidRDefault="00FC7BE4" w:rsidP="00FC7BE4">
      <w:pPr>
        <w:pStyle w:val="Default"/>
        <w:rPr>
          <w:b/>
          <w:bCs/>
          <w:sz w:val="18"/>
          <w:szCs w:val="18"/>
        </w:rPr>
      </w:pPr>
      <w:r>
        <w:rPr>
          <w:b/>
          <w:bCs/>
          <w:sz w:val="18"/>
          <w:szCs w:val="18"/>
        </w:rPr>
        <w:t xml:space="preserve">I. PŘEDMĚT KOUPĚ </w:t>
      </w:r>
    </w:p>
    <w:p w:rsidR="00FC7BE4" w:rsidRDefault="00FC7BE4" w:rsidP="00FC7BE4">
      <w:pPr>
        <w:pStyle w:val="Default"/>
        <w:rPr>
          <w:sz w:val="20"/>
          <w:szCs w:val="20"/>
        </w:rPr>
      </w:pPr>
      <w:r>
        <w:rPr>
          <w:sz w:val="20"/>
          <w:szCs w:val="20"/>
        </w:rPr>
        <w:t xml:space="preserve">Typ / Model: </w:t>
      </w:r>
      <w:r>
        <w:rPr>
          <w:b/>
          <w:bCs/>
          <w:sz w:val="20"/>
          <w:szCs w:val="20"/>
        </w:rPr>
        <w:t xml:space="preserve">Osobní / MPY441L-LBZSGW - </w:t>
      </w:r>
      <w:proofErr w:type="spellStart"/>
      <w:r>
        <w:rPr>
          <w:b/>
          <w:bCs/>
          <w:sz w:val="20"/>
          <w:szCs w:val="20"/>
        </w:rPr>
        <w:t>Proace</w:t>
      </w:r>
      <w:proofErr w:type="spellEnd"/>
      <w:r>
        <w:rPr>
          <w:b/>
          <w:bCs/>
          <w:sz w:val="20"/>
          <w:szCs w:val="20"/>
        </w:rPr>
        <w:t xml:space="preserve"> </w:t>
      </w:r>
      <w:proofErr w:type="spellStart"/>
      <w:r>
        <w:rPr>
          <w:b/>
          <w:bCs/>
          <w:sz w:val="20"/>
          <w:szCs w:val="20"/>
        </w:rPr>
        <w:t>Verso</w:t>
      </w:r>
      <w:proofErr w:type="spellEnd"/>
      <w:r>
        <w:rPr>
          <w:b/>
          <w:bCs/>
          <w:sz w:val="20"/>
          <w:szCs w:val="20"/>
        </w:rPr>
        <w:t xml:space="preserve"> NG16 2.0 D-4D 150 6M/T L1 4D </w:t>
      </w:r>
      <w:proofErr w:type="spellStart"/>
      <w:r>
        <w:rPr>
          <w:b/>
          <w:bCs/>
          <w:sz w:val="20"/>
          <w:szCs w:val="20"/>
        </w:rPr>
        <w:t>Glass</w:t>
      </w:r>
      <w:proofErr w:type="spellEnd"/>
      <w:r>
        <w:rPr>
          <w:b/>
          <w:bCs/>
          <w:sz w:val="20"/>
          <w:szCs w:val="20"/>
        </w:rPr>
        <w:t xml:space="preserve"> </w:t>
      </w:r>
    </w:p>
    <w:p w:rsidR="00FC7BE4" w:rsidRDefault="00FC7BE4" w:rsidP="00FC7BE4">
      <w:pPr>
        <w:pStyle w:val="Default"/>
        <w:rPr>
          <w:sz w:val="20"/>
          <w:szCs w:val="20"/>
        </w:rPr>
      </w:pPr>
      <w:r>
        <w:rPr>
          <w:sz w:val="20"/>
          <w:szCs w:val="20"/>
        </w:rPr>
        <w:t>Barva:</w:t>
      </w:r>
      <w:r w:rsidRPr="00FC7BE4">
        <w:rPr>
          <w:b/>
          <w:bCs/>
          <w:sz w:val="20"/>
          <w:szCs w:val="20"/>
        </w:rPr>
        <w:t xml:space="preserve"> </w:t>
      </w:r>
      <w:r>
        <w:rPr>
          <w:b/>
          <w:bCs/>
          <w:sz w:val="20"/>
          <w:szCs w:val="20"/>
        </w:rPr>
        <w:t xml:space="preserve">         EWP - </w:t>
      </w:r>
      <w:proofErr w:type="spellStart"/>
      <w:r>
        <w:rPr>
          <w:b/>
          <w:bCs/>
          <w:sz w:val="20"/>
          <w:szCs w:val="20"/>
        </w:rPr>
        <w:t>White</w:t>
      </w:r>
      <w:proofErr w:type="spellEnd"/>
      <w:r>
        <w:rPr>
          <w:b/>
          <w:bCs/>
          <w:sz w:val="20"/>
          <w:szCs w:val="20"/>
        </w:rPr>
        <w:t xml:space="preserve"> </w:t>
      </w:r>
    </w:p>
    <w:p w:rsidR="00FC7BE4" w:rsidRDefault="00FC7BE4" w:rsidP="00FC7BE4">
      <w:pPr>
        <w:pStyle w:val="Default"/>
        <w:rPr>
          <w:sz w:val="20"/>
          <w:szCs w:val="20"/>
        </w:rPr>
      </w:pPr>
      <w:r>
        <w:rPr>
          <w:sz w:val="20"/>
          <w:szCs w:val="20"/>
        </w:rPr>
        <w:t xml:space="preserve">SFX:           </w:t>
      </w:r>
      <w:r w:rsidRPr="00FC7BE4">
        <w:rPr>
          <w:b/>
          <w:bCs/>
          <w:sz w:val="20"/>
          <w:szCs w:val="20"/>
        </w:rPr>
        <w:t xml:space="preserve"> </w:t>
      </w:r>
      <w:proofErr w:type="spellStart"/>
      <w:r>
        <w:rPr>
          <w:b/>
          <w:bCs/>
          <w:sz w:val="20"/>
          <w:szCs w:val="20"/>
        </w:rPr>
        <w:t>Combi</w:t>
      </w:r>
      <w:proofErr w:type="spellEnd"/>
      <w:r>
        <w:rPr>
          <w:b/>
          <w:bCs/>
          <w:sz w:val="20"/>
          <w:szCs w:val="20"/>
        </w:rPr>
        <w:t xml:space="preserve"> 9S MY19 (MJ) </w:t>
      </w:r>
    </w:p>
    <w:p w:rsidR="00FD287E" w:rsidRDefault="00FC7BE4" w:rsidP="00FD287E">
      <w:pPr>
        <w:pStyle w:val="Default"/>
        <w:rPr>
          <w:sz w:val="20"/>
          <w:szCs w:val="20"/>
        </w:rPr>
      </w:pPr>
      <w:r>
        <w:rPr>
          <w:sz w:val="20"/>
          <w:szCs w:val="20"/>
        </w:rPr>
        <w:t>Karoserie:</w:t>
      </w:r>
      <w:r w:rsidR="00FD287E">
        <w:rPr>
          <w:sz w:val="20"/>
          <w:szCs w:val="20"/>
        </w:rPr>
        <w:t xml:space="preserve">    </w:t>
      </w:r>
      <w:r w:rsidR="00FD287E">
        <w:rPr>
          <w:b/>
          <w:bCs/>
          <w:sz w:val="20"/>
          <w:szCs w:val="20"/>
        </w:rPr>
        <w:t xml:space="preserve">PV - 4 </w:t>
      </w:r>
      <w:proofErr w:type="spellStart"/>
      <w:r w:rsidR="00FD287E">
        <w:rPr>
          <w:b/>
          <w:bCs/>
          <w:sz w:val="20"/>
          <w:szCs w:val="20"/>
        </w:rPr>
        <w:t>dv</w:t>
      </w:r>
      <w:proofErr w:type="spellEnd"/>
      <w:r w:rsidR="00FD287E">
        <w:rPr>
          <w:b/>
          <w:bCs/>
          <w:sz w:val="20"/>
          <w:szCs w:val="20"/>
        </w:rPr>
        <w:t xml:space="preserve">. </w:t>
      </w:r>
    </w:p>
    <w:p w:rsidR="00FC7BE4" w:rsidRDefault="00FD287E" w:rsidP="00FC7BE4">
      <w:pPr>
        <w:pStyle w:val="Default"/>
        <w:rPr>
          <w:sz w:val="20"/>
          <w:szCs w:val="20"/>
        </w:rPr>
      </w:pPr>
      <w:r>
        <w:rPr>
          <w:sz w:val="20"/>
          <w:szCs w:val="20"/>
        </w:rPr>
        <w:t xml:space="preserve">Interiér:        </w:t>
      </w:r>
      <w:r>
        <w:rPr>
          <w:b/>
          <w:bCs/>
          <w:sz w:val="20"/>
          <w:szCs w:val="20"/>
        </w:rPr>
        <w:t xml:space="preserve">FR/42 - </w:t>
      </w:r>
      <w:proofErr w:type="spellStart"/>
      <w:r>
        <w:rPr>
          <w:b/>
          <w:bCs/>
          <w:sz w:val="20"/>
          <w:szCs w:val="20"/>
        </w:rPr>
        <w:t>Grey</w:t>
      </w:r>
      <w:proofErr w:type="spellEnd"/>
      <w:r>
        <w:rPr>
          <w:sz w:val="20"/>
          <w:szCs w:val="20"/>
        </w:rPr>
        <w:t xml:space="preserve"> </w:t>
      </w:r>
    </w:p>
    <w:p w:rsidR="00FC7BE4" w:rsidRDefault="00FC7BE4" w:rsidP="00FC7BE4">
      <w:pPr>
        <w:pStyle w:val="Default"/>
        <w:rPr>
          <w:sz w:val="20"/>
          <w:szCs w:val="20"/>
        </w:rPr>
      </w:pPr>
      <w:r>
        <w:rPr>
          <w:sz w:val="20"/>
          <w:szCs w:val="20"/>
        </w:rPr>
        <w:t xml:space="preserve">Příslušenství automobilu (doplňky) </w:t>
      </w:r>
    </w:p>
    <w:p w:rsidR="00FC7BE4" w:rsidRDefault="00FC7BE4" w:rsidP="00FC7BE4">
      <w:pPr>
        <w:pStyle w:val="Default"/>
        <w:rPr>
          <w:sz w:val="18"/>
          <w:szCs w:val="18"/>
        </w:rPr>
      </w:pPr>
      <w:r>
        <w:rPr>
          <w:sz w:val="18"/>
          <w:szCs w:val="18"/>
        </w:rPr>
        <w:t xml:space="preserve">TCE </w:t>
      </w:r>
      <w:r w:rsidR="00FD287E">
        <w:rPr>
          <w:sz w:val="18"/>
          <w:szCs w:val="18"/>
        </w:rPr>
        <w:t xml:space="preserve">  </w:t>
      </w:r>
      <w:r>
        <w:rPr>
          <w:sz w:val="18"/>
          <w:szCs w:val="18"/>
        </w:rPr>
        <w:t xml:space="preserve">Paket sedadel KOMBI 8/9 míst </w:t>
      </w:r>
    </w:p>
    <w:p w:rsidR="00FC7BE4" w:rsidRDefault="00FC7BE4" w:rsidP="00FC7BE4">
      <w:pPr>
        <w:pStyle w:val="Default"/>
        <w:rPr>
          <w:sz w:val="18"/>
          <w:szCs w:val="18"/>
        </w:rPr>
      </w:pPr>
      <w:r>
        <w:rPr>
          <w:sz w:val="18"/>
          <w:szCs w:val="18"/>
        </w:rPr>
        <w:t xml:space="preserve">TCE </w:t>
      </w:r>
      <w:r w:rsidR="00FD287E">
        <w:rPr>
          <w:sz w:val="18"/>
          <w:szCs w:val="18"/>
        </w:rPr>
        <w:t xml:space="preserve">  </w:t>
      </w:r>
      <w:r>
        <w:rPr>
          <w:sz w:val="18"/>
          <w:szCs w:val="18"/>
        </w:rPr>
        <w:t xml:space="preserve">Prodloužená záruka 5 roků/1 000 000 km </w:t>
      </w:r>
    </w:p>
    <w:p w:rsidR="00FC7BE4" w:rsidRDefault="00FC7BE4" w:rsidP="00FC7BE4">
      <w:pPr>
        <w:pStyle w:val="Default"/>
        <w:rPr>
          <w:sz w:val="18"/>
          <w:szCs w:val="18"/>
        </w:rPr>
      </w:pPr>
      <w:r>
        <w:rPr>
          <w:sz w:val="18"/>
          <w:szCs w:val="18"/>
        </w:rPr>
        <w:t xml:space="preserve">DOC </w:t>
      </w:r>
      <w:r w:rsidR="00FD287E">
        <w:rPr>
          <w:sz w:val="18"/>
          <w:szCs w:val="18"/>
        </w:rPr>
        <w:t xml:space="preserve"> </w:t>
      </w:r>
      <w:r>
        <w:rPr>
          <w:sz w:val="18"/>
          <w:szCs w:val="18"/>
        </w:rPr>
        <w:t xml:space="preserve">Povinná výbava </w:t>
      </w:r>
    </w:p>
    <w:p w:rsidR="00FC7BE4" w:rsidRDefault="00FC7BE4" w:rsidP="00FC7BE4">
      <w:pPr>
        <w:pStyle w:val="Default"/>
        <w:rPr>
          <w:sz w:val="18"/>
          <w:szCs w:val="18"/>
        </w:rPr>
      </w:pPr>
      <w:r>
        <w:rPr>
          <w:sz w:val="18"/>
          <w:szCs w:val="18"/>
        </w:rPr>
        <w:t xml:space="preserve">DOC </w:t>
      </w:r>
      <w:r w:rsidR="00FD287E">
        <w:rPr>
          <w:sz w:val="18"/>
          <w:szCs w:val="18"/>
        </w:rPr>
        <w:t xml:space="preserve"> </w:t>
      </w:r>
      <w:r>
        <w:rPr>
          <w:sz w:val="18"/>
          <w:szCs w:val="18"/>
        </w:rPr>
        <w:t xml:space="preserve">2x klíč s dálkovým ovládáním </w:t>
      </w:r>
    </w:p>
    <w:p w:rsidR="00FC7BE4" w:rsidRDefault="00FC7BE4" w:rsidP="00FC7BE4">
      <w:pPr>
        <w:pStyle w:val="Default"/>
        <w:rPr>
          <w:sz w:val="18"/>
          <w:szCs w:val="18"/>
        </w:rPr>
      </w:pPr>
      <w:r>
        <w:rPr>
          <w:sz w:val="18"/>
          <w:szCs w:val="18"/>
        </w:rPr>
        <w:t xml:space="preserve">DOC </w:t>
      </w:r>
      <w:r w:rsidR="00FD287E">
        <w:rPr>
          <w:sz w:val="18"/>
          <w:szCs w:val="18"/>
        </w:rPr>
        <w:t xml:space="preserve"> </w:t>
      </w:r>
      <w:r>
        <w:rPr>
          <w:sz w:val="18"/>
          <w:szCs w:val="18"/>
        </w:rPr>
        <w:t xml:space="preserve">Gumové rohože pro všechny cestující </w:t>
      </w:r>
    </w:p>
    <w:p w:rsidR="00FC7BE4" w:rsidRDefault="00FC7BE4" w:rsidP="00FC7BE4">
      <w:pPr>
        <w:pStyle w:val="Default"/>
        <w:rPr>
          <w:sz w:val="18"/>
          <w:szCs w:val="18"/>
        </w:rPr>
      </w:pPr>
      <w:r>
        <w:rPr>
          <w:sz w:val="18"/>
          <w:szCs w:val="18"/>
        </w:rPr>
        <w:t xml:space="preserve">DOC </w:t>
      </w:r>
      <w:r w:rsidR="00FD287E">
        <w:rPr>
          <w:sz w:val="18"/>
          <w:szCs w:val="18"/>
        </w:rPr>
        <w:t xml:space="preserve"> </w:t>
      </w:r>
      <w:r>
        <w:rPr>
          <w:sz w:val="18"/>
          <w:szCs w:val="18"/>
        </w:rPr>
        <w:t xml:space="preserve">Paket Parking Base </w:t>
      </w:r>
    </w:p>
    <w:p w:rsidR="00FC7BE4" w:rsidRDefault="00FC7BE4" w:rsidP="00FC7BE4">
      <w:pPr>
        <w:pStyle w:val="Default"/>
        <w:rPr>
          <w:sz w:val="18"/>
          <w:szCs w:val="18"/>
        </w:rPr>
      </w:pPr>
      <w:r>
        <w:rPr>
          <w:sz w:val="18"/>
          <w:szCs w:val="18"/>
        </w:rPr>
        <w:t xml:space="preserve">DOC </w:t>
      </w:r>
      <w:r w:rsidR="00FD287E">
        <w:rPr>
          <w:sz w:val="18"/>
          <w:szCs w:val="18"/>
        </w:rPr>
        <w:t xml:space="preserve"> </w:t>
      </w:r>
      <w:r>
        <w:rPr>
          <w:sz w:val="18"/>
          <w:szCs w:val="18"/>
        </w:rPr>
        <w:t xml:space="preserve">Přední mlhová světla </w:t>
      </w:r>
    </w:p>
    <w:p w:rsidR="00FD287E" w:rsidRDefault="00FD287E" w:rsidP="00FC7BE4">
      <w:pPr>
        <w:pStyle w:val="Default"/>
        <w:rPr>
          <w:sz w:val="18"/>
          <w:szCs w:val="18"/>
        </w:rPr>
      </w:pPr>
    </w:p>
    <w:p w:rsidR="00FD287E" w:rsidRDefault="00FC7BE4" w:rsidP="00FD287E">
      <w:pPr>
        <w:pStyle w:val="Default"/>
        <w:rPr>
          <w:sz w:val="16"/>
          <w:szCs w:val="16"/>
        </w:rPr>
      </w:pPr>
      <w:r>
        <w:rPr>
          <w:b/>
          <w:bCs/>
          <w:sz w:val="18"/>
          <w:szCs w:val="18"/>
        </w:rPr>
        <w:t xml:space="preserve">II. KUPNÍ </w:t>
      </w:r>
      <w:proofErr w:type="gramStart"/>
      <w:r>
        <w:rPr>
          <w:b/>
          <w:bCs/>
          <w:sz w:val="18"/>
          <w:szCs w:val="18"/>
        </w:rPr>
        <w:t xml:space="preserve">CENA </w:t>
      </w:r>
      <w:r w:rsidR="00FD287E">
        <w:rPr>
          <w:b/>
          <w:bCs/>
          <w:sz w:val="18"/>
          <w:szCs w:val="18"/>
        </w:rPr>
        <w:t xml:space="preserve">                                               </w:t>
      </w:r>
      <w:r w:rsidR="00FD287E">
        <w:rPr>
          <w:sz w:val="16"/>
          <w:szCs w:val="16"/>
        </w:rPr>
        <w:t>Bez</w:t>
      </w:r>
      <w:proofErr w:type="gramEnd"/>
      <w:r w:rsidR="00FD287E">
        <w:rPr>
          <w:sz w:val="16"/>
          <w:szCs w:val="16"/>
        </w:rPr>
        <w:t xml:space="preserve"> DPH                          </w:t>
      </w:r>
      <w:proofErr w:type="spellStart"/>
      <w:r w:rsidR="00FD287E">
        <w:rPr>
          <w:sz w:val="16"/>
          <w:szCs w:val="16"/>
        </w:rPr>
        <w:t>DPH</w:t>
      </w:r>
      <w:proofErr w:type="spellEnd"/>
      <w:r w:rsidR="00FD287E">
        <w:rPr>
          <w:sz w:val="16"/>
          <w:szCs w:val="16"/>
        </w:rPr>
        <w:t xml:space="preserve">                           S DPH </w:t>
      </w:r>
    </w:p>
    <w:p w:rsidR="00FD287E" w:rsidRDefault="00FD287E" w:rsidP="00FD287E">
      <w:pPr>
        <w:pStyle w:val="Default"/>
        <w:rPr>
          <w:sz w:val="16"/>
          <w:szCs w:val="16"/>
        </w:rPr>
      </w:pPr>
    </w:p>
    <w:p w:rsidR="00FD287E" w:rsidRDefault="00FD287E" w:rsidP="00FD287E">
      <w:pPr>
        <w:pStyle w:val="Default"/>
        <w:rPr>
          <w:sz w:val="18"/>
          <w:szCs w:val="18"/>
        </w:rPr>
      </w:pPr>
      <w:r>
        <w:rPr>
          <w:sz w:val="18"/>
          <w:szCs w:val="18"/>
        </w:rPr>
        <w:t xml:space="preserve">Cena automobilu:                                       635 000,00Kč           133 350,00Kč              768 350,00Kč </w:t>
      </w:r>
    </w:p>
    <w:p w:rsidR="00FD287E" w:rsidRDefault="00FD287E" w:rsidP="00FD287E">
      <w:pPr>
        <w:pStyle w:val="Default"/>
        <w:rPr>
          <w:sz w:val="18"/>
          <w:szCs w:val="18"/>
        </w:rPr>
      </w:pPr>
      <w:r>
        <w:rPr>
          <w:sz w:val="18"/>
          <w:szCs w:val="18"/>
        </w:rPr>
        <w:t xml:space="preserve">Sleva </w:t>
      </w:r>
      <w:r w:rsidR="007C4611">
        <w:rPr>
          <w:sz w:val="18"/>
          <w:szCs w:val="18"/>
        </w:rPr>
        <w:t>:</w:t>
      </w:r>
      <w:r>
        <w:rPr>
          <w:sz w:val="18"/>
          <w:szCs w:val="18"/>
        </w:rPr>
        <w:t xml:space="preserve">                                                       - 197 000,00Kč    </w:t>
      </w:r>
      <w:r w:rsidR="007C4611">
        <w:rPr>
          <w:sz w:val="18"/>
          <w:szCs w:val="18"/>
        </w:rPr>
        <w:t xml:space="preserve">       -41 517,00Kč            -239 217,00Kč     </w:t>
      </w:r>
    </w:p>
    <w:p w:rsidR="007C4611" w:rsidRDefault="007C4611" w:rsidP="007C4611">
      <w:pPr>
        <w:pStyle w:val="Default"/>
        <w:rPr>
          <w:sz w:val="18"/>
          <w:szCs w:val="18"/>
        </w:rPr>
      </w:pPr>
      <w:r>
        <w:rPr>
          <w:sz w:val="18"/>
          <w:szCs w:val="18"/>
        </w:rPr>
        <w:t xml:space="preserve">Cena příslušenství:                                       46 589,00Kč               9 783,69Kč               56 372,69Kč </w:t>
      </w:r>
    </w:p>
    <w:p w:rsidR="007C4611" w:rsidRDefault="007C4611" w:rsidP="007C4611">
      <w:pPr>
        <w:pStyle w:val="Default"/>
        <w:rPr>
          <w:sz w:val="18"/>
          <w:szCs w:val="18"/>
        </w:rPr>
      </w:pPr>
    </w:p>
    <w:p w:rsidR="007C4611" w:rsidRPr="007C4611" w:rsidRDefault="007C4611" w:rsidP="007C4611">
      <w:pPr>
        <w:pStyle w:val="Default"/>
        <w:rPr>
          <w:b/>
          <w:sz w:val="18"/>
          <w:szCs w:val="18"/>
        </w:rPr>
      </w:pPr>
      <w:r w:rsidRPr="007C4611">
        <w:rPr>
          <w:b/>
          <w:sz w:val="18"/>
          <w:szCs w:val="18"/>
        </w:rPr>
        <w:t xml:space="preserve">Celková kupní cena:                                  483 889,00Kč             101 616,69Kč           585 506,00Kč </w:t>
      </w:r>
    </w:p>
    <w:p w:rsidR="007C4611" w:rsidRDefault="007C4611" w:rsidP="007C4611">
      <w:pPr>
        <w:pStyle w:val="Default"/>
        <w:rPr>
          <w:sz w:val="18"/>
          <w:szCs w:val="18"/>
        </w:rPr>
      </w:pPr>
    </w:p>
    <w:p w:rsidR="007C4611" w:rsidRDefault="007C4611" w:rsidP="007C4611">
      <w:pPr>
        <w:pStyle w:val="Default"/>
        <w:rPr>
          <w:sz w:val="18"/>
          <w:szCs w:val="18"/>
        </w:rPr>
      </w:pPr>
      <w:r>
        <w:rPr>
          <w:sz w:val="18"/>
          <w:szCs w:val="18"/>
        </w:rPr>
        <w:t xml:space="preserve">* Sjednaná celková kupní cena zahrnuje daň z přidané hodnoty ve výši dle sazby daně platné ke dni uzavření této kupní smlouvy. Bude-li na základě zákona nutno uplatnit daň v jiné výši, zejména v důsledku změny sazby daně po uzavření této kupní smlouvy, změní se automaticky kupní cena o vzniklý rozdíl ve výši daně. </w:t>
      </w:r>
    </w:p>
    <w:p w:rsidR="007C4611" w:rsidRDefault="007C4611" w:rsidP="007C4611">
      <w:pPr>
        <w:pStyle w:val="Default"/>
        <w:rPr>
          <w:sz w:val="18"/>
          <w:szCs w:val="18"/>
        </w:rPr>
      </w:pPr>
    </w:p>
    <w:p w:rsidR="007C4611" w:rsidRDefault="007C4611" w:rsidP="007C4611">
      <w:pPr>
        <w:pStyle w:val="Default"/>
        <w:rPr>
          <w:sz w:val="18"/>
          <w:szCs w:val="18"/>
        </w:rPr>
      </w:pPr>
    </w:p>
    <w:p w:rsidR="007C4611" w:rsidRDefault="007C4611" w:rsidP="007C4611">
      <w:pPr>
        <w:pStyle w:val="Default"/>
        <w:rPr>
          <w:sz w:val="18"/>
          <w:szCs w:val="18"/>
        </w:rPr>
      </w:pPr>
    </w:p>
    <w:p w:rsidR="007C4611" w:rsidRDefault="007C4611" w:rsidP="007C4611">
      <w:pPr>
        <w:pStyle w:val="Default"/>
        <w:rPr>
          <w:sz w:val="18"/>
          <w:szCs w:val="18"/>
        </w:rPr>
      </w:pPr>
    </w:p>
    <w:p w:rsidR="00FD287E" w:rsidRDefault="00FD287E" w:rsidP="00FD287E">
      <w:pPr>
        <w:pStyle w:val="Default"/>
        <w:rPr>
          <w:sz w:val="16"/>
          <w:szCs w:val="16"/>
        </w:rPr>
      </w:pPr>
    </w:p>
    <w:p w:rsidR="00D06936" w:rsidRDefault="00D06936" w:rsidP="00FD287E">
      <w:pPr>
        <w:pStyle w:val="Default"/>
        <w:rPr>
          <w:sz w:val="16"/>
          <w:szCs w:val="16"/>
        </w:rPr>
      </w:pPr>
    </w:p>
    <w:p w:rsidR="00D06936" w:rsidRDefault="00D06936" w:rsidP="00FD287E">
      <w:pPr>
        <w:pStyle w:val="Default"/>
        <w:rPr>
          <w:sz w:val="16"/>
          <w:szCs w:val="16"/>
        </w:rPr>
      </w:pPr>
    </w:p>
    <w:p w:rsidR="00D06936" w:rsidRDefault="00D06936" w:rsidP="00FD287E">
      <w:pPr>
        <w:pStyle w:val="Default"/>
        <w:rPr>
          <w:sz w:val="16"/>
          <w:szCs w:val="16"/>
        </w:rPr>
      </w:pPr>
    </w:p>
    <w:p w:rsidR="00D06936" w:rsidRDefault="00D06936" w:rsidP="00FD287E">
      <w:pPr>
        <w:pStyle w:val="Default"/>
        <w:rPr>
          <w:sz w:val="16"/>
          <w:szCs w:val="16"/>
        </w:rPr>
      </w:pPr>
    </w:p>
    <w:p w:rsidR="00D06936" w:rsidRDefault="00D06936" w:rsidP="00FD287E">
      <w:pPr>
        <w:pStyle w:val="Default"/>
        <w:rPr>
          <w:sz w:val="16"/>
          <w:szCs w:val="16"/>
        </w:rPr>
      </w:pPr>
    </w:p>
    <w:p w:rsidR="00D06936" w:rsidRDefault="00D06936" w:rsidP="00FD287E">
      <w:pPr>
        <w:pStyle w:val="Default"/>
        <w:rPr>
          <w:sz w:val="16"/>
          <w:szCs w:val="16"/>
        </w:rPr>
      </w:pPr>
    </w:p>
    <w:p w:rsidR="00D06936" w:rsidRDefault="00D06936" w:rsidP="00A40D03">
      <w:pPr>
        <w:pStyle w:val="Default"/>
        <w:rPr>
          <w:b/>
          <w:bCs/>
          <w:i/>
          <w:iCs/>
          <w:sz w:val="28"/>
          <w:szCs w:val="28"/>
        </w:rPr>
      </w:pPr>
    </w:p>
    <w:p w:rsidR="00D06936" w:rsidRDefault="00D06936" w:rsidP="00A40D03">
      <w:pPr>
        <w:pStyle w:val="Default"/>
        <w:rPr>
          <w:b/>
          <w:bCs/>
          <w:i/>
          <w:iCs/>
          <w:sz w:val="28"/>
          <w:szCs w:val="28"/>
        </w:rPr>
      </w:pPr>
    </w:p>
    <w:p w:rsidR="00A40D03" w:rsidRDefault="00A40D03" w:rsidP="00A40D03">
      <w:pPr>
        <w:pStyle w:val="Default"/>
        <w:rPr>
          <w:sz w:val="28"/>
          <w:szCs w:val="28"/>
        </w:rPr>
      </w:pPr>
      <w:r>
        <w:rPr>
          <w:b/>
          <w:bCs/>
          <w:i/>
          <w:iCs/>
          <w:sz w:val="28"/>
          <w:szCs w:val="28"/>
        </w:rPr>
        <w:t xml:space="preserve">Kupní smlouva o prodeji automobilu TOYOTA </w:t>
      </w:r>
    </w:p>
    <w:p w:rsidR="00A40D03" w:rsidRDefault="00A40D03" w:rsidP="00A40D03">
      <w:pPr>
        <w:pStyle w:val="Default"/>
        <w:rPr>
          <w:b/>
          <w:bCs/>
          <w:sz w:val="28"/>
          <w:szCs w:val="28"/>
        </w:rPr>
      </w:pPr>
      <w:r>
        <w:rPr>
          <w:b/>
          <w:bCs/>
          <w:sz w:val="28"/>
          <w:szCs w:val="28"/>
        </w:rPr>
        <w:t xml:space="preserve">                                    </w:t>
      </w:r>
      <w:r>
        <w:rPr>
          <w:b/>
          <w:bCs/>
          <w:i/>
          <w:iCs/>
          <w:sz w:val="23"/>
          <w:szCs w:val="23"/>
        </w:rPr>
        <w:t xml:space="preserve">Číslo smlouvy: </w:t>
      </w:r>
      <w:r>
        <w:rPr>
          <w:b/>
          <w:bCs/>
          <w:sz w:val="28"/>
          <w:szCs w:val="28"/>
        </w:rPr>
        <w:t xml:space="preserve">      O213177 </w:t>
      </w:r>
    </w:p>
    <w:p w:rsidR="00FC7BE4" w:rsidRDefault="00FC7BE4" w:rsidP="00FC7BE4">
      <w:pPr>
        <w:pStyle w:val="Default"/>
        <w:rPr>
          <w:b/>
          <w:bCs/>
          <w:sz w:val="18"/>
          <w:szCs w:val="18"/>
        </w:rPr>
      </w:pPr>
    </w:p>
    <w:p w:rsidR="00FD287E" w:rsidRDefault="00FD287E" w:rsidP="00FC7BE4">
      <w:pPr>
        <w:pStyle w:val="Default"/>
        <w:rPr>
          <w:sz w:val="18"/>
          <w:szCs w:val="18"/>
        </w:rPr>
      </w:pPr>
    </w:p>
    <w:p w:rsidR="00FC7BE4" w:rsidRDefault="00FC7BE4" w:rsidP="00FC7BE4">
      <w:pPr>
        <w:pStyle w:val="Default"/>
        <w:rPr>
          <w:b/>
          <w:bCs/>
          <w:sz w:val="18"/>
          <w:szCs w:val="18"/>
        </w:rPr>
      </w:pPr>
      <w:r>
        <w:rPr>
          <w:b/>
          <w:bCs/>
          <w:sz w:val="18"/>
          <w:szCs w:val="18"/>
        </w:rPr>
        <w:t xml:space="preserve">III. ZÁLOHA </w:t>
      </w:r>
    </w:p>
    <w:p w:rsidR="00693897" w:rsidRDefault="007C4611" w:rsidP="00693897">
      <w:pPr>
        <w:pStyle w:val="Default"/>
        <w:rPr>
          <w:sz w:val="18"/>
          <w:szCs w:val="18"/>
        </w:rPr>
      </w:pPr>
      <w:r>
        <w:rPr>
          <w:sz w:val="18"/>
          <w:szCs w:val="18"/>
        </w:rPr>
        <w:t xml:space="preserve">Záloha na kupní cenu: </w:t>
      </w:r>
      <w:r w:rsidR="00693897">
        <w:rPr>
          <w:sz w:val="18"/>
          <w:szCs w:val="18"/>
        </w:rPr>
        <w:t xml:space="preserve">     </w:t>
      </w:r>
      <w:r w:rsidR="00A40D03">
        <w:rPr>
          <w:sz w:val="18"/>
          <w:szCs w:val="18"/>
        </w:rPr>
        <w:t xml:space="preserve">                                                                         </w:t>
      </w:r>
      <w:r w:rsidR="00693897">
        <w:rPr>
          <w:sz w:val="18"/>
          <w:szCs w:val="18"/>
        </w:rPr>
        <w:t xml:space="preserve"> </w:t>
      </w:r>
      <w:r w:rsidR="00693897">
        <w:rPr>
          <w:b/>
          <w:bCs/>
          <w:sz w:val="18"/>
          <w:szCs w:val="18"/>
        </w:rPr>
        <w:t xml:space="preserve">0,00Kč </w:t>
      </w:r>
    </w:p>
    <w:p w:rsidR="007C4611" w:rsidRDefault="00693897" w:rsidP="007C4611">
      <w:pPr>
        <w:pStyle w:val="Default"/>
        <w:rPr>
          <w:sz w:val="18"/>
          <w:szCs w:val="18"/>
        </w:rPr>
      </w:pPr>
      <w:r>
        <w:rPr>
          <w:sz w:val="18"/>
          <w:szCs w:val="18"/>
        </w:rPr>
        <w:t xml:space="preserve">                                                                                                                                           </w:t>
      </w:r>
    </w:p>
    <w:p w:rsidR="007C4611" w:rsidRDefault="007C4611" w:rsidP="00FC7BE4">
      <w:pPr>
        <w:pStyle w:val="Default"/>
        <w:rPr>
          <w:sz w:val="18"/>
          <w:szCs w:val="18"/>
        </w:rPr>
      </w:pPr>
    </w:p>
    <w:p w:rsidR="00FC7BE4" w:rsidRDefault="00FC7BE4" w:rsidP="00FC7BE4">
      <w:pPr>
        <w:pStyle w:val="Default"/>
        <w:rPr>
          <w:sz w:val="18"/>
          <w:szCs w:val="18"/>
        </w:rPr>
      </w:pPr>
      <w:r>
        <w:rPr>
          <w:sz w:val="18"/>
          <w:szCs w:val="18"/>
        </w:rPr>
        <w:t xml:space="preserve">Prodávající dle podmínek výběrového řízení nepožaduje zálohu na kupní cenu. </w:t>
      </w:r>
    </w:p>
    <w:p w:rsidR="00FC7BE4" w:rsidRDefault="00FC7BE4" w:rsidP="00FC7BE4">
      <w:pPr>
        <w:pStyle w:val="Default"/>
        <w:rPr>
          <w:sz w:val="18"/>
          <w:szCs w:val="18"/>
        </w:rPr>
      </w:pPr>
      <w:r>
        <w:rPr>
          <w:sz w:val="18"/>
          <w:szCs w:val="18"/>
        </w:rPr>
        <w:t xml:space="preserve">Automobil bude uhrazen dle zadávací dokumentace – splatnost 21 dní ode dne předání. </w:t>
      </w:r>
    </w:p>
    <w:p w:rsidR="00A40D03" w:rsidRDefault="00A40D03" w:rsidP="00FC7BE4">
      <w:pPr>
        <w:pStyle w:val="Default"/>
        <w:rPr>
          <w:b/>
          <w:bCs/>
          <w:sz w:val="18"/>
          <w:szCs w:val="18"/>
        </w:rPr>
      </w:pPr>
    </w:p>
    <w:p w:rsidR="00FC7BE4" w:rsidRDefault="00FC7BE4" w:rsidP="00FC7BE4">
      <w:pPr>
        <w:pStyle w:val="Default"/>
        <w:rPr>
          <w:sz w:val="18"/>
          <w:szCs w:val="18"/>
        </w:rPr>
      </w:pPr>
      <w:r>
        <w:rPr>
          <w:b/>
          <w:bCs/>
          <w:sz w:val="18"/>
          <w:szCs w:val="18"/>
        </w:rPr>
        <w:t>IV. P</w:t>
      </w:r>
      <w:r w:rsidR="00D06936">
        <w:rPr>
          <w:b/>
          <w:bCs/>
          <w:sz w:val="18"/>
          <w:szCs w:val="18"/>
        </w:rPr>
        <w:t>Ř</w:t>
      </w:r>
      <w:r>
        <w:rPr>
          <w:b/>
          <w:bCs/>
          <w:sz w:val="18"/>
          <w:szCs w:val="18"/>
        </w:rPr>
        <w:t xml:space="preserve">EDPOKLÁDANÝ TERMÍN DODÁNÍ: do 5 měsíců ode dne podpisu smlouvy </w:t>
      </w:r>
    </w:p>
    <w:p w:rsidR="00FC7BE4" w:rsidRDefault="00FC7BE4" w:rsidP="00FC7BE4">
      <w:pPr>
        <w:pStyle w:val="Default"/>
        <w:rPr>
          <w:sz w:val="18"/>
          <w:szCs w:val="18"/>
        </w:rPr>
      </w:pPr>
      <w:r>
        <w:rPr>
          <w:sz w:val="18"/>
          <w:szCs w:val="18"/>
        </w:rPr>
        <w:t xml:space="preserve">V případě financování automobilu pomocí leasingu nebo úvěru, bude automobil odevzdán až po řádném uzavření a schválení leasingové nebo úvěrové smlouvy dle pravidel poskytovatele těchto finančních produktů. </w:t>
      </w:r>
    </w:p>
    <w:p w:rsidR="00A40D03" w:rsidRDefault="00A40D03" w:rsidP="00FC7BE4">
      <w:pPr>
        <w:pStyle w:val="Default"/>
        <w:rPr>
          <w:b/>
          <w:bCs/>
          <w:sz w:val="18"/>
          <w:szCs w:val="18"/>
        </w:rPr>
      </w:pPr>
    </w:p>
    <w:p w:rsidR="00FC7BE4" w:rsidRDefault="00FC7BE4" w:rsidP="00FC7BE4">
      <w:pPr>
        <w:pStyle w:val="Default"/>
        <w:rPr>
          <w:sz w:val="18"/>
          <w:szCs w:val="18"/>
        </w:rPr>
      </w:pPr>
      <w:r>
        <w:rPr>
          <w:b/>
          <w:bCs/>
          <w:sz w:val="18"/>
          <w:szCs w:val="18"/>
        </w:rPr>
        <w:t xml:space="preserve">V. PROHLÁŠENÍ KUPUJÍCÍHO </w:t>
      </w:r>
    </w:p>
    <w:p w:rsidR="00FC7BE4" w:rsidRDefault="00FC7BE4" w:rsidP="00FC7BE4">
      <w:pPr>
        <w:pStyle w:val="Default"/>
        <w:rPr>
          <w:sz w:val="18"/>
          <w:szCs w:val="18"/>
        </w:rPr>
      </w:pPr>
      <w:r>
        <w:rPr>
          <w:sz w:val="18"/>
          <w:szCs w:val="18"/>
        </w:rPr>
        <w:t xml:space="preserve">Kupující prohlašuje, že automobil nekupuje za účelem jeho dalšího prodeje jako nového a nepoužitého. </w:t>
      </w:r>
    </w:p>
    <w:p w:rsidR="00A40D03" w:rsidRDefault="00A40D03" w:rsidP="00FC7BE4">
      <w:pPr>
        <w:pStyle w:val="Default"/>
        <w:rPr>
          <w:b/>
          <w:bCs/>
          <w:sz w:val="18"/>
          <w:szCs w:val="18"/>
        </w:rPr>
      </w:pPr>
    </w:p>
    <w:p w:rsidR="00FC7BE4" w:rsidRDefault="00FC7BE4" w:rsidP="00FC7BE4">
      <w:pPr>
        <w:pStyle w:val="Default"/>
        <w:rPr>
          <w:sz w:val="18"/>
          <w:szCs w:val="18"/>
        </w:rPr>
      </w:pPr>
      <w:r>
        <w:rPr>
          <w:b/>
          <w:bCs/>
          <w:sz w:val="18"/>
          <w:szCs w:val="18"/>
        </w:rPr>
        <w:t xml:space="preserve">VI. VŠEOBECNÉ PODMÍNKY </w:t>
      </w:r>
    </w:p>
    <w:p w:rsidR="00A40D03" w:rsidRDefault="00FC7BE4" w:rsidP="00A40D03">
      <w:pPr>
        <w:pStyle w:val="Default"/>
        <w:rPr>
          <w:sz w:val="18"/>
          <w:szCs w:val="18"/>
        </w:rPr>
      </w:pPr>
      <w:r>
        <w:rPr>
          <w:sz w:val="18"/>
          <w:szCs w:val="18"/>
        </w:rPr>
        <w:t xml:space="preserve">Kupující prohlašuje, že byl prodávajícím seznámen se Všeobecnými podmínkami prodeje automobilů značky TOYOTA, které tvoří </w:t>
      </w:r>
      <w:r w:rsidR="00A40D03">
        <w:rPr>
          <w:sz w:val="18"/>
          <w:szCs w:val="18"/>
        </w:rPr>
        <w:t xml:space="preserve">nedílnou součást této smlouvy, a s těmito podmínkami výslovně souhlasí, což stvrzuje svým podpisem. Budou-li Všeobecné podmínky v rozporu s touto kupní smlouvou, mají ustanovení této kupní smlouvy přednost. </w:t>
      </w:r>
    </w:p>
    <w:p w:rsidR="00A40D03" w:rsidRDefault="00A40D03" w:rsidP="00A40D03">
      <w:pPr>
        <w:pStyle w:val="Default"/>
        <w:rPr>
          <w:sz w:val="18"/>
          <w:szCs w:val="18"/>
        </w:rPr>
      </w:pPr>
    </w:p>
    <w:p w:rsidR="00A40D03" w:rsidRDefault="00A40D03" w:rsidP="00A40D03">
      <w:pPr>
        <w:pStyle w:val="Default"/>
        <w:rPr>
          <w:sz w:val="18"/>
          <w:szCs w:val="18"/>
        </w:rPr>
      </w:pPr>
      <w:r>
        <w:rPr>
          <w:b/>
          <w:bCs/>
          <w:sz w:val="18"/>
          <w:szCs w:val="18"/>
        </w:rPr>
        <w:t xml:space="preserve">VII. ÚČINNOST SMLOUVY </w:t>
      </w:r>
    </w:p>
    <w:p w:rsidR="00A40D03" w:rsidRDefault="00A40D03" w:rsidP="00A40D03">
      <w:pPr>
        <w:pStyle w:val="Default"/>
        <w:rPr>
          <w:sz w:val="18"/>
          <w:szCs w:val="18"/>
        </w:rPr>
      </w:pPr>
      <w:r>
        <w:rPr>
          <w:sz w:val="18"/>
          <w:szCs w:val="18"/>
        </w:rPr>
        <w:t xml:space="preserve">Pokud kupující neuhradí zálohu dle článku III. prodávajícímu nejpozději do 7 dnů od podpisu této smlouvy, je prodávající oprávněn od této smlouvy odstoupit. </w:t>
      </w:r>
    </w:p>
    <w:p w:rsidR="00A40D03" w:rsidRDefault="00A40D03" w:rsidP="00A40D03">
      <w:pPr>
        <w:pStyle w:val="Default"/>
        <w:rPr>
          <w:sz w:val="18"/>
          <w:szCs w:val="18"/>
        </w:rPr>
      </w:pPr>
    </w:p>
    <w:p w:rsidR="00A40D03" w:rsidRDefault="00A40D03" w:rsidP="00A40D03">
      <w:pPr>
        <w:pStyle w:val="Default"/>
        <w:rPr>
          <w:sz w:val="18"/>
          <w:szCs w:val="18"/>
        </w:rPr>
      </w:pPr>
      <w:r>
        <w:rPr>
          <w:b/>
          <w:bCs/>
          <w:sz w:val="18"/>
          <w:szCs w:val="18"/>
        </w:rPr>
        <w:t xml:space="preserve">VIII. OCHRANA ZÁKAZNICKÝCH DAT </w:t>
      </w:r>
    </w:p>
    <w:p w:rsidR="00FC7BE4" w:rsidRDefault="00A40D03" w:rsidP="00A40D03">
      <w:pPr>
        <w:pStyle w:val="Default"/>
        <w:rPr>
          <w:sz w:val="18"/>
          <w:szCs w:val="18"/>
        </w:rPr>
      </w:pPr>
      <w:r>
        <w:rPr>
          <w:sz w:val="18"/>
          <w:szCs w:val="18"/>
        </w:rPr>
        <w:t xml:space="preserve">Kupující podpisem této smlouvy potvrzuje, že se seznámil s Informačním oznámením o zpracování osobních údajů, které je uveřejněno na </w:t>
      </w:r>
      <w:hyperlink r:id="rId5" w:history="1">
        <w:r w:rsidRPr="003F13E5">
          <w:rPr>
            <w:rStyle w:val="Hypertextovodkaz"/>
            <w:sz w:val="18"/>
            <w:szCs w:val="18"/>
          </w:rPr>
          <w:t>www.toyota.cz</w:t>
        </w:r>
      </w:hyperlink>
    </w:p>
    <w:p w:rsidR="00A40D03" w:rsidRDefault="00A40D03" w:rsidP="00A40D03">
      <w:pPr>
        <w:pStyle w:val="Default"/>
        <w:rPr>
          <w:sz w:val="18"/>
          <w:szCs w:val="18"/>
        </w:rPr>
      </w:pPr>
    </w:p>
    <w:p w:rsidR="00A40D03" w:rsidRDefault="00A40D03" w:rsidP="00A40D03">
      <w:pPr>
        <w:pStyle w:val="Default"/>
        <w:rPr>
          <w:sz w:val="18"/>
          <w:szCs w:val="18"/>
        </w:rPr>
      </w:pPr>
      <w:r>
        <w:rPr>
          <w:b/>
          <w:bCs/>
          <w:sz w:val="18"/>
          <w:szCs w:val="18"/>
        </w:rPr>
        <w:t xml:space="preserve">IX. OSTATNÍ UJEDNÁNÍ </w:t>
      </w:r>
    </w:p>
    <w:p w:rsidR="00A40D03" w:rsidRDefault="00A40D03" w:rsidP="00A40D03">
      <w:pPr>
        <w:pStyle w:val="Default"/>
        <w:rPr>
          <w:sz w:val="18"/>
          <w:szCs w:val="18"/>
        </w:rPr>
      </w:pPr>
      <w:r>
        <w:rPr>
          <w:sz w:val="18"/>
          <w:szCs w:val="18"/>
        </w:rPr>
        <w:t xml:space="preserve">V případě, že bude kupující v prodlení s úhradou zbývající části kupní ceny déle než 30 dní, je kupující povinen prodávajícímu zaplatit smluvní pokutu ve výši stanovené zálohy; tím není dotčeno právo prodávajícího na úplnou náhradu škody vedle a nad rámec smluvní pokuty. Pokud prodávající od této smlouvy odstoupí, je oprávněn svoji pohledávku spočívající v nároku na smluvní pokutu započíst vůči nároku kupujícího na vrácení zálohy. Odstoupením od této smlouvy není dotčeno právo prodávajícího na zaplacení smluvní pokuty, ani právo prodávajícího svoji pohledávku spočívající v nároku na smluvní pokutu započíst vůči pohledávce kupujícího na vrácení zálohy. Kupující se zavazuje k zaslání kopie přihlášeného velkého technického průkazu (déle již jen VTP) od zakoupeného vozu dle této Kupní smlouvy Prodávajícímu. Toto Kupující učiní nejpozději do 20 dnů od převzetí technického průkazu od zakoupeného vozidla. V případě odmítnutí poskytnutí kopie přihlášeného VTP, budou kupujícímu </w:t>
      </w:r>
      <w:proofErr w:type="spellStart"/>
      <w:r>
        <w:rPr>
          <w:sz w:val="18"/>
          <w:szCs w:val="18"/>
        </w:rPr>
        <w:t>vrubopisovány</w:t>
      </w:r>
      <w:proofErr w:type="spellEnd"/>
      <w:r>
        <w:rPr>
          <w:sz w:val="18"/>
          <w:szCs w:val="18"/>
        </w:rPr>
        <w:t xml:space="preserve"> slevy, které byly poskytnuty dle této Kupní smlouvy</w:t>
      </w: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roofErr w:type="gramStart"/>
      <w:r>
        <w:rPr>
          <w:b/>
          <w:bCs/>
          <w:sz w:val="16"/>
          <w:szCs w:val="16"/>
        </w:rPr>
        <w:t>Dubno                                                                                                                   Hora</w:t>
      </w:r>
      <w:proofErr w:type="gramEnd"/>
      <w:r>
        <w:rPr>
          <w:b/>
          <w:bCs/>
          <w:sz w:val="16"/>
          <w:szCs w:val="16"/>
        </w:rPr>
        <w:t xml:space="preserve"> Sv. Kateřiny</w:t>
      </w: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r>
        <w:rPr>
          <w:b/>
          <w:bCs/>
          <w:sz w:val="16"/>
          <w:szCs w:val="16"/>
        </w:rPr>
        <w:t xml:space="preserve">      </w:t>
      </w:r>
    </w:p>
    <w:p w:rsidR="00A40D03" w:rsidRDefault="00A40D03" w:rsidP="00FC7BE4">
      <w:pPr>
        <w:pStyle w:val="Default"/>
        <w:rPr>
          <w:b/>
          <w:bCs/>
          <w:sz w:val="16"/>
          <w:szCs w:val="16"/>
        </w:rPr>
      </w:pPr>
    </w:p>
    <w:p w:rsidR="00A40D03" w:rsidRDefault="00A40D03" w:rsidP="00FC7BE4">
      <w:pPr>
        <w:pStyle w:val="Default"/>
        <w:rPr>
          <w:b/>
          <w:bCs/>
          <w:sz w:val="16"/>
          <w:szCs w:val="16"/>
        </w:rPr>
      </w:pPr>
      <w:r>
        <w:rPr>
          <w:b/>
          <w:bCs/>
          <w:sz w:val="16"/>
          <w:szCs w:val="16"/>
        </w:rPr>
        <w:t xml:space="preserve">         …………………………………..                                                           ………………………………….</w:t>
      </w:r>
    </w:p>
    <w:p w:rsidR="00A40D03" w:rsidRDefault="00A40D03" w:rsidP="00FC7BE4">
      <w:pPr>
        <w:pStyle w:val="Default"/>
        <w:rPr>
          <w:b/>
          <w:bCs/>
          <w:sz w:val="16"/>
          <w:szCs w:val="16"/>
        </w:rPr>
      </w:pPr>
      <w:r>
        <w:rPr>
          <w:b/>
          <w:bCs/>
          <w:sz w:val="16"/>
          <w:szCs w:val="16"/>
        </w:rPr>
        <w:t xml:space="preserve">                </w:t>
      </w:r>
      <w:proofErr w:type="gramStart"/>
      <w:r>
        <w:rPr>
          <w:b/>
          <w:bCs/>
          <w:sz w:val="16"/>
          <w:szCs w:val="16"/>
        </w:rPr>
        <w:t>Prodávající                                                                                       Kupující</w:t>
      </w:r>
      <w:proofErr w:type="gramEnd"/>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A40D03" w:rsidRDefault="00A40D03" w:rsidP="00FC7BE4">
      <w:pPr>
        <w:pStyle w:val="Default"/>
        <w:rPr>
          <w:b/>
          <w:bCs/>
          <w:sz w:val="16"/>
          <w:szCs w:val="16"/>
        </w:rPr>
      </w:pPr>
    </w:p>
    <w:p w:rsidR="00FC7BE4" w:rsidRDefault="00FC7BE4" w:rsidP="00FC7BE4">
      <w:pPr>
        <w:pStyle w:val="Default"/>
        <w:rPr>
          <w:sz w:val="16"/>
          <w:szCs w:val="16"/>
        </w:rPr>
      </w:pPr>
      <w:r>
        <w:rPr>
          <w:b/>
          <w:bCs/>
          <w:sz w:val="16"/>
          <w:szCs w:val="16"/>
        </w:rPr>
        <w:t xml:space="preserve">TEAS </w:t>
      </w:r>
    </w:p>
    <w:p w:rsidR="00FC7BE4" w:rsidRDefault="00FC7BE4" w:rsidP="00FC7BE4">
      <w:pPr>
        <w:pStyle w:val="Default"/>
        <w:rPr>
          <w:sz w:val="12"/>
          <w:szCs w:val="12"/>
        </w:rPr>
      </w:pPr>
      <w:r>
        <w:rPr>
          <w:b/>
          <w:bCs/>
          <w:sz w:val="12"/>
          <w:szCs w:val="12"/>
        </w:rPr>
        <w:t xml:space="preserve">® </w:t>
      </w:r>
    </w:p>
    <w:p w:rsidR="00FC7BE4" w:rsidRDefault="00FC7BE4" w:rsidP="00FC7BE4">
      <w:pPr>
        <w:pStyle w:val="Default"/>
        <w:rPr>
          <w:sz w:val="16"/>
          <w:szCs w:val="16"/>
        </w:rPr>
      </w:pPr>
      <w:r>
        <w:rPr>
          <w:b/>
          <w:bCs/>
          <w:sz w:val="16"/>
          <w:szCs w:val="16"/>
        </w:rPr>
        <w:t xml:space="preserve">Zlín </w:t>
      </w:r>
    </w:p>
    <w:p w:rsidR="00FC7BE4" w:rsidRDefault="00FC7BE4" w:rsidP="00FC7BE4">
      <w:pPr>
        <w:pStyle w:val="Default"/>
        <w:rPr>
          <w:sz w:val="12"/>
          <w:szCs w:val="12"/>
        </w:rPr>
      </w:pPr>
      <w:r>
        <w:rPr>
          <w:sz w:val="12"/>
          <w:szCs w:val="12"/>
        </w:rPr>
        <w:t xml:space="preserve">Zpracováno programem firmy </w:t>
      </w:r>
    </w:p>
    <w:sectPr w:rsidR="00FC7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oyota Text">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E4"/>
    <w:rsid w:val="00693897"/>
    <w:rsid w:val="007C4611"/>
    <w:rsid w:val="0085113B"/>
    <w:rsid w:val="008C62A1"/>
    <w:rsid w:val="00A40D03"/>
    <w:rsid w:val="00D06936"/>
    <w:rsid w:val="00DE5278"/>
    <w:rsid w:val="00FC7BE4"/>
    <w:rsid w:val="00FD2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7B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7BE4"/>
    <w:rPr>
      <w:rFonts w:ascii="Tahoma" w:hAnsi="Tahoma" w:cs="Tahoma"/>
      <w:sz w:val="16"/>
      <w:szCs w:val="16"/>
    </w:rPr>
  </w:style>
  <w:style w:type="paragraph" w:customStyle="1" w:styleId="Default">
    <w:name w:val="Default"/>
    <w:rsid w:val="00FC7BE4"/>
    <w:pPr>
      <w:autoSpaceDE w:val="0"/>
      <w:autoSpaceDN w:val="0"/>
      <w:adjustRightInd w:val="0"/>
      <w:spacing w:after="0" w:line="240" w:lineRule="auto"/>
    </w:pPr>
    <w:rPr>
      <w:rFonts w:ascii="Toyota Text" w:hAnsi="Toyota Text" w:cs="Toyota Text"/>
      <w:color w:val="000000"/>
      <w:sz w:val="24"/>
      <w:szCs w:val="24"/>
    </w:rPr>
  </w:style>
  <w:style w:type="character" w:styleId="Hypertextovodkaz">
    <w:name w:val="Hyperlink"/>
    <w:basedOn w:val="Standardnpsmoodstavce"/>
    <w:uiPriority w:val="99"/>
    <w:unhideWhenUsed/>
    <w:rsid w:val="00A40D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7B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7BE4"/>
    <w:rPr>
      <w:rFonts w:ascii="Tahoma" w:hAnsi="Tahoma" w:cs="Tahoma"/>
      <w:sz w:val="16"/>
      <w:szCs w:val="16"/>
    </w:rPr>
  </w:style>
  <w:style w:type="paragraph" w:customStyle="1" w:styleId="Default">
    <w:name w:val="Default"/>
    <w:rsid w:val="00FC7BE4"/>
    <w:pPr>
      <w:autoSpaceDE w:val="0"/>
      <w:autoSpaceDN w:val="0"/>
      <w:adjustRightInd w:val="0"/>
      <w:spacing w:after="0" w:line="240" w:lineRule="auto"/>
    </w:pPr>
    <w:rPr>
      <w:rFonts w:ascii="Toyota Text" w:hAnsi="Toyota Text" w:cs="Toyota Text"/>
      <w:color w:val="000000"/>
      <w:sz w:val="24"/>
      <w:szCs w:val="24"/>
    </w:rPr>
  </w:style>
  <w:style w:type="character" w:styleId="Hypertextovodkaz">
    <w:name w:val="Hyperlink"/>
    <w:basedOn w:val="Standardnpsmoodstavce"/>
    <w:uiPriority w:val="99"/>
    <w:unhideWhenUsed/>
    <w:rsid w:val="00A40D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yot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784</Words>
  <Characters>4626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dc:creator>
  <cp:lastModifiedBy>ekonom</cp:lastModifiedBy>
  <cp:revision>3</cp:revision>
  <dcterms:created xsi:type="dcterms:W3CDTF">2019-10-21T07:18:00Z</dcterms:created>
  <dcterms:modified xsi:type="dcterms:W3CDTF">2019-10-21T08:34:00Z</dcterms:modified>
</cp:coreProperties>
</file>