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FB5A3F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i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</w:t>
      </w:r>
      <w:proofErr w:type="gramStart"/>
      <w:r w:rsidRPr="0024479C">
        <w:rPr>
          <w:rFonts w:ascii="Arial" w:hAnsi="Arial" w:cs="Arial"/>
          <w:sz w:val="18"/>
          <w:szCs w:val="20"/>
        </w:rPr>
        <w:t xml:space="preserve">číslo 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</w:t>
      </w:r>
      <w:proofErr w:type="gramEnd"/>
      <w:r w:rsidRPr="0024479C">
        <w:rPr>
          <w:rFonts w:ascii="Arial" w:hAnsi="Arial" w:cs="Arial"/>
          <w:sz w:val="18"/>
          <w:szCs w:val="20"/>
        </w:rPr>
        <w:t>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AF3C79">
        <w:rPr>
          <w:rFonts w:ascii="Arial" w:hAnsi="Arial" w:cs="Arial"/>
          <w:sz w:val="18"/>
          <w:szCs w:val="20"/>
        </w:rPr>
        <w:t xml:space="preserve"> </w:t>
      </w:r>
      <w:r w:rsidR="00FB5A3F">
        <w:rPr>
          <w:rFonts w:ascii="Arial" w:hAnsi="Arial" w:cs="Arial"/>
          <w:sz w:val="18"/>
          <w:szCs w:val="20"/>
        </w:rPr>
        <w:t>1306/2016</w:t>
      </w:r>
      <w:r w:rsidR="00FB5A3F">
        <w:rPr>
          <w:rFonts w:ascii="Arial" w:hAnsi="Arial" w:cs="Arial"/>
          <w:sz w:val="18"/>
          <w:szCs w:val="20"/>
        </w:rPr>
        <w:br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</w:r>
      <w:r w:rsidR="00FB5A3F">
        <w:rPr>
          <w:rFonts w:ascii="Arial" w:hAnsi="Arial" w:cs="Arial"/>
          <w:sz w:val="18"/>
          <w:szCs w:val="20"/>
        </w:rPr>
        <w:tab/>
        <w:t xml:space="preserve">       </w:t>
      </w:r>
      <w:r w:rsidR="00FB5A3F">
        <w:rPr>
          <w:rFonts w:ascii="Arial" w:hAnsi="Arial" w:cs="Arial"/>
          <w:i/>
          <w:sz w:val="18"/>
          <w:szCs w:val="20"/>
        </w:rPr>
        <w:t>20/2017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952805" w:rsidRDefault="004E5E54" w:rsidP="004E5E54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Ideal Standard s.r.o.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4E5E5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Zemská 623, Teplice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AF3C79" w:rsidRDefault="004E5E5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Ing. Bešík Ladislav</w:t>
            </w:r>
          </w:p>
          <w:p w:rsidR="004E5E54" w:rsidRPr="00952805" w:rsidRDefault="004E5E5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Pojerová Miluše - jednatelé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Jan Bednárek</w:t>
            </w:r>
          </w:p>
          <w:p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:rsidR="00AF3C79" w:rsidRPr="00952805" w:rsidRDefault="004E5E54" w:rsidP="004E5E54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36"/>
              </w:rPr>
              <w:t>Ing. Doležalová – externí ekolog</w:t>
            </w:r>
            <w:bookmarkEnd w:id="0"/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4E5E5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26469766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945E8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CZ26469766</w:t>
            </w:r>
          </w:p>
        </w:tc>
      </w:tr>
      <w:tr w:rsidR="00945E84" w:rsidTr="005544AA">
        <w:tc>
          <w:tcPr>
            <w:tcW w:w="3227" w:type="dxa"/>
          </w:tcPr>
          <w:p w:rsidR="00945E84" w:rsidRPr="00952805" w:rsidRDefault="00945E84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945E84" w:rsidRPr="00952805" w:rsidRDefault="00945E84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945E84" w:rsidRPr="00952805" w:rsidRDefault="00945E84" w:rsidP="002815F4">
            <w:pPr>
              <w:spacing w:before="40" w:after="40"/>
              <w:ind w:left="176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Krajský soud v Ústí nad Labem, oddíl </w:t>
            </w:r>
            <w:r>
              <w:rPr>
                <w:rFonts w:ascii="Arial" w:hAnsi="Arial" w:cs="Arial"/>
                <w:sz w:val="18"/>
                <w:szCs w:val="36"/>
              </w:rPr>
              <w:t>C</w:t>
            </w:r>
            <w:r w:rsidRPr="00952805">
              <w:rPr>
                <w:rFonts w:ascii="Arial" w:hAnsi="Arial" w:cs="Arial"/>
                <w:sz w:val="18"/>
                <w:szCs w:val="36"/>
              </w:rPr>
              <w:t xml:space="preserve">, vložka </w:t>
            </w:r>
            <w:r>
              <w:rPr>
                <w:rFonts w:ascii="Arial" w:hAnsi="Arial" w:cs="Arial"/>
                <w:sz w:val="18"/>
                <w:szCs w:val="36"/>
              </w:rPr>
              <w:t>21747</w:t>
            </w:r>
          </w:p>
        </w:tc>
      </w:tr>
      <w:tr w:rsidR="00945E84" w:rsidTr="005544AA">
        <w:tc>
          <w:tcPr>
            <w:tcW w:w="3227" w:type="dxa"/>
          </w:tcPr>
          <w:p w:rsidR="00945E84" w:rsidRPr="00952805" w:rsidRDefault="00945E84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945E84" w:rsidRPr="00952805" w:rsidRDefault="00945E84" w:rsidP="00551BB7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</w:rPr>
              <w:t>KB, a.s., Chomutov, č.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52805">
              <w:rPr>
                <w:rFonts w:ascii="Arial" w:hAnsi="Arial" w:cs="Arial"/>
                <w:sz w:val="18"/>
              </w:rPr>
              <w:t>ú. 9137441/0100</w:t>
            </w:r>
          </w:p>
          <w:p w:rsidR="00945E84" w:rsidRPr="00952805" w:rsidRDefault="00945E84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ČS, a.s., Chomutov, č.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Pr="00952805">
              <w:rPr>
                <w:rFonts w:ascii="Arial" w:hAnsi="Arial" w:cs="Arial"/>
                <w:sz w:val="18"/>
                <w:szCs w:val="36"/>
              </w:rPr>
              <w:t>ú. 3930932/0800</w:t>
            </w:r>
          </w:p>
        </w:tc>
        <w:tc>
          <w:tcPr>
            <w:tcW w:w="3544" w:type="dxa"/>
          </w:tcPr>
          <w:p w:rsidR="00945E84" w:rsidRPr="00952805" w:rsidRDefault="00945E8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945E84" w:rsidTr="005544AA">
        <w:tc>
          <w:tcPr>
            <w:tcW w:w="3227" w:type="dxa"/>
          </w:tcPr>
          <w:p w:rsidR="00945E84" w:rsidRPr="00952805" w:rsidRDefault="00945E84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945E84" w:rsidRPr="00952805" w:rsidRDefault="00945E84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417 515 778, 417 515 </w:t>
            </w:r>
            <w:r>
              <w:rPr>
                <w:rFonts w:ascii="Arial" w:hAnsi="Arial" w:cs="Arial"/>
                <w:sz w:val="18"/>
                <w:szCs w:val="36"/>
              </w:rPr>
              <w:t>7</w:t>
            </w:r>
            <w:r w:rsidRPr="00952805">
              <w:rPr>
                <w:rFonts w:ascii="Arial" w:hAnsi="Arial" w:cs="Arial"/>
                <w:sz w:val="18"/>
                <w:szCs w:val="36"/>
              </w:rPr>
              <w:t>52</w:t>
            </w:r>
          </w:p>
        </w:tc>
        <w:tc>
          <w:tcPr>
            <w:tcW w:w="3544" w:type="dxa"/>
          </w:tcPr>
          <w:p w:rsidR="00945E84" w:rsidRPr="00952805" w:rsidRDefault="00945E8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736 676 840, 732 699 385</w:t>
            </w:r>
          </w:p>
        </w:tc>
      </w:tr>
      <w:tr w:rsidR="00945E84" w:rsidTr="005544AA">
        <w:tc>
          <w:tcPr>
            <w:tcW w:w="3227" w:type="dxa"/>
          </w:tcPr>
          <w:p w:rsidR="00945E84" w:rsidRPr="00952805" w:rsidRDefault="00945E84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945E84" w:rsidRDefault="002815F4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hyperlink r:id="rId6" w:history="1">
              <w:r w:rsidR="00945E84" w:rsidRPr="003066BE">
                <w:rPr>
                  <w:rFonts w:ascii="Arial" w:hAnsi="Arial" w:cs="Arial"/>
                  <w:sz w:val="18"/>
                  <w:szCs w:val="36"/>
                </w:rPr>
                <w:t>markova@poh.cz</w:t>
              </w:r>
            </w:hyperlink>
            <w:r w:rsidR="00945E84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:rsidR="00945E84" w:rsidRPr="00952805" w:rsidRDefault="00945E84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544" w:type="dxa"/>
          </w:tcPr>
          <w:p w:rsidR="00945E84" w:rsidRPr="00945E84" w:rsidRDefault="002815F4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945E84" w:rsidRPr="00945E84">
                <w:rPr>
                  <w:rFonts w:ascii="Arial" w:hAnsi="Arial" w:cs="Arial"/>
                  <w:sz w:val="18"/>
                  <w:szCs w:val="20"/>
                </w:rPr>
                <w:t>eekolog@idealstandard.com</w:t>
              </w:r>
            </w:hyperlink>
          </w:p>
          <w:p w:rsidR="00945E84" w:rsidRPr="00945E84" w:rsidRDefault="00945E84" w:rsidP="00551BB7">
            <w:pPr>
              <w:spacing w:before="40" w:after="40"/>
              <w:ind w:left="191"/>
              <w:rPr>
                <w:rFonts w:ascii="Arial" w:hAnsi="Arial" w:cs="Arial"/>
                <w:sz w:val="20"/>
                <w:szCs w:val="20"/>
              </w:rPr>
            </w:pPr>
            <w:r w:rsidRPr="00945E84">
              <w:rPr>
                <w:rFonts w:ascii="Arial" w:hAnsi="Arial" w:cs="Arial"/>
                <w:sz w:val="18"/>
                <w:szCs w:val="20"/>
              </w:rPr>
              <w:t>Jliskorcova@idealstandard.com</w:t>
            </w: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</w:t>
      </w:r>
      <w:r w:rsidR="00945E84">
        <w:rPr>
          <w:rFonts w:ascii="Arial" w:hAnsi="Arial" w:cs="Arial"/>
          <w:sz w:val="18"/>
          <w:szCs w:val="20"/>
        </w:rPr>
        <w:t>ne</w:t>
      </w:r>
      <w:r w:rsidR="00CD244A">
        <w:rPr>
          <w:rFonts w:ascii="Arial" w:hAnsi="Arial" w:cs="Arial"/>
          <w:sz w:val="18"/>
          <w:szCs w:val="20"/>
        </w:rPr>
        <w:t xml:space="preserve">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  <w:r w:rsidR="00D91FC5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945E84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Odtok z ČOV – Ideal Standard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945E84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- A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D91FC5" w:rsidRPr="00730E11" w:rsidRDefault="00945E84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AOX, CHSK</w:t>
            </w:r>
            <w:r w:rsidRPr="00945E84">
              <w:rPr>
                <w:rFonts w:ascii="Arial" w:hAnsi="Arial" w:cs="Arial"/>
                <w:sz w:val="18"/>
                <w:szCs w:val="20"/>
                <w:vertAlign w:val="subscript"/>
              </w:rPr>
              <w:t>Cr</w:t>
            </w:r>
            <w:r>
              <w:rPr>
                <w:rFonts w:ascii="Arial" w:hAnsi="Arial" w:cs="Arial"/>
                <w:sz w:val="18"/>
                <w:szCs w:val="20"/>
              </w:rPr>
              <w:t>, BSK</w:t>
            </w:r>
            <w:r w:rsidRPr="00945E84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, pH, RL, NL, NEL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945E84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1x měsíc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D91FC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945E84" w:rsidP="00945E84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Lapol u závodní kuchyně – Ideal Standard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945E84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Prostý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945E84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NL, NEL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945E84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2x ročně (kveten a listopad)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945E84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>004 Sb. o dani z přidané hodnoty, ve znění pozdějších předpisů. Faktura je splatná do 14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</w:t>
      </w:r>
      <w:r w:rsidR="00CD5045">
        <w:rPr>
          <w:rFonts w:ascii="Arial" w:hAnsi="Arial" w:cs="Arial"/>
          <w:sz w:val="18"/>
          <w:szCs w:val="18"/>
        </w:rPr>
        <w:t>objednávky</w:t>
      </w:r>
      <w:r w:rsidR="00AB2FD2" w:rsidRPr="00551BB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</w:t>
      </w:r>
      <w:r w:rsidR="00CD5045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 xml:space="preserve">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Veškerá sdělení a veškeré úkony podle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 xml:space="preserve"> budou předávány nebo zasílány osobně, poštou, faxem nebo e-mailem na adresy uvedené v úvodu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>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</w:t>
      </w:r>
      <w:r w:rsidR="00CD5045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>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51BB7" w:rsidRPr="00551BB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D91FC5">
        <w:rPr>
          <w:rFonts w:ascii="Arial" w:hAnsi="Arial" w:cs="Arial"/>
          <w:sz w:val="18"/>
          <w:szCs w:val="18"/>
        </w:rPr>
        <w:t xml:space="preserve"> Teplicích </w:t>
      </w:r>
      <w:r w:rsidRPr="00551BB7">
        <w:rPr>
          <w:rFonts w:ascii="Arial" w:hAnsi="Arial" w:cs="Arial"/>
          <w:sz w:val="18"/>
          <w:szCs w:val="18"/>
        </w:rPr>
        <w:t>dne</w:t>
      </w:r>
      <w:r w:rsidR="00D91FC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45E84">
        <w:rPr>
          <w:rFonts w:ascii="Arial" w:hAnsi="Arial" w:cs="Arial"/>
          <w:sz w:val="18"/>
          <w:szCs w:val="18"/>
        </w:rPr>
        <w:t>23</w:t>
      </w:r>
      <w:r w:rsidR="00D91FC5">
        <w:rPr>
          <w:rFonts w:ascii="Arial" w:hAnsi="Arial" w:cs="Arial"/>
          <w:sz w:val="18"/>
          <w:szCs w:val="18"/>
        </w:rPr>
        <w:t>.12.2016</w:t>
      </w:r>
      <w:proofErr w:type="gramEnd"/>
      <w:r w:rsidRPr="00551BB7">
        <w:rPr>
          <w:rFonts w:ascii="Arial" w:hAnsi="Arial" w:cs="Arial"/>
          <w:sz w:val="18"/>
          <w:szCs w:val="18"/>
        </w:rPr>
        <w:tab/>
        <w:t>V</w:t>
      </w:r>
      <w:r w:rsidR="00D91FC5">
        <w:rPr>
          <w:rFonts w:ascii="Arial" w:hAnsi="Arial" w:cs="Arial"/>
          <w:sz w:val="18"/>
          <w:szCs w:val="18"/>
        </w:rPr>
        <w:t xml:space="preserve">e </w:t>
      </w:r>
      <w:r w:rsidR="00945E84">
        <w:rPr>
          <w:rFonts w:ascii="Arial" w:hAnsi="Arial" w:cs="Arial"/>
          <w:sz w:val="18"/>
          <w:szCs w:val="18"/>
        </w:rPr>
        <w:t>teplicích</w:t>
      </w:r>
      <w:r w:rsidR="00D91FC5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dne</w:t>
      </w:r>
      <w:r w:rsidR="00D91FC5">
        <w:rPr>
          <w:rFonts w:ascii="Arial" w:hAnsi="Arial" w:cs="Arial"/>
          <w:sz w:val="18"/>
          <w:szCs w:val="18"/>
        </w:rPr>
        <w:t xml:space="preserve"> </w:t>
      </w:r>
      <w:r w:rsidR="00945E84">
        <w:rPr>
          <w:rFonts w:ascii="Arial" w:hAnsi="Arial" w:cs="Arial"/>
          <w:sz w:val="18"/>
          <w:szCs w:val="18"/>
        </w:rPr>
        <w:t>20</w:t>
      </w:r>
      <w:r w:rsidR="00D91FC5">
        <w:rPr>
          <w:rFonts w:ascii="Arial" w:hAnsi="Arial" w:cs="Arial"/>
          <w:sz w:val="18"/>
          <w:szCs w:val="18"/>
        </w:rPr>
        <w:t>.12.2016</w:t>
      </w: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14042B"/>
    <w:rsid w:val="00154287"/>
    <w:rsid w:val="002245CC"/>
    <w:rsid w:val="00227B3B"/>
    <w:rsid w:val="0024479C"/>
    <w:rsid w:val="00273098"/>
    <w:rsid w:val="002815F4"/>
    <w:rsid w:val="00297662"/>
    <w:rsid w:val="002A4C77"/>
    <w:rsid w:val="003066BE"/>
    <w:rsid w:val="00377A07"/>
    <w:rsid w:val="00390F32"/>
    <w:rsid w:val="00420697"/>
    <w:rsid w:val="004E5E54"/>
    <w:rsid w:val="00521BF9"/>
    <w:rsid w:val="00551BB7"/>
    <w:rsid w:val="005544AA"/>
    <w:rsid w:val="005C2F96"/>
    <w:rsid w:val="005C5717"/>
    <w:rsid w:val="005F733F"/>
    <w:rsid w:val="00601D4B"/>
    <w:rsid w:val="00674AAF"/>
    <w:rsid w:val="00675240"/>
    <w:rsid w:val="006752F0"/>
    <w:rsid w:val="006D0711"/>
    <w:rsid w:val="006F1EAF"/>
    <w:rsid w:val="00730E11"/>
    <w:rsid w:val="00756338"/>
    <w:rsid w:val="008118DA"/>
    <w:rsid w:val="00813F3B"/>
    <w:rsid w:val="00827550"/>
    <w:rsid w:val="00853CA1"/>
    <w:rsid w:val="0089253C"/>
    <w:rsid w:val="008B3062"/>
    <w:rsid w:val="00920755"/>
    <w:rsid w:val="00945822"/>
    <w:rsid w:val="00945E84"/>
    <w:rsid w:val="00952805"/>
    <w:rsid w:val="00A06AD3"/>
    <w:rsid w:val="00A736EE"/>
    <w:rsid w:val="00AA6924"/>
    <w:rsid w:val="00AB2FD2"/>
    <w:rsid w:val="00AF3C79"/>
    <w:rsid w:val="00B71D5D"/>
    <w:rsid w:val="00B919EF"/>
    <w:rsid w:val="00C4254D"/>
    <w:rsid w:val="00C752E1"/>
    <w:rsid w:val="00CD244A"/>
    <w:rsid w:val="00CD5045"/>
    <w:rsid w:val="00D45AD0"/>
    <w:rsid w:val="00D63BCA"/>
    <w:rsid w:val="00D91FC5"/>
    <w:rsid w:val="00DB2610"/>
    <w:rsid w:val="00DD5712"/>
    <w:rsid w:val="00E56559"/>
    <w:rsid w:val="00ED1D84"/>
    <w:rsid w:val="00F900E1"/>
    <w:rsid w:val="00FB5A3F"/>
    <w:rsid w:val="00FD391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ekolog@idealstand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va@po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4</cp:revision>
  <dcterms:created xsi:type="dcterms:W3CDTF">2016-12-23T09:40:00Z</dcterms:created>
  <dcterms:modified xsi:type="dcterms:W3CDTF">2016-12-23T09:57:00Z</dcterms:modified>
</cp:coreProperties>
</file>