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88C" w:rsidRDefault="00BF488C" w:rsidP="00E61751">
      <w:pPr>
        <w:rPr>
          <w:b/>
          <w:bCs/>
        </w:rPr>
      </w:pPr>
    </w:p>
    <w:p w:rsidR="00BF488C" w:rsidRPr="00D65DC1" w:rsidRDefault="00BF488C" w:rsidP="00E61751">
      <w:r w:rsidRPr="00D65DC1">
        <w:rPr>
          <w:b/>
          <w:bCs/>
        </w:rPr>
        <w:t>Česká republika - Státní pozemkový úřad</w:t>
      </w:r>
    </w:p>
    <w:p w:rsidR="00BF488C" w:rsidRPr="00D65DC1" w:rsidRDefault="00BF488C" w:rsidP="00462F48">
      <w:r w:rsidRPr="00D65DC1">
        <w:t>sídlo: Husinecká 1024/11a, 130 00  Praha 3</w:t>
      </w:r>
    </w:p>
    <w:p w:rsidR="00BF488C" w:rsidRDefault="00BF488C" w:rsidP="00462F48">
      <w:r>
        <w:t>zastoupený: Ing. Pavlem Brandlem, ředitelem</w:t>
      </w:r>
      <w:r w:rsidRPr="00D65DC1">
        <w:t xml:space="preserve"> Krajského pozemkového úřadu </w:t>
      </w:r>
    </w:p>
    <w:p w:rsidR="00BF488C" w:rsidRPr="00D65DC1" w:rsidRDefault="00BF488C" w:rsidP="00462F48">
      <w:r w:rsidRPr="00D65DC1">
        <w:t>pro</w:t>
      </w:r>
      <w:r>
        <w:t xml:space="preserve"> Karlovarský kraj</w:t>
      </w:r>
      <w:r w:rsidRPr="00D65DC1">
        <w:t xml:space="preserve"> </w:t>
      </w:r>
    </w:p>
    <w:p w:rsidR="00BF488C" w:rsidRPr="00D65DC1" w:rsidRDefault="00BF488C" w:rsidP="00144979">
      <w:r w:rsidRPr="00D65DC1">
        <w:t xml:space="preserve">adresa: </w:t>
      </w:r>
      <w:r>
        <w:t>Chebská 48/73, 360 06  Karlovy Vary</w:t>
      </w:r>
    </w:p>
    <w:p w:rsidR="00BF488C" w:rsidRPr="00D65DC1" w:rsidRDefault="00BF488C" w:rsidP="00462F48">
      <w:pPr>
        <w:jc w:val="both"/>
      </w:pPr>
      <w:r w:rsidRPr="00D65DC1">
        <w:t>IČO: 01312774</w:t>
      </w:r>
    </w:p>
    <w:p w:rsidR="00BF488C" w:rsidRPr="00D65DC1" w:rsidRDefault="00BF488C" w:rsidP="00462F48">
      <w:r w:rsidRPr="00D65DC1">
        <w:t>DIČ: CZ01312774</w:t>
      </w:r>
    </w:p>
    <w:p w:rsidR="00BF488C" w:rsidRPr="00D65DC1" w:rsidRDefault="00BF488C" w:rsidP="00462F48">
      <w:pPr>
        <w:jc w:val="both"/>
      </w:pPr>
      <w:r w:rsidRPr="00D65DC1">
        <w:t>Bankovní spojení: Česká národní banka</w:t>
      </w:r>
    </w:p>
    <w:p w:rsidR="00BF488C" w:rsidRPr="00D65DC1" w:rsidRDefault="00BF488C" w:rsidP="00E61751">
      <w:pPr>
        <w:jc w:val="both"/>
      </w:pPr>
      <w:r w:rsidRPr="00D65DC1">
        <w:t xml:space="preserve">číslo účtu: </w:t>
      </w:r>
      <w:r w:rsidR="007D0F79">
        <w:t>………………………..</w:t>
      </w:r>
    </w:p>
    <w:p w:rsidR="00BF488C" w:rsidRPr="00D65DC1" w:rsidRDefault="00BF488C" w:rsidP="00E61751">
      <w:pPr>
        <w:jc w:val="both"/>
      </w:pPr>
      <w:r w:rsidRPr="00D65DC1">
        <w:t>(dále jen „SPÚ”)</w:t>
      </w:r>
    </w:p>
    <w:p w:rsidR="00BF488C" w:rsidRPr="00D65DC1" w:rsidRDefault="00BF488C" w:rsidP="00E61751">
      <w:pPr>
        <w:jc w:val="both"/>
      </w:pPr>
    </w:p>
    <w:p w:rsidR="00BF488C" w:rsidRPr="00D65DC1" w:rsidRDefault="00BF488C" w:rsidP="00E61751">
      <w:pPr>
        <w:jc w:val="both"/>
        <w:rPr>
          <w:b/>
        </w:rPr>
      </w:pPr>
      <w:r w:rsidRPr="00D65DC1">
        <w:t>- na straně jedné -</w:t>
      </w:r>
    </w:p>
    <w:p w:rsidR="00BF488C" w:rsidRPr="00D65DC1" w:rsidRDefault="00BF488C" w:rsidP="00E61751">
      <w:pPr>
        <w:jc w:val="both"/>
      </w:pPr>
    </w:p>
    <w:p w:rsidR="00BF488C" w:rsidRPr="00D65DC1" w:rsidRDefault="00BF488C" w:rsidP="00E61751">
      <w:pPr>
        <w:jc w:val="both"/>
      </w:pPr>
      <w:r w:rsidRPr="00D65DC1">
        <w:t>a</w:t>
      </w:r>
    </w:p>
    <w:p w:rsidR="00BF488C" w:rsidRPr="00D65DC1" w:rsidRDefault="00BF488C" w:rsidP="00E61751">
      <w:pPr>
        <w:jc w:val="both"/>
        <w:rPr>
          <w:i/>
          <w:iCs/>
          <w:u w:val="single"/>
        </w:rPr>
      </w:pPr>
    </w:p>
    <w:p w:rsidR="00BF488C" w:rsidRDefault="00BF488C" w:rsidP="00650053">
      <w:pPr>
        <w:jc w:val="both"/>
        <w:rPr>
          <w:b/>
          <w:bCs/>
        </w:rPr>
      </w:pPr>
      <w:r>
        <w:rPr>
          <w:b/>
          <w:bCs/>
        </w:rPr>
        <w:t>Město Toužim</w:t>
      </w:r>
    </w:p>
    <w:p w:rsidR="00BF488C" w:rsidRDefault="00BF488C" w:rsidP="00650053">
      <w:pPr>
        <w:jc w:val="both"/>
      </w:pPr>
      <w:r>
        <w:t xml:space="preserve">Sídlo: </w:t>
      </w:r>
      <w:r w:rsidR="007D0F79">
        <w:t>…………………..</w:t>
      </w:r>
    </w:p>
    <w:p w:rsidR="00BF488C" w:rsidRDefault="00BF488C" w:rsidP="00650053">
      <w:pPr>
        <w:jc w:val="both"/>
      </w:pPr>
      <w:r>
        <w:t>Zastoupené starostou Alexandrem Žákem</w:t>
      </w:r>
    </w:p>
    <w:p w:rsidR="00BF488C" w:rsidRPr="00A91DC0" w:rsidRDefault="00BF488C" w:rsidP="00650053">
      <w:pPr>
        <w:jc w:val="both"/>
      </w:pPr>
      <w:r>
        <w:t>IČO: 00255076</w:t>
      </w:r>
    </w:p>
    <w:p w:rsidR="00BF488C" w:rsidRPr="00A91DC0" w:rsidRDefault="00BF488C" w:rsidP="00650053">
      <w:pPr>
        <w:jc w:val="both"/>
      </w:pPr>
      <w:r w:rsidRPr="00A91DC0">
        <w:t xml:space="preserve">Bankovní spojení: </w:t>
      </w:r>
      <w:r w:rsidR="007D0F79">
        <w:t>………………………</w:t>
      </w:r>
    </w:p>
    <w:p w:rsidR="00BF488C" w:rsidRDefault="00BF488C" w:rsidP="007D0407">
      <w:pPr>
        <w:jc w:val="both"/>
      </w:pPr>
      <w:r>
        <w:t>e-mail: …………………………..</w:t>
      </w:r>
    </w:p>
    <w:p w:rsidR="00BF488C" w:rsidRDefault="00BF488C" w:rsidP="007D0407">
      <w:pPr>
        <w:jc w:val="both"/>
      </w:pPr>
      <w:r>
        <w:t>telefon: ………………………….</w:t>
      </w:r>
    </w:p>
    <w:p w:rsidR="00BF488C" w:rsidRDefault="00BF488C" w:rsidP="007D0407">
      <w:pPr>
        <w:jc w:val="both"/>
      </w:pPr>
      <w:r>
        <w:t>(dále jen „Město Toužim“)</w:t>
      </w:r>
    </w:p>
    <w:p w:rsidR="00BF488C" w:rsidRDefault="00BF488C" w:rsidP="00E61751">
      <w:pPr>
        <w:jc w:val="both"/>
      </w:pPr>
    </w:p>
    <w:p w:rsidR="00BF488C" w:rsidRPr="00D65DC1" w:rsidRDefault="00BF488C" w:rsidP="00E61751">
      <w:pPr>
        <w:jc w:val="both"/>
      </w:pPr>
      <w:r w:rsidRPr="00D65DC1">
        <w:t>- na straně druhé -</w:t>
      </w:r>
    </w:p>
    <w:p w:rsidR="00BF488C" w:rsidRPr="00D65DC1" w:rsidRDefault="00BF488C" w:rsidP="00E61751">
      <w:pPr>
        <w:jc w:val="both"/>
      </w:pPr>
    </w:p>
    <w:p w:rsidR="00BF488C" w:rsidRPr="00683B61" w:rsidRDefault="00BF488C" w:rsidP="00683B61">
      <w:pPr>
        <w:jc w:val="both"/>
      </w:pPr>
      <w:r w:rsidRPr="00D65DC1">
        <w:t>uzavírají tuto</w:t>
      </w:r>
    </w:p>
    <w:p w:rsidR="00BF488C" w:rsidRDefault="00BF488C" w:rsidP="00E61751">
      <w:pPr>
        <w:jc w:val="center"/>
        <w:rPr>
          <w:b/>
          <w:sz w:val="32"/>
          <w:szCs w:val="32"/>
        </w:rPr>
      </w:pPr>
    </w:p>
    <w:p w:rsidR="00BF488C" w:rsidRDefault="00BF488C" w:rsidP="00E61751">
      <w:pPr>
        <w:jc w:val="center"/>
        <w:rPr>
          <w:b/>
          <w:sz w:val="32"/>
          <w:szCs w:val="32"/>
        </w:rPr>
      </w:pPr>
    </w:p>
    <w:p w:rsidR="00BF488C" w:rsidRPr="00D65DC1" w:rsidRDefault="00BF488C" w:rsidP="00E61751">
      <w:pPr>
        <w:jc w:val="center"/>
        <w:rPr>
          <w:b/>
          <w:sz w:val="32"/>
          <w:szCs w:val="32"/>
        </w:rPr>
      </w:pPr>
      <w:r w:rsidRPr="00D65DC1">
        <w:rPr>
          <w:b/>
          <w:sz w:val="32"/>
          <w:szCs w:val="32"/>
        </w:rPr>
        <w:t>DOHODU</w:t>
      </w:r>
    </w:p>
    <w:p w:rsidR="00BF488C" w:rsidRPr="00D65DC1" w:rsidRDefault="00BF488C" w:rsidP="00E61751">
      <w:pPr>
        <w:jc w:val="center"/>
        <w:rPr>
          <w:b/>
          <w:sz w:val="32"/>
          <w:szCs w:val="32"/>
        </w:rPr>
      </w:pPr>
      <w:r w:rsidRPr="00D65DC1">
        <w:rPr>
          <w:b/>
          <w:sz w:val="32"/>
          <w:szCs w:val="32"/>
        </w:rPr>
        <w:t>o poskytnutí finanční náhrady za užívání honebních pozemků</w:t>
      </w:r>
    </w:p>
    <w:p w:rsidR="00BF488C" w:rsidRPr="00662BCF" w:rsidRDefault="00BF488C" w:rsidP="00662BCF">
      <w:pPr>
        <w:jc w:val="center"/>
        <w:rPr>
          <w:b/>
          <w:sz w:val="28"/>
          <w:szCs w:val="28"/>
        </w:rPr>
      </w:pPr>
      <w:r w:rsidRPr="007D0407">
        <w:rPr>
          <w:b/>
          <w:sz w:val="28"/>
          <w:szCs w:val="28"/>
        </w:rPr>
        <w:t xml:space="preserve">č. </w:t>
      </w:r>
      <w:smartTag w:uri="urn:schemas-microsoft-com:office:smarttags" w:element="metricconverter">
        <w:smartTagPr>
          <w:attr w:name="ProductID" w:val="14 008 M"/>
        </w:smartTagPr>
        <w:r>
          <w:rPr>
            <w:b/>
            <w:sz w:val="28"/>
            <w:szCs w:val="28"/>
          </w:rPr>
          <w:t xml:space="preserve">14 008 </w:t>
        </w:r>
        <w:r w:rsidRPr="007D0407">
          <w:rPr>
            <w:b/>
            <w:sz w:val="28"/>
            <w:szCs w:val="28"/>
          </w:rPr>
          <w:t>M</w:t>
        </w:r>
      </w:smartTag>
      <w:r w:rsidRPr="007D0407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3</w:t>
      </w:r>
      <w:r w:rsidRPr="007D0407">
        <w:rPr>
          <w:b/>
          <w:sz w:val="28"/>
          <w:szCs w:val="28"/>
        </w:rPr>
        <w:t>/29</w:t>
      </w:r>
    </w:p>
    <w:p w:rsidR="00BF488C" w:rsidRDefault="00BF488C" w:rsidP="00F25941">
      <w:pPr>
        <w:rPr>
          <w:b/>
        </w:rPr>
      </w:pPr>
    </w:p>
    <w:p w:rsidR="00BF488C" w:rsidRPr="00D65DC1" w:rsidRDefault="00BF488C" w:rsidP="00F25941">
      <w:pPr>
        <w:rPr>
          <w:b/>
        </w:rPr>
      </w:pPr>
    </w:p>
    <w:p w:rsidR="00BF488C" w:rsidRPr="00696586" w:rsidRDefault="00BF488C" w:rsidP="00696586">
      <w:pPr>
        <w:jc w:val="center"/>
        <w:rPr>
          <w:b/>
        </w:rPr>
      </w:pPr>
      <w:r w:rsidRPr="00D65DC1">
        <w:rPr>
          <w:b/>
        </w:rPr>
        <w:t>Čl. I</w:t>
      </w:r>
    </w:p>
    <w:p w:rsidR="00BF488C" w:rsidRPr="00D65DC1" w:rsidRDefault="00BF488C" w:rsidP="00662BCF">
      <w:pPr>
        <w:ind w:firstLine="708"/>
        <w:jc w:val="both"/>
        <w:rPr>
          <w:i/>
        </w:rPr>
      </w:pPr>
      <w:r>
        <w:t>1. Město Toužim</w:t>
      </w:r>
      <w:r w:rsidRPr="00D65DC1">
        <w:t xml:space="preserve"> j</w:t>
      </w:r>
      <w:r>
        <w:t>e vlastníkem</w:t>
      </w:r>
      <w:r w:rsidRPr="00D65DC1">
        <w:t xml:space="preserve"> pozemků vedených </w:t>
      </w:r>
      <w:r w:rsidRPr="00D65DC1">
        <w:rPr>
          <w:iCs/>
        </w:rPr>
        <w:t>u </w:t>
      </w:r>
      <w:r w:rsidRPr="00D65DC1">
        <w:t xml:space="preserve">Katastrálního úřadu pro </w:t>
      </w:r>
      <w:r>
        <w:t>Karlovarský kraj</w:t>
      </w:r>
      <w:r w:rsidRPr="00D65DC1">
        <w:t xml:space="preserve"> Katastrálního pracoviště </w:t>
      </w:r>
      <w:r>
        <w:t>Karlovy Vary</w:t>
      </w:r>
      <w:r w:rsidRPr="00D65DC1">
        <w:t xml:space="preserve"> na listu vlastnictví č.</w:t>
      </w:r>
      <w:r>
        <w:t xml:space="preserve"> 1 </w:t>
      </w:r>
      <w:r w:rsidRPr="00D65DC1">
        <w:rPr>
          <w:i/>
        </w:rPr>
        <w:t>(dále jen „honební pozemky")</w:t>
      </w:r>
      <w:r w:rsidRPr="00D65DC1">
        <w:rPr>
          <w:b/>
          <w:i/>
        </w:rPr>
        <w:t>.</w:t>
      </w:r>
      <w:r w:rsidRPr="00D65DC1">
        <w:rPr>
          <w:i/>
        </w:rPr>
        <w:t xml:space="preserve"> </w:t>
      </w:r>
    </w:p>
    <w:p w:rsidR="00BF488C" w:rsidRPr="00662BCF" w:rsidRDefault="00BF488C" w:rsidP="00662BCF">
      <w:pPr>
        <w:ind w:left="1080" w:hanging="360"/>
        <w:jc w:val="both"/>
      </w:pPr>
      <w:r>
        <w:t xml:space="preserve">2. </w:t>
      </w:r>
      <w:r w:rsidRPr="00D65DC1">
        <w:t>Příloha č. 1 je nedílnou součástí této dohody.</w:t>
      </w:r>
    </w:p>
    <w:p w:rsidR="00BF488C" w:rsidRDefault="00BF488C">
      <w:pPr>
        <w:jc w:val="center"/>
        <w:rPr>
          <w:b/>
        </w:rPr>
      </w:pPr>
    </w:p>
    <w:p w:rsidR="00BF488C" w:rsidRDefault="00BF488C">
      <w:pPr>
        <w:jc w:val="center"/>
        <w:rPr>
          <w:b/>
        </w:rPr>
      </w:pPr>
    </w:p>
    <w:p w:rsidR="00BF488C" w:rsidRDefault="00BF488C">
      <w:pPr>
        <w:jc w:val="center"/>
        <w:rPr>
          <w:b/>
        </w:rPr>
      </w:pPr>
    </w:p>
    <w:p w:rsidR="00BF488C" w:rsidRPr="00D65DC1" w:rsidRDefault="00BF488C">
      <w:pPr>
        <w:jc w:val="center"/>
        <w:rPr>
          <w:b/>
        </w:rPr>
      </w:pPr>
      <w:r w:rsidRPr="00D65DC1">
        <w:rPr>
          <w:b/>
        </w:rPr>
        <w:t>Čl. II</w:t>
      </w:r>
    </w:p>
    <w:p w:rsidR="00BF488C" w:rsidRPr="00D65DC1" w:rsidRDefault="00BF488C" w:rsidP="00E261D2">
      <w:pPr>
        <w:pStyle w:val="Zkladntext21"/>
        <w:numPr>
          <w:ilvl w:val="0"/>
          <w:numId w:val="3"/>
        </w:numPr>
        <w:tabs>
          <w:tab w:val="clear" w:pos="360"/>
          <w:tab w:val="clear" w:pos="1713"/>
          <w:tab w:val="left" w:pos="993"/>
        </w:tabs>
        <w:ind w:left="0" w:firstLine="709"/>
        <w:rPr>
          <w:szCs w:val="24"/>
          <w:u w:val="none"/>
        </w:rPr>
      </w:pPr>
      <w:r w:rsidRPr="00D65DC1">
        <w:rPr>
          <w:szCs w:val="24"/>
          <w:u w:val="none"/>
        </w:rPr>
        <w:t xml:space="preserve">Rozhodnutím </w:t>
      </w:r>
      <w:r w:rsidRPr="00D65DC1">
        <w:rPr>
          <w:iCs/>
          <w:szCs w:val="24"/>
          <w:u w:val="none"/>
        </w:rPr>
        <w:t>orgánu státní správy myslivosti</w:t>
      </w:r>
      <w:r w:rsidRPr="00D65DC1">
        <w:rPr>
          <w:szCs w:val="24"/>
          <w:u w:val="none"/>
        </w:rPr>
        <w:t xml:space="preserve"> </w:t>
      </w:r>
      <w:r>
        <w:rPr>
          <w:szCs w:val="24"/>
          <w:u w:val="none"/>
        </w:rPr>
        <w:t>Okresního úřadu Karlovy Vary</w:t>
      </w:r>
      <w:r w:rsidRPr="00D65DC1">
        <w:rPr>
          <w:i/>
          <w:iCs/>
          <w:szCs w:val="24"/>
          <w:u w:val="none"/>
        </w:rPr>
        <w:br/>
      </w:r>
      <w:r w:rsidRPr="00D65DC1">
        <w:rPr>
          <w:szCs w:val="24"/>
          <w:u w:val="none"/>
        </w:rPr>
        <w:t xml:space="preserve">byla pod č.j. </w:t>
      </w:r>
      <w:r>
        <w:rPr>
          <w:szCs w:val="24"/>
          <w:u w:val="none"/>
        </w:rPr>
        <w:t>ŽP/400/93-206/1</w:t>
      </w:r>
      <w:r w:rsidRPr="00D65DC1">
        <w:rPr>
          <w:szCs w:val="24"/>
          <w:u w:val="none"/>
        </w:rPr>
        <w:t xml:space="preserve"> ze dne </w:t>
      </w:r>
      <w:r>
        <w:rPr>
          <w:szCs w:val="24"/>
          <w:u w:val="none"/>
        </w:rPr>
        <w:t xml:space="preserve">3.3.1993, </w:t>
      </w:r>
      <w:r w:rsidRPr="00D65DC1">
        <w:rPr>
          <w:szCs w:val="24"/>
          <w:u w:val="none"/>
        </w:rPr>
        <w:t xml:space="preserve">pro </w:t>
      </w:r>
      <w:r>
        <w:rPr>
          <w:szCs w:val="24"/>
          <w:u w:val="none"/>
        </w:rPr>
        <w:t>PF ČR, resp. SPÚ</w:t>
      </w:r>
      <w:r w:rsidRPr="00D65DC1">
        <w:rPr>
          <w:szCs w:val="24"/>
          <w:u w:val="none"/>
        </w:rPr>
        <w:t xml:space="preserve"> uznána vlastní honitba </w:t>
      </w:r>
      <w:r>
        <w:rPr>
          <w:szCs w:val="24"/>
          <w:u w:val="none"/>
        </w:rPr>
        <w:t>Polikno.</w:t>
      </w:r>
    </w:p>
    <w:p w:rsidR="00BF488C" w:rsidRPr="009144F5" w:rsidRDefault="00BF488C" w:rsidP="009144F5">
      <w:pPr>
        <w:pStyle w:val="Zkladntext21"/>
        <w:numPr>
          <w:ilvl w:val="0"/>
          <w:numId w:val="3"/>
        </w:numPr>
        <w:tabs>
          <w:tab w:val="clear" w:pos="360"/>
          <w:tab w:val="clear" w:pos="1713"/>
          <w:tab w:val="left" w:pos="993"/>
        </w:tabs>
        <w:ind w:left="0" w:firstLine="709"/>
        <w:rPr>
          <w:szCs w:val="24"/>
          <w:u w:val="none"/>
        </w:rPr>
      </w:pPr>
      <w:r w:rsidRPr="00650053">
        <w:rPr>
          <w:u w:val="none"/>
        </w:rPr>
        <w:t>Město Toužim</w:t>
      </w:r>
      <w:r w:rsidRPr="00940A06">
        <w:rPr>
          <w:bCs/>
          <w:u w:val="none"/>
        </w:rPr>
        <w:t xml:space="preserve"> </w:t>
      </w:r>
      <w:r w:rsidRPr="00D65DC1">
        <w:rPr>
          <w:bCs/>
          <w:u w:val="none"/>
        </w:rPr>
        <w:t xml:space="preserve">a SPÚ </w:t>
      </w:r>
      <w:r w:rsidRPr="00D65DC1">
        <w:rPr>
          <w:szCs w:val="24"/>
          <w:u w:val="none"/>
        </w:rPr>
        <w:t>se dohodli</w:t>
      </w:r>
      <w:r w:rsidRPr="00D65DC1">
        <w:rPr>
          <w:bCs/>
          <w:u w:val="none"/>
        </w:rPr>
        <w:t xml:space="preserve"> na poskytnutí finanční náhrady za užívání </w:t>
      </w:r>
      <w:r w:rsidRPr="00D65DC1">
        <w:rPr>
          <w:szCs w:val="24"/>
          <w:u w:val="none"/>
        </w:rPr>
        <w:t>honebních pozemků uvedených v čl. I. této dohody o celkové výměře</w:t>
      </w:r>
      <w:r>
        <w:rPr>
          <w:szCs w:val="24"/>
          <w:u w:val="none"/>
        </w:rPr>
        <w:t xml:space="preserve"> </w:t>
      </w:r>
      <w:smartTag w:uri="urn:schemas-microsoft-com:office:smarttags" w:element="metricconverter">
        <w:smartTagPr>
          <w:attr w:name="ProductID" w:val="352,3982 ha"/>
        </w:smartTagPr>
        <w:r>
          <w:rPr>
            <w:szCs w:val="24"/>
            <w:u w:val="none"/>
          </w:rPr>
          <w:t xml:space="preserve">352,3982 </w:t>
        </w:r>
        <w:r w:rsidRPr="00D65DC1">
          <w:rPr>
            <w:szCs w:val="24"/>
            <w:u w:val="none"/>
          </w:rPr>
          <w:t>ha</w:t>
        </w:r>
      </w:smartTag>
      <w:r w:rsidRPr="00D65DC1">
        <w:rPr>
          <w:szCs w:val="24"/>
          <w:u w:val="none"/>
        </w:rPr>
        <w:t>.</w:t>
      </w:r>
    </w:p>
    <w:p w:rsidR="00BF488C" w:rsidRDefault="00BF488C">
      <w:pPr>
        <w:pStyle w:val="Zkladntext21"/>
        <w:jc w:val="center"/>
        <w:rPr>
          <w:b/>
          <w:szCs w:val="24"/>
          <w:u w:val="none"/>
        </w:rPr>
      </w:pPr>
    </w:p>
    <w:p w:rsidR="00BF488C" w:rsidRDefault="00BF488C">
      <w:pPr>
        <w:pStyle w:val="Zkladntext21"/>
        <w:jc w:val="center"/>
        <w:rPr>
          <w:b/>
          <w:szCs w:val="24"/>
          <w:u w:val="none"/>
        </w:rPr>
      </w:pPr>
    </w:p>
    <w:p w:rsidR="00BF488C" w:rsidRPr="00D65DC1" w:rsidRDefault="00BF488C">
      <w:pPr>
        <w:pStyle w:val="Zkladntext21"/>
        <w:jc w:val="center"/>
        <w:rPr>
          <w:b/>
          <w:szCs w:val="24"/>
          <w:u w:val="none"/>
        </w:rPr>
      </w:pPr>
      <w:r w:rsidRPr="00D65DC1">
        <w:rPr>
          <w:b/>
          <w:szCs w:val="24"/>
          <w:u w:val="none"/>
        </w:rPr>
        <w:t>Čl. III</w:t>
      </w:r>
    </w:p>
    <w:p w:rsidR="00BF488C" w:rsidRPr="001B46E6" w:rsidRDefault="00BF488C" w:rsidP="001B46E6">
      <w:pPr>
        <w:pStyle w:val="Zkladntextodsazen31"/>
        <w:tabs>
          <w:tab w:val="left" w:pos="0"/>
        </w:tabs>
        <w:spacing w:line="240" w:lineRule="auto"/>
        <w:ind w:firstLine="573"/>
      </w:pPr>
      <w:r>
        <w:t>Město Toužim</w:t>
      </w:r>
      <w:r w:rsidRPr="00D65DC1">
        <w:rPr>
          <w:bCs/>
        </w:rPr>
        <w:t xml:space="preserve"> a SPÚ </w:t>
      </w:r>
      <w:r w:rsidRPr="00D65DC1">
        <w:t xml:space="preserve">se dohodli na roční náhradě za užívání honebních pozemků ve výši </w:t>
      </w:r>
      <w:r>
        <w:rPr>
          <w:b/>
        </w:rPr>
        <w:t>28.897,-</w:t>
      </w:r>
      <w:r w:rsidRPr="00E261D2">
        <w:rPr>
          <w:b/>
        </w:rPr>
        <w:t xml:space="preserve"> Kč</w:t>
      </w:r>
      <w:r w:rsidRPr="00D65DC1">
        <w:t xml:space="preserve"> (slovy: </w:t>
      </w:r>
      <w:r>
        <w:t xml:space="preserve">dvacetosmtisícosmsetdevadesátsedm </w:t>
      </w:r>
      <w:r w:rsidRPr="00D65DC1">
        <w:t xml:space="preserve">korun českých), tj. </w:t>
      </w:r>
      <w:r>
        <w:t xml:space="preserve">82,- </w:t>
      </w:r>
      <w:r w:rsidRPr="00D65DC1">
        <w:t>Kč/ha. Stanovená částka je částkou konečnou.</w:t>
      </w:r>
    </w:p>
    <w:p w:rsidR="00BF488C" w:rsidRDefault="00BF488C">
      <w:pPr>
        <w:jc w:val="center"/>
        <w:rPr>
          <w:b/>
        </w:rPr>
      </w:pPr>
    </w:p>
    <w:p w:rsidR="00BF488C" w:rsidRDefault="00BF488C">
      <w:pPr>
        <w:jc w:val="center"/>
        <w:rPr>
          <w:b/>
        </w:rPr>
      </w:pPr>
    </w:p>
    <w:p w:rsidR="00BF488C" w:rsidRPr="00D65DC1" w:rsidRDefault="00BF488C">
      <w:pPr>
        <w:jc w:val="center"/>
        <w:rPr>
          <w:b/>
        </w:rPr>
      </w:pPr>
      <w:r w:rsidRPr="00D65DC1">
        <w:rPr>
          <w:b/>
        </w:rPr>
        <w:t>Čl. IV</w:t>
      </w:r>
    </w:p>
    <w:p w:rsidR="00BF488C" w:rsidRPr="00D65DC1" w:rsidRDefault="00BF488C">
      <w:pPr>
        <w:jc w:val="both"/>
      </w:pPr>
      <w:r w:rsidRPr="00D65DC1">
        <w:tab/>
        <w:t xml:space="preserve">Tato dohoda se uzavírá od </w:t>
      </w:r>
      <w:r>
        <w:t>1.4.2014</w:t>
      </w:r>
      <w:r w:rsidRPr="00D65DC1">
        <w:t xml:space="preserve"> na dobu neurčitou.</w:t>
      </w:r>
    </w:p>
    <w:p w:rsidR="00BF488C" w:rsidRDefault="00BF488C">
      <w:pPr>
        <w:pStyle w:val="Zkladntext2"/>
        <w:tabs>
          <w:tab w:val="left" w:pos="0"/>
          <w:tab w:val="left" w:pos="570"/>
        </w:tabs>
        <w:spacing w:after="0" w:line="240" w:lineRule="auto"/>
      </w:pPr>
      <w:r w:rsidRPr="00D65DC1">
        <w:tab/>
      </w:r>
    </w:p>
    <w:p w:rsidR="00BF488C" w:rsidRPr="00D65DC1" w:rsidRDefault="00BF488C">
      <w:pPr>
        <w:pStyle w:val="Zkladntext2"/>
        <w:tabs>
          <w:tab w:val="left" w:pos="0"/>
          <w:tab w:val="left" w:pos="570"/>
        </w:tabs>
        <w:spacing w:after="0" w:line="240" w:lineRule="auto"/>
      </w:pPr>
    </w:p>
    <w:p w:rsidR="00BF488C" w:rsidRPr="00D65DC1" w:rsidRDefault="00BF488C">
      <w:pPr>
        <w:tabs>
          <w:tab w:val="left" w:pos="284"/>
          <w:tab w:val="left" w:pos="568"/>
        </w:tabs>
        <w:jc w:val="center"/>
        <w:rPr>
          <w:b/>
        </w:rPr>
      </w:pPr>
      <w:r w:rsidRPr="00D65DC1">
        <w:rPr>
          <w:b/>
        </w:rPr>
        <w:t>Čl. V</w:t>
      </w:r>
    </w:p>
    <w:p w:rsidR="00BF488C" w:rsidRPr="00D65DC1" w:rsidRDefault="00BF488C">
      <w:pPr>
        <w:numPr>
          <w:ilvl w:val="0"/>
          <w:numId w:val="4"/>
        </w:numPr>
        <w:jc w:val="both"/>
      </w:pPr>
      <w:r w:rsidRPr="00D65DC1">
        <w:rPr>
          <w:bCs/>
        </w:rPr>
        <w:t>SPÚ</w:t>
      </w:r>
      <w:r w:rsidRPr="00D65DC1">
        <w:t xml:space="preserve"> je povinen platit </w:t>
      </w:r>
      <w:r>
        <w:rPr>
          <w:bCs/>
        </w:rPr>
        <w:t xml:space="preserve">Městu Toužim </w:t>
      </w:r>
      <w:r w:rsidRPr="00D65DC1">
        <w:t>náhradu.</w:t>
      </w:r>
    </w:p>
    <w:p w:rsidR="00BF488C" w:rsidRPr="00D65DC1" w:rsidRDefault="00BF488C">
      <w:pPr>
        <w:ind w:left="360"/>
        <w:jc w:val="both"/>
      </w:pPr>
    </w:p>
    <w:p w:rsidR="00BF488C" w:rsidRPr="00D65DC1" w:rsidRDefault="00BF488C">
      <w:pPr>
        <w:numPr>
          <w:ilvl w:val="0"/>
          <w:numId w:val="4"/>
        </w:numPr>
        <w:jc w:val="both"/>
      </w:pPr>
      <w:r w:rsidRPr="00D65DC1">
        <w:t xml:space="preserve">Náhrada se platí </w:t>
      </w:r>
      <w:r w:rsidRPr="00D65DC1">
        <w:rPr>
          <w:bCs/>
          <w:u w:val="single"/>
        </w:rPr>
        <w:t>ročně pozadu</w:t>
      </w:r>
      <w:r w:rsidRPr="00D65DC1">
        <w:t xml:space="preserve"> vždy k 31. 3. běžného roku.</w:t>
      </w:r>
    </w:p>
    <w:p w:rsidR="00BF488C" w:rsidRPr="00D65DC1" w:rsidRDefault="00BF488C">
      <w:pPr>
        <w:jc w:val="both"/>
      </w:pPr>
    </w:p>
    <w:p w:rsidR="00BF488C" w:rsidRPr="00D65DC1" w:rsidRDefault="00BF488C">
      <w:pPr>
        <w:numPr>
          <w:ilvl w:val="0"/>
          <w:numId w:val="4"/>
        </w:numPr>
        <w:jc w:val="both"/>
      </w:pPr>
      <w:r w:rsidRPr="00D65DC1">
        <w:t>Úplata bude hr</w:t>
      </w:r>
      <w:r>
        <w:t>azena převodem na účet vedený u ČSOB</w:t>
      </w:r>
      <w:r w:rsidRPr="00D65DC1">
        <w:t xml:space="preserve">, číslo účtu </w:t>
      </w:r>
      <w:r w:rsidR="007D0F79">
        <w:t>……………..</w:t>
      </w:r>
      <w:r>
        <w:rPr>
          <w:bCs/>
        </w:rPr>
        <w:t xml:space="preserve">, </w:t>
      </w:r>
      <w:r w:rsidRPr="00D65DC1">
        <w:t>variabilní symbol č.</w:t>
      </w:r>
      <w:r>
        <w:t xml:space="preserve"> 1441329.</w:t>
      </w:r>
      <w:r w:rsidRPr="00D65DC1">
        <w:t xml:space="preserve"> Zaplacením se rozumí připsání placené částky na účet </w:t>
      </w:r>
      <w:r w:rsidR="007D0F79">
        <w:t>…………………</w:t>
      </w:r>
      <w:r>
        <w:rPr>
          <w:bCs/>
        </w:rPr>
        <w:t>.</w:t>
      </w:r>
    </w:p>
    <w:p w:rsidR="00BF488C" w:rsidRPr="00D65DC1" w:rsidRDefault="00BF488C">
      <w:pPr>
        <w:pStyle w:val="Zkladntext21"/>
        <w:rPr>
          <w:b/>
          <w:bCs/>
        </w:rPr>
      </w:pPr>
    </w:p>
    <w:p w:rsidR="00BF488C" w:rsidRDefault="00BF488C" w:rsidP="0022007D">
      <w:pPr>
        <w:tabs>
          <w:tab w:val="left" w:pos="4395"/>
        </w:tabs>
        <w:jc w:val="center"/>
        <w:rPr>
          <w:b/>
        </w:rPr>
      </w:pPr>
      <w:r w:rsidRPr="00D65DC1">
        <w:rPr>
          <w:b/>
        </w:rPr>
        <w:t>Čl. VI</w:t>
      </w:r>
    </w:p>
    <w:p w:rsidR="00BF488C" w:rsidRDefault="00BF488C" w:rsidP="00A20E3F">
      <w:pPr>
        <w:tabs>
          <w:tab w:val="left" w:pos="4395"/>
        </w:tabs>
        <w:ind w:right="-468"/>
        <w:jc w:val="center"/>
      </w:pPr>
      <w:r w:rsidRPr="0022007D">
        <w:t>1.</w:t>
      </w:r>
      <w:r>
        <w:rPr>
          <w:b/>
        </w:rPr>
        <w:t xml:space="preserve"> </w:t>
      </w:r>
      <w:r w:rsidRPr="00D65DC1">
        <w:t>Náhrada za období od účinnosti dohody</w:t>
      </w:r>
      <w:r>
        <w:t xml:space="preserve"> 1.4.2014 do 31.</w:t>
      </w:r>
      <w:r w:rsidRPr="00D65DC1">
        <w:t>3.</w:t>
      </w:r>
      <w:r>
        <w:t xml:space="preserve">2015 </w:t>
      </w:r>
      <w:r w:rsidRPr="00D65DC1">
        <w:t xml:space="preserve">včetně  činí </w:t>
      </w:r>
      <w:r>
        <w:t>28.897,- Kč (slovy: dvacetosmtisícosmsetdevadesátsedm</w:t>
      </w:r>
      <w:r w:rsidRPr="00D65DC1">
        <w:t xml:space="preserve"> korun</w:t>
      </w:r>
      <w:r>
        <w:t xml:space="preserve"> českých) a bude uhrazeno k 31.</w:t>
      </w:r>
      <w:r w:rsidRPr="00D65DC1">
        <w:t>3.</w:t>
      </w:r>
      <w:r>
        <w:t xml:space="preserve">2015 na </w:t>
      </w:r>
      <w:r w:rsidRPr="00D65DC1">
        <w:t>účet</w:t>
      </w:r>
      <w:r>
        <w:t xml:space="preserve"> číslo</w:t>
      </w:r>
    </w:p>
    <w:p w:rsidR="00BF488C" w:rsidRDefault="00BF488C" w:rsidP="0022007D">
      <w:pPr>
        <w:tabs>
          <w:tab w:val="left" w:pos="567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D0F79">
        <w:t>……………………..</w:t>
      </w:r>
      <w:r>
        <w:rPr>
          <w:bCs/>
        </w:rPr>
        <w:t>.</w:t>
      </w:r>
      <w:r>
        <w:t xml:space="preserve">  </w:t>
      </w:r>
    </w:p>
    <w:p w:rsidR="00BF488C" w:rsidRDefault="00BF488C" w:rsidP="0022007D">
      <w:pPr>
        <w:tabs>
          <w:tab w:val="left" w:pos="567"/>
        </w:tabs>
        <w:jc w:val="both"/>
      </w:pPr>
    </w:p>
    <w:p w:rsidR="00BF488C" w:rsidRDefault="00BF488C" w:rsidP="0022007D">
      <w:pPr>
        <w:tabs>
          <w:tab w:val="left" w:pos="567"/>
        </w:tabs>
        <w:jc w:val="both"/>
      </w:pPr>
      <w:r>
        <w:t xml:space="preserve"> 2. Náhrada za období od účinnosti nové smlouvy o nájmu honitby od 25.4.2013 do 31.3.2014 činí 26.997,- Kč (slovy: dvacetšesttisícdevětsetdevadesátsedm korun českých) a bude uhrazena  po oboustranném podpisu této dohody.</w:t>
      </w:r>
    </w:p>
    <w:p w:rsidR="00BF488C" w:rsidRPr="00D65DC1" w:rsidRDefault="00BF488C" w:rsidP="0022007D">
      <w:pPr>
        <w:tabs>
          <w:tab w:val="left" w:pos="567"/>
        </w:tabs>
        <w:jc w:val="both"/>
      </w:pPr>
    </w:p>
    <w:p w:rsidR="00BF488C" w:rsidRPr="00D65DC1" w:rsidRDefault="00BF488C">
      <w:pPr>
        <w:pStyle w:val="Zkladntext21"/>
        <w:tabs>
          <w:tab w:val="left" w:pos="567"/>
          <w:tab w:val="num" w:pos="912"/>
        </w:tabs>
        <w:ind w:firstLine="570"/>
        <w:rPr>
          <w:bCs/>
          <w:szCs w:val="24"/>
        </w:rPr>
      </w:pPr>
      <w:r w:rsidRPr="00D65DC1">
        <w:rPr>
          <w:bCs/>
          <w:szCs w:val="24"/>
        </w:rPr>
        <w:t xml:space="preserve">Zaplacením se rozumí připsání placené částky na účet </w:t>
      </w:r>
      <w:r w:rsidR="007D0F79">
        <w:rPr>
          <w:szCs w:val="24"/>
        </w:rPr>
        <w:t>……………………..</w:t>
      </w:r>
      <w:bookmarkStart w:id="0" w:name="_GoBack"/>
      <w:bookmarkEnd w:id="0"/>
      <w:r>
        <w:rPr>
          <w:bCs/>
        </w:rPr>
        <w:t>.</w:t>
      </w:r>
    </w:p>
    <w:p w:rsidR="00BF488C" w:rsidRDefault="00BF488C" w:rsidP="00915E8B">
      <w:pPr>
        <w:ind w:firstLine="708"/>
        <w:jc w:val="both"/>
        <w:rPr>
          <w:bCs/>
        </w:rPr>
      </w:pPr>
    </w:p>
    <w:p w:rsidR="00BF488C" w:rsidRDefault="00BF488C" w:rsidP="00915E8B">
      <w:pPr>
        <w:ind w:firstLine="708"/>
        <w:jc w:val="both"/>
        <w:rPr>
          <w:bCs/>
        </w:rPr>
      </w:pPr>
    </w:p>
    <w:p w:rsidR="00BF488C" w:rsidRPr="00341564" w:rsidRDefault="00BF488C" w:rsidP="00341564">
      <w:pPr>
        <w:ind w:firstLine="708"/>
        <w:rPr>
          <w:b/>
          <w:bCs/>
        </w:rPr>
      </w:pPr>
      <w:r>
        <w:rPr>
          <w:b/>
          <w:bCs/>
        </w:rPr>
        <w:t xml:space="preserve">                                                         Čl. VII</w:t>
      </w:r>
    </w:p>
    <w:p w:rsidR="00BF488C" w:rsidRPr="00D65DC1" w:rsidRDefault="00BF488C" w:rsidP="008A2D85">
      <w:pPr>
        <w:pStyle w:val="Zkladntextodsazen3"/>
        <w:numPr>
          <w:ilvl w:val="0"/>
          <w:numId w:val="5"/>
        </w:numPr>
        <w:tabs>
          <w:tab w:val="clear" w:pos="1080"/>
          <w:tab w:val="clear" w:pos="3600"/>
        </w:tabs>
        <w:ind w:left="0" w:firstLine="284"/>
        <w:jc w:val="both"/>
        <w:rPr>
          <w:bCs/>
        </w:rPr>
      </w:pPr>
      <w:r>
        <w:t>Město Toužim</w:t>
      </w:r>
      <w:r>
        <w:rPr>
          <w:bCs/>
        </w:rPr>
        <w:t xml:space="preserve"> se zavazuje</w:t>
      </w:r>
      <w:r w:rsidRPr="00D65DC1">
        <w:rPr>
          <w:bCs/>
        </w:rPr>
        <w:t>, že jakékoliv změny, týkající se vlastnictví výše uvedených pozemků, neprodleně oznámí SPÚ.</w:t>
      </w:r>
    </w:p>
    <w:p w:rsidR="00BF488C" w:rsidRPr="00D65DC1" w:rsidRDefault="00BF488C">
      <w:pPr>
        <w:pStyle w:val="Zkladntextodsazen3"/>
        <w:ind w:left="360" w:firstLine="0"/>
        <w:jc w:val="both"/>
        <w:rPr>
          <w:bCs/>
        </w:rPr>
      </w:pPr>
    </w:p>
    <w:p w:rsidR="00BF488C" w:rsidRPr="00D65DC1" w:rsidRDefault="00BF488C" w:rsidP="008A2D85">
      <w:pPr>
        <w:pStyle w:val="Zkladntextodsazen3"/>
        <w:numPr>
          <w:ilvl w:val="0"/>
          <w:numId w:val="5"/>
        </w:numPr>
        <w:tabs>
          <w:tab w:val="clear" w:pos="720"/>
          <w:tab w:val="clear" w:pos="1080"/>
          <w:tab w:val="clear" w:pos="3600"/>
        </w:tabs>
        <w:ind w:left="0" w:firstLine="284"/>
        <w:jc w:val="both"/>
      </w:pPr>
      <w:r w:rsidRPr="00D65DC1">
        <w:t>Smluvní strany se dohodly, že jakékoliv změny a doplňky této dohody jsou možné pouze písemnou formou na základě dohody smluvních stran.</w:t>
      </w:r>
    </w:p>
    <w:p w:rsidR="00BF488C" w:rsidRPr="00D65DC1" w:rsidRDefault="00BF488C" w:rsidP="008A2D85">
      <w:pPr>
        <w:pStyle w:val="Zkladntextodsazen3"/>
        <w:numPr>
          <w:ilvl w:val="0"/>
          <w:numId w:val="5"/>
        </w:numPr>
        <w:tabs>
          <w:tab w:val="clear" w:pos="720"/>
          <w:tab w:val="clear" w:pos="1080"/>
          <w:tab w:val="clear" w:pos="3600"/>
        </w:tabs>
        <w:ind w:left="0" w:firstLine="284"/>
        <w:jc w:val="both"/>
      </w:pPr>
      <w:r w:rsidRPr="00D65DC1">
        <w:t>Dohoda o poskytnutí finanční náhrady za užívání honebních pozemků zaniká:</w:t>
      </w:r>
    </w:p>
    <w:p w:rsidR="00BF488C" w:rsidRPr="00D65DC1" w:rsidRDefault="00BF488C" w:rsidP="00515E2C">
      <w:pPr>
        <w:numPr>
          <w:ilvl w:val="2"/>
          <w:numId w:val="1"/>
        </w:numPr>
        <w:tabs>
          <w:tab w:val="clear" w:pos="2160"/>
          <w:tab w:val="num" w:pos="1260"/>
        </w:tabs>
        <w:ind w:hanging="1440"/>
        <w:jc w:val="both"/>
      </w:pPr>
      <w:r w:rsidRPr="00D65DC1">
        <w:t xml:space="preserve">dnem zániku honitby ve smyslu § 31 zákona o myslivosti </w:t>
      </w:r>
    </w:p>
    <w:p w:rsidR="00BF488C" w:rsidRPr="00D65DC1" w:rsidRDefault="00BF488C" w:rsidP="00515E2C">
      <w:pPr>
        <w:numPr>
          <w:ilvl w:val="2"/>
          <w:numId w:val="1"/>
        </w:numPr>
        <w:tabs>
          <w:tab w:val="clear" w:pos="2160"/>
          <w:tab w:val="num" w:pos="1260"/>
        </w:tabs>
        <w:ind w:hanging="1440"/>
        <w:jc w:val="both"/>
      </w:pPr>
      <w:r w:rsidRPr="00D65DC1">
        <w:t xml:space="preserve">na základě dohody mezi účastníky (zpravidla hraniční pozemky) </w:t>
      </w:r>
    </w:p>
    <w:p w:rsidR="00BF488C" w:rsidRPr="00D65DC1" w:rsidRDefault="00BF488C" w:rsidP="00515E2C">
      <w:pPr>
        <w:numPr>
          <w:ilvl w:val="2"/>
          <w:numId w:val="1"/>
        </w:numPr>
        <w:tabs>
          <w:tab w:val="clear" w:pos="2160"/>
          <w:tab w:val="num" w:pos="1260"/>
        </w:tabs>
        <w:ind w:hanging="1440"/>
        <w:jc w:val="both"/>
      </w:pPr>
      <w:r w:rsidRPr="00D65DC1">
        <w:t xml:space="preserve">rozhodnutím orgánu státní správy myslivosti </w:t>
      </w:r>
    </w:p>
    <w:p w:rsidR="00BF488C" w:rsidRPr="00D65DC1" w:rsidRDefault="00BF488C">
      <w:pPr>
        <w:tabs>
          <w:tab w:val="num" w:pos="1134"/>
        </w:tabs>
        <w:ind w:left="1134" w:hanging="11"/>
        <w:jc w:val="both"/>
      </w:pPr>
      <w:r w:rsidRPr="00D65DC1">
        <w:tab/>
      </w:r>
      <w:r w:rsidRPr="00D65DC1">
        <w:tab/>
        <w:t>- o prohlášení pozemků za nehonební</w:t>
      </w:r>
    </w:p>
    <w:p w:rsidR="00BF488C" w:rsidRPr="00D65DC1" w:rsidRDefault="00BF488C">
      <w:pPr>
        <w:tabs>
          <w:tab w:val="num" w:pos="1134"/>
        </w:tabs>
        <w:ind w:left="1134" w:hanging="11"/>
        <w:jc w:val="both"/>
      </w:pPr>
      <w:r w:rsidRPr="00D65DC1">
        <w:tab/>
      </w:r>
      <w:r w:rsidRPr="00D65DC1">
        <w:tab/>
        <w:t>- rozhodnutím o vyrovnání hranic</w:t>
      </w:r>
    </w:p>
    <w:p w:rsidR="00BF488C" w:rsidRPr="00D65DC1" w:rsidRDefault="00BF488C">
      <w:pPr>
        <w:ind w:left="1440" w:hanging="720"/>
        <w:jc w:val="both"/>
        <w:rPr>
          <w:bCs/>
        </w:rPr>
      </w:pPr>
      <w:r w:rsidRPr="00D65DC1">
        <w:t>d)</w:t>
      </w:r>
      <w:r w:rsidRPr="00D65DC1">
        <w:tab/>
      </w:r>
      <w:r w:rsidRPr="00D65DC1">
        <w:rPr>
          <w:bCs/>
        </w:rPr>
        <w:t>převodem všech honebních pozemků do vlastnictví třetím osobám</w:t>
      </w:r>
    </w:p>
    <w:p w:rsidR="00BF488C" w:rsidRPr="00D65DC1" w:rsidRDefault="00BF488C">
      <w:pPr>
        <w:ind w:left="720"/>
        <w:jc w:val="both"/>
      </w:pPr>
    </w:p>
    <w:p w:rsidR="00BF488C" w:rsidRPr="00D65DC1" w:rsidRDefault="00BF488C">
      <w:pPr>
        <w:numPr>
          <w:ilvl w:val="0"/>
          <w:numId w:val="5"/>
        </w:numPr>
        <w:tabs>
          <w:tab w:val="left" w:pos="284"/>
          <w:tab w:val="left" w:pos="568"/>
        </w:tabs>
        <w:jc w:val="both"/>
      </w:pPr>
      <w:r w:rsidRPr="00D65DC1">
        <w:t xml:space="preserve">   Tato dohoda je vyhotovena v</w:t>
      </w:r>
      <w:r>
        <w:t>e dvou</w:t>
      </w:r>
      <w:r w:rsidRPr="00D65DC1">
        <w:t xml:space="preserve"> stejnopisech, z nichž každý má platnost originálu.  </w:t>
      </w:r>
      <w:r>
        <w:t>Jeden</w:t>
      </w:r>
      <w:r w:rsidRPr="00D65DC1">
        <w:t xml:space="preserve"> stejnopis přebírá</w:t>
      </w:r>
      <w:r>
        <w:t xml:space="preserve"> Město Toužim</w:t>
      </w:r>
      <w:r>
        <w:rPr>
          <w:bCs/>
        </w:rPr>
        <w:t xml:space="preserve">, </w:t>
      </w:r>
      <w:r>
        <w:t>jeden</w:t>
      </w:r>
      <w:r w:rsidRPr="00D65DC1">
        <w:t xml:space="preserve"> stejnopis přebírá </w:t>
      </w:r>
      <w:r w:rsidRPr="00D65DC1">
        <w:rPr>
          <w:bCs/>
        </w:rPr>
        <w:t>SPÚ</w:t>
      </w:r>
      <w:r w:rsidRPr="00D65DC1">
        <w:t>.</w:t>
      </w:r>
    </w:p>
    <w:p w:rsidR="00BF488C" w:rsidRDefault="00BF488C" w:rsidP="00515E2C">
      <w:pPr>
        <w:pStyle w:val="Nadpis4"/>
        <w:spacing w:before="0"/>
        <w:jc w:val="center"/>
        <w:rPr>
          <w:rFonts w:ascii="Times New Roman" w:hAnsi="Times New Roman"/>
          <w:i w:val="0"/>
          <w:color w:val="auto"/>
        </w:rPr>
      </w:pPr>
    </w:p>
    <w:p w:rsidR="00BF488C" w:rsidRPr="00A20E3F" w:rsidRDefault="00BF488C" w:rsidP="00A20E3F"/>
    <w:p w:rsidR="00BF488C" w:rsidRPr="00D65DC1" w:rsidRDefault="00BF488C" w:rsidP="00515E2C">
      <w:pPr>
        <w:pStyle w:val="Nadpis4"/>
        <w:spacing w:before="0"/>
        <w:jc w:val="center"/>
        <w:rPr>
          <w:rFonts w:ascii="Times New Roman" w:hAnsi="Times New Roman"/>
          <w:i w:val="0"/>
          <w:color w:val="auto"/>
        </w:rPr>
      </w:pPr>
      <w:r w:rsidRPr="00D65DC1">
        <w:rPr>
          <w:rFonts w:ascii="Times New Roman" w:hAnsi="Times New Roman"/>
          <w:i w:val="0"/>
          <w:color w:val="auto"/>
        </w:rPr>
        <w:lastRenderedPageBreak/>
        <w:t xml:space="preserve">Čl. </w:t>
      </w:r>
      <w:r>
        <w:rPr>
          <w:rFonts w:ascii="Times New Roman" w:hAnsi="Times New Roman"/>
          <w:i w:val="0"/>
          <w:color w:val="auto"/>
        </w:rPr>
        <w:t>VIII</w:t>
      </w:r>
    </w:p>
    <w:p w:rsidR="00BF488C" w:rsidRPr="00D65DC1" w:rsidRDefault="00BF488C">
      <w:pPr>
        <w:pStyle w:val="Zkladntextodsazen3"/>
      </w:pPr>
      <w:r w:rsidRPr="00D65DC1">
        <w:tab/>
        <w:t>Tato dohoda nabývá platnosti dnem jejího podpisu smluvními stranami.</w:t>
      </w:r>
    </w:p>
    <w:p w:rsidR="00BF488C" w:rsidRDefault="00BF488C">
      <w:pPr>
        <w:pStyle w:val="adresa"/>
        <w:tabs>
          <w:tab w:val="left" w:pos="284"/>
          <w:tab w:val="left" w:pos="568"/>
        </w:tabs>
      </w:pPr>
    </w:p>
    <w:p w:rsidR="00BF488C" w:rsidRPr="00D65DC1" w:rsidRDefault="00BF488C">
      <w:pPr>
        <w:pStyle w:val="adresa"/>
        <w:tabs>
          <w:tab w:val="left" w:pos="284"/>
          <w:tab w:val="left" w:pos="568"/>
        </w:tabs>
      </w:pPr>
    </w:p>
    <w:p w:rsidR="00BF488C" w:rsidRPr="00D65DC1" w:rsidRDefault="00BF488C">
      <w:pPr>
        <w:tabs>
          <w:tab w:val="left" w:pos="284"/>
          <w:tab w:val="left" w:pos="568"/>
        </w:tabs>
        <w:jc w:val="center"/>
        <w:rPr>
          <w:b/>
        </w:rPr>
      </w:pPr>
      <w:r w:rsidRPr="00D65DC1">
        <w:rPr>
          <w:b/>
        </w:rPr>
        <w:t xml:space="preserve">Čl. </w:t>
      </w:r>
      <w:r>
        <w:rPr>
          <w:b/>
        </w:rPr>
        <w:t>I</w:t>
      </w:r>
      <w:r w:rsidRPr="00D65DC1">
        <w:rPr>
          <w:b/>
        </w:rPr>
        <w:t>X</w:t>
      </w:r>
    </w:p>
    <w:p w:rsidR="00BF488C" w:rsidRPr="00D65DC1" w:rsidRDefault="00BF488C" w:rsidP="00515E2C">
      <w:pPr>
        <w:pStyle w:val="Zkladntext"/>
        <w:tabs>
          <w:tab w:val="left" w:pos="567"/>
        </w:tabs>
        <w:spacing w:before="0"/>
        <w:ind w:firstLine="570"/>
        <w:jc w:val="both"/>
      </w:pPr>
      <w:r w:rsidRPr="00D65DC1">
        <w:tab/>
        <w:t>Smluvní strany po přečtení této dohody prohlašují, že s jejím obsahem souhlasí</w:t>
      </w:r>
      <w:r w:rsidRPr="00D65DC1">
        <w:br/>
        <w:t>a že tato dohody je shodným projevem jejich vážné a svobodné vůle, a na důkaz toho připojují své podpisy.</w:t>
      </w:r>
    </w:p>
    <w:p w:rsidR="00BF488C" w:rsidRPr="00D65DC1" w:rsidRDefault="00BF488C">
      <w:pPr>
        <w:tabs>
          <w:tab w:val="num" w:pos="1080"/>
        </w:tabs>
        <w:jc w:val="both"/>
        <w:rPr>
          <w:bCs/>
        </w:rPr>
      </w:pPr>
    </w:p>
    <w:p w:rsidR="00BF488C" w:rsidRPr="00D65DC1" w:rsidRDefault="00BF488C">
      <w:pPr>
        <w:jc w:val="both"/>
      </w:pPr>
      <w:r w:rsidRPr="00D65DC1">
        <w:t xml:space="preserve">V </w:t>
      </w:r>
      <w:r>
        <w:t>Karlových Varech</w:t>
      </w:r>
      <w:r w:rsidRPr="00D65DC1">
        <w:t xml:space="preserve"> dne</w:t>
      </w:r>
      <w:r>
        <w:t xml:space="preserve"> 21.5.2014</w:t>
      </w:r>
    </w:p>
    <w:p w:rsidR="00BF488C" w:rsidRPr="00D65DC1" w:rsidRDefault="00BF488C">
      <w:pPr>
        <w:jc w:val="both"/>
      </w:pPr>
    </w:p>
    <w:p w:rsidR="00BF488C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tabs>
          <w:tab w:val="left" w:pos="5529"/>
        </w:tabs>
        <w:jc w:val="both"/>
      </w:pPr>
      <w:r>
        <w:t xml:space="preserve">…………………………………..                      </w:t>
      </w:r>
      <w:r>
        <w:tab/>
      </w:r>
      <w:r w:rsidRPr="00D65DC1">
        <w:t>…………………………………….</w:t>
      </w:r>
      <w:r>
        <w:t>.</w:t>
      </w:r>
    </w:p>
    <w:p w:rsidR="00BF488C" w:rsidRPr="00D65DC1" w:rsidRDefault="00BF488C">
      <w:pPr>
        <w:tabs>
          <w:tab w:val="left" w:pos="5529"/>
        </w:tabs>
      </w:pPr>
      <w:r w:rsidRPr="00D65DC1">
        <w:t>Státní pozemkový úřad</w:t>
      </w:r>
      <w:r>
        <w:tab/>
        <w:t>Město Toužim</w:t>
      </w:r>
    </w:p>
    <w:p w:rsidR="00BF488C" w:rsidRPr="007D0407" w:rsidRDefault="00BF488C" w:rsidP="007D0407">
      <w:pPr>
        <w:tabs>
          <w:tab w:val="left" w:pos="5529"/>
        </w:tabs>
      </w:pPr>
      <w:r>
        <w:t xml:space="preserve">Ing. Pavel Brandl                                              </w:t>
      </w:r>
      <w:r>
        <w:tab/>
        <w:t>Alexandr Žák</w:t>
      </w:r>
    </w:p>
    <w:p w:rsidR="00BF488C" w:rsidRDefault="00BF488C" w:rsidP="007D0407">
      <w:pPr>
        <w:tabs>
          <w:tab w:val="left" w:pos="5529"/>
        </w:tabs>
      </w:pPr>
      <w:r w:rsidRPr="00D65DC1">
        <w:t xml:space="preserve">ředitel Krajského pozemkového úřadu </w:t>
      </w:r>
      <w:r>
        <w:t xml:space="preserve">             </w:t>
      </w:r>
      <w:r>
        <w:tab/>
        <w:t>starosta</w:t>
      </w:r>
    </w:p>
    <w:p w:rsidR="00BF488C" w:rsidRDefault="00BF488C" w:rsidP="007D0407">
      <w:pPr>
        <w:tabs>
          <w:tab w:val="left" w:pos="5529"/>
        </w:tabs>
      </w:pPr>
      <w:r>
        <w:t xml:space="preserve">pro Karlovarský kraj                                       </w:t>
      </w:r>
    </w:p>
    <w:p w:rsidR="00BF488C" w:rsidRPr="00D65DC1" w:rsidRDefault="00BF488C">
      <w:pPr>
        <w:tabs>
          <w:tab w:val="left" w:pos="5529"/>
        </w:tabs>
        <w:ind w:left="5664" w:hanging="282"/>
        <w:jc w:val="both"/>
        <w:rPr>
          <w:iCs/>
        </w:rPr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</w:p>
    <w:p w:rsidR="00BF488C" w:rsidRPr="00256257" w:rsidRDefault="00BF488C">
      <w:pPr>
        <w:jc w:val="both"/>
        <w:rPr>
          <w:sz w:val="20"/>
          <w:szCs w:val="20"/>
        </w:rPr>
      </w:pPr>
      <w:r w:rsidRPr="00256257">
        <w:rPr>
          <w:sz w:val="20"/>
          <w:szCs w:val="20"/>
        </w:rPr>
        <w:t>Za správnost: Doušová Vlasta</w:t>
      </w:r>
    </w:p>
    <w:p w:rsidR="00BF488C" w:rsidRPr="00D65DC1" w:rsidRDefault="00BF488C">
      <w:pPr>
        <w:jc w:val="both"/>
      </w:pPr>
    </w:p>
    <w:p w:rsidR="00BF488C" w:rsidRPr="00D65DC1" w:rsidRDefault="00BF488C">
      <w:pPr>
        <w:jc w:val="both"/>
      </w:pPr>
      <w:r>
        <w:t>………………………..</w:t>
      </w:r>
    </w:p>
    <w:p w:rsidR="00BF488C" w:rsidRPr="00256257" w:rsidRDefault="00BF488C">
      <w:pPr>
        <w:jc w:val="both"/>
        <w:rPr>
          <w:sz w:val="20"/>
          <w:szCs w:val="20"/>
        </w:rPr>
      </w:pPr>
      <w:r>
        <w:tab/>
      </w:r>
      <w:r w:rsidRPr="00256257">
        <w:rPr>
          <w:sz w:val="20"/>
          <w:szCs w:val="20"/>
        </w:rPr>
        <w:t>podpis</w:t>
      </w:r>
    </w:p>
    <w:p w:rsidR="00BF488C" w:rsidRPr="0030562D" w:rsidRDefault="00BF488C">
      <w:pPr>
        <w:tabs>
          <w:tab w:val="left" w:pos="5670"/>
        </w:tabs>
        <w:ind w:firstLine="709"/>
        <w:jc w:val="both"/>
      </w:pPr>
    </w:p>
    <w:p w:rsidR="00BF488C" w:rsidRPr="0030562D" w:rsidRDefault="00BF488C">
      <w:pPr>
        <w:tabs>
          <w:tab w:val="left" w:pos="5670"/>
        </w:tabs>
        <w:ind w:firstLine="709"/>
        <w:jc w:val="both"/>
      </w:pPr>
    </w:p>
    <w:p w:rsidR="00BF488C" w:rsidRDefault="00BF488C"/>
    <w:sectPr w:rsidR="00BF488C" w:rsidSect="00E6175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9EE" w:rsidRDefault="004D29EE" w:rsidP="00462F48">
      <w:r>
        <w:separator/>
      </w:r>
    </w:p>
  </w:endnote>
  <w:endnote w:type="continuationSeparator" w:id="0">
    <w:p w:rsidR="004D29EE" w:rsidRDefault="004D29EE" w:rsidP="00462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9EE" w:rsidRDefault="004D29EE" w:rsidP="00462F48">
      <w:r>
        <w:separator/>
      </w:r>
    </w:p>
  </w:footnote>
  <w:footnote w:type="continuationSeparator" w:id="0">
    <w:p w:rsidR="004D29EE" w:rsidRDefault="004D29EE" w:rsidP="00462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21FC9"/>
    <w:multiLevelType w:val="hybridMultilevel"/>
    <w:tmpl w:val="0A223530"/>
    <w:lvl w:ilvl="0" w:tplc="27E26B76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2EC87A4B"/>
    <w:multiLevelType w:val="hybridMultilevel"/>
    <w:tmpl w:val="840ADA7A"/>
    <w:lvl w:ilvl="0" w:tplc="066E0BA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15D7B2C"/>
    <w:multiLevelType w:val="hybridMultilevel"/>
    <w:tmpl w:val="93FE1BA4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47FAD1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C27EDDCE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color w:val="auto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CBB7ED6"/>
    <w:multiLevelType w:val="hybridMultilevel"/>
    <w:tmpl w:val="85324F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D4D79A9"/>
    <w:multiLevelType w:val="hybridMultilevel"/>
    <w:tmpl w:val="A236704E"/>
    <w:lvl w:ilvl="0" w:tplc="A9E64E06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51"/>
    <w:rsid w:val="00022BCD"/>
    <w:rsid w:val="00044B90"/>
    <w:rsid w:val="000467DC"/>
    <w:rsid w:val="000613A0"/>
    <w:rsid w:val="00070CFB"/>
    <w:rsid w:val="000A0503"/>
    <w:rsid w:val="000E62F9"/>
    <w:rsid w:val="000F31E1"/>
    <w:rsid w:val="001102FD"/>
    <w:rsid w:val="001114C5"/>
    <w:rsid w:val="001250CE"/>
    <w:rsid w:val="00130FE1"/>
    <w:rsid w:val="00144979"/>
    <w:rsid w:val="00150B9D"/>
    <w:rsid w:val="00155A83"/>
    <w:rsid w:val="00180437"/>
    <w:rsid w:val="00180BF7"/>
    <w:rsid w:val="00183608"/>
    <w:rsid w:val="0019130E"/>
    <w:rsid w:val="00192F88"/>
    <w:rsid w:val="00197070"/>
    <w:rsid w:val="001B46E6"/>
    <w:rsid w:val="001C175B"/>
    <w:rsid w:val="001C4ED3"/>
    <w:rsid w:val="001F1856"/>
    <w:rsid w:val="001F433C"/>
    <w:rsid w:val="00200643"/>
    <w:rsid w:val="0022007D"/>
    <w:rsid w:val="00224511"/>
    <w:rsid w:val="00224663"/>
    <w:rsid w:val="00231F58"/>
    <w:rsid w:val="00231FC9"/>
    <w:rsid w:val="00256257"/>
    <w:rsid w:val="002838EC"/>
    <w:rsid w:val="002A0DA3"/>
    <w:rsid w:val="002A1FDB"/>
    <w:rsid w:val="002C0391"/>
    <w:rsid w:val="002D122B"/>
    <w:rsid w:val="00300266"/>
    <w:rsid w:val="00302899"/>
    <w:rsid w:val="0030562D"/>
    <w:rsid w:val="00317BCD"/>
    <w:rsid w:val="00341564"/>
    <w:rsid w:val="00351111"/>
    <w:rsid w:val="00367F30"/>
    <w:rsid w:val="00383584"/>
    <w:rsid w:val="00396A70"/>
    <w:rsid w:val="003B2566"/>
    <w:rsid w:val="003F5377"/>
    <w:rsid w:val="00423303"/>
    <w:rsid w:val="00460DFB"/>
    <w:rsid w:val="00462F48"/>
    <w:rsid w:val="00466D8B"/>
    <w:rsid w:val="0047494A"/>
    <w:rsid w:val="0049255D"/>
    <w:rsid w:val="004D29EE"/>
    <w:rsid w:val="00506BE7"/>
    <w:rsid w:val="00514408"/>
    <w:rsid w:val="00515E2C"/>
    <w:rsid w:val="00587F38"/>
    <w:rsid w:val="005925EC"/>
    <w:rsid w:val="005A7E15"/>
    <w:rsid w:val="005D1CE7"/>
    <w:rsid w:val="005E4A96"/>
    <w:rsid w:val="00612BD6"/>
    <w:rsid w:val="00613119"/>
    <w:rsid w:val="0061368A"/>
    <w:rsid w:val="006266BE"/>
    <w:rsid w:val="00650053"/>
    <w:rsid w:val="00660B5F"/>
    <w:rsid w:val="00662BCF"/>
    <w:rsid w:val="00672874"/>
    <w:rsid w:val="00683B61"/>
    <w:rsid w:val="00696586"/>
    <w:rsid w:val="00696BCE"/>
    <w:rsid w:val="006A0596"/>
    <w:rsid w:val="006C6E3C"/>
    <w:rsid w:val="006D3F61"/>
    <w:rsid w:val="006F4276"/>
    <w:rsid w:val="006F55A0"/>
    <w:rsid w:val="00701D12"/>
    <w:rsid w:val="00721A36"/>
    <w:rsid w:val="00733D64"/>
    <w:rsid w:val="007743AB"/>
    <w:rsid w:val="00775BF7"/>
    <w:rsid w:val="00786AEC"/>
    <w:rsid w:val="007C6285"/>
    <w:rsid w:val="007D0407"/>
    <w:rsid w:val="007D0F79"/>
    <w:rsid w:val="007D22E9"/>
    <w:rsid w:val="007D46F9"/>
    <w:rsid w:val="007D657D"/>
    <w:rsid w:val="007E65B5"/>
    <w:rsid w:val="0081793C"/>
    <w:rsid w:val="008343F1"/>
    <w:rsid w:val="008365D9"/>
    <w:rsid w:val="00864D20"/>
    <w:rsid w:val="008811F7"/>
    <w:rsid w:val="008972D5"/>
    <w:rsid w:val="008A2D85"/>
    <w:rsid w:val="008A7904"/>
    <w:rsid w:val="008D4952"/>
    <w:rsid w:val="008E2632"/>
    <w:rsid w:val="008E72D8"/>
    <w:rsid w:val="008F6630"/>
    <w:rsid w:val="009144F5"/>
    <w:rsid w:val="00915E8B"/>
    <w:rsid w:val="00923B27"/>
    <w:rsid w:val="00926B09"/>
    <w:rsid w:val="00935309"/>
    <w:rsid w:val="009355EC"/>
    <w:rsid w:val="00940A06"/>
    <w:rsid w:val="009553D3"/>
    <w:rsid w:val="00956C95"/>
    <w:rsid w:val="009730DF"/>
    <w:rsid w:val="009977ED"/>
    <w:rsid w:val="009B1C37"/>
    <w:rsid w:val="009B3FCE"/>
    <w:rsid w:val="009E1E64"/>
    <w:rsid w:val="009F036F"/>
    <w:rsid w:val="009F1C24"/>
    <w:rsid w:val="00A20E3F"/>
    <w:rsid w:val="00A37322"/>
    <w:rsid w:val="00A428FA"/>
    <w:rsid w:val="00A91DC0"/>
    <w:rsid w:val="00AD38CB"/>
    <w:rsid w:val="00AF3DB3"/>
    <w:rsid w:val="00B04A68"/>
    <w:rsid w:val="00B072F4"/>
    <w:rsid w:val="00B245F8"/>
    <w:rsid w:val="00B33BF4"/>
    <w:rsid w:val="00B34E7D"/>
    <w:rsid w:val="00B611AA"/>
    <w:rsid w:val="00B700EE"/>
    <w:rsid w:val="00B7210B"/>
    <w:rsid w:val="00B7645A"/>
    <w:rsid w:val="00BB32AF"/>
    <w:rsid w:val="00BF488C"/>
    <w:rsid w:val="00C570C0"/>
    <w:rsid w:val="00C640B9"/>
    <w:rsid w:val="00C7396B"/>
    <w:rsid w:val="00CA2B38"/>
    <w:rsid w:val="00CC3F7F"/>
    <w:rsid w:val="00CE225E"/>
    <w:rsid w:val="00CF374B"/>
    <w:rsid w:val="00D34498"/>
    <w:rsid w:val="00D34881"/>
    <w:rsid w:val="00D53BC2"/>
    <w:rsid w:val="00D65DC1"/>
    <w:rsid w:val="00D871FE"/>
    <w:rsid w:val="00D9308A"/>
    <w:rsid w:val="00D9590D"/>
    <w:rsid w:val="00DA47BD"/>
    <w:rsid w:val="00DB5D9A"/>
    <w:rsid w:val="00DB6900"/>
    <w:rsid w:val="00DC3386"/>
    <w:rsid w:val="00DC3772"/>
    <w:rsid w:val="00DC744E"/>
    <w:rsid w:val="00DD3400"/>
    <w:rsid w:val="00DD59BD"/>
    <w:rsid w:val="00DD66C5"/>
    <w:rsid w:val="00E079F9"/>
    <w:rsid w:val="00E13C64"/>
    <w:rsid w:val="00E16A64"/>
    <w:rsid w:val="00E261D2"/>
    <w:rsid w:val="00E2761D"/>
    <w:rsid w:val="00E34C78"/>
    <w:rsid w:val="00E45F56"/>
    <w:rsid w:val="00E61751"/>
    <w:rsid w:val="00E6676E"/>
    <w:rsid w:val="00E95E2D"/>
    <w:rsid w:val="00EA3BAD"/>
    <w:rsid w:val="00EB468B"/>
    <w:rsid w:val="00EB53B0"/>
    <w:rsid w:val="00EB7842"/>
    <w:rsid w:val="00EF5D6E"/>
    <w:rsid w:val="00F04C61"/>
    <w:rsid w:val="00F12FC0"/>
    <w:rsid w:val="00F20DFD"/>
    <w:rsid w:val="00F25941"/>
    <w:rsid w:val="00F27E4A"/>
    <w:rsid w:val="00F36C02"/>
    <w:rsid w:val="00F37589"/>
    <w:rsid w:val="00F737C0"/>
    <w:rsid w:val="00FC119C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A45E0C5-44C4-4D6E-9426-5A60354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1751"/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E6175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9"/>
    <w:qFormat/>
    <w:rsid w:val="00E61751"/>
    <w:pPr>
      <w:keepNext/>
      <w:tabs>
        <w:tab w:val="left" w:pos="1008"/>
        <w:tab w:val="left" w:pos="1080"/>
      </w:tabs>
      <w:ind w:left="1008" w:hanging="1008"/>
      <w:jc w:val="both"/>
      <w:outlineLvl w:val="4"/>
    </w:pPr>
    <w:rPr>
      <w:szCs w:val="20"/>
      <w:u w:val="single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locked/>
    <w:rsid w:val="00E61751"/>
    <w:rPr>
      <w:rFonts w:ascii="Cambria" w:hAnsi="Cambria" w:cs="Times New Roman"/>
      <w:b/>
      <w:bCs/>
      <w:i/>
      <w:iCs/>
      <w:color w:val="4F81BD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E61751"/>
    <w:rPr>
      <w:rFonts w:ascii="Times New Roman" w:hAnsi="Times New Roman" w:cs="Times New Roman"/>
      <w:sz w:val="20"/>
      <w:szCs w:val="20"/>
      <w:u w:val="single"/>
    </w:rPr>
  </w:style>
  <w:style w:type="paragraph" w:styleId="Zkladntext">
    <w:name w:val="Body Text"/>
    <w:basedOn w:val="Normln"/>
    <w:link w:val="ZkladntextChar"/>
    <w:uiPriority w:val="99"/>
    <w:rsid w:val="00E61751"/>
    <w:pPr>
      <w:spacing w:before="120"/>
    </w:pPr>
    <w:rPr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E61751"/>
    <w:rPr>
      <w:rFonts w:ascii="Times New Roman" w:hAnsi="Times New Roman"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E6175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E61751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E61751"/>
    <w:pPr>
      <w:tabs>
        <w:tab w:val="left" w:pos="720"/>
        <w:tab w:val="left" w:pos="3600"/>
      </w:tabs>
      <w:ind w:left="3600" w:hanging="360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E61751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Zkladntext21">
    <w:name w:val="Základní text 21"/>
    <w:basedOn w:val="Normln"/>
    <w:uiPriority w:val="99"/>
    <w:rsid w:val="00E61751"/>
    <w:pPr>
      <w:tabs>
        <w:tab w:val="left" w:pos="360"/>
      </w:tabs>
      <w:jc w:val="both"/>
    </w:pPr>
    <w:rPr>
      <w:szCs w:val="20"/>
      <w:u w:val="single"/>
      <w:lang w:eastAsia="en-US"/>
    </w:rPr>
  </w:style>
  <w:style w:type="paragraph" w:customStyle="1" w:styleId="adresa">
    <w:name w:val="adresa"/>
    <w:basedOn w:val="Normln"/>
    <w:uiPriority w:val="99"/>
    <w:rsid w:val="00E61751"/>
    <w:pPr>
      <w:tabs>
        <w:tab w:val="left" w:pos="3402"/>
        <w:tab w:val="left" w:pos="6237"/>
      </w:tabs>
      <w:jc w:val="both"/>
    </w:pPr>
    <w:rPr>
      <w:lang w:eastAsia="en-US"/>
    </w:rPr>
  </w:style>
  <w:style w:type="paragraph" w:customStyle="1" w:styleId="Zkladntextodsazen31">
    <w:name w:val="Základní text odsazený 31"/>
    <w:basedOn w:val="Normln"/>
    <w:uiPriority w:val="99"/>
    <w:rsid w:val="00E61751"/>
    <w:pPr>
      <w:tabs>
        <w:tab w:val="left" w:pos="568"/>
      </w:tabs>
      <w:spacing w:line="360" w:lineRule="atLeast"/>
      <w:ind w:firstLine="709"/>
      <w:jc w:val="both"/>
    </w:pPr>
    <w:rPr>
      <w:szCs w:val="20"/>
      <w:lang w:eastAsia="en-US"/>
    </w:rPr>
  </w:style>
  <w:style w:type="paragraph" w:styleId="Zhlav">
    <w:name w:val="header"/>
    <w:basedOn w:val="Normln"/>
    <w:link w:val="ZhlavChar"/>
    <w:uiPriority w:val="99"/>
    <w:rsid w:val="00462F4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462F48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rsid w:val="00462F4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62F48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A059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730DF"/>
    <w:rPr>
      <w:rFonts w:ascii="Times New Roman" w:hAnsi="Times New Roman" w:cs="Times New Roman"/>
      <w:sz w:val="2"/>
    </w:rPr>
  </w:style>
  <w:style w:type="character" w:styleId="Odkaznakoment">
    <w:name w:val="annotation reference"/>
    <w:basedOn w:val="Standardnpsmoodstavce"/>
    <w:uiPriority w:val="99"/>
    <w:semiHidden/>
    <w:rsid w:val="006A059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A05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730DF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A05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9730DF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 - část 2/6 - příloha č</vt:lpstr>
    </vt:vector>
  </TitlesOfParts>
  <Company>Pozemkovy Fond CR</Company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 - část 2/6 - příloha č</dc:title>
  <dc:subject/>
  <dc:creator>sneidarova</dc:creator>
  <cp:keywords/>
  <dc:description/>
  <cp:lastModifiedBy>Rubášová Kristína</cp:lastModifiedBy>
  <cp:revision>4</cp:revision>
  <cp:lastPrinted>2014-05-15T07:28:00Z</cp:lastPrinted>
  <dcterms:created xsi:type="dcterms:W3CDTF">2017-01-02T15:00:00Z</dcterms:created>
  <dcterms:modified xsi:type="dcterms:W3CDTF">2017-01-02T15:08:00Z</dcterms:modified>
</cp:coreProperties>
</file>