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795E3" w14:textId="77777777" w:rsidR="00E133AC" w:rsidRDefault="005034FF">
      <w:pPr>
        <w:pStyle w:val="Nzev"/>
      </w:pPr>
      <w:r>
        <w:t>Příkazní</w:t>
      </w:r>
      <w:r w:rsidR="00E133AC">
        <w:t xml:space="preserve"> smlouva</w:t>
      </w:r>
      <w:r w:rsidR="00EC0286">
        <w:t xml:space="preserve"> číslo </w:t>
      </w:r>
      <w:r w:rsidR="006F0912">
        <w:t>PS07201</w:t>
      </w:r>
      <w:r w:rsidR="00927084">
        <w:t>9</w:t>
      </w:r>
    </w:p>
    <w:p w14:paraId="3B2795E4" w14:textId="77777777" w:rsidR="00E133AC" w:rsidRDefault="00E133AC" w:rsidP="001918AA">
      <w:pPr>
        <w:widowControl w:val="0"/>
        <w:jc w:val="both"/>
        <w:rPr>
          <w:b/>
          <w:sz w:val="22"/>
        </w:rPr>
      </w:pPr>
    </w:p>
    <w:p w14:paraId="3B2795E5" w14:textId="1F7763EB" w:rsidR="00623CAD" w:rsidRPr="00A05FFC" w:rsidRDefault="00623CAD" w:rsidP="00623CAD">
      <w:pPr>
        <w:rPr>
          <w:b/>
          <w:sz w:val="22"/>
          <w:szCs w:val="22"/>
        </w:rPr>
      </w:pPr>
      <w:r w:rsidRPr="00A05FFC">
        <w:rPr>
          <w:b/>
          <w:sz w:val="22"/>
          <w:szCs w:val="22"/>
        </w:rPr>
        <w:t>Pražské jaro, o.p.s.</w:t>
      </w:r>
    </w:p>
    <w:p w14:paraId="3B2795E6" w14:textId="77777777" w:rsidR="00623CAD" w:rsidRPr="00A05FFC" w:rsidRDefault="00623CAD" w:rsidP="00623CAD">
      <w:pPr>
        <w:rPr>
          <w:sz w:val="22"/>
          <w:szCs w:val="22"/>
        </w:rPr>
      </w:pPr>
      <w:r w:rsidRPr="00A05FFC">
        <w:rPr>
          <w:sz w:val="22"/>
          <w:szCs w:val="22"/>
        </w:rPr>
        <w:t xml:space="preserve">zastoupená Ing. Romanem </w:t>
      </w:r>
      <w:proofErr w:type="spellStart"/>
      <w:r w:rsidRPr="00A05FFC">
        <w:rPr>
          <w:sz w:val="22"/>
          <w:szCs w:val="22"/>
        </w:rPr>
        <w:t>Bělorem</w:t>
      </w:r>
      <w:proofErr w:type="spellEnd"/>
      <w:r w:rsidRPr="00A05FFC">
        <w:rPr>
          <w:sz w:val="22"/>
          <w:szCs w:val="22"/>
        </w:rPr>
        <w:t>, ředitelem</w:t>
      </w:r>
    </w:p>
    <w:p w14:paraId="3B2795E7" w14:textId="77777777" w:rsidR="00623CAD" w:rsidRPr="00A05FFC" w:rsidRDefault="00623CAD" w:rsidP="00623CAD">
      <w:pPr>
        <w:rPr>
          <w:sz w:val="22"/>
          <w:szCs w:val="22"/>
        </w:rPr>
      </w:pPr>
      <w:r w:rsidRPr="00A05FFC">
        <w:rPr>
          <w:sz w:val="22"/>
          <w:szCs w:val="22"/>
        </w:rPr>
        <w:t>se sídlem Hellichova 18, 118 00 Praha 1</w:t>
      </w:r>
    </w:p>
    <w:p w14:paraId="3B2795E8" w14:textId="3749CB92" w:rsidR="00623CAD" w:rsidRPr="00B41CE7" w:rsidRDefault="00623CAD" w:rsidP="00623CAD">
      <w:pPr>
        <w:rPr>
          <w:sz w:val="22"/>
          <w:szCs w:val="22"/>
        </w:rPr>
      </w:pPr>
      <w:r w:rsidRPr="00A05FFC">
        <w:rPr>
          <w:sz w:val="22"/>
          <w:szCs w:val="22"/>
        </w:rPr>
        <w:t xml:space="preserve">(zapsáno u </w:t>
      </w:r>
      <w:r w:rsidRPr="00B41CE7">
        <w:rPr>
          <w:sz w:val="22"/>
          <w:szCs w:val="22"/>
        </w:rPr>
        <w:t>Městského soudu v Praze, spisová značka O</w:t>
      </w:r>
      <w:r w:rsidR="00A05FFC" w:rsidRPr="00B41CE7">
        <w:rPr>
          <w:sz w:val="22"/>
          <w:szCs w:val="22"/>
        </w:rPr>
        <w:t>, vložka číslo</w:t>
      </w:r>
      <w:r w:rsidRPr="00B41CE7">
        <w:rPr>
          <w:sz w:val="22"/>
          <w:szCs w:val="22"/>
        </w:rPr>
        <w:t xml:space="preserve"> 143)</w:t>
      </w:r>
    </w:p>
    <w:p w14:paraId="3B2795E9" w14:textId="77777777" w:rsidR="00623CAD" w:rsidRPr="00B41CE7" w:rsidRDefault="00623CAD" w:rsidP="00623CAD">
      <w:pPr>
        <w:rPr>
          <w:sz w:val="22"/>
          <w:szCs w:val="22"/>
        </w:rPr>
      </w:pPr>
      <w:r w:rsidRPr="00B41CE7">
        <w:rPr>
          <w:sz w:val="22"/>
          <w:szCs w:val="22"/>
        </w:rPr>
        <w:t>IČO: 25773194</w:t>
      </w:r>
    </w:p>
    <w:p w14:paraId="3B2795EA" w14:textId="77777777" w:rsidR="00623CAD" w:rsidRPr="00B41CE7" w:rsidRDefault="00623CAD" w:rsidP="00623CAD">
      <w:pPr>
        <w:rPr>
          <w:sz w:val="22"/>
          <w:szCs w:val="22"/>
        </w:rPr>
      </w:pPr>
      <w:r w:rsidRPr="00B41CE7">
        <w:rPr>
          <w:sz w:val="22"/>
          <w:szCs w:val="22"/>
        </w:rPr>
        <w:t>DIČ: CZ25773194</w:t>
      </w:r>
    </w:p>
    <w:p w14:paraId="3B2795EB" w14:textId="51A5EB27" w:rsidR="00623CAD" w:rsidRPr="00B41CE7" w:rsidRDefault="001422AD" w:rsidP="00623CAD">
      <w:pPr>
        <w:rPr>
          <w:sz w:val="22"/>
          <w:szCs w:val="22"/>
        </w:rPr>
      </w:pPr>
      <w:r w:rsidRPr="009B7C8F">
        <w:rPr>
          <w:sz w:val="22"/>
          <w:szCs w:val="22"/>
        </w:rPr>
        <w:t>B</w:t>
      </w:r>
      <w:r w:rsidR="00623CAD" w:rsidRPr="00B41CE7">
        <w:rPr>
          <w:sz w:val="22"/>
          <w:szCs w:val="22"/>
        </w:rPr>
        <w:t>ankovní spojení: Česká spořitelna, a.s.</w:t>
      </w:r>
      <w:r w:rsidRPr="009B7C8F">
        <w:rPr>
          <w:sz w:val="22"/>
          <w:szCs w:val="22"/>
        </w:rPr>
        <w:t>,</w:t>
      </w:r>
      <w:r w:rsidR="00623CAD" w:rsidRPr="00B41CE7">
        <w:rPr>
          <w:sz w:val="22"/>
          <w:szCs w:val="22"/>
        </w:rPr>
        <w:t xml:space="preserve"> č.</w:t>
      </w:r>
      <w:r w:rsidRPr="009B7C8F">
        <w:rPr>
          <w:sz w:val="22"/>
          <w:szCs w:val="22"/>
        </w:rPr>
        <w:t xml:space="preserve"> </w:t>
      </w:r>
      <w:proofErr w:type="spellStart"/>
      <w:r w:rsidR="00623CAD" w:rsidRPr="004F2A02">
        <w:rPr>
          <w:sz w:val="22"/>
          <w:szCs w:val="22"/>
        </w:rPr>
        <w:t>ú.</w:t>
      </w:r>
      <w:proofErr w:type="spellEnd"/>
      <w:r w:rsidR="00623CAD" w:rsidRPr="00B41CE7">
        <w:rPr>
          <w:sz w:val="22"/>
          <w:szCs w:val="22"/>
        </w:rPr>
        <w:t xml:space="preserve"> </w:t>
      </w:r>
      <w:proofErr w:type="spellStart"/>
      <w:r w:rsidR="00A17560">
        <w:rPr>
          <w:sz w:val="22"/>
          <w:szCs w:val="22"/>
        </w:rPr>
        <w:t>xxxxxxxxxxx</w:t>
      </w:r>
      <w:proofErr w:type="spellEnd"/>
    </w:p>
    <w:p w14:paraId="3B2795EC" w14:textId="77777777" w:rsidR="003F0382" w:rsidRPr="00B41CE7" w:rsidRDefault="003F0382" w:rsidP="003F0382">
      <w:pPr>
        <w:rPr>
          <w:sz w:val="22"/>
          <w:szCs w:val="22"/>
        </w:rPr>
      </w:pPr>
      <w:r w:rsidRPr="00B41CE7">
        <w:rPr>
          <w:sz w:val="22"/>
          <w:szCs w:val="22"/>
        </w:rPr>
        <w:t xml:space="preserve">jako </w:t>
      </w:r>
      <w:r w:rsidR="00471F39" w:rsidRPr="00B41CE7">
        <w:rPr>
          <w:sz w:val="22"/>
          <w:szCs w:val="22"/>
        </w:rPr>
        <w:t>Příkazce</w:t>
      </w:r>
      <w:r w:rsidRPr="00B41CE7">
        <w:rPr>
          <w:sz w:val="22"/>
          <w:szCs w:val="22"/>
        </w:rPr>
        <w:t xml:space="preserve"> na straně jedné</w:t>
      </w:r>
    </w:p>
    <w:p w14:paraId="3B2795ED" w14:textId="77777777" w:rsidR="00E133AC" w:rsidRPr="00B41CE7" w:rsidRDefault="00E133AC" w:rsidP="001918AA">
      <w:pPr>
        <w:jc w:val="both"/>
        <w:rPr>
          <w:sz w:val="22"/>
          <w:szCs w:val="22"/>
        </w:rPr>
      </w:pPr>
    </w:p>
    <w:p w14:paraId="3B2795EE" w14:textId="2ED42BC2" w:rsidR="00E133AC" w:rsidRPr="00B41CE7" w:rsidRDefault="00E133AC" w:rsidP="001918AA">
      <w:pPr>
        <w:jc w:val="both"/>
        <w:rPr>
          <w:sz w:val="22"/>
          <w:szCs w:val="22"/>
        </w:rPr>
      </w:pPr>
      <w:r w:rsidRPr="00B41CE7">
        <w:rPr>
          <w:sz w:val="22"/>
          <w:szCs w:val="22"/>
        </w:rPr>
        <w:t>a</w:t>
      </w:r>
    </w:p>
    <w:p w14:paraId="1C9F8F24" w14:textId="30430D81" w:rsidR="000E3905" w:rsidRPr="00B41CE7" w:rsidRDefault="000E3905" w:rsidP="001918AA">
      <w:pPr>
        <w:jc w:val="both"/>
        <w:rPr>
          <w:sz w:val="22"/>
        </w:rPr>
      </w:pPr>
    </w:p>
    <w:p w14:paraId="3B2795EF" w14:textId="77777777" w:rsidR="00E133AC" w:rsidRPr="00B41CE7" w:rsidRDefault="00E133AC" w:rsidP="001918AA">
      <w:pPr>
        <w:jc w:val="both"/>
        <w:rPr>
          <w:sz w:val="22"/>
        </w:rPr>
      </w:pPr>
    </w:p>
    <w:p w14:paraId="3B2795F0" w14:textId="77777777" w:rsidR="00E133AC" w:rsidRPr="00B41CE7" w:rsidRDefault="00E133AC" w:rsidP="001918AA">
      <w:pPr>
        <w:widowControl w:val="0"/>
        <w:jc w:val="both"/>
        <w:rPr>
          <w:b/>
          <w:sz w:val="22"/>
        </w:rPr>
      </w:pPr>
      <w:proofErr w:type="spellStart"/>
      <w:r w:rsidRPr="00B41CE7">
        <w:rPr>
          <w:b/>
          <w:sz w:val="22"/>
        </w:rPr>
        <w:t>Perfect</w:t>
      </w:r>
      <w:proofErr w:type="spellEnd"/>
      <w:r w:rsidRPr="00B41CE7">
        <w:rPr>
          <w:b/>
          <w:sz w:val="22"/>
        </w:rPr>
        <w:t xml:space="preserve"> </w:t>
      </w:r>
      <w:proofErr w:type="spellStart"/>
      <w:r w:rsidRPr="00B41CE7">
        <w:rPr>
          <w:b/>
          <w:sz w:val="22"/>
        </w:rPr>
        <w:t>System</w:t>
      </w:r>
      <w:proofErr w:type="spellEnd"/>
      <w:r w:rsidRPr="00B41CE7">
        <w:rPr>
          <w:b/>
          <w:sz w:val="22"/>
        </w:rPr>
        <w:t>, s.r.o.</w:t>
      </w:r>
    </w:p>
    <w:p w14:paraId="3B2795F1" w14:textId="28BFEC1A" w:rsidR="00E133AC" w:rsidRPr="00B41CE7" w:rsidRDefault="00E133AC" w:rsidP="001918AA">
      <w:pPr>
        <w:widowControl w:val="0"/>
        <w:jc w:val="both"/>
        <w:rPr>
          <w:sz w:val="22"/>
        </w:rPr>
      </w:pPr>
      <w:r w:rsidRPr="00B41CE7">
        <w:rPr>
          <w:sz w:val="22"/>
        </w:rPr>
        <w:t>zastoupen</w:t>
      </w:r>
      <w:r w:rsidR="00F4577B" w:rsidRPr="00B41CE7">
        <w:rPr>
          <w:sz w:val="22"/>
        </w:rPr>
        <w:t>á</w:t>
      </w:r>
      <w:r w:rsidRPr="00B41CE7">
        <w:rPr>
          <w:sz w:val="22"/>
        </w:rPr>
        <w:t xml:space="preserve"> Ing. Petrem Novotným, jednatelem</w:t>
      </w:r>
    </w:p>
    <w:p w14:paraId="3B2795F2" w14:textId="77777777" w:rsidR="00E133AC" w:rsidRPr="00B41CE7" w:rsidRDefault="00E133AC" w:rsidP="001918AA">
      <w:pPr>
        <w:widowControl w:val="0"/>
        <w:jc w:val="both"/>
        <w:rPr>
          <w:sz w:val="22"/>
        </w:rPr>
      </w:pPr>
      <w:r w:rsidRPr="00B41CE7">
        <w:rPr>
          <w:sz w:val="22"/>
        </w:rPr>
        <w:t xml:space="preserve">se sídlem 150 00 Praha 5, </w:t>
      </w:r>
      <w:r w:rsidR="000673EA" w:rsidRPr="00B41CE7">
        <w:rPr>
          <w:sz w:val="22"/>
        </w:rPr>
        <w:t>Radlická 3301/68</w:t>
      </w:r>
    </w:p>
    <w:p w14:paraId="3B2795F3" w14:textId="77777777" w:rsidR="00E133AC" w:rsidRPr="00B41CE7" w:rsidRDefault="00E133AC" w:rsidP="001918AA">
      <w:pPr>
        <w:widowControl w:val="0"/>
        <w:jc w:val="both"/>
        <w:rPr>
          <w:sz w:val="22"/>
        </w:rPr>
      </w:pPr>
      <w:r w:rsidRPr="00B41CE7">
        <w:rPr>
          <w:sz w:val="22"/>
        </w:rPr>
        <w:t xml:space="preserve">(zapsáno u Městského soudu v Praze v oddílu C, </w:t>
      </w:r>
      <w:r w:rsidR="00B90B4D" w:rsidRPr="00B41CE7">
        <w:rPr>
          <w:sz w:val="22"/>
        </w:rPr>
        <w:t>vložka číslo</w:t>
      </w:r>
      <w:r w:rsidRPr="00B41CE7">
        <w:rPr>
          <w:sz w:val="22"/>
        </w:rPr>
        <w:t xml:space="preserve"> 84989)</w:t>
      </w:r>
    </w:p>
    <w:p w14:paraId="3B2795F4" w14:textId="77777777" w:rsidR="00E133AC" w:rsidRPr="00B41CE7" w:rsidRDefault="00B90B4D" w:rsidP="001918AA">
      <w:pPr>
        <w:widowControl w:val="0"/>
        <w:jc w:val="both"/>
        <w:rPr>
          <w:sz w:val="22"/>
        </w:rPr>
      </w:pPr>
      <w:r w:rsidRPr="00B41CE7">
        <w:rPr>
          <w:sz w:val="22"/>
        </w:rPr>
        <w:t>IČO</w:t>
      </w:r>
      <w:r w:rsidR="00A016C4" w:rsidRPr="00B41CE7">
        <w:rPr>
          <w:sz w:val="22"/>
        </w:rPr>
        <w:t>: 264809</w:t>
      </w:r>
      <w:r w:rsidR="00E133AC" w:rsidRPr="00B41CE7">
        <w:rPr>
          <w:sz w:val="22"/>
        </w:rPr>
        <w:t>81</w:t>
      </w:r>
    </w:p>
    <w:p w14:paraId="3B2795F5" w14:textId="77777777" w:rsidR="00E133AC" w:rsidRPr="00B41CE7" w:rsidRDefault="00B90B4D" w:rsidP="001918AA">
      <w:pPr>
        <w:widowControl w:val="0"/>
        <w:jc w:val="both"/>
        <w:rPr>
          <w:sz w:val="22"/>
        </w:rPr>
      </w:pPr>
      <w:r w:rsidRPr="00B41CE7">
        <w:rPr>
          <w:sz w:val="22"/>
        </w:rPr>
        <w:t>DIČ</w:t>
      </w:r>
      <w:r w:rsidR="00E133AC" w:rsidRPr="00B41CE7">
        <w:rPr>
          <w:sz w:val="22"/>
        </w:rPr>
        <w:t xml:space="preserve">: </w:t>
      </w:r>
      <w:r w:rsidR="007F5596" w:rsidRPr="00B41CE7">
        <w:rPr>
          <w:sz w:val="22"/>
        </w:rPr>
        <w:t>CZ264809</w:t>
      </w:r>
      <w:r w:rsidR="00E133AC" w:rsidRPr="00B41CE7">
        <w:rPr>
          <w:sz w:val="22"/>
        </w:rPr>
        <w:t>81</w:t>
      </w:r>
    </w:p>
    <w:p w14:paraId="3B2795F6" w14:textId="65D17AFC" w:rsidR="00E133AC" w:rsidRPr="00B41CE7" w:rsidRDefault="00E133AC" w:rsidP="001918AA">
      <w:pPr>
        <w:widowControl w:val="0"/>
        <w:jc w:val="both"/>
        <w:rPr>
          <w:sz w:val="22"/>
        </w:rPr>
      </w:pPr>
      <w:r w:rsidRPr="00B41CE7">
        <w:rPr>
          <w:sz w:val="22"/>
        </w:rPr>
        <w:t xml:space="preserve">Bankovní </w:t>
      </w:r>
      <w:r w:rsidR="00B90B4D" w:rsidRPr="00B41CE7">
        <w:rPr>
          <w:sz w:val="22"/>
        </w:rPr>
        <w:t xml:space="preserve">spojení: </w:t>
      </w:r>
      <w:r w:rsidR="000C65BF" w:rsidRPr="00B41CE7">
        <w:rPr>
          <w:sz w:val="22"/>
        </w:rPr>
        <w:t>Česká spořitelna a.s.</w:t>
      </w:r>
      <w:r w:rsidRPr="00B41CE7">
        <w:rPr>
          <w:sz w:val="22"/>
        </w:rPr>
        <w:t xml:space="preserve">, </w:t>
      </w:r>
      <w:r w:rsidR="00B90B4D" w:rsidRPr="00B41CE7">
        <w:rPr>
          <w:sz w:val="22"/>
        </w:rPr>
        <w:t xml:space="preserve">č. </w:t>
      </w:r>
      <w:proofErr w:type="spellStart"/>
      <w:r w:rsidR="00B90B4D" w:rsidRPr="00B41CE7">
        <w:rPr>
          <w:sz w:val="22"/>
        </w:rPr>
        <w:t>ú.</w:t>
      </w:r>
      <w:proofErr w:type="spellEnd"/>
      <w:r w:rsidRPr="00B41CE7">
        <w:rPr>
          <w:sz w:val="22"/>
        </w:rPr>
        <w:t xml:space="preserve"> </w:t>
      </w:r>
      <w:proofErr w:type="spellStart"/>
      <w:r w:rsidR="00A17560">
        <w:rPr>
          <w:sz w:val="22"/>
        </w:rPr>
        <w:t>xxxxxxxxxxx</w:t>
      </w:r>
      <w:proofErr w:type="spellEnd"/>
    </w:p>
    <w:p w14:paraId="3B2795F7" w14:textId="77777777" w:rsidR="00E133AC" w:rsidRPr="00B41CE7" w:rsidRDefault="0027796D" w:rsidP="001918AA">
      <w:pPr>
        <w:widowControl w:val="0"/>
        <w:jc w:val="both"/>
        <w:rPr>
          <w:sz w:val="22"/>
        </w:rPr>
      </w:pPr>
      <w:r w:rsidRPr="00B41CE7">
        <w:rPr>
          <w:sz w:val="22"/>
        </w:rPr>
        <w:t xml:space="preserve">jako </w:t>
      </w:r>
      <w:r w:rsidR="00471F39" w:rsidRPr="00B41CE7">
        <w:rPr>
          <w:sz w:val="22"/>
        </w:rPr>
        <w:t>Příkazník</w:t>
      </w:r>
      <w:r w:rsidRPr="00B41CE7">
        <w:rPr>
          <w:sz w:val="22"/>
        </w:rPr>
        <w:t xml:space="preserve"> na straně druhé</w:t>
      </w:r>
    </w:p>
    <w:p w14:paraId="3B2795F8" w14:textId="77777777" w:rsidR="00E133AC" w:rsidRPr="00B41CE7" w:rsidRDefault="00E133AC" w:rsidP="00DE0337">
      <w:pPr>
        <w:widowControl w:val="0"/>
        <w:jc w:val="both"/>
        <w:rPr>
          <w:sz w:val="22"/>
        </w:rPr>
      </w:pPr>
    </w:p>
    <w:p w14:paraId="3B2795F9" w14:textId="77777777" w:rsidR="00E133AC" w:rsidRPr="00B41CE7" w:rsidRDefault="009E6517" w:rsidP="00DE0337">
      <w:pPr>
        <w:widowControl w:val="0"/>
        <w:jc w:val="both"/>
        <w:rPr>
          <w:sz w:val="22"/>
          <w:szCs w:val="22"/>
        </w:rPr>
      </w:pPr>
      <w:r w:rsidRPr="00B41CE7">
        <w:rPr>
          <w:b/>
          <w:sz w:val="22"/>
          <w:szCs w:val="22"/>
        </w:rPr>
        <w:t xml:space="preserve">uzavírají tuto </w:t>
      </w:r>
      <w:r w:rsidR="00471F39" w:rsidRPr="00B41CE7">
        <w:rPr>
          <w:b/>
          <w:sz w:val="22"/>
          <w:szCs w:val="22"/>
        </w:rPr>
        <w:t>Příkazní</w:t>
      </w:r>
      <w:r w:rsidR="00E133AC" w:rsidRPr="00B41CE7">
        <w:rPr>
          <w:b/>
          <w:sz w:val="22"/>
          <w:szCs w:val="22"/>
        </w:rPr>
        <w:t xml:space="preserve"> smlouvu </w:t>
      </w:r>
      <w:r w:rsidRPr="00B41CE7">
        <w:rPr>
          <w:b/>
          <w:sz w:val="22"/>
          <w:szCs w:val="22"/>
        </w:rPr>
        <w:t xml:space="preserve">číslo </w:t>
      </w:r>
      <w:r w:rsidR="006F0912" w:rsidRPr="00B41CE7">
        <w:rPr>
          <w:b/>
          <w:sz w:val="22"/>
          <w:szCs w:val="22"/>
        </w:rPr>
        <w:t>PS07201</w:t>
      </w:r>
      <w:r w:rsidR="00927084" w:rsidRPr="00B41CE7">
        <w:rPr>
          <w:b/>
          <w:sz w:val="22"/>
          <w:szCs w:val="22"/>
        </w:rPr>
        <w:t>9</w:t>
      </w:r>
      <w:r w:rsidR="006F0912" w:rsidRPr="00B41CE7">
        <w:rPr>
          <w:b/>
          <w:sz w:val="22"/>
          <w:szCs w:val="22"/>
        </w:rPr>
        <w:t xml:space="preserve"> </w:t>
      </w:r>
      <w:r w:rsidR="00A01C3E" w:rsidRPr="00B41CE7">
        <w:rPr>
          <w:sz w:val="22"/>
          <w:szCs w:val="22"/>
        </w:rPr>
        <w:t>(dále též „Smlouva“)</w:t>
      </w:r>
      <w:r w:rsidR="00A01C3E" w:rsidRPr="00B41CE7">
        <w:rPr>
          <w:b/>
          <w:sz w:val="22"/>
          <w:szCs w:val="22"/>
        </w:rPr>
        <w:t xml:space="preserve"> </w:t>
      </w:r>
      <w:r w:rsidR="00E133AC" w:rsidRPr="00B41CE7">
        <w:rPr>
          <w:b/>
          <w:sz w:val="22"/>
          <w:szCs w:val="22"/>
        </w:rPr>
        <w:t xml:space="preserve">o zajištění služeb pro </w:t>
      </w:r>
      <w:r w:rsidR="00AB15FF" w:rsidRPr="00B41CE7">
        <w:rPr>
          <w:b/>
          <w:bCs/>
          <w:sz w:val="22"/>
          <w:szCs w:val="22"/>
        </w:rPr>
        <w:t xml:space="preserve">Mezinárodní </w:t>
      </w:r>
      <w:r w:rsidR="001E34DC" w:rsidRPr="00B41CE7">
        <w:rPr>
          <w:b/>
          <w:bCs/>
          <w:sz w:val="22"/>
          <w:szCs w:val="22"/>
        </w:rPr>
        <w:t>klavírní</w:t>
      </w:r>
      <w:r w:rsidR="00AB15FF" w:rsidRPr="00B41CE7">
        <w:rPr>
          <w:b/>
          <w:bCs/>
          <w:sz w:val="22"/>
          <w:szCs w:val="22"/>
        </w:rPr>
        <w:t xml:space="preserve"> festival </w:t>
      </w:r>
      <w:r w:rsidR="001E34DC" w:rsidRPr="00B41CE7">
        <w:rPr>
          <w:b/>
          <w:bCs/>
          <w:sz w:val="22"/>
          <w:szCs w:val="22"/>
        </w:rPr>
        <w:t xml:space="preserve">Rudolfa </w:t>
      </w:r>
      <w:proofErr w:type="spellStart"/>
      <w:r w:rsidR="001E34DC" w:rsidRPr="00B41CE7">
        <w:rPr>
          <w:b/>
          <w:bCs/>
          <w:sz w:val="22"/>
          <w:szCs w:val="22"/>
        </w:rPr>
        <w:t>Firkušného</w:t>
      </w:r>
      <w:proofErr w:type="spellEnd"/>
      <w:r w:rsidR="00A016C4" w:rsidRPr="00B41CE7">
        <w:rPr>
          <w:b/>
          <w:bCs/>
          <w:sz w:val="22"/>
          <w:szCs w:val="22"/>
        </w:rPr>
        <w:t xml:space="preserve"> </w:t>
      </w:r>
      <w:r w:rsidR="006F0912" w:rsidRPr="00B41CE7">
        <w:rPr>
          <w:b/>
          <w:bCs/>
          <w:sz w:val="22"/>
          <w:szCs w:val="22"/>
        </w:rPr>
        <w:t>201</w:t>
      </w:r>
      <w:r w:rsidR="00927084" w:rsidRPr="00B41CE7">
        <w:rPr>
          <w:b/>
          <w:bCs/>
          <w:sz w:val="22"/>
          <w:szCs w:val="22"/>
        </w:rPr>
        <w:t>9</w:t>
      </w:r>
      <w:r w:rsidR="00FF5F63" w:rsidRPr="00B41CE7">
        <w:rPr>
          <w:b/>
          <w:bCs/>
          <w:sz w:val="22"/>
          <w:szCs w:val="22"/>
        </w:rPr>
        <w:t xml:space="preserve"> </w:t>
      </w:r>
      <w:r w:rsidR="00AB15FF" w:rsidRPr="00B41CE7">
        <w:rPr>
          <w:sz w:val="22"/>
          <w:szCs w:val="22"/>
        </w:rPr>
        <w:t xml:space="preserve">(dále též jako </w:t>
      </w:r>
      <w:r w:rsidR="0012468B" w:rsidRPr="00B41CE7">
        <w:rPr>
          <w:sz w:val="22"/>
          <w:szCs w:val="22"/>
        </w:rPr>
        <w:t>"</w:t>
      </w:r>
      <w:r w:rsidR="001E34DC" w:rsidRPr="00B41CE7">
        <w:rPr>
          <w:sz w:val="22"/>
          <w:szCs w:val="22"/>
        </w:rPr>
        <w:t>RF</w:t>
      </w:r>
      <w:r w:rsidR="0012468B" w:rsidRPr="00B41CE7">
        <w:rPr>
          <w:sz w:val="22"/>
          <w:szCs w:val="22"/>
        </w:rPr>
        <w:t>" nebo "Festival"</w:t>
      </w:r>
      <w:r w:rsidR="00AB15FF" w:rsidRPr="00B41CE7">
        <w:rPr>
          <w:sz w:val="22"/>
          <w:szCs w:val="22"/>
        </w:rPr>
        <w:t xml:space="preserve">) </w:t>
      </w:r>
      <w:r w:rsidR="00E133AC" w:rsidRPr="00B41CE7">
        <w:rPr>
          <w:sz w:val="22"/>
          <w:szCs w:val="22"/>
        </w:rPr>
        <w:t xml:space="preserve">v souladu s ustanoveními § </w:t>
      </w:r>
      <w:r w:rsidR="00C55440" w:rsidRPr="00B41CE7">
        <w:rPr>
          <w:sz w:val="22"/>
          <w:szCs w:val="22"/>
        </w:rPr>
        <w:t>2430</w:t>
      </w:r>
      <w:r w:rsidR="00471F39" w:rsidRPr="00B41CE7">
        <w:rPr>
          <w:sz w:val="22"/>
          <w:szCs w:val="22"/>
        </w:rPr>
        <w:t xml:space="preserve"> zákona č. 89/2012 Sb., občanského zákoníku.</w:t>
      </w:r>
    </w:p>
    <w:p w14:paraId="3B2795FA" w14:textId="77777777" w:rsidR="00BF1189" w:rsidRPr="00B41CE7" w:rsidRDefault="00BF1189" w:rsidP="00DE0337">
      <w:pPr>
        <w:widowControl w:val="0"/>
        <w:jc w:val="both"/>
        <w:rPr>
          <w:sz w:val="22"/>
        </w:rPr>
      </w:pPr>
    </w:p>
    <w:p w14:paraId="3B2795FB" w14:textId="77777777" w:rsidR="00E133AC" w:rsidRPr="00B41CE7" w:rsidRDefault="00E133AC" w:rsidP="00DE0337">
      <w:pPr>
        <w:jc w:val="both"/>
        <w:rPr>
          <w:b/>
          <w:sz w:val="22"/>
        </w:rPr>
      </w:pPr>
      <w:r w:rsidRPr="00B41CE7">
        <w:rPr>
          <w:b/>
          <w:sz w:val="22"/>
        </w:rPr>
        <w:t>1. Předmět smlouvy</w:t>
      </w:r>
    </w:p>
    <w:p w14:paraId="3B2795FC" w14:textId="54FCE955" w:rsidR="00E133AC" w:rsidRPr="00B41CE7" w:rsidRDefault="00DE0337" w:rsidP="00DE0337">
      <w:pPr>
        <w:pStyle w:val="Zkladntext"/>
        <w:ind w:left="426" w:hanging="426"/>
        <w:rPr>
          <w:sz w:val="22"/>
        </w:rPr>
      </w:pPr>
      <w:r w:rsidRPr="00B41CE7">
        <w:rPr>
          <w:b/>
          <w:sz w:val="22"/>
        </w:rPr>
        <w:t>1.1</w:t>
      </w:r>
      <w:r w:rsidRPr="00B41CE7">
        <w:rPr>
          <w:b/>
          <w:sz w:val="22"/>
        </w:rPr>
        <w:tab/>
      </w:r>
      <w:r w:rsidR="00B47486" w:rsidRPr="00B41CE7">
        <w:rPr>
          <w:sz w:val="22"/>
        </w:rPr>
        <w:t xml:space="preserve">Předmětem </w:t>
      </w:r>
      <w:r w:rsidR="00A01C3E" w:rsidRPr="00B41CE7">
        <w:rPr>
          <w:sz w:val="22"/>
        </w:rPr>
        <w:t>Smlouvy</w:t>
      </w:r>
      <w:r w:rsidR="00057D2F" w:rsidRPr="00B41CE7">
        <w:rPr>
          <w:sz w:val="22"/>
        </w:rPr>
        <w:t xml:space="preserve"> je </w:t>
      </w:r>
      <w:r w:rsidR="0012468B" w:rsidRPr="00B41CE7">
        <w:rPr>
          <w:sz w:val="22"/>
        </w:rPr>
        <w:t xml:space="preserve">závazek </w:t>
      </w:r>
      <w:r w:rsidR="00DF15B6" w:rsidRPr="00B41CE7">
        <w:rPr>
          <w:sz w:val="22"/>
        </w:rPr>
        <w:t>Příkazníka</w:t>
      </w:r>
      <w:r w:rsidR="0012468B" w:rsidRPr="00B41CE7">
        <w:rPr>
          <w:sz w:val="22"/>
        </w:rPr>
        <w:t xml:space="preserve"> </w:t>
      </w:r>
      <w:r w:rsidR="00057D2F" w:rsidRPr="00B41CE7">
        <w:rPr>
          <w:sz w:val="22"/>
        </w:rPr>
        <w:t>zaji</w:t>
      </w:r>
      <w:r w:rsidR="0012468B" w:rsidRPr="00B41CE7">
        <w:rPr>
          <w:sz w:val="22"/>
        </w:rPr>
        <w:t>s</w:t>
      </w:r>
      <w:r w:rsidR="00057D2F" w:rsidRPr="00B41CE7">
        <w:rPr>
          <w:sz w:val="22"/>
        </w:rPr>
        <w:t>t</w:t>
      </w:r>
      <w:r w:rsidR="0012468B" w:rsidRPr="00B41CE7">
        <w:rPr>
          <w:sz w:val="22"/>
        </w:rPr>
        <w:t>it</w:t>
      </w:r>
      <w:r w:rsidR="00057D2F" w:rsidRPr="00B41CE7">
        <w:rPr>
          <w:sz w:val="22"/>
        </w:rPr>
        <w:t xml:space="preserve"> </w:t>
      </w:r>
      <w:r w:rsidR="0012468B" w:rsidRPr="00B41CE7">
        <w:rPr>
          <w:sz w:val="22"/>
        </w:rPr>
        <w:t xml:space="preserve">jménem a na účet </w:t>
      </w:r>
      <w:r w:rsidR="00B21D68" w:rsidRPr="00B41CE7">
        <w:rPr>
          <w:sz w:val="22"/>
        </w:rPr>
        <w:t>Příkazce</w:t>
      </w:r>
      <w:r w:rsidR="0012468B" w:rsidRPr="00B41CE7">
        <w:rPr>
          <w:sz w:val="22"/>
        </w:rPr>
        <w:t xml:space="preserve"> </w:t>
      </w:r>
      <w:r w:rsidR="00057D2F" w:rsidRPr="00B41CE7">
        <w:rPr>
          <w:sz w:val="22"/>
        </w:rPr>
        <w:t>rezervac</w:t>
      </w:r>
      <w:r w:rsidR="0012468B" w:rsidRPr="00B41CE7">
        <w:rPr>
          <w:sz w:val="22"/>
        </w:rPr>
        <w:t>i</w:t>
      </w:r>
      <w:r w:rsidR="00B47486" w:rsidRPr="00B41CE7">
        <w:rPr>
          <w:sz w:val="22"/>
        </w:rPr>
        <w:t>,</w:t>
      </w:r>
      <w:r w:rsidR="00057D2F" w:rsidRPr="00B41CE7">
        <w:rPr>
          <w:sz w:val="22"/>
        </w:rPr>
        <w:t xml:space="preserve"> </w:t>
      </w:r>
      <w:r w:rsidR="00B47486" w:rsidRPr="00B41CE7">
        <w:rPr>
          <w:sz w:val="22"/>
        </w:rPr>
        <w:t>tisk a</w:t>
      </w:r>
      <w:r w:rsidR="00E133AC" w:rsidRPr="00B41CE7">
        <w:rPr>
          <w:sz w:val="22"/>
        </w:rPr>
        <w:t xml:space="preserve"> prodej vstupenek na </w:t>
      </w:r>
      <w:r w:rsidR="00ED41B8" w:rsidRPr="00B41CE7">
        <w:rPr>
          <w:sz w:val="22"/>
        </w:rPr>
        <w:t xml:space="preserve">koncerty </w:t>
      </w:r>
      <w:r w:rsidR="00B21D68" w:rsidRPr="00B41CE7">
        <w:rPr>
          <w:bCs/>
          <w:sz w:val="22"/>
          <w:szCs w:val="22"/>
        </w:rPr>
        <w:t>RF</w:t>
      </w:r>
      <w:r w:rsidR="00E133AC" w:rsidRPr="00B41CE7">
        <w:rPr>
          <w:sz w:val="22"/>
        </w:rPr>
        <w:t xml:space="preserve">, </w:t>
      </w:r>
      <w:r w:rsidR="0071340E" w:rsidRPr="00B41CE7">
        <w:rPr>
          <w:sz w:val="22"/>
        </w:rPr>
        <w:t>který</w:t>
      </w:r>
      <w:r w:rsidR="00E133AC" w:rsidRPr="00B41CE7">
        <w:rPr>
          <w:sz w:val="22"/>
        </w:rPr>
        <w:t xml:space="preserve"> se bude konat ve</w:t>
      </w:r>
      <w:r w:rsidR="00F4577B" w:rsidRPr="00B41CE7">
        <w:rPr>
          <w:sz w:val="22"/>
        </w:rPr>
        <w:t xml:space="preserve"> dnech</w:t>
      </w:r>
      <w:r w:rsidR="00E133AC" w:rsidRPr="00B41CE7">
        <w:rPr>
          <w:sz w:val="22"/>
        </w:rPr>
        <w:t xml:space="preserve"> </w:t>
      </w:r>
      <w:r w:rsidR="00927084" w:rsidRPr="00B41CE7">
        <w:rPr>
          <w:sz w:val="22"/>
        </w:rPr>
        <w:t>17</w:t>
      </w:r>
      <w:r w:rsidR="006F0912" w:rsidRPr="00B41CE7">
        <w:rPr>
          <w:sz w:val="22"/>
        </w:rPr>
        <w:t xml:space="preserve">. 11. – </w:t>
      </w:r>
      <w:r w:rsidR="00927084" w:rsidRPr="00B41CE7">
        <w:rPr>
          <w:sz w:val="22"/>
        </w:rPr>
        <w:t>23. 11</w:t>
      </w:r>
      <w:r w:rsidR="006F0912" w:rsidRPr="00B41CE7">
        <w:rPr>
          <w:sz w:val="22"/>
        </w:rPr>
        <w:t>. 201</w:t>
      </w:r>
      <w:r w:rsidR="00927084" w:rsidRPr="00B41CE7">
        <w:rPr>
          <w:sz w:val="22"/>
        </w:rPr>
        <w:t>9</w:t>
      </w:r>
      <w:r w:rsidR="00756626" w:rsidRPr="00B41CE7">
        <w:rPr>
          <w:sz w:val="22"/>
        </w:rPr>
        <w:t xml:space="preserve"> prostřednictvím Rezervačního systému </w:t>
      </w:r>
      <w:proofErr w:type="spellStart"/>
      <w:r w:rsidR="00756626" w:rsidRPr="00B41CE7">
        <w:rPr>
          <w:sz w:val="22"/>
        </w:rPr>
        <w:t>Colosseum</w:t>
      </w:r>
      <w:proofErr w:type="spellEnd"/>
      <w:r w:rsidR="0097426F" w:rsidRPr="00B41CE7">
        <w:rPr>
          <w:sz w:val="22"/>
        </w:rPr>
        <w:t xml:space="preserve"> (dále též jako „Systém“)</w:t>
      </w:r>
      <w:r w:rsidR="00FA4A3C" w:rsidRPr="00B41CE7">
        <w:rPr>
          <w:sz w:val="22"/>
        </w:rPr>
        <w:t xml:space="preserve"> </w:t>
      </w:r>
      <w:r w:rsidR="0012468B" w:rsidRPr="00B41CE7">
        <w:rPr>
          <w:sz w:val="22"/>
        </w:rPr>
        <w:t xml:space="preserve">a závazek </w:t>
      </w:r>
      <w:r w:rsidR="00A50F85" w:rsidRPr="00B41CE7">
        <w:rPr>
          <w:sz w:val="22"/>
        </w:rPr>
        <w:t>Příkazce</w:t>
      </w:r>
      <w:r w:rsidR="0012468B" w:rsidRPr="00B41CE7">
        <w:rPr>
          <w:sz w:val="22"/>
        </w:rPr>
        <w:t xml:space="preserve"> mu za tyto služby zaplatit úplatu ve výši a za podmínek stanovených touto smlouvou.</w:t>
      </w:r>
    </w:p>
    <w:p w14:paraId="3B2795FD" w14:textId="77777777" w:rsidR="00E133AC" w:rsidRPr="00B41CE7" w:rsidRDefault="00E133AC" w:rsidP="00DE0337">
      <w:pPr>
        <w:ind w:left="426"/>
        <w:jc w:val="both"/>
        <w:rPr>
          <w:sz w:val="22"/>
        </w:rPr>
      </w:pPr>
    </w:p>
    <w:p w14:paraId="3B2795FE" w14:textId="77777777" w:rsidR="00E133AC" w:rsidRDefault="004D68FC" w:rsidP="00DE0337">
      <w:pPr>
        <w:ind w:left="426"/>
        <w:jc w:val="both"/>
        <w:rPr>
          <w:sz w:val="22"/>
        </w:rPr>
      </w:pPr>
      <w:r w:rsidRPr="00B41CE7">
        <w:rPr>
          <w:sz w:val="22"/>
        </w:rPr>
        <w:t>S</w:t>
      </w:r>
      <w:r w:rsidR="000D71B4" w:rsidRPr="00B41CE7">
        <w:rPr>
          <w:sz w:val="22"/>
        </w:rPr>
        <w:t xml:space="preserve">pecifikace </w:t>
      </w:r>
      <w:r w:rsidRPr="00B41CE7">
        <w:rPr>
          <w:sz w:val="22"/>
        </w:rPr>
        <w:t>služeb a harmonogram jejich plnění</w:t>
      </w:r>
      <w:r w:rsidR="00EE4139" w:rsidRPr="00B41CE7">
        <w:rPr>
          <w:sz w:val="22"/>
        </w:rPr>
        <w:t xml:space="preserve">, které se </w:t>
      </w:r>
      <w:r w:rsidR="00A50F85" w:rsidRPr="00B41CE7">
        <w:rPr>
          <w:sz w:val="22"/>
        </w:rPr>
        <w:t>Příkazník</w:t>
      </w:r>
      <w:r w:rsidR="00EE4139" w:rsidRPr="00B41CE7">
        <w:rPr>
          <w:sz w:val="22"/>
        </w:rPr>
        <w:t xml:space="preserve"> zavazuje pro </w:t>
      </w:r>
      <w:r w:rsidR="00A50F85" w:rsidRPr="00B41CE7">
        <w:rPr>
          <w:sz w:val="22"/>
        </w:rPr>
        <w:t>Příkazce</w:t>
      </w:r>
      <w:r w:rsidR="00EE4139" w:rsidRPr="00B41CE7">
        <w:rPr>
          <w:sz w:val="22"/>
        </w:rPr>
        <w:t xml:space="preserve"> zajistit v souladu s touto smlouvou,</w:t>
      </w:r>
      <w:r w:rsidR="000D71B4" w:rsidRPr="00B41CE7">
        <w:rPr>
          <w:sz w:val="22"/>
        </w:rPr>
        <w:t xml:space="preserve"> </w:t>
      </w:r>
      <w:r w:rsidR="009154C0" w:rsidRPr="00B41CE7">
        <w:rPr>
          <w:sz w:val="22"/>
        </w:rPr>
        <w:t>tvoří Přílohu I</w:t>
      </w:r>
      <w:r w:rsidR="000D71B4" w:rsidRPr="00B41CE7">
        <w:rPr>
          <w:sz w:val="22"/>
        </w:rPr>
        <w:t xml:space="preserve"> </w:t>
      </w:r>
      <w:r w:rsidR="009154C0" w:rsidRPr="00B41CE7">
        <w:rPr>
          <w:sz w:val="22"/>
        </w:rPr>
        <w:t>této smlouvy.</w:t>
      </w:r>
    </w:p>
    <w:p w14:paraId="3B2795FF" w14:textId="77777777" w:rsidR="0097426F" w:rsidRDefault="0097426F" w:rsidP="00DE0337">
      <w:pPr>
        <w:ind w:left="426"/>
        <w:jc w:val="both"/>
        <w:rPr>
          <w:sz w:val="22"/>
        </w:rPr>
      </w:pPr>
    </w:p>
    <w:p w14:paraId="3B279600" w14:textId="77777777" w:rsidR="0087015F" w:rsidRDefault="0087015F" w:rsidP="00DE0337">
      <w:pPr>
        <w:jc w:val="both"/>
        <w:rPr>
          <w:b/>
          <w:sz w:val="22"/>
        </w:rPr>
      </w:pPr>
      <w:r>
        <w:rPr>
          <w:b/>
          <w:sz w:val="22"/>
        </w:rPr>
        <w:t>2. Časový průběh poskytování služe</w:t>
      </w:r>
      <w:r w:rsidR="000231FA">
        <w:rPr>
          <w:b/>
          <w:sz w:val="22"/>
        </w:rPr>
        <w:t>b</w:t>
      </w:r>
    </w:p>
    <w:p w14:paraId="3B279601" w14:textId="77777777" w:rsidR="00756626" w:rsidRDefault="00DE0337" w:rsidP="00237713">
      <w:pPr>
        <w:tabs>
          <w:tab w:val="left" w:pos="426"/>
        </w:tabs>
        <w:jc w:val="both"/>
        <w:rPr>
          <w:sz w:val="22"/>
        </w:rPr>
      </w:pPr>
      <w:r w:rsidRPr="00237713">
        <w:rPr>
          <w:b/>
          <w:sz w:val="22"/>
        </w:rPr>
        <w:t>2.1</w:t>
      </w:r>
      <w:r w:rsidRPr="00237713">
        <w:rPr>
          <w:sz w:val="22"/>
        </w:rPr>
        <w:tab/>
      </w:r>
      <w:r w:rsidR="00756626" w:rsidRPr="00D60251">
        <w:rPr>
          <w:sz w:val="22"/>
        </w:rPr>
        <w:t xml:space="preserve">Harmonogram poskytovaných služeb </w:t>
      </w:r>
      <w:r w:rsidR="00C70F40">
        <w:rPr>
          <w:sz w:val="22"/>
        </w:rPr>
        <w:t>je obsažen v</w:t>
      </w:r>
      <w:r w:rsidR="00842EE1">
        <w:rPr>
          <w:sz w:val="22"/>
        </w:rPr>
        <w:t xml:space="preserve"> P</w:t>
      </w:r>
      <w:r w:rsidR="00D60251" w:rsidRPr="00D60251">
        <w:rPr>
          <w:sz w:val="22"/>
        </w:rPr>
        <w:t>řílo</w:t>
      </w:r>
      <w:r w:rsidR="00C70F40">
        <w:rPr>
          <w:sz w:val="22"/>
        </w:rPr>
        <w:t xml:space="preserve">ze </w:t>
      </w:r>
      <w:r w:rsidR="00D60251" w:rsidRPr="00D60251">
        <w:rPr>
          <w:sz w:val="22"/>
        </w:rPr>
        <w:t>I této smlouvy</w:t>
      </w:r>
      <w:r w:rsidR="00D60251">
        <w:rPr>
          <w:sz w:val="22"/>
        </w:rPr>
        <w:t>.</w:t>
      </w:r>
    </w:p>
    <w:p w14:paraId="3B279602" w14:textId="79979C25" w:rsidR="0008511E" w:rsidRPr="00237713" w:rsidRDefault="0008511E" w:rsidP="00237713">
      <w:pPr>
        <w:pStyle w:val="Zkladntext"/>
        <w:ind w:left="426" w:hanging="426"/>
        <w:rPr>
          <w:sz w:val="22"/>
        </w:rPr>
      </w:pPr>
      <w:r w:rsidRPr="00237713">
        <w:rPr>
          <w:b/>
          <w:sz w:val="22"/>
        </w:rPr>
        <w:t>2.2</w:t>
      </w:r>
      <w:r w:rsidR="00237713">
        <w:rPr>
          <w:b/>
          <w:sz w:val="22"/>
        </w:rPr>
        <w:tab/>
      </w:r>
      <w:r w:rsidR="00EA3D41">
        <w:rPr>
          <w:sz w:val="22"/>
        </w:rPr>
        <w:t>Příkazník</w:t>
      </w:r>
      <w:r w:rsidR="00FD3091" w:rsidRPr="00237713">
        <w:rPr>
          <w:sz w:val="22"/>
        </w:rPr>
        <w:t xml:space="preserve"> odpovídá </w:t>
      </w:r>
      <w:r w:rsidR="00EA3D41">
        <w:rPr>
          <w:sz w:val="22"/>
        </w:rPr>
        <w:t>Příkazci</w:t>
      </w:r>
      <w:r w:rsidR="00FD3091" w:rsidRPr="00237713">
        <w:rPr>
          <w:sz w:val="22"/>
        </w:rPr>
        <w:t xml:space="preserve"> za veškeré čás</w:t>
      </w:r>
      <w:r w:rsidR="000C4BDB" w:rsidRPr="00237713">
        <w:rPr>
          <w:sz w:val="22"/>
        </w:rPr>
        <w:t>tky, které přijal za prodej vstupenek</w:t>
      </w:r>
      <w:r w:rsidR="00B043DA" w:rsidRPr="00237713">
        <w:rPr>
          <w:sz w:val="22"/>
        </w:rPr>
        <w:t xml:space="preserve"> a zavazuje se poukazovat je </w:t>
      </w:r>
      <w:r w:rsidR="005F1161">
        <w:rPr>
          <w:sz w:val="22"/>
        </w:rPr>
        <w:t>xxxxxxxxxxxxxxxxxxxxxxxx</w:t>
      </w:r>
      <w:bookmarkStart w:id="0" w:name="_GoBack"/>
      <w:bookmarkEnd w:id="0"/>
      <w:r w:rsidR="004F329B" w:rsidRPr="00237713">
        <w:rPr>
          <w:sz w:val="22"/>
        </w:rPr>
        <w:t xml:space="preserve"> dni </w:t>
      </w:r>
      <w:r w:rsidR="00812E79" w:rsidRPr="00237713">
        <w:rPr>
          <w:sz w:val="22"/>
        </w:rPr>
        <w:t>následujícího kalendářního měsíce</w:t>
      </w:r>
      <w:r w:rsidR="00F65C6E" w:rsidRPr="00237713">
        <w:rPr>
          <w:sz w:val="22"/>
        </w:rPr>
        <w:t>.</w:t>
      </w:r>
    </w:p>
    <w:p w14:paraId="3B279603" w14:textId="77777777" w:rsidR="0012468B" w:rsidRPr="00D60251" w:rsidRDefault="0012468B" w:rsidP="00DE0337">
      <w:pPr>
        <w:jc w:val="both"/>
        <w:rPr>
          <w:sz w:val="22"/>
        </w:rPr>
      </w:pPr>
    </w:p>
    <w:p w14:paraId="3B279604" w14:textId="77777777" w:rsidR="00E133AC" w:rsidRDefault="004919E0" w:rsidP="00DE0337">
      <w:pPr>
        <w:jc w:val="both"/>
        <w:rPr>
          <w:bCs/>
          <w:sz w:val="22"/>
        </w:rPr>
      </w:pPr>
      <w:r>
        <w:rPr>
          <w:b/>
          <w:sz w:val="22"/>
        </w:rPr>
        <w:t>3</w:t>
      </w:r>
      <w:r w:rsidR="00E133AC">
        <w:rPr>
          <w:b/>
          <w:sz w:val="22"/>
        </w:rPr>
        <w:t>. Cena poskytovaných služeb</w:t>
      </w:r>
      <w:r w:rsidR="004E647B">
        <w:rPr>
          <w:b/>
          <w:sz w:val="22"/>
        </w:rPr>
        <w:t>, platební a fakturační podmínky</w:t>
      </w:r>
    </w:p>
    <w:p w14:paraId="3B279605" w14:textId="77777777" w:rsidR="003D62EB" w:rsidRPr="003D62EB" w:rsidRDefault="0083012A" w:rsidP="00DE0337">
      <w:pPr>
        <w:tabs>
          <w:tab w:val="left" w:pos="426"/>
        </w:tabs>
        <w:jc w:val="both"/>
        <w:rPr>
          <w:b/>
          <w:iCs/>
          <w:sz w:val="22"/>
        </w:rPr>
      </w:pPr>
      <w:r>
        <w:rPr>
          <w:b/>
          <w:iCs/>
          <w:sz w:val="22"/>
        </w:rPr>
        <w:t>3.1</w:t>
      </w:r>
      <w:r>
        <w:rPr>
          <w:b/>
          <w:iCs/>
          <w:sz w:val="22"/>
        </w:rPr>
        <w:tab/>
      </w:r>
      <w:r w:rsidR="003D62EB" w:rsidRPr="0083012A">
        <w:rPr>
          <w:b/>
          <w:sz w:val="22"/>
        </w:rPr>
        <w:t>Cena</w:t>
      </w:r>
      <w:r w:rsidR="00E2643F">
        <w:rPr>
          <w:b/>
          <w:sz w:val="22"/>
        </w:rPr>
        <w:t>, platební a fakturační podmínky</w:t>
      </w:r>
    </w:p>
    <w:p w14:paraId="3B279606" w14:textId="77777777" w:rsidR="0088732E" w:rsidRDefault="00DE66A1" w:rsidP="0051498E">
      <w:pPr>
        <w:ind w:left="426"/>
        <w:jc w:val="both"/>
        <w:rPr>
          <w:iCs/>
          <w:sz w:val="22"/>
        </w:rPr>
      </w:pPr>
      <w:r>
        <w:rPr>
          <w:iCs/>
          <w:sz w:val="22"/>
        </w:rPr>
        <w:t xml:space="preserve">Na </w:t>
      </w:r>
      <w:r w:rsidRPr="0083012A">
        <w:rPr>
          <w:sz w:val="22"/>
        </w:rPr>
        <w:t>základě</w:t>
      </w:r>
      <w:r>
        <w:rPr>
          <w:iCs/>
          <w:sz w:val="22"/>
        </w:rPr>
        <w:t xml:space="preserve"> dohody smluvních stran</w:t>
      </w:r>
      <w:r w:rsidR="00AB41E6">
        <w:rPr>
          <w:iCs/>
          <w:sz w:val="22"/>
        </w:rPr>
        <w:t xml:space="preserve"> je </w:t>
      </w:r>
      <w:r w:rsidR="00903899">
        <w:rPr>
          <w:iCs/>
          <w:sz w:val="22"/>
        </w:rPr>
        <w:t>Příkazce</w:t>
      </w:r>
      <w:r w:rsidR="00AB41E6">
        <w:rPr>
          <w:iCs/>
          <w:sz w:val="22"/>
        </w:rPr>
        <w:t xml:space="preserve"> povinen za poskytované služby dle </w:t>
      </w:r>
      <w:r w:rsidR="00A05E25">
        <w:rPr>
          <w:iCs/>
          <w:sz w:val="22"/>
        </w:rPr>
        <w:t>předmětu</w:t>
      </w:r>
      <w:r w:rsidR="00AB41E6">
        <w:rPr>
          <w:iCs/>
          <w:sz w:val="22"/>
        </w:rPr>
        <w:t xml:space="preserve"> této smlouvy uhradit </w:t>
      </w:r>
      <w:r w:rsidR="008549E8">
        <w:rPr>
          <w:iCs/>
          <w:sz w:val="22"/>
        </w:rPr>
        <w:t>Příkazníkovi</w:t>
      </w:r>
      <w:r w:rsidR="00AB41E6">
        <w:rPr>
          <w:iCs/>
          <w:sz w:val="22"/>
        </w:rPr>
        <w:t xml:space="preserve"> sjednanou odměnu </w:t>
      </w:r>
      <w:r w:rsidR="00AB41E6" w:rsidRPr="00067168">
        <w:rPr>
          <w:iCs/>
          <w:sz w:val="22"/>
        </w:rPr>
        <w:t>v</w:t>
      </w:r>
      <w:r w:rsidR="00A5585D" w:rsidRPr="00067168">
        <w:rPr>
          <w:iCs/>
          <w:sz w:val="22"/>
        </w:rPr>
        <w:t xml:space="preserve"> celkové</w:t>
      </w:r>
      <w:r w:rsidR="00AB41E6" w:rsidRPr="00067168">
        <w:rPr>
          <w:iCs/>
          <w:sz w:val="22"/>
        </w:rPr>
        <w:t xml:space="preserve"> výši </w:t>
      </w:r>
      <w:r w:rsidR="00927084">
        <w:rPr>
          <w:iCs/>
          <w:sz w:val="22"/>
        </w:rPr>
        <w:t>61.536</w:t>
      </w:r>
      <w:r w:rsidR="00A05E25" w:rsidRPr="00067168">
        <w:rPr>
          <w:iCs/>
          <w:sz w:val="22"/>
        </w:rPr>
        <w:t>,- Kč</w:t>
      </w:r>
      <w:r w:rsidR="00A05E25">
        <w:rPr>
          <w:iCs/>
          <w:sz w:val="22"/>
        </w:rPr>
        <w:t xml:space="preserve"> bez DPH v následující </w:t>
      </w:r>
      <w:r w:rsidR="00A05E25" w:rsidRPr="00C93230">
        <w:rPr>
          <w:iCs/>
          <w:sz w:val="22"/>
        </w:rPr>
        <w:t>skladbě:</w:t>
      </w:r>
    </w:p>
    <w:p w14:paraId="3B279607" w14:textId="77777777" w:rsidR="00C40A08" w:rsidRDefault="002366E1" w:rsidP="00C40A08">
      <w:pPr>
        <w:numPr>
          <w:ilvl w:val="0"/>
          <w:numId w:val="16"/>
        </w:numPr>
        <w:jc w:val="both"/>
        <w:rPr>
          <w:iCs/>
          <w:sz w:val="22"/>
        </w:rPr>
      </w:pPr>
      <w:r>
        <w:rPr>
          <w:iCs/>
          <w:sz w:val="22"/>
        </w:rPr>
        <w:t>4</w:t>
      </w:r>
      <w:r w:rsidR="00C40A08">
        <w:rPr>
          <w:iCs/>
          <w:sz w:val="22"/>
        </w:rPr>
        <w:t xml:space="preserve">0% z ceny předmětu smlouvy k datu </w:t>
      </w:r>
      <w:r w:rsidR="00640313" w:rsidRPr="0062667D">
        <w:rPr>
          <w:iCs/>
          <w:sz w:val="22"/>
        </w:rPr>
        <w:t>1</w:t>
      </w:r>
      <w:r w:rsidR="00903899" w:rsidRPr="0062667D">
        <w:rPr>
          <w:iCs/>
          <w:sz w:val="22"/>
        </w:rPr>
        <w:t xml:space="preserve">. </w:t>
      </w:r>
      <w:r w:rsidR="00927084">
        <w:rPr>
          <w:iCs/>
          <w:sz w:val="22"/>
        </w:rPr>
        <w:t>října</w:t>
      </w:r>
      <w:r w:rsidR="00640313" w:rsidRPr="0062667D">
        <w:rPr>
          <w:iCs/>
          <w:sz w:val="22"/>
        </w:rPr>
        <w:t xml:space="preserve"> </w:t>
      </w:r>
      <w:r w:rsidR="0019248B" w:rsidRPr="0062667D">
        <w:rPr>
          <w:iCs/>
          <w:sz w:val="22"/>
        </w:rPr>
        <w:t>201</w:t>
      </w:r>
      <w:r w:rsidR="00927084">
        <w:rPr>
          <w:iCs/>
          <w:sz w:val="22"/>
        </w:rPr>
        <w:t>9</w:t>
      </w:r>
      <w:r w:rsidR="00903899" w:rsidRPr="0062667D">
        <w:rPr>
          <w:iCs/>
          <w:sz w:val="22"/>
        </w:rPr>
        <w:t xml:space="preserve"> </w:t>
      </w:r>
      <w:r w:rsidR="00C40A08" w:rsidRPr="0062667D">
        <w:rPr>
          <w:iCs/>
          <w:sz w:val="22"/>
        </w:rPr>
        <w:t>na</w:t>
      </w:r>
      <w:r w:rsidR="00C40A08">
        <w:rPr>
          <w:iCs/>
          <w:sz w:val="22"/>
        </w:rPr>
        <w:t xml:space="preserve"> základě faktury – daňového dokladu za dílčí plnění se splatností </w:t>
      </w:r>
      <w:r w:rsidR="007A5A3B">
        <w:rPr>
          <w:iCs/>
          <w:sz w:val="22"/>
        </w:rPr>
        <w:t>15</w:t>
      </w:r>
      <w:r w:rsidR="00C40A08">
        <w:rPr>
          <w:iCs/>
          <w:sz w:val="22"/>
        </w:rPr>
        <w:t xml:space="preserve"> dnů od data vystavení. </w:t>
      </w:r>
      <w:r w:rsidR="008A7E8A">
        <w:rPr>
          <w:iCs/>
          <w:sz w:val="22"/>
        </w:rPr>
        <w:t xml:space="preserve">Faktura bude vypořádána formou </w:t>
      </w:r>
      <w:r w:rsidR="00640313">
        <w:rPr>
          <w:iCs/>
          <w:sz w:val="22"/>
        </w:rPr>
        <w:t>zápočtu – Příkazník</w:t>
      </w:r>
      <w:r w:rsidR="008A7E8A">
        <w:rPr>
          <w:iCs/>
          <w:sz w:val="22"/>
        </w:rPr>
        <w:t xml:space="preserve"> je oprávněn o fakturovanou částku ponížit odvod tržeb za prodané vstupenky na účet </w:t>
      </w:r>
      <w:r w:rsidR="005E4813">
        <w:rPr>
          <w:iCs/>
          <w:sz w:val="22"/>
        </w:rPr>
        <w:t>Příkazce</w:t>
      </w:r>
      <w:r w:rsidR="008A7E8A">
        <w:rPr>
          <w:iCs/>
          <w:sz w:val="22"/>
        </w:rPr>
        <w:t>.</w:t>
      </w:r>
    </w:p>
    <w:p w14:paraId="3B279608" w14:textId="77777777" w:rsidR="00FB4CBC" w:rsidRDefault="002366E1" w:rsidP="00C40A08">
      <w:pPr>
        <w:numPr>
          <w:ilvl w:val="0"/>
          <w:numId w:val="16"/>
        </w:numPr>
        <w:jc w:val="both"/>
        <w:rPr>
          <w:iCs/>
          <w:sz w:val="22"/>
        </w:rPr>
      </w:pPr>
      <w:r>
        <w:rPr>
          <w:iCs/>
          <w:sz w:val="22"/>
        </w:rPr>
        <w:t>50</w:t>
      </w:r>
      <w:r w:rsidR="00FB4CBC">
        <w:rPr>
          <w:iCs/>
          <w:sz w:val="22"/>
        </w:rPr>
        <w:t xml:space="preserve">% z ceny předmětu smlouvy </w:t>
      </w:r>
      <w:r>
        <w:rPr>
          <w:iCs/>
          <w:sz w:val="22"/>
        </w:rPr>
        <w:t xml:space="preserve">k datu </w:t>
      </w:r>
      <w:r w:rsidRPr="0062667D">
        <w:rPr>
          <w:iCs/>
          <w:sz w:val="22"/>
        </w:rPr>
        <w:t xml:space="preserve">30. října </w:t>
      </w:r>
      <w:r w:rsidR="0019248B" w:rsidRPr="0062667D">
        <w:rPr>
          <w:iCs/>
          <w:sz w:val="22"/>
        </w:rPr>
        <w:t>201</w:t>
      </w:r>
      <w:r w:rsidR="00D71998">
        <w:rPr>
          <w:iCs/>
          <w:sz w:val="22"/>
        </w:rPr>
        <w:t>9</w:t>
      </w:r>
      <w:r>
        <w:rPr>
          <w:iCs/>
          <w:sz w:val="22"/>
        </w:rPr>
        <w:t xml:space="preserve"> </w:t>
      </w:r>
      <w:r w:rsidR="00FB4CBC">
        <w:rPr>
          <w:iCs/>
          <w:sz w:val="22"/>
        </w:rPr>
        <w:t xml:space="preserve">na základě faktury – daňového dokladu za dílčí plnění se splatností </w:t>
      </w:r>
      <w:r w:rsidR="007A5A3B">
        <w:rPr>
          <w:iCs/>
          <w:sz w:val="22"/>
        </w:rPr>
        <w:t>15</w:t>
      </w:r>
      <w:r w:rsidR="00FB4CBC">
        <w:rPr>
          <w:iCs/>
          <w:sz w:val="22"/>
        </w:rPr>
        <w:t xml:space="preserve"> dnů od data vystavení</w:t>
      </w:r>
      <w:r>
        <w:rPr>
          <w:iCs/>
          <w:sz w:val="22"/>
        </w:rPr>
        <w:t>.</w:t>
      </w:r>
      <w:r w:rsidR="00FB4CBC">
        <w:rPr>
          <w:iCs/>
          <w:sz w:val="22"/>
        </w:rPr>
        <w:t xml:space="preserve"> Faktura bude vypořádána formou </w:t>
      </w:r>
      <w:r w:rsidR="00640313">
        <w:rPr>
          <w:iCs/>
          <w:sz w:val="22"/>
        </w:rPr>
        <w:t>zápočtu – Příkazník</w:t>
      </w:r>
      <w:r w:rsidR="001C2D03">
        <w:rPr>
          <w:iCs/>
          <w:sz w:val="22"/>
        </w:rPr>
        <w:t xml:space="preserve"> </w:t>
      </w:r>
      <w:r w:rsidR="00FB4CBC">
        <w:rPr>
          <w:iCs/>
          <w:sz w:val="22"/>
        </w:rPr>
        <w:t xml:space="preserve">je oprávněn o fakturovanou částku ponížit odvod tržeb za prodané vstupenky na účet </w:t>
      </w:r>
      <w:r w:rsidR="005E4813">
        <w:rPr>
          <w:iCs/>
          <w:sz w:val="22"/>
        </w:rPr>
        <w:t>Příkazce</w:t>
      </w:r>
      <w:r w:rsidR="00FB4CBC">
        <w:rPr>
          <w:iCs/>
          <w:sz w:val="22"/>
        </w:rPr>
        <w:t>.</w:t>
      </w:r>
    </w:p>
    <w:p w14:paraId="3B279609" w14:textId="77777777" w:rsidR="008467D7" w:rsidRDefault="008467D7" w:rsidP="00C40A08">
      <w:pPr>
        <w:numPr>
          <w:ilvl w:val="0"/>
          <w:numId w:val="16"/>
        </w:numPr>
        <w:jc w:val="both"/>
        <w:rPr>
          <w:iCs/>
          <w:sz w:val="22"/>
        </w:rPr>
      </w:pPr>
      <w:r>
        <w:rPr>
          <w:iCs/>
          <w:sz w:val="22"/>
        </w:rPr>
        <w:lastRenderedPageBreak/>
        <w:t>10%</w:t>
      </w:r>
      <w:r w:rsidRPr="008467D7">
        <w:rPr>
          <w:iCs/>
          <w:sz w:val="22"/>
        </w:rPr>
        <w:t xml:space="preserve"> </w:t>
      </w:r>
      <w:r>
        <w:rPr>
          <w:iCs/>
          <w:sz w:val="22"/>
        </w:rPr>
        <w:t xml:space="preserve">z ceny předmětu smlouvy k datu předání závěrečného vyúčtování Festivalu dle Přílohy I této smlouvy na základě faktury – daňového dokladu za dílčí plnění se splatností </w:t>
      </w:r>
      <w:r w:rsidR="007A5A3B">
        <w:rPr>
          <w:iCs/>
          <w:sz w:val="22"/>
        </w:rPr>
        <w:t>15</w:t>
      </w:r>
      <w:r>
        <w:rPr>
          <w:iCs/>
          <w:sz w:val="22"/>
        </w:rPr>
        <w:t xml:space="preserve"> dnů od data vystavení. Faktura bude vypořádána formou </w:t>
      </w:r>
      <w:r w:rsidR="00640313">
        <w:rPr>
          <w:iCs/>
          <w:sz w:val="22"/>
        </w:rPr>
        <w:t>zápočtu – Příkazník</w:t>
      </w:r>
      <w:r w:rsidR="001C2D03">
        <w:rPr>
          <w:iCs/>
          <w:sz w:val="22"/>
        </w:rPr>
        <w:t xml:space="preserve"> </w:t>
      </w:r>
      <w:r>
        <w:rPr>
          <w:iCs/>
          <w:sz w:val="22"/>
        </w:rPr>
        <w:t xml:space="preserve">je oprávněn o fakturovanou částku ponížit odvod tržeb za prodané vstupenky na účet </w:t>
      </w:r>
      <w:r w:rsidR="005E4813">
        <w:rPr>
          <w:iCs/>
          <w:sz w:val="22"/>
        </w:rPr>
        <w:t>Příkazce</w:t>
      </w:r>
      <w:r>
        <w:rPr>
          <w:iCs/>
          <w:sz w:val="22"/>
        </w:rPr>
        <w:t>.</w:t>
      </w:r>
    </w:p>
    <w:p w14:paraId="3B27960A" w14:textId="77777777" w:rsidR="00942733" w:rsidRPr="00C40A08" w:rsidRDefault="00942733" w:rsidP="00C40A08">
      <w:pPr>
        <w:ind w:left="426"/>
        <w:jc w:val="both"/>
        <w:rPr>
          <w:iCs/>
          <w:sz w:val="22"/>
        </w:rPr>
      </w:pPr>
    </w:p>
    <w:p w14:paraId="3B27960B" w14:textId="77777777" w:rsidR="00942733" w:rsidRDefault="00C40A08" w:rsidP="00942733">
      <w:pPr>
        <w:ind w:left="426"/>
        <w:jc w:val="both"/>
        <w:rPr>
          <w:sz w:val="22"/>
        </w:rPr>
      </w:pPr>
      <w:r>
        <w:rPr>
          <w:sz w:val="22"/>
        </w:rPr>
        <w:t>Cena dle tohoto odstavce smlouvy zahrnuje</w:t>
      </w:r>
      <w:r w:rsidR="00942733">
        <w:rPr>
          <w:sz w:val="22"/>
        </w:rPr>
        <w:t xml:space="preserve"> veškeré náklady </w:t>
      </w:r>
      <w:r w:rsidR="002F388D">
        <w:rPr>
          <w:sz w:val="22"/>
        </w:rPr>
        <w:t>Příkazníka</w:t>
      </w:r>
      <w:r w:rsidR="00942733">
        <w:rPr>
          <w:sz w:val="22"/>
        </w:rPr>
        <w:t xml:space="preserve"> na realizaci předmětu smlouvy</w:t>
      </w:r>
      <w:r w:rsidR="00614A3A">
        <w:rPr>
          <w:sz w:val="22"/>
        </w:rPr>
        <w:t xml:space="preserve"> (včetně zapůjčení hardware</w:t>
      </w:r>
      <w:r w:rsidR="008005AA">
        <w:rPr>
          <w:sz w:val="22"/>
        </w:rPr>
        <w:t xml:space="preserve"> a touto smlouvou sjednaných úprav funkcionality Systému</w:t>
      </w:r>
      <w:r w:rsidR="00614A3A">
        <w:rPr>
          <w:sz w:val="22"/>
        </w:rPr>
        <w:t>)</w:t>
      </w:r>
      <w:r w:rsidR="005541D1">
        <w:rPr>
          <w:sz w:val="22"/>
        </w:rPr>
        <w:t>, není-li uvedeno jinak</w:t>
      </w:r>
      <w:r w:rsidR="00942733">
        <w:rPr>
          <w:sz w:val="22"/>
        </w:rPr>
        <w:t>.</w:t>
      </w:r>
      <w:r>
        <w:rPr>
          <w:sz w:val="22"/>
        </w:rPr>
        <w:t xml:space="preserve"> V ceně není zahrnut</w:t>
      </w:r>
      <w:r w:rsidR="008005AA">
        <w:rPr>
          <w:sz w:val="22"/>
        </w:rPr>
        <w:t>a výroba vstupenek na Festival,</w:t>
      </w:r>
      <w:r>
        <w:rPr>
          <w:sz w:val="22"/>
        </w:rPr>
        <w:t xml:space="preserve"> </w:t>
      </w:r>
      <w:r w:rsidR="008005AA">
        <w:rPr>
          <w:sz w:val="22"/>
        </w:rPr>
        <w:t>personální zajištění provozu festivalové pokladny v</w:t>
      </w:r>
      <w:r w:rsidR="00F30258">
        <w:rPr>
          <w:sz w:val="22"/>
        </w:rPr>
        <w:t> </w:t>
      </w:r>
      <w:r w:rsidR="008005AA">
        <w:rPr>
          <w:sz w:val="22"/>
        </w:rPr>
        <w:t>Rudolfinu</w:t>
      </w:r>
      <w:r w:rsidR="00F30258">
        <w:rPr>
          <w:sz w:val="22"/>
        </w:rPr>
        <w:t>.</w:t>
      </w:r>
    </w:p>
    <w:p w14:paraId="3B27960C" w14:textId="77777777" w:rsidR="00942733" w:rsidRDefault="00942733" w:rsidP="001918AA">
      <w:pPr>
        <w:ind w:left="426"/>
        <w:jc w:val="both"/>
        <w:rPr>
          <w:sz w:val="22"/>
        </w:rPr>
      </w:pPr>
    </w:p>
    <w:p w14:paraId="3B27960D" w14:textId="77777777" w:rsidR="00E133AC" w:rsidRPr="00307139" w:rsidRDefault="00307139" w:rsidP="001918AA">
      <w:pPr>
        <w:pStyle w:val="Nadpis1"/>
        <w:rPr>
          <w:color w:val="auto"/>
        </w:rPr>
      </w:pPr>
      <w:r w:rsidRPr="00307139">
        <w:rPr>
          <w:color w:val="auto"/>
        </w:rPr>
        <w:t xml:space="preserve">4. </w:t>
      </w:r>
      <w:r w:rsidR="00084EE7">
        <w:rPr>
          <w:color w:val="auto"/>
        </w:rPr>
        <w:t>Smluvní pokuty</w:t>
      </w:r>
    </w:p>
    <w:p w14:paraId="3B27960E" w14:textId="3067F1B6" w:rsidR="00E133AC" w:rsidRDefault="002263B7" w:rsidP="00C10FC8">
      <w:pPr>
        <w:tabs>
          <w:tab w:val="left" w:pos="426"/>
        </w:tabs>
        <w:ind w:left="426" w:hanging="426"/>
        <w:jc w:val="both"/>
        <w:rPr>
          <w:sz w:val="22"/>
        </w:rPr>
      </w:pPr>
      <w:r w:rsidRPr="003D29D8">
        <w:rPr>
          <w:b/>
          <w:sz w:val="22"/>
        </w:rPr>
        <w:t>4.1</w:t>
      </w:r>
      <w:r>
        <w:rPr>
          <w:sz w:val="22"/>
        </w:rPr>
        <w:tab/>
      </w:r>
      <w:r w:rsidR="00E133AC" w:rsidRPr="00307139">
        <w:rPr>
          <w:sz w:val="22"/>
        </w:rPr>
        <w:t xml:space="preserve">V případě prodlení </w:t>
      </w:r>
      <w:r w:rsidR="002F388D">
        <w:rPr>
          <w:sz w:val="22"/>
        </w:rPr>
        <w:t>Příkazce</w:t>
      </w:r>
      <w:r w:rsidR="00E133AC" w:rsidRPr="00307139">
        <w:rPr>
          <w:sz w:val="22"/>
        </w:rPr>
        <w:t xml:space="preserve"> s </w:t>
      </w:r>
      <w:r w:rsidR="00307139">
        <w:rPr>
          <w:sz w:val="22"/>
        </w:rPr>
        <w:t>úhradou</w:t>
      </w:r>
      <w:r w:rsidR="00C10FC8">
        <w:rPr>
          <w:sz w:val="22"/>
        </w:rPr>
        <w:t xml:space="preserve"> faktury </w:t>
      </w:r>
      <w:r w:rsidR="00E133AC" w:rsidRPr="00307139">
        <w:rPr>
          <w:sz w:val="22"/>
        </w:rPr>
        <w:t xml:space="preserve">je </w:t>
      </w:r>
      <w:r w:rsidR="002F388D">
        <w:rPr>
          <w:sz w:val="22"/>
        </w:rPr>
        <w:t>Příkazník</w:t>
      </w:r>
      <w:r w:rsidR="00E133AC" w:rsidRPr="00307139">
        <w:rPr>
          <w:sz w:val="22"/>
        </w:rPr>
        <w:t xml:space="preserve"> oprávněn požadovat </w:t>
      </w:r>
      <w:r w:rsidR="00084EE7">
        <w:rPr>
          <w:sz w:val="22"/>
        </w:rPr>
        <w:t>smluvní pokutu</w:t>
      </w:r>
      <w:r w:rsidR="00E133AC" w:rsidRPr="00307139">
        <w:rPr>
          <w:sz w:val="22"/>
        </w:rPr>
        <w:t xml:space="preserve"> ve výši </w:t>
      </w:r>
      <w:proofErr w:type="spellStart"/>
      <w:r w:rsidR="00F8771F">
        <w:rPr>
          <w:sz w:val="22"/>
        </w:rPr>
        <w:t>xxxxx</w:t>
      </w:r>
      <w:proofErr w:type="spellEnd"/>
      <w:r w:rsidR="00E133AC" w:rsidRPr="00307139">
        <w:rPr>
          <w:sz w:val="22"/>
        </w:rPr>
        <w:t xml:space="preserve"> z dlužné částky za každý, byť i započatý den</w:t>
      </w:r>
      <w:r w:rsidR="00C10FC8">
        <w:rPr>
          <w:sz w:val="22"/>
        </w:rPr>
        <w:t xml:space="preserve"> prodlení</w:t>
      </w:r>
      <w:r w:rsidR="00E133AC" w:rsidRPr="00307139">
        <w:rPr>
          <w:sz w:val="22"/>
        </w:rPr>
        <w:t>.</w:t>
      </w:r>
    </w:p>
    <w:p w14:paraId="3B27960F" w14:textId="29D9A80A" w:rsidR="00E133AC" w:rsidRPr="00B41CE7" w:rsidRDefault="003D29D8" w:rsidP="001918AA">
      <w:pPr>
        <w:tabs>
          <w:tab w:val="left" w:pos="426"/>
        </w:tabs>
        <w:ind w:left="426" w:hanging="426"/>
        <w:jc w:val="both"/>
        <w:rPr>
          <w:sz w:val="22"/>
        </w:rPr>
      </w:pPr>
      <w:r w:rsidRPr="003D29D8">
        <w:rPr>
          <w:b/>
          <w:sz w:val="22"/>
        </w:rPr>
        <w:t>4.2</w:t>
      </w:r>
      <w:r>
        <w:rPr>
          <w:sz w:val="22"/>
        </w:rPr>
        <w:tab/>
      </w:r>
      <w:r w:rsidR="002F388D">
        <w:rPr>
          <w:sz w:val="22"/>
        </w:rPr>
        <w:t>Příkazník</w:t>
      </w:r>
      <w:r w:rsidR="00E133AC" w:rsidRPr="00307139">
        <w:rPr>
          <w:sz w:val="22"/>
        </w:rPr>
        <w:t xml:space="preserve"> se zavazuje uhradit </w:t>
      </w:r>
      <w:r w:rsidR="005E4813" w:rsidRPr="00B41CE7">
        <w:rPr>
          <w:sz w:val="22"/>
        </w:rPr>
        <w:t>Příkazci</w:t>
      </w:r>
      <w:r w:rsidR="00E133AC" w:rsidRPr="00B41CE7">
        <w:rPr>
          <w:sz w:val="22"/>
        </w:rPr>
        <w:t xml:space="preserve"> smluvní pokutu pro případ prodlení s plněním jeho povinnost</w:t>
      </w:r>
      <w:r w:rsidR="00662C77" w:rsidRPr="00B41CE7">
        <w:rPr>
          <w:sz w:val="22"/>
        </w:rPr>
        <w:t xml:space="preserve">í </w:t>
      </w:r>
      <w:r w:rsidR="00C31AE5" w:rsidRPr="00B41CE7">
        <w:rPr>
          <w:sz w:val="22"/>
        </w:rPr>
        <w:t xml:space="preserve">podle bodu </w:t>
      </w:r>
      <w:r w:rsidR="00C8242E" w:rsidRPr="00B41CE7">
        <w:rPr>
          <w:sz w:val="22"/>
        </w:rPr>
        <w:t>1.1</w:t>
      </w:r>
      <w:r w:rsidR="0017621A" w:rsidRPr="00B41CE7">
        <w:rPr>
          <w:sz w:val="22"/>
        </w:rPr>
        <w:t xml:space="preserve"> </w:t>
      </w:r>
      <w:r w:rsidR="00C31AE5" w:rsidRPr="00B41CE7">
        <w:rPr>
          <w:sz w:val="22"/>
        </w:rPr>
        <w:t xml:space="preserve">této </w:t>
      </w:r>
      <w:r w:rsidR="00640313" w:rsidRPr="00B41CE7">
        <w:rPr>
          <w:sz w:val="22"/>
        </w:rPr>
        <w:t>smlouvy,</w:t>
      </w:r>
      <w:r w:rsidR="00E133AC" w:rsidRPr="00B41CE7">
        <w:rPr>
          <w:sz w:val="22"/>
        </w:rPr>
        <w:t xml:space="preserve"> a to ve výši </w:t>
      </w:r>
      <w:proofErr w:type="spellStart"/>
      <w:r w:rsidR="00F8771F">
        <w:rPr>
          <w:sz w:val="22"/>
        </w:rPr>
        <w:t>xxxxxx</w:t>
      </w:r>
      <w:proofErr w:type="spellEnd"/>
      <w:r w:rsidR="007A5A3B" w:rsidRPr="00B41CE7">
        <w:rPr>
          <w:sz w:val="22"/>
        </w:rPr>
        <w:t xml:space="preserve"> z</w:t>
      </w:r>
      <w:r w:rsidR="00A5585D" w:rsidRPr="00B41CE7">
        <w:rPr>
          <w:sz w:val="22"/>
        </w:rPr>
        <w:t>a každý, byť i započatý den prodlení</w:t>
      </w:r>
      <w:r w:rsidR="00E133AC" w:rsidRPr="00B41CE7">
        <w:rPr>
          <w:sz w:val="22"/>
        </w:rPr>
        <w:t>.</w:t>
      </w:r>
    </w:p>
    <w:p w14:paraId="3B279610" w14:textId="058605AA" w:rsidR="001C22FD" w:rsidRPr="00B41CE7" w:rsidRDefault="001C22FD" w:rsidP="001918AA">
      <w:pPr>
        <w:tabs>
          <w:tab w:val="left" w:pos="426"/>
        </w:tabs>
        <w:ind w:left="426" w:hanging="426"/>
        <w:jc w:val="both"/>
        <w:rPr>
          <w:sz w:val="22"/>
        </w:rPr>
      </w:pPr>
      <w:r w:rsidRPr="00B41CE7">
        <w:rPr>
          <w:b/>
          <w:sz w:val="22"/>
        </w:rPr>
        <w:t>4.3</w:t>
      </w:r>
      <w:r w:rsidRPr="00B41CE7">
        <w:rPr>
          <w:b/>
          <w:sz w:val="22"/>
        </w:rPr>
        <w:tab/>
      </w:r>
      <w:r w:rsidR="009C2417" w:rsidRPr="00B41CE7">
        <w:rPr>
          <w:sz w:val="22"/>
        </w:rPr>
        <w:t>Příkazník</w:t>
      </w:r>
      <w:r w:rsidRPr="00B41CE7">
        <w:rPr>
          <w:sz w:val="22"/>
        </w:rPr>
        <w:t xml:space="preserve"> se zavazuje uhradit </w:t>
      </w:r>
      <w:r w:rsidR="00260021" w:rsidRPr="00B41CE7">
        <w:rPr>
          <w:sz w:val="22"/>
        </w:rPr>
        <w:t>Příkazci</w:t>
      </w:r>
      <w:r w:rsidRPr="00B41CE7">
        <w:rPr>
          <w:sz w:val="22"/>
        </w:rPr>
        <w:t xml:space="preserve"> </w:t>
      </w:r>
      <w:r w:rsidR="00C31AE5" w:rsidRPr="00B41CE7">
        <w:rPr>
          <w:sz w:val="22"/>
        </w:rPr>
        <w:t>smluvní pokutu</w:t>
      </w:r>
      <w:r w:rsidR="0017621A" w:rsidRPr="00B41CE7">
        <w:rPr>
          <w:sz w:val="22"/>
        </w:rPr>
        <w:t xml:space="preserve"> v případě nefunkčnosti systému</w:t>
      </w:r>
      <w:r w:rsidR="00FA7383" w:rsidRPr="00B41CE7">
        <w:rPr>
          <w:sz w:val="22"/>
        </w:rPr>
        <w:t xml:space="preserve"> prodeje vstupenek </w:t>
      </w:r>
      <w:r w:rsidR="00446899" w:rsidRPr="00B41CE7">
        <w:rPr>
          <w:sz w:val="22"/>
        </w:rPr>
        <w:t>v průběhu prodeje</w:t>
      </w:r>
      <w:r w:rsidR="0017621A" w:rsidRPr="00B41CE7">
        <w:rPr>
          <w:sz w:val="22"/>
        </w:rPr>
        <w:t xml:space="preserve"> </w:t>
      </w:r>
      <w:r w:rsidR="00701926" w:rsidRPr="00B41CE7">
        <w:rPr>
          <w:sz w:val="22"/>
        </w:rPr>
        <w:t xml:space="preserve">delšího </w:t>
      </w:r>
      <w:r w:rsidR="002C0007" w:rsidRPr="00B41CE7">
        <w:rPr>
          <w:sz w:val="22"/>
        </w:rPr>
        <w:t xml:space="preserve">než </w:t>
      </w:r>
      <w:r w:rsidR="009B0A35" w:rsidRPr="00B41CE7">
        <w:rPr>
          <w:sz w:val="22"/>
        </w:rPr>
        <w:t>čtyři</w:t>
      </w:r>
      <w:r w:rsidR="002C0007" w:rsidRPr="00B41CE7">
        <w:rPr>
          <w:sz w:val="22"/>
        </w:rPr>
        <w:t xml:space="preserve"> hodin</w:t>
      </w:r>
      <w:r w:rsidR="009B0A35" w:rsidRPr="00B41CE7">
        <w:rPr>
          <w:sz w:val="22"/>
        </w:rPr>
        <w:t>y od nahlášení nefunkčnosti</w:t>
      </w:r>
      <w:r w:rsidR="002C0007" w:rsidRPr="00B41CE7">
        <w:rPr>
          <w:sz w:val="22"/>
        </w:rPr>
        <w:t xml:space="preserve"> </w:t>
      </w:r>
      <w:proofErr w:type="spellStart"/>
      <w:r w:rsidR="00F8771F">
        <w:rPr>
          <w:sz w:val="22"/>
        </w:rPr>
        <w:t>xxxxx</w:t>
      </w:r>
      <w:proofErr w:type="spellEnd"/>
      <w:r w:rsidR="002C0007" w:rsidRPr="00B41CE7">
        <w:rPr>
          <w:sz w:val="22"/>
        </w:rPr>
        <w:t xml:space="preserve"> za každou</w:t>
      </w:r>
      <w:r w:rsidR="009340F5" w:rsidRPr="00B41CE7">
        <w:rPr>
          <w:sz w:val="22"/>
        </w:rPr>
        <w:t>,</w:t>
      </w:r>
      <w:r w:rsidR="002C0007" w:rsidRPr="00B41CE7">
        <w:rPr>
          <w:sz w:val="22"/>
        </w:rPr>
        <w:t xml:space="preserve"> byť i započatou hodinu prodlení.</w:t>
      </w:r>
      <w:r w:rsidR="00C31AE5" w:rsidRPr="00B41CE7">
        <w:rPr>
          <w:sz w:val="22"/>
        </w:rPr>
        <w:t xml:space="preserve"> </w:t>
      </w:r>
      <w:r w:rsidR="00267686" w:rsidRPr="00B41CE7">
        <w:rPr>
          <w:sz w:val="22"/>
        </w:rPr>
        <w:t>Nefunkčností systému prodeje vstupenek dle tohoto odstavce smlouvy se rozumí nefunkčnost</w:t>
      </w:r>
      <w:r w:rsidR="00DA730B" w:rsidRPr="00B41CE7">
        <w:rPr>
          <w:sz w:val="22"/>
        </w:rPr>
        <w:t xml:space="preserve"> </w:t>
      </w:r>
      <w:r w:rsidR="00BE293B" w:rsidRPr="00B41CE7">
        <w:rPr>
          <w:sz w:val="22"/>
        </w:rPr>
        <w:t>Systému</w:t>
      </w:r>
      <w:r w:rsidR="00DA730B" w:rsidRPr="00B41CE7">
        <w:rPr>
          <w:sz w:val="22"/>
        </w:rPr>
        <w:t>. Nefunkčností systému prodeje vstupenek dle tohoto odstavce není:</w:t>
      </w:r>
    </w:p>
    <w:p w14:paraId="3B279611" w14:textId="77777777" w:rsidR="00DA730B" w:rsidRPr="00B41CE7" w:rsidRDefault="00DA730B" w:rsidP="00507FDF">
      <w:pPr>
        <w:numPr>
          <w:ilvl w:val="0"/>
          <w:numId w:val="17"/>
        </w:numPr>
        <w:tabs>
          <w:tab w:val="left" w:pos="426"/>
          <w:tab w:val="num" w:pos="993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41CE7">
        <w:rPr>
          <w:sz w:val="22"/>
          <w:szCs w:val="22"/>
        </w:rPr>
        <w:t>nefunkčnost vzniklá za okolností vylučující odpovědnost (vyšší moc),</w:t>
      </w:r>
    </w:p>
    <w:p w14:paraId="3B279612" w14:textId="77777777" w:rsidR="00DA730B" w:rsidRPr="00B41CE7" w:rsidRDefault="00DA730B" w:rsidP="00DA730B">
      <w:pPr>
        <w:numPr>
          <w:ilvl w:val="0"/>
          <w:numId w:val="17"/>
        </w:numPr>
        <w:tabs>
          <w:tab w:val="left" w:pos="426"/>
          <w:tab w:val="num" w:pos="900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41CE7">
        <w:rPr>
          <w:sz w:val="22"/>
          <w:szCs w:val="22"/>
        </w:rPr>
        <w:t xml:space="preserve">plánovaná, </w:t>
      </w:r>
      <w:r w:rsidR="00260021" w:rsidRPr="00B41CE7">
        <w:rPr>
          <w:sz w:val="22"/>
          <w:szCs w:val="22"/>
        </w:rPr>
        <w:t>Příkazci</w:t>
      </w:r>
      <w:r w:rsidRPr="00B41CE7">
        <w:rPr>
          <w:sz w:val="22"/>
          <w:szCs w:val="22"/>
        </w:rPr>
        <w:t xml:space="preserve"> předem oznámená a </w:t>
      </w:r>
      <w:r w:rsidR="00260021" w:rsidRPr="00B41CE7">
        <w:rPr>
          <w:sz w:val="22"/>
          <w:szCs w:val="22"/>
        </w:rPr>
        <w:t>Příkazcem</w:t>
      </w:r>
      <w:r w:rsidRPr="00B41CE7">
        <w:rPr>
          <w:sz w:val="22"/>
          <w:szCs w:val="22"/>
        </w:rPr>
        <w:t xml:space="preserve"> odsouhlasená odstávka systému prodeje vstupenek z důvodu aktualizace operačních systémů, aplikace opravných </w:t>
      </w:r>
      <w:proofErr w:type="spellStart"/>
      <w:r w:rsidRPr="00B41CE7">
        <w:rPr>
          <w:sz w:val="22"/>
          <w:szCs w:val="22"/>
        </w:rPr>
        <w:t>patchů</w:t>
      </w:r>
      <w:proofErr w:type="spellEnd"/>
      <w:r w:rsidRPr="00B41CE7">
        <w:rPr>
          <w:sz w:val="22"/>
          <w:szCs w:val="22"/>
        </w:rPr>
        <w:t xml:space="preserve"> operačních systémů, případně z důvodu aktualizace programového vybavení,</w:t>
      </w:r>
    </w:p>
    <w:p w14:paraId="3B279613" w14:textId="77777777" w:rsidR="00DA730B" w:rsidRPr="00B41CE7" w:rsidRDefault="00DA730B" w:rsidP="00507FDF">
      <w:pPr>
        <w:numPr>
          <w:ilvl w:val="0"/>
          <w:numId w:val="17"/>
        </w:numPr>
        <w:tabs>
          <w:tab w:val="left" w:pos="426"/>
        </w:tabs>
        <w:jc w:val="both"/>
        <w:rPr>
          <w:sz w:val="22"/>
        </w:rPr>
      </w:pPr>
      <w:r w:rsidRPr="00B41CE7">
        <w:rPr>
          <w:sz w:val="22"/>
          <w:szCs w:val="22"/>
        </w:rPr>
        <w:t xml:space="preserve">nefunkčnost, kterou nemohl </w:t>
      </w:r>
      <w:r w:rsidR="00260021" w:rsidRPr="00B41CE7">
        <w:rPr>
          <w:sz w:val="22"/>
          <w:szCs w:val="22"/>
        </w:rPr>
        <w:t>Příkazník</w:t>
      </w:r>
      <w:r w:rsidRPr="00B41CE7">
        <w:rPr>
          <w:sz w:val="22"/>
          <w:szCs w:val="22"/>
        </w:rPr>
        <w:t xml:space="preserve"> svojí činností ovlivnit.</w:t>
      </w:r>
    </w:p>
    <w:p w14:paraId="3B279614" w14:textId="0193FACA" w:rsidR="00F65C6E" w:rsidRPr="00B41CE7" w:rsidRDefault="00F65C6E" w:rsidP="001918AA">
      <w:pPr>
        <w:tabs>
          <w:tab w:val="left" w:pos="426"/>
        </w:tabs>
        <w:ind w:left="426" w:hanging="426"/>
        <w:jc w:val="both"/>
        <w:rPr>
          <w:b/>
          <w:sz w:val="22"/>
        </w:rPr>
      </w:pPr>
      <w:r w:rsidRPr="00B41CE7">
        <w:rPr>
          <w:b/>
          <w:sz w:val="22"/>
        </w:rPr>
        <w:t>4.4</w:t>
      </w:r>
      <w:r w:rsidR="002F215A" w:rsidRPr="00B41CE7">
        <w:rPr>
          <w:b/>
          <w:sz w:val="22"/>
        </w:rPr>
        <w:tab/>
      </w:r>
      <w:r w:rsidR="005E4813" w:rsidRPr="00B41CE7">
        <w:rPr>
          <w:sz w:val="22"/>
        </w:rPr>
        <w:t>Příkazník</w:t>
      </w:r>
      <w:r w:rsidRPr="00B41CE7">
        <w:rPr>
          <w:sz w:val="22"/>
        </w:rPr>
        <w:t xml:space="preserve"> se zavazuje uhradit </w:t>
      </w:r>
      <w:r w:rsidR="005E4813" w:rsidRPr="00B41CE7">
        <w:rPr>
          <w:sz w:val="22"/>
        </w:rPr>
        <w:t>Příkazci</w:t>
      </w:r>
      <w:r w:rsidRPr="00B41CE7">
        <w:rPr>
          <w:sz w:val="22"/>
        </w:rPr>
        <w:t xml:space="preserve"> smluvní pokutu v případě prodlení platby podle bodu </w:t>
      </w:r>
      <w:r w:rsidR="008C2A0D" w:rsidRPr="00B41CE7">
        <w:rPr>
          <w:sz w:val="22"/>
        </w:rPr>
        <w:t xml:space="preserve">2.2 této smlouvy </w:t>
      </w:r>
      <w:r w:rsidR="00E921F0" w:rsidRPr="00B41CE7">
        <w:rPr>
          <w:sz w:val="22"/>
        </w:rPr>
        <w:t xml:space="preserve">ve výši </w:t>
      </w:r>
      <w:proofErr w:type="spellStart"/>
      <w:r w:rsidR="00F8771F">
        <w:rPr>
          <w:sz w:val="22"/>
        </w:rPr>
        <w:t>xxxxx</w:t>
      </w:r>
      <w:proofErr w:type="spellEnd"/>
      <w:r w:rsidR="00E921F0" w:rsidRPr="00B41CE7">
        <w:rPr>
          <w:sz w:val="22"/>
        </w:rPr>
        <w:t xml:space="preserve"> z dlužné částky za každý, byť i započatý den prodlení.</w:t>
      </w:r>
    </w:p>
    <w:p w14:paraId="3B279615" w14:textId="77777777" w:rsidR="004376A8" w:rsidRPr="00B41CE7" w:rsidRDefault="004376A8" w:rsidP="001918AA">
      <w:pPr>
        <w:jc w:val="both"/>
        <w:rPr>
          <w:sz w:val="22"/>
        </w:rPr>
      </w:pPr>
    </w:p>
    <w:p w14:paraId="3B279616" w14:textId="77777777" w:rsidR="00E133AC" w:rsidRPr="00B41CE7" w:rsidRDefault="007376DD" w:rsidP="001918AA">
      <w:pPr>
        <w:jc w:val="both"/>
        <w:rPr>
          <w:b/>
          <w:sz w:val="22"/>
        </w:rPr>
      </w:pPr>
      <w:r w:rsidRPr="00B41CE7">
        <w:rPr>
          <w:b/>
          <w:sz w:val="22"/>
        </w:rPr>
        <w:t>5</w:t>
      </w:r>
      <w:r w:rsidR="00E133AC" w:rsidRPr="00B41CE7">
        <w:rPr>
          <w:b/>
          <w:sz w:val="22"/>
        </w:rPr>
        <w:t>. Doba trvání smlouvy</w:t>
      </w:r>
    </w:p>
    <w:p w14:paraId="3B279617" w14:textId="77777777" w:rsidR="00E133AC" w:rsidRPr="00B41CE7" w:rsidRDefault="00FA05C2" w:rsidP="00C10FC8">
      <w:pPr>
        <w:tabs>
          <w:tab w:val="left" w:pos="426"/>
        </w:tabs>
        <w:ind w:left="426" w:hanging="426"/>
        <w:jc w:val="both"/>
        <w:rPr>
          <w:sz w:val="22"/>
        </w:rPr>
      </w:pPr>
      <w:r w:rsidRPr="00B41CE7">
        <w:rPr>
          <w:b/>
          <w:sz w:val="22"/>
        </w:rPr>
        <w:t>5.1</w:t>
      </w:r>
      <w:r w:rsidRPr="00B41CE7">
        <w:rPr>
          <w:sz w:val="22"/>
        </w:rPr>
        <w:tab/>
      </w:r>
      <w:r w:rsidR="00E133AC" w:rsidRPr="00B41CE7">
        <w:rPr>
          <w:sz w:val="22"/>
        </w:rPr>
        <w:t xml:space="preserve">Smlouva se uzavírá na dobu určitou, </w:t>
      </w:r>
      <w:r w:rsidR="00A94291" w:rsidRPr="00B41CE7">
        <w:rPr>
          <w:sz w:val="22"/>
        </w:rPr>
        <w:t>s </w:t>
      </w:r>
      <w:r w:rsidR="001A08AA" w:rsidRPr="00B41CE7">
        <w:rPr>
          <w:sz w:val="22"/>
        </w:rPr>
        <w:t>platností</w:t>
      </w:r>
      <w:r w:rsidR="00A94291" w:rsidRPr="00B41CE7">
        <w:rPr>
          <w:sz w:val="22"/>
        </w:rPr>
        <w:t xml:space="preserve"> </w:t>
      </w:r>
      <w:r w:rsidR="00084EE7" w:rsidRPr="00B41CE7">
        <w:rPr>
          <w:sz w:val="22"/>
        </w:rPr>
        <w:t xml:space="preserve">a účinností </w:t>
      </w:r>
      <w:r w:rsidR="001A08AA" w:rsidRPr="00B41CE7">
        <w:rPr>
          <w:sz w:val="22"/>
        </w:rPr>
        <w:t>ode dne podpisu smlouvy oprávněnými zástupci smluvních stran</w:t>
      </w:r>
      <w:r w:rsidR="00084EE7" w:rsidRPr="00B41CE7">
        <w:rPr>
          <w:sz w:val="22"/>
        </w:rPr>
        <w:t xml:space="preserve"> </w:t>
      </w:r>
      <w:r w:rsidR="00D92D70" w:rsidRPr="00B41CE7">
        <w:rPr>
          <w:sz w:val="22"/>
        </w:rPr>
        <w:t>a končí dne</w:t>
      </w:r>
      <w:r w:rsidR="00C659E4" w:rsidRPr="00B41CE7">
        <w:rPr>
          <w:sz w:val="22"/>
        </w:rPr>
        <w:t> </w:t>
      </w:r>
      <w:r w:rsidR="00927084" w:rsidRPr="00B41CE7">
        <w:rPr>
          <w:sz w:val="22"/>
          <w:szCs w:val="22"/>
        </w:rPr>
        <w:t>20</w:t>
      </w:r>
      <w:r w:rsidR="00176813" w:rsidRPr="00B41CE7">
        <w:rPr>
          <w:sz w:val="22"/>
          <w:szCs w:val="22"/>
        </w:rPr>
        <w:t xml:space="preserve">. </w:t>
      </w:r>
      <w:r w:rsidR="00292F07" w:rsidRPr="00B41CE7">
        <w:rPr>
          <w:sz w:val="22"/>
          <w:szCs w:val="22"/>
        </w:rPr>
        <w:t>prosince</w:t>
      </w:r>
      <w:r w:rsidR="00294BFC" w:rsidRPr="00B41CE7">
        <w:rPr>
          <w:sz w:val="22"/>
          <w:szCs w:val="22"/>
        </w:rPr>
        <w:t xml:space="preserve"> </w:t>
      </w:r>
      <w:r w:rsidR="0019248B" w:rsidRPr="00B41CE7">
        <w:rPr>
          <w:sz w:val="22"/>
          <w:szCs w:val="22"/>
        </w:rPr>
        <w:t>201</w:t>
      </w:r>
      <w:r w:rsidR="00927084" w:rsidRPr="00B41CE7">
        <w:rPr>
          <w:sz w:val="22"/>
          <w:szCs w:val="22"/>
        </w:rPr>
        <w:t>9</w:t>
      </w:r>
      <w:r w:rsidR="00447E8C" w:rsidRPr="00B41CE7">
        <w:rPr>
          <w:sz w:val="22"/>
        </w:rPr>
        <w:t>.</w:t>
      </w:r>
    </w:p>
    <w:p w14:paraId="3B279618" w14:textId="2508DB6B" w:rsidR="00FA05C2" w:rsidRDefault="00FA05C2" w:rsidP="001918AA">
      <w:pPr>
        <w:tabs>
          <w:tab w:val="left" w:pos="426"/>
        </w:tabs>
        <w:ind w:left="426" w:hanging="426"/>
        <w:jc w:val="both"/>
        <w:rPr>
          <w:sz w:val="22"/>
        </w:rPr>
      </w:pPr>
      <w:r w:rsidRPr="00B41CE7">
        <w:rPr>
          <w:b/>
          <w:sz w:val="22"/>
        </w:rPr>
        <w:t>5.2</w:t>
      </w:r>
      <w:r w:rsidRPr="00B41CE7">
        <w:rPr>
          <w:sz w:val="22"/>
        </w:rPr>
        <w:tab/>
      </w:r>
      <w:r w:rsidR="0010746A" w:rsidRPr="00B41CE7">
        <w:rPr>
          <w:sz w:val="22"/>
        </w:rPr>
        <w:t xml:space="preserve">Smluvní strany mohou od této smlouvy odstoupit s účinky ke dni doručení písemného oznámení o odstoupení druhé smluvní straně v případě, že nastane </w:t>
      </w:r>
      <w:r w:rsidRPr="00B41CE7">
        <w:rPr>
          <w:sz w:val="22"/>
        </w:rPr>
        <w:t xml:space="preserve">skutečnost mající povahu vyšší moci znemožňujících splnění závazků </w:t>
      </w:r>
      <w:r w:rsidR="0010746A" w:rsidRPr="00B41CE7">
        <w:rPr>
          <w:sz w:val="22"/>
        </w:rPr>
        <w:t xml:space="preserve">odstupující smluvní strany </w:t>
      </w:r>
      <w:r w:rsidRPr="00B41CE7">
        <w:rPr>
          <w:sz w:val="22"/>
        </w:rPr>
        <w:t>přijatých touto smlouvou např. ztráty právní způsobilosti smluvních stran, žive</w:t>
      </w:r>
      <w:r w:rsidR="00447E8C" w:rsidRPr="00B41CE7">
        <w:rPr>
          <w:sz w:val="22"/>
        </w:rPr>
        <w:t xml:space="preserve">lné </w:t>
      </w:r>
      <w:r w:rsidR="006B6AC3" w:rsidRPr="00B41CE7">
        <w:rPr>
          <w:sz w:val="22"/>
        </w:rPr>
        <w:t>pohromy</w:t>
      </w:r>
      <w:r w:rsidR="00447E8C" w:rsidRPr="00B41CE7">
        <w:rPr>
          <w:sz w:val="22"/>
        </w:rPr>
        <w:t xml:space="preserve"> </w:t>
      </w:r>
      <w:r w:rsidRPr="00B41CE7">
        <w:rPr>
          <w:sz w:val="22"/>
        </w:rPr>
        <w:t>apod.</w:t>
      </w:r>
      <w:r w:rsidR="00525E0D" w:rsidRPr="00B41CE7">
        <w:rPr>
          <w:sz w:val="22"/>
        </w:rPr>
        <w:t xml:space="preserve"> </w:t>
      </w:r>
      <w:r w:rsidR="00147FA1" w:rsidRPr="009B7C8F">
        <w:rPr>
          <w:sz w:val="22"/>
        </w:rPr>
        <w:t>P</w:t>
      </w:r>
      <w:r w:rsidR="00447E8C" w:rsidRPr="00B41CE7">
        <w:rPr>
          <w:sz w:val="22"/>
        </w:rPr>
        <w:t>olitické události nejsou příčinami vyšší moci.</w:t>
      </w:r>
    </w:p>
    <w:p w14:paraId="3B279619" w14:textId="77777777" w:rsidR="004376A8" w:rsidRDefault="004376A8" w:rsidP="001918AA">
      <w:pPr>
        <w:jc w:val="both"/>
        <w:rPr>
          <w:sz w:val="22"/>
        </w:rPr>
      </w:pPr>
    </w:p>
    <w:p w14:paraId="3B27961A" w14:textId="77777777" w:rsidR="004E647B" w:rsidRDefault="00640C2D" w:rsidP="001918AA">
      <w:pPr>
        <w:jc w:val="both"/>
        <w:rPr>
          <w:b/>
          <w:sz w:val="22"/>
        </w:rPr>
      </w:pPr>
      <w:r>
        <w:rPr>
          <w:b/>
          <w:sz w:val="22"/>
        </w:rPr>
        <w:t>6</w:t>
      </w:r>
      <w:r w:rsidR="004E647B">
        <w:rPr>
          <w:b/>
          <w:sz w:val="22"/>
        </w:rPr>
        <w:t>. Další ujednání</w:t>
      </w:r>
    </w:p>
    <w:p w14:paraId="3B27961B" w14:textId="77777777" w:rsidR="00D1298F" w:rsidRPr="00FA4AF9" w:rsidRDefault="00525E0D" w:rsidP="00C10FC8">
      <w:pPr>
        <w:numPr>
          <w:ilvl w:val="1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  <w:sz w:val="22"/>
        </w:rPr>
      </w:pPr>
      <w:r>
        <w:rPr>
          <w:sz w:val="22"/>
        </w:rPr>
        <w:t>Příkazník</w:t>
      </w:r>
      <w:r w:rsidR="0010746A">
        <w:rPr>
          <w:sz w:val="22"/>
        </w:rPr>
        <w:t xml:space="preserve"> se zaručuje za splnění závazků veškerých </w:t>
      </w:r>
      <w:r w:rsidR="00FA306C">
        <w:rPr>
          <w:sz w:val="22"/>
        </w:rPr>
        <w:t>osob, s nimiž</w:t>
      </w:r>
      <w:r w:rsidR="0010746A">
        <w:rPr>
          <w:sz w:val="22"/>
        </w:rPr>
        <w:t xml:space="preserve"> uzavřel smlouvu při zařizování záležitosti, která je předmětem této smlouvy</w:t>
      </w:r>
      <w:r w:rsidR="00B07BEC">
        <w:rPr>
          <w:sz w:val="22"/>
        </w:rPr>
        <w:t xml:space="preserve">, </w:t>
      </w:r>
      <w:r w:rsidR="00D54463">
        <w:rPr>
          <w:sz w:val="22"/>
        </w:rPr>
        <w:t>svých zaměstnanců a případně jiných osob, které pověřil výkonem předmětu této smlouvy (dále jen "</w:t>
      </w:r>
      <w:r w:rsidR="00D54463" w:rsidRPr="00D54463">
        <w:rPr>
          <w:b/>
          <w:sz w:val="22"/>
        </w:rPr>
        <w:t>Pracovníc</w:t>
      </w:r>
      <w:r w:rsidR="00D54463" w:rsidRPr="00D92D70">
        <w:rPr>
          <w:b/>
          <w:sz w:val="22"/>
        </w:rPr>
        <w:t>i</w:t>
      </w:r>
      <w:r w:rsidR="00D54463">
        <w:rPr>
          <w:sz w:val="22"/>
        </w:rPr>
        <w:t>")</w:t>
      </w:r>
      <w:r w:rsidR="0010746A">
        <w:rPr>
          <w:sz w:val="22"/>
        </w:rPr>
        <w:t xml:space="preserve">. </w:t>
      </w:r>
      <w:r>
        <w:rPr>
          <w:sz w:val="22"/>
        </w:rPr>
        <w:t>Příkazce</w:t>
      </w:r>
      <w:r w:rsidR="004E647B">
        <w:rPr>
          <w:sz w:val="22"/>
        </w:rPr>
        <w:t xml:space="preserve"> se </w:t>
      </w:r>
      <w:r w:rsidR="0010746A">
        <w:rPr>
          <w:sz w:val="22"/>
        </w:rPr>
        <w:t xml:space="preserve">dále </w:t>
      </w:r>
      <w:r w:rsidR="004E647B">
        <w:rPr>
          <w:sz w:val="22"/>
        </w:rPr>
        <w:t>zavazuje, že</w:t>
      </w:r>
      <w:r w:rsidR="0010746A">
        <w:rPr>
          <w:sz w:val="22"/>
        </w:rPr>
        <w:t xml:space="preserve"> </w:t>
      </w:r>
      <w:r w:rsidR="00836263">
        <w:rPr>
          <w:sz w:val="22"/>
        </w:rPr>
        <w:t xml:space="preserve">zajistí, </w:t>
      </w:r>
      <w:r w:rsidR="00D54463">
        <w:rPr>
          <w:sz w:val="22"/>
        </w:rPr>
        <w:t>že</w:t>
      </w:r>
      <w:r w:rsidR="00836263">
        <w:rPr>
          <w:sz w:val="22"/>
        </w:rPr>
        <w:t xml:space="preserve"> </w:t>
      </w:r>
      <w:r w:rsidR="00D54463">
        <w:rPr>
          <w:sz w:val="22"/>
        </w:rPr>
        <w:t>ti Pracovníci</w:t>
      </w:r>
      <w:r w:rsidR="00B07BEC">
        <w:rPr>
          <w:sz w:val="22"/>
        </w:rPr>
        <w:t>,</w:t>
      </w:r>
      <w:r w:rsidR="00D54463">
        <w:rPr>
          <w:sz w:val="22"/>
        </w:rPr>
        <w:t xml:space="preserve"> u kterých to bude případné</w:t>
      </w:r>
      <w:r w:rsidR="00B07BEC">
        <w:rPr>
          <w:sz w:val="22"/>
        </w:rPr>
        <w:t>,</w:t>
      </w:r>
      <w:r w:rsidR="004E647B">
        <w:rPr>
          <w:sz w:val="22"/>
        </w:rPr>
        <w:t xml:space="preserve"> budou dokonale proškoleni v obsluze počítačového systému pro rezervace a prodej vstupenek </w:t>
      </w:r>
      <w:r w:rsidR="00836263">
        <w:rPr>
          <w:sz w:val="22"/>
        </w:rPr>
        <w:t xml:space="preserve">prostřednictvím rezervačního systému </w:t>
      </w:r>
      <w:proofErr w:type="spellStart"/>
      <w:r w:rsidR="004E647B" w:rsidRPr="00080C38">
        <w:rPr>
          <w:sz w:val="22"/>
          <w:szCs w:val="22"/>
        </w:rPr>
        <w:t>Colosseum</w:t>
      </w:r>
      <w:proofErr w:type="spellEnd"/>
      <w:r w:rsidR="00080C38" w:rsidRPr="00080C38">
        <w:rPr>
          <w:sz w:val="22"/>
          <w:szCs w:val="22"/>
        </w:rPr>
        <w:t xml:space="preserve"> </w:t>
      </w:r>
      <w:r w:rsidR="004E647B" w:rsidRPr="00080C38">
        <w:rPr>
          <w:sz w:val="22"/>
          <w:szCs w:val="22"/>
        </w:rPr>
        <w:t>a</w:t>
      </w:r>
      <w:r w:rsidR="004E647B">
        <w:rPr>
          <w:sz w:val="22"/>
        </w:rPr>
        <w:t xml:space="preserve"> </w:t>
      </w:r>
      <w:r w:rsidR="00836263">
        <w:rPr>
          <w:sz w:val="22"/>
        </w:rPr>
        <w:t xml:space="preserve">dále, že se </w:t>
      </w:r>
      <w:r w:rsidR="004E647B">
        <w:rPr>
          <w:sz w:val="22"/>
        </w:rPr>
        <w:t xml:space="preserve">budou </w:t>
      </w:r>
      <w:r w:rsidR="00080C38">
        <w:rPr>
          <w:sz w:val="22"/>
        </w:rPr>
        <w:t>svědomitě</w:t>
      </w:r>
      <w:r w:rsidR="004E647B">
        <w:rPr>
          <w:sz w:val="22"/>
        </w:rPr>
        <w:t xml:space="preserve"> věnovat </w:t>
      </w:r>
      <w:r w:rsidR="00080C38">
        <w:rPr>
          <w:sz w:val="22"/>
        </w:rPr>
        <w:t xml:space="preserve">plnění předmětu této smlouvy tak, aby zůstalo zachováno dobré jméno </w:t>
      </w:r>
      <w:r w:rsidR="008549E8">
        <w:rPr>
          <w:sz w:val="22"/>
        </w:rPr>
        <w:t>Příkazce</w:t>
      </w:r>
      <w:r w:rsidR="002F080D">
        <w:rPr>
          <w:sz w:val="22"/>
        </w:rPr>
        <w:t>.</w:t>
      </w:r>
      <w:r w:rsidR="0047611B">
        <w:rPr>
          <w:sz w:val="22"/>
        </w:rPr>
        <w:t xml:space="preserve"> </w:t>
      </w:r>
    </w:p>
    <w:p w14:paraId="3B27961C" w14:textId="77777777" w:rsidR="00271572" w:rsidRPr="00271572" w:rsidRDefault="00E72BBA" w:rsidP="00271572">
      <w:pPr>
        <w:pStyle w:val="Zkladntext21"/>
        <w:tabs>
          <w:tab w:val="left" w:pos="426"/>
        </w:tabs>
        <w:ind w:left="426" w:hanging="426"/>
        <w:jc w:val="both"/>
        <w:rPr>
          <w:sz w:val="22"/>
        </w:rPr>
      </w:pPr>
      <w:r w:rsidRPr="009B7C8F">
        <w:rPr>
          <w:b/>
        </w:rPr>
        <w:t>6.2</w:t>
      </w:r>
      <w:r w:rsidRPr="009B7C8F">
        <w:rPr>
          <w:b/>
        </w:rPr>
        <w:tab/>
      </w:r>
      <w:r w:rsidR="00271572" w:rsidRPr="009B7C8F">
        <w:rPr>
          <w:sz w:val="22"/>
        </w:rPr>
        <w:t>Smluvní strany se dohodly, že veškeré informace, které si sdělily v rámci uzavírání a plnění této smlouvy, dále informace, tvořící její obsah a informace, které si sdělí nebo jinak vyplynou i z</w:t>
      </w:r>
      <w:r w:rsidR="00DE0337" w:rsidRPr="009B7C8F">
        <w:rPr>
          <w:sz w:val="22"/>
        </w:rPr>
        <w:t> </w:t>
      </w:r>
      <w:r w:rsidR="00271572" w:rsidRPr="009B7C8F">
        <w:rPr>
          <w:sz w:val="22"/>
        </w:rPr>
        <w:t>jejího plnění, zejména informace týkající se obchodního tajemství, dat, know-how, marketingových plánů, ceníků, informačních plánů, distribučních metod a postupů, a jakýchkoliv dalších informací jakkoliv zdokumentovaných, které v každém jednotlivém případě tvoří obchodní tajemství smluvní strany (dále jen "</w:t>
      </w:r>
      <w:r w:rsidR="00271572" w:rsidRPr="009B7C8F">
        <w:rPr>
          <w:b/>
          <w:sz w:val="22"/>
        </w:rPr>
        <w:t>Důvěrné informace</w:t>
      </w:r>
      <w:r w:rsidR="00271572" w:rsidRPr="009B7C8F">
        <w:rPr>
          <w:sz w:val="22"/>
        </w:rPr>
        <w:t>") zůstanou dle jejich vůle utajeny. Smluvní strany se dohodly, že Důvěrné informace nikomu neprozradí a přijmou taková opatření, která znemožní jejich přístupnost třetím osobám. Ustanovení předchozí věty se nevztahuje na případy, kdy: (a) mají</w:t>
      </w:r>
      <w:r w:rsidR="00D92D70" w:rsidRPr="009B7C8F">
        <w:rPr>
          <w:sz w:val="22"/>
        </w:rPr>
        <w:t xml:space="preserve"> s</w:t>
      </w:r>
      <w:r w:rsidR="00271572" w:rsidRPr="009B7C8F">
        <w:rPr>
          <w:sz w:val="22"/>
        </w:rPr>
        <w:t xml:space="preserve">mluvní strany této smlouvy opačnou povinnost stanovenou zákonem; a/nebo (b) takové informace </w:t>
      </w:r>
      <w:r w:rsidR="00271572" w:rsidRPr="009B7C8F">
        <w:rPr>
          <w:sz w:val="22"/>
        </w:rPr>
        <w:lastRenderedPageBreak/>
        <w:t>sdělí osobám, které mají ze zákona stanovenou povinnost mlčenlivosti; a/nebo (c) se takové informace stanou veřejně známými či dostupnými jinak než porušením povinností vyplývajících z tohoto článku.</w:t>
      </w:r>
    </w:p>
    <w:p w14:paraId="3B27961D" w14:textId="77777777" w:rsidR="00836263" w:rsidRDefault="00271572" w:rsidP="00CA3393">
      <w:pPr>
        <w:pStyle w:val="Zkladntext21"/>
        <w:tabs>
          <w:tab w:val="left" w:pos="426"/>
        </w:tabs>
        <w:ind w:left="426" w:hanging="426"/>
        <w:jc w:val="both"/>
        <w:rPr>
          <w:sz w:val="22"/>
        </w:rPr>
      </w:pPr>
      <w:r w:rsidRPr="00271572">
        <w:rPr>
          <w:b/>
          <w:sz w:val="22"/>
        </w:rPr>
        <w:t>6.3</w:t>
      </w:r>
      <w:r w:rsidRPr="00271572">
        <w:rPr>
          <w:sz w:val="22"/>
        </w:rPr>
        <w:tab/>
      </w:r>
      <w:r w:rsidR="00525E0D">
        <w:rPr>
          <w:sz w:val="22"/>
        </w:rPr>
        <w:t>Příkazce</w:t>
      </w:r>
      <w:r w:rsidR="00D54463">
        <w:rPr>
          <w:sz w:val="22"/>
        </w:rPr>
        <w:t xml:space="preserve"> se zavazuje</w:t>
      </w:r>
      <w:r w:rsidR="00836263" w:rsidRPr="00271572">
        <w:rPr>
          <w:sz w:val="22"/>
        </w:rPr>
        <w:t xml:space="preserve"> informovat všechny </w:t>
      </w:r>
      <w:r w:rsidR="00D54463">
        <w:rPr>
          <w:sz w:val="22"/>
        </w:rPr>
        <w:t>Pracovníky</w:t>
      </w:r>
      <w:r w:rsidR="00CE567C" w:rsidRPr="00271572">
        <w:rPr>
          <w:sz w:val="22"/>
        </w:rPr>
        <w:t>, kterým bud</w:t>
      </w:r>
      <w:r w:rsidRPr="00271572">
        <w:rPr>
          <w:sz w:val="22"/>
        </w:rPr>
        <w:t>ou zpřístupněny jakékoliv D</w:t>
      </w:r>
      <w:r w:rsidR="00CE567C" w:rsidRPr="00271572">
        <w:rPr>
          <w:sz w:val="22"/>
        </w:rPr>
        <w:t xml:space="preserve">ůvěrné informace v souvislosti </w:t>
      </w:r>
      <w:r w:rsidR="00D92D70">
        <w:rPr>
          <w:sz w:val="22"/>
        </w:rPr>
        <w:t xml:space="preserve">s </w:t>
      </w:r>
      <w:r w:rsidR="00CE567C" w:rsidRPr="00271572">
        <w:rPr>
          <w:sz w:val="22"/>
        </w:rPr>
        <w:t xml:space="preserve">plněním předmětu této smlouvy o důvěrné povaze těchto informací. </w:t>
      </w:r>
      <w:r w:rsidR="00525E0D">
        <w:rPr>
          <w:sz w:val="22"/>
        </w:rPr>
        <w:t>Příkazce</w:t>
      </w:r>
      <w:r w:rsidR="00D54463">
        <w:rPr>
          <w:sz w:val="22"/>
        </w:rPr>
        <w:t xml:space="preserve"> se zavazuje a zaručuje</w:t>
      </w:r>
      <w:r w:rsidRPr="00271572">
        <w:rPr>
          <w:sz w:val="22"/>
        </w:rPr>
        <w:t xml:space="preserve">, že </w:t>
      </w:r>
      <w:r w:rsidR="00D54463">
        <w:rPr>
          <w:sz w:val="22"/>
        </w:rPr>
        <w:t>Pracovníci</w:t>
      </w:r>
      <w:r w:rsidRPr="00271572">
        <w:rPr>
          <w:sz w:val="22"/>
        </w:rPr>
        <w:t xml:space="preserve"> dodrží podmínky důvěrnosti Důvěrných informací. </w:t>
      </w:r>
    </w:p>
    <w:p w14:paraId="3B27961E" w14:textId="406DB4F2" w:rsidR="00A07A05" w:rsidRPr="00081830" w:rsidRDefault="009B0A35" w:rsidP="00A07A05">
      <w:pPr>
        <w:pStyle w:val="Zkladntext21"/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81830">
        <w:rPr>
          <w:b/>
          <w:sz w:val="22"/>
          <w:szCs w:val="22"/>
        </w:rPr>
        <w:t>6.4</w:t>
      </w:r>
      <w:r w:rsidRPr="00081830">
        <w:rPr>
          <w:sz w:val="22"/>
          <w:szCs w:val="22"/>
        </w:rPr>
        <w:tab/>
      </w:r>
      <w:r w:rsidR="00081F7A" w:rsidRPr="00081830">
        <w:rPr>
          <w:b/>
          <w:sz w:val="22"/>
          <w:szCs w:val="22"/>
        </w:rPr>
        <w:t xml:space="preserve">Technická podpora </w:t>
      </w:r>
      <w:r w:rsidR="007A5A3B" w:rsidRPr="00081830">
        <w:rPr>
          <w:b/>
          <w:sz w:val="22"/>
          <w:szCs w:val="22"/>
        </w:rPr>
        <w:t>Systému</w:t>
      </w:r>
      <w:r w:rsidR="00081F7A" w:rsidRPr="00081830">
        <w:rPr>
          <w:sz w:val="22"/>
          <w:szCs w:val="22"/>
        </w:rPr>
        <w:t xml:space="preserve"> a všech jeho součástí: </w:t>
      </w:r>
      <w:r w:rsidR="00525E0D">
        <w:rPr>
          <w:sz w:val="22"/>
          <w:szCs w:val="22"/>
        </w:rPr>
        <w:t>Příkazce</w:t>
      </w:r>
      <w:r w:rsidRPr="00081830">
        <w:rPr>
          <w:sz w:val="22"/>
          <w:szCs w:val="22"/>
        </w:rPr>
        <w:t xml:space="preserve"> je povinen nefunkčnost </w:t>
      </w:r>
      <w:r w:rsidR="007A5A3B" w:rsidRPr="00081830">
        <w:rPr>
          <w:sz w:val="22"/>
          <w:szCs w:val="22"/>
        </w:rPr>
        <w:t>Systému či problémy</w:t>
      </w:r>
      <w:r w:rsidRPr="00081830">
        <w:rPr>
          <w:sz w:val="22"/>
          <w:szCs w:val="22"/>
        </w:rPr>
        <w:t xml:space="preserve"> </w:t>
      </w:r>
      <w:r w:rsidR="009826DC" w:rsidRPr="00081830">
        <w:rPr>
          <w:sz w:val="22"/>
          <w:szCs w:val="22"/>
        </w:rPr>
        <w:t xml:space="preserve">Systému </w:t>
      </w:r>
      <w:r w:rsidRPr="00081830">
        <w:rPr>
          <w:sz w:val="22"/>
          <w:szCs w:val="22"/>
        </w:rPr>
        <w:t xml:space="preserve">oznámit </w:t>
      </w:r>
      <w:r w:rsidR="00525E0D">
        <w:rPr>
          <w:sz w:val="22"/>
          <w:szCs w:val="22"/>
        </w:rPr>
        <w:t>Příkazníkovi</w:t>
      </w:r>
      <w:r w:rsidRPr="00081830">
        <w:rPr>
          <w:sz w:val="22"/>
          <w:szCs w:val="22"/>
        </w:rPr>
        <w:t xml:space="preserve"> bez zbytečného odkladu, a to </w:t>
      </w:r>
      <w:r w:rsidR="00081F7A" w:rsidRPr="00081830">
        <w:rPr>
          <w:sz w:val="22"/>
          <w:szCs w:val="22"/>
        </w:rPr>
        <w:t xml:space="preserve">telefonicky </w:t>
      </w:r>
      <w:r w:rsidR="00A07A05" w:rsidRPr="00081830">
        <w:rPr>
          <w:sz w:val="22"/>
          <w:szCs w:val="22"/>
        </w:rPr>
        <w:t xml:space="preserve">na telefonním čísle </w:t>
      </w:r>
      <w:proofErr w:type="spellStart"/>
      <w:r w:rsidR="00E86D75">
        <w:rPr>
          <w:sz w:val="22"/>
          <w:szCs w:val="22"/>
        </w:rPr>
        <w:t>xxxxxxxx</w:t>
      </w:r>
      <w:proofErr w:type="spellEnd"/>
      <w:r w:rsidR="007D657B">
        <w:rPr>
          <w:sz w:val="22"/>
          <w:szCs w:val="22"/>
        </w:rPr>
        <w:t xml:space="preserve"> (denně v čase mezi 8:00 až 22:00)</w:t>
      </w:r>
      <w:r w:rsidR="00DC57AB">
        <w:rPr>
          <w:sz w:val="22"/>
          <w:szCs w:val="22"/>
        </w:rPr>
        <w:t xml:space="preserve"> </w:t>
      </w:r>
      <w:r w:rsidR="007A5A3B" w:rsidRPr="00081830">
        <w:rPr>
          <w:sz w:val="22"/>
          <w:szCs w:val="22"/>
        </w:rPr>
        <w:t xml:space="preserve">a následně </w:t>
      </w:r>
      <w:r w:rsidR="009826DC" w:rsidRPr="00081830">
        <w:rPr>
          <w:sz w:val="22"/>
          <w:szCs w:val="22"/>
        </w:rPr>
        <w:t xml:space="preserve">písemně </w:t>
      </w:r>
      <w:r w:rsidR="007A5A3B" w:rsidRPr="00081830">
        <w:rPr>
          <w:sz w:val="22"/>
          <w:szCs w:val="22"/>
        </w:rPr>
        <w:t>na e</w:t>
      </w:r>
      <w:r w:rsidR="009826DC" w:rsidRPr="00081830">
        <w:rPr>
          <w:sz w:val="22"/>
          <w:szCs w:val="22"/>
        </w:rPr>
        <w:t xml:space="preserve">-mailové adrese </w:t>
      </w:r>
      <w:r w:rsidR="00367AEB">
        <w:rPr>
          <w:sz w:val="22"/>
          <w:szCs w:val="22"/>
        </w:rPr>
        <w:t>Příkazníka</w:t>
      </w:r>
      <w:r w:rsidR="009826DC" w:rsidRPr="00081830">
        <w:rPr>
          <w:sz w:val="22"/>
          <w:szCs w:val="22"/>
        </w:rPr>
        <w:t xml:space="preserve"> </w:t>
      </w:r>
      <w:proofErr w:type="spellStart"/>
      <w:r w:rsidR="00E86D75">
        <w:rPr>
          <w:sz w:val="22"/>
          <w:szCs w:val="22"/>
        </w:rPr>
        <w:t>xxxxxxxxxx</w:t>
      </w:r>
      <w:proofErr w:type="spellEnd"/>
      <w:r w:rsidR="00A07A05" w:rsidRPr="00081830">
        <w:rPr>
          <w:sz w:val="22"/>
          <w:szCs w:val="22"/>
        </w:rPr>
        <w:t xml:space="preserve">. </w:t>
      </w:r>
      <w:r w:rsidR="004D1904">
        <w:rPr>
          <w:sz w:val="22"/>
          <w:szCs w:val="22"/>
        </w:rPr>
        <w:t>Příkazník garantuje dobu odezvy pro řešení nefunkčnosti systému 30 minut v pracovní době (pracovní den v době 8:00 – 16:30 hod.) a 1 hodinu mimo pracovní dobu v pracovní den (pracovní den v době 16:30 – 22:00 hod.) a ve dnech pracovního klidu a o státních svátcích (v době 8.00 – 22.00 hod.)</w:t>
      </w:r>
      <w:r w:rsidR="00A07A05" w:rsidRPr="00081830">
        <w:rPr>
          <w:sz w:val="22"/>
          <w:szCs w:val="22"/>
        </w:rPr>
        <w:t>. T</w:t>
      </w:r>
      <w:r w:rsidR="007A5A3B" w:rsidRPr="00081830">
        <w:rPr>
          <w:sz w:val="22"/>
          <w:szCs w:val="22"/>
        </w:rPr>
        <w:t>a</w:t>
      </w:r>
      <w:r w:rsidR="00A07A05" w:rsidRPr="00081830">
        <w:rPr>
          <w:sz w:val="22"/>
          <w:szCs w:val="22"/>
        </w:rPr>
        <w:t>to čísla</w:t>
      </w:r>
      <w:r w:rsidR="009826DC" w:rsidRPr="00081830">
        <w:rPr>
          <w:sz w:val="22"/>
          <w:szCs w:val="22"/>
        </w:rPr>
        <w:t xml:space="preserve"> a e-mailová adresa</w:t>
      </w:r>
      <w:r w:rsidR="00A07A05" w:rsidRPr="00081830">
        <w:rPr>
          <w:sz w:val="22"/>
          <w:szCs w:val="22"/>
        </w:rPr>
        <w:t xml:space="preserve"> nesmí být nikde zveřejněn</w:t>
      </w:r>
      <w:r w:rsidR="009826DC" w:rsidRPr="00081830">
        <w:rPr>
          <w:sz w:val="22"/>
          <w:szCs w:val="22"/>
        </w:rPr>
        <w:t>y</w:t>
      </w:r>
      <w:r w:rsidR="00A07A05" w:rsidRPr="00081830">
        <w:rPr>
          <w:sz w:val="22"/>
          <w:szCs w:val="22"/>
        </w:rPr>
        <w:t xml:space="preserve"> a slouží </w:t>
      </w:r>
      <w:r w:rsidR="009826DC" w:rsidRPr="00081830">
        <w:rPr>
          <w:sz w:val="22"/>
          <w:szCs w:val="22"/>
        </w:rPr>
        <w:t>výhradně</w:t>
      </w:r>
      <w:r w:rsidR="00A07A05" w:rsidRPr="00081830">
        <w:rPr>
          <w:sz w:val="22"/>
          <w:szCs w:val="22"/>
        </w:rPr>
        <w:t xml:space="preserve"> </w:t>
      </w:r>
      <w:r w:rsidR="009826DC" w:rsidRPr="00081830">
        <w:rPr>
          <w:sz w:val="22"/>
          <w:szCs w:val="22"/>
        </w:rPr>
        <w:t xml:space="preserve">potřebám </w:t>
      </w:r>
      <w:r w:rsidR="00A07A05" w:rsidRPr="00081830">
        <w:rPr>
          <w:sz w:val="22"/>
          <w:szCs w:val="22"/>
        </w:rPr>
        <w:t xml:space="preserve">zaměstnanců </w:t>
      </w:r>
      <w:r w:rsidR="00367AEB">
        <w:rPr>
          <w:sz w:val="22"/>
          <w:szCs w:val="22"/>
        </w:rPr>
        <w:t>Příkazce</w:t>
      </w:r>
      <w:r w:rsidR="00A07A05" w:rsidRPr="00081830">
        <w:rPr>
          <w:sz w:val="22"/>
          <w:szCs w:val="22"/>
        </w:rPr>
        <w:t>.</w:t>
      </w:r>
    </w:p>
    <w:p w14:paraId="3B27961F" w14:textId="5C67F72E" w:rsidR="00015B2F" w:rsidRPr="00081830" w:rsidRDefault="009826DC" w:rsidP="00015B2F">
      <w:pPr>
        <w:pStyle w:val="Zkladntext21"/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81830">
        <w:rPr>
          <w:b/>
          <w:sz w:val="22"/>
          <w:szCs w:val="22"/>
        </w:rPr>
        <w:t>6.5</w:t>
      </w:r>
      <w:r w:rsidRPr="00081830">
        <w:rPr>
          <w:b/>
          <w:sz w:val="22"/>
          <w:szCs w:val="22"/>
        </w:rPr>
        <w:tab/>
        <w:t xml:space="preserve">Prodejní podpora pro uživatele </w:t>
      </w:r>
      <w:r w:rsidR="00367AEB">
        <w:rPr>
          <w:b/>
          <w:sz w:val="22"/>
          <w:szCs w:val="22"/>
        </w:rPr>
        <w:t>Příkazce</w:t>
      </w:r>
      <w:r w:rsidR="00A07A05" w:rsidRPr="00081830">
        <w:rPr>
          <w:b/>
          <w:sz w:val="22"/>
          <w:szCs w:val="22"/>
        </w:rPr>
        <w:t>:</w:t>
      </w:r>
      <w:r w:rsidR="00A07A05" w:rsidRPr="00081830">
        <w:rPr>
          <w:sz w:val="22"/>
          <w:szCs w:val="22"/>
        </w:rPr>
        <w:t xml:space="preserve"> Je dostupná na telefonním čísle </w:t>
      </w:r>
      <w:proofErr w:type="spellStart"/>
      <w:r w:rsidR="00E86D75">
        <w:rPr>
          <w:sz w:val="22"/>
          <w:szCs w:val="22"/>
        </w:rPr>
        <w:t>xxxxxxxx</w:t>
      </w:r>
      <w:proofErr w:type="spellEnd"/>
      <w:r w:rsidR="005C52AC" w:rsidRPr="004C3AEA">
        <w:rPr>
          <w:sz w:val="22"/>
          <w:szCs w:val="22"/>
        </w:rPr>
        <w:t xml:space="preserve"> v pracovní době.</w:t>
      </w:r>
      <w:r w:rsidR="00015B2F" w:rsidRPr="004C3AEA">
        <w:rPr>
          <w:sz w:val="22"/>
          <w:szCs w:val="22"/>
        </w:rPr>
        <w:t xml:space="preserve"> V </w:t>
      </w:r>
      <w:r w:rsidR="00AA3937" w:rsidRPr="004C3AEA">
        <w:rPr>
          <w:sz w:val="22"/>
          <w:szCs w:val="22"/>
        </w:rPr>
        <w:t>době konání F</w:t>
      </w:r>
      <w:r w:rsidR="00015B2F" w:rsidRPr="004C3AEA">
        <w:rPr>
          <w:sz w:val="22"/>
          <w:szCs w:val="22"/>
        </w:rPr>
        <w:t>estivalu</w:t>
      </w:r>
      <w:r w:rsidR="00327984" w:rsidRPr="004C3AEA">
        <w:rPr>
          <w:sz w:val="22"/>
          <w:szCs w:val="22"/>
        </w:rPr>
        <w:t xml:space="preserve"> (</w:t>
      </w:r>
      <w:r w:rsidR="00EC7C07">
        <w:rPr>
          <w:sz w:val="22"/>
        </w:rPr>
        <w:t>17</w:t>
      </w:r>
      <w:r w:rsidR="008B242F" w:rsidRPr="004C3AEA">
        <w:rPr>
          <w:sz w:val="22"/>
        </w:rPr>
        <w:t xml:space="preserve">. 11. – </w:t>
      </w:r>
      <w:r w:rsidR="00EC7C07">
        <w:rPr>
          <w:sz w:val="22"/>
        </w:rPr>
        <w:t>23. 11</w:t>
      </w:r>
      <w:r w:rsidR="008B242F" w:rsidRPr="004C3AEA">
        <w:rPr>
          <w:sz w:val="22"/>
        </w:rPr>
        <w:t>. 201</w:t>
      </w:r>
      <w:r w:rsidR="00EC7C07">
        <w:rPr>
          <w:sz w:val="22"/>
        </w:rPr>
        <w:t>9</w:t>
      </w:r>
      <w:r w:rsidR="00327984" w:rsidRPr="004C3AEA">
        <w:rPr>
          <w:sz w:val="22"/>
          <w:szCs w:val="22"/>
        </w:rPr>
        <w:t>)</w:t>
      </w:r>
      <w:r w:rsidR="00015B2F" w:rsidRPr="004C3AEA">
        <w:rPr>
          <w:sz w:val="22"/>
          <w:szCs w:val="22"/>
        </w:rPr>
        <w:t xml:space="preserve">, v časech od 10:00 do 21:00 na telefonním čísle </w:t>
      </w:r>
      <w:proofErr w:type="spellStart"/>
      <w:r w:rsidR="00E86D75">
        <w:rPr>
          <w:sz w:val="22"/>
          <w:szCs w:val="22"/>
        </w:rPr>
        <w:t>xxxxxxxxxx</w:t>
      </w:r>
      <w:proofErr w:type="spellEnd"/>
      <w:r w:rsidR="00015B2F" w:rsidRPr="004C3AEA">
        <w:rPr>
          <w:sz w:val="22"/>
          <w:szCs w:val="22"/>
        </w:rPr>
        <w:t>. Tato čísla nesmí být nikde zveřejněna a slouží výhr</w:t>
      </w:r>
      <w:r w:rsidR="00015B2F" w:rsidRPr="00081830">
        <w:rPr>
          <w:sz w:val="22"/>
          <w:szCs w:val="22"/>
        </w:rPr>
        <w:t xml:space="preserve">adně potřebám zaměstnanců </w:t>
      </w:r>
      <w:r w:rsidR="00AA3937">
        <w:rPr>
          <w:sz w:val="22"/>
          <w:szCs w:val="22"/>
        </w:rPr>
        <w:t>Příkazce</w:t>
      </w:r>
      <w:r w:rsidR="00015B2F" w:rsidRPr="00081830">
        <w:rPr>
          <w:sz w:val="22"/>
          <w:szCs w:val="22"/>
        </w:rPr>
        <w:t xml:space="preserve">. </w:t>
      </w:r>
      <w:r w:rsidR="00AA3937">
        <w:rPr>
          <w:sz w:val="22"/>
          <w:szCs w:val="22"/>
        </w:rPr>
        <w:t>Příkazník</w:t>
      </w:r>
      <w:r w:rsidR="00015B2F" w:rsidRPr="00081830">
        <w:rPr>
          <w:sz w:val="22"/>
          <w:szCs w:val="22"/>
        </w:rPr>
        <w:t xml:space="preserve"> si vyhrazuje právo je změnit, nebo přesměrovat na jiná telefonní čísla.</w:t>
      </w:r>
    </w:p>
    <w:p w14:paraId="3B279620" w14:textId="1B8274E8" w:rsidR="00015B2F" w:rsidRPr="00081830" w:rsidRDefault="009826DC" w:rsidP="00015B2F">
      <w:pPr>
        <w:pStyle w:val="Zkladntext21"/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81830">
        <w:rPr>
          <w:b/>
          <w:sz w:val="22"/>
          <w:szCs w:val="22"/>
        </w:rPr>
        <w:t>6.6</w:t>
      </w:r>
      <w:r w:rsidRPr="00081830">
        <w:rPr>
          <w:b/>
          <w:sz w:val="22"/>
          <w:szCs w:val="22"/>
        </w:rPr>
        <w:tab/>
        <w:t xml:space="preserve">Prodejní podpora pro zákazníky </w:t>
      </w:r>
      <w:r w:rsidR="00AA3937">
        <w:rPr>
          <w:b/>
          <w:sz w:val="22"/>
          <w:szCs w:val="22"/>
        </w:rPr>
        <w:t>Příkazce</w:t>
      </w:r>
      <w:r w:rsidR="00415177" w:rsidRPr="00081830">
        <w:rPr>
          <w:b/>
          <w:sz w:val="22"/>
          <w:szCs w:val="22"/>
        </w:rPr>
        <w:t>:</w:t>
      </w:r>
      <w:r w:rsidR="00B63F60" w:rsidRPr="00081830">
        <w:rPr>
          <w:b/>
          <w:sz w:val="22"/>
          <w:szCs w:val="22"/>
        </w:rPr>
        <w:t xml:space="preserve"> </w:t>
      </w:r>
      <w:r w:rsidR="00B7606E">
        <w:rPr>
          <w:sz w:val="22"/>
          <w:szCs w:val="22"/>
        </w:rPr>
        <w:t xml:space="preserve">Je dostupná na tel. čísle </w:t>
      </w:r>
      <w:proofErr w:type="spellStart"/>
      <w:r w:rsidR="00E86D75">
        <w:rPr>
          <w:sz w:val="22"/>
          <w:szCs w:val="22"/>
        </w:rPr>
        <w:t>xxxxxxxxxx</w:t>
      </w:r>
      <w:proofErr w:type="spellEnd"/>
      <w:r w:rsidR="00B7606E">
        <w:rPr>
          <w:sz w:val="22"/>
          <w:szCs w:val="22"/>
        </w:rPr>
        <w:t xml:space="preserve"> denně </w:t>
      </w:r>
      <w:r w:rsidR="00C07B88">
        <w:rPr>
          <w:sz w:val="22"/>
          <w:szCs w:val="22"/>
        </w:rPr>
        <w:t>v době</w:t>
      </w:r>
      <w:r w:rsidR="001C7F80">
        <w:rPr>
          <w:sz w:val="22"/>
          <w:szCs w:val="22"/>
        </w:rPr>
        <w:t xml:space="preserve"> </w:t>
      </w:r>
      <w:r w:rsidR="001C7F80" w:rsidRPr="008859C5">
        <w:rPr>
          <w:sz w:val="22"/>
          <w:szCs w:val="22"/>
        </w:rPr>
        <w:t xml:space="preserve">od 10:00 do </w:t>
      </w:r>
      <w:r w:rsidR="00EA5D16">
        <w:rPr>
          <w:sz w:val="22"/>
          <w:szCs w:val="22"/>
        </w:rPr>
        <w:t>16</w:t>
      </w:r>
      <w:r w:rsidR="001C7F80" w:rsidRPr="008859C5">
        <w:rPr>
          <w:sz w:val="22"/>
          <w:szCs w:val="22"/>
        </w:rPr>
        <w:t>:</w:t>
      </w:r>
      <w:r w:rsidR="00EA5D16">
        <w:rPr>
          <w:sz w:val="22"/>
          <w:szCs w:val="22"/>
        </w:rPr>
        <w:t>3</w:t>
      </w:r>
      <w:r w:rsidR="001C7F80" w:rsidRPr="008859C5">
        <w:rPr>
          <w:sz w:val="22"/>
          <w:szCs w:val="22"/>
        </w:rPr>
        <w:t>0</w:t>
      </w:r>
      <w:r w:rsidR="002877A5" w:rsidRPr="008859C5">
        <w:rPr>
          <w:sz w:val="22"/>
          <w:szCs w:val="22"/>
        </w:rPr>
        <w:t xml:space="preserve"> po dobu účinnosti této smlouvy.</w:t>
      </w:r>
    </w:p>
    <w:p w14:paraId="3B279621" w14:textId="6A71741F" w:rsidR="006B6821" w:rsidRPr="00081830" w:rsidRDefault="00B46A07" w:rsidP="00081830">
      <w:pPr>
        <w:pStyle w:val="Zkladntext21"/>
        <w:tabs>
          <w:tab w:val="left" w:pos="426"/>
        </w:tabs>
        <w:ind w:left="426" w:hanging="426"/>
        <w:jc w:val="both"/>
        <w:rPr>
          <w:sz w:val="22"/>
        </w:rPr>
      </w:pPr>
      <w:r>
        <w:rPr>
          <w:b/>
          <w:sz w:val="22"/>
        </w:rPr>
        <w:t>6.</w:t>
      </w:r>
      <w:r w:rsidR="009826DC">
        <w:rPr>
          <w:b/>
          <w:sz w:val="22"/>
        </w:rPr>
        <w:t>7</w:t>
      </w:r>
      <w:r>
        <w:rPr>
          <w:b/>
          <w:sz w:val="22"/>
        </w:rPr>
        <w:tab/>
      </w:r>
      <w:r w:rsidR="001351D0">
        <w:rPr>
          <w:sz w:val="22"/>
        </w:rPr>
        <w:t>Příkazce</w:t>
      </w:r>
      <w:r w:rsidR="00A522CD" w:rsidRPr="00081830">
        <w:rPr>
          <w:sz w:val="22"/>
        </w:rPr>
        <w:t xml:space="preserve"> je povinen veškeré podklady (zejména se jedná o program Festivalu, místa konání, plánky hledišť, ceny a cenová pásma, blokace sedadel a další) pro řádné a včasné nastavení Systému dodat v termínech dle Přílohy I této smlouvy. </w:t>
      </w:r>
      <w:r w:rsidR="001351D0">
        <w:rPr>
          <w:sz w:val="22"/>
        </w:rPr>
        <w:t>Příkazník</w:t>
      </w:r>
      <w:r w:rsidR="00A522CD" w:rsidRPr="00081830">
        <w:rPr>
          <w:sz w:val="22"/>
        </w:rPr>
        <w:t xml:space="preserve"> potvrdí převzetí těchto podkladů e-maile</w:t>
      </w:r>
      <w:r w:rsidR="00081F7A" w:rsidRPr="00081830">
        <w:rPr>
          <w:sz w:val="22"/>
        </w:rPr>
        <w:t>m</w:t>
      </w:r>
      <w:r w:rsidR="00A522CD" w:rsidRPr="00081830">
        <w:rPr>
          <w:sz w:val="22"/>
        </w:rPr>
        <w:t xml:space="preserve">. Veškeré změny v nastavení Systému na základě </w:t>
      </w:r>
      <w:r w:rsidR="001351D0">
        <w:rPr>
          <w:sz w:val="22"/>
        </w:rPr>
        <w:t>Příkazníkem</w:t>
      </w:r>
      <w:r w:rsidR="00A522CD" w:rsidRPr="00081830">
        <w:rPr>
          <w:sz w:val="22"/>
        </w:rPr>
        <w:t xml:space="preserve"> převzatých podkladů budou na přání </w:t>
      </w:r>
      <w:r w:rsidR="001351D0">
        <w:rPr>
          <w:sz w:val="22"/>
        </w:rPr>
        <w:t>Příkazce</w:t>
      </w:r>
      <w:r w:rsidR="00A522CD" w:rsidRPr="00081830">
        <w:rPr>
          <w:sz w:val="22"/>
        </w:rPr>
        <w:t xml:space="preserve"> realizovány nad rámec </w:t>
      </w:r>
      <w:r w:rsidR="001351D0">
        <w:rPr>
          <w:sz w:val="22"/>
        </w:rPr>
        <w:t>Smlouvy</w:t>
      </w:r>
      <w:r w:rsidR="00A522CD" w:rsidRPr="00081830">
        <w:rPr>
          <w:sz w:val="22"/>
        </w:rPr>
        <w:t xml:space="preserve"> a budou </w:t>
      </w:r>
      <w:r w:rsidR="001351D0">
        <w:rPr>
          <w:sz w:val="22"/>
        </w:rPr>
        <w:t>Příkazci</w:t>
      </w:r>
      <w:r w:rsidR="00A522CD" w:rsidRPr="00081830">
        <w:rPr>
          <w:sz w:val="22"/>
        </w:rPr>
        <w:t xml:space="preserve"> vyúčtovány dle platného ceníku </w:t>
      </w:r>
      <w:r w:rsidR="001351D0">
        <w:rPr>
          <w:sz w:val="22"/>
        </w:rPr>
        <w:t>Příkazníka</w:t>
      </w:r>
      <w:r w:rsidR="007929AB" w:rsidRPr="00081830">
        <w:rPr>
          <w:sz w:val="22"/>
        </w:rPr>
        <w:t>,</w:t>
      </w:r>
      <w:r w:rsidR="00FD1404" w:rsidRPr="00081830">
        <w:rPr>
          <w:sz w:val="22"/>
        </w:rPr>
        <w:t xml:space="preserve"> </w:t>
      </w:r>
      <w:r w:rsidR="00D17AA0" w:rsidRPr="00081830">
        <w:rPr>
          <w:sz w:val="22"/>
        </w:rPr>
        <w:t>který je Přílohou II</w:t>
      </w:r>
      <w:r w:rsidR="00FD1404" w:rsidRPr="00081830">
        <w:rPr>
          <w:sz w:val="22"/>
        </w:rPr>
        <w:t xml:space="preserve"> této smlouvy. </w:t>
      </w:r>
      <w:r w:rsidR="006B6821" w:rsidRPr="00081830">
        <w:rPr>
          <w:sz w:val="22"/>
        </w:rPr>
        <w:t>Změnami se nerozumí změna jména účinkujících</w:t>
      </w:r>
      <w:r w:rsidR="0021257A">
        <w:rPr>
          <w:sz w:val="22"/>
        </w:rPr>
        <w:t>,</w:t>
      </w:r>
      <w:r w:rsidR="006B6821" w:rsidRPr="00081830">
        <w:rPr>
          <w:sz w:val="22"/>
        </w:rPr>
        <w:t xml:space="preserve"> data a času, místa konání.</w:t>
      </w:r>
    </w:p>
    <w:p w14:paraId="3B279622" w14:textId="77777777" w:rsidR="00836263" w:rsidRDefault="00836263" w:rsidP="008859C5">
      <w:pPr>
        <w:pStyle w:val="Zkladntext21"/>
        <w:tabs>
          <w:tab w:val="left" w:pos="426"/>
        </w:tabs>
        <w:jc w:val="both"/>
        <w:rPr>
          <w:sz w:val="22"/>
        </w:rPr>
      </w:pPr>
    </w:p>
    <w:p w14:paraId="3B279623" w14:textId="77777777" w:rsidR="00E72BBA" w:rsidRDefault="00425C83" w:rsidP="001918AA">
      <w:pPr>
        <w:jc w:val="both"/>
        <w:rPr>
          <w:b/>
          <w:sz w:val="22"/>
        </w:rPr>
      </w:pPr>
      <w:r>
        <w:rPr>
          <w:b/>
          <w:sz w:val="22"/>
        </w:rPr>
        <w:t>7</w:t>
      </w:r>
      <w:r w:rsidR="00E72BBA">
        <w:rPr>
          <w:b/>
          <w:sz w:val="22"/>
        </w:rPr>
        <w:t>. Závěrečná ustanovení</w:t>
      </w:r>
    </w:p>
    <w:p w14:paraId="3B279624" w14:textId="77777777" w:rsidR="00E133AC" w:rsidRDefault="00D7336B" w:rsidP="001918AA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b/>
          <w:sz w:val="22"/>
        </w:rPr>
        <w:t>7.1</w:t>
      </w:r>
      <w:r>
        <w:rPr>
          <w:b/>
          <w:sz w:val="22"/>
        </w:rPr>
        <w:tab/>
      </w:r>
      <w:r w:rsidR="00E133AC">
        <w:rPr>
          <w:sz w:val="22"/>
        </w:rPr>
        <w:t>Smlouva je vyhotovena ve dvou</w:t>
      </w:r>
      <w:r w:rsidR="00DE0337">
        <w:rPr>
          <w:sz w:val="22"/>
        </w:rPr>
        <w:t xml:space="preserve"> </w:t>
      </w:r>
      <w:r w:rsidR="00836263">
        <w:rPr>
          <w:sz w:val="22"/>
        </w:rPr>
        <w:t>stejnopisech</w:t>
      </w:r>
      <w:r w:rsidR="00E133AC">
        <w:rPr>
          <w:sz w:val="22"/>
        </w:rPr>
        <w:t>, z nichž každá ze smluvních stran obdrží jeden.</w:t>
      </w:r>
    </w:p>
    <w:p w14:paraId="3B279625" w14:textId="77777777" w:rsidR="00DE5D84" w:rsidRDefault="00DE5D84" w:rsidP="00DE5D84">
      <w:pPr>
        <w:numPr>
          <w:ilvl w:val="1"/>
          <w:numId w:val="11"/>
        </w:numPr>
        <w:jc w:val="both"/>
        <w:rPr>
          <w:sz w:val="22"/>
        </w:rPr>
      </w:pPr>
      <w:r>
        <w:rPr>
          <w:sz w:val="22"/>
        </w:rPr>
        <w:t xml:space="preserve">Smlouva, jako </w:t>
      </w:r>
      <w:r w:rsidR="008C18A5">
        <w:rPr>
          <w:sz w:val="22"/>
        </w:rPr>
        <w:t>své</w:t>
      </w:r>
      <w:r>
        <w:rPr>
          <w:sz w:val="22"/>
        </w:rPr>
        <w:t xml:space="preserve"> nedíln</w:t>
      </w:r>
      <w:r w:rsidR="008C18A5">
        <w:rPr>
          <w:sz w:val="22"/>
        </w:rPr>
        <w:t>é</w:t>
      </w:r>
      <w:r>
        <w:rPr>
          <w:sz w:val="22"/>
        </w:rPr>
        <w:t xml:space="preserve"> součást</w:t>
      </w:r>
      <w:r w:rsidR="008C18A5">
        <w:rPr>
          <w:sz w:val="22"/>
        </w:rPr>
        <w:t>i</w:t>
      </w:r>
      <w:r>
        <w:rPr>
          <w:sz w:val="22"/>
        </w:rPr>
        <w:t>, obsahuje tyto přílohy:</w:t>
      </w:r>
    </w:p>
    <w:p w14:paraId="3B279626" w14:textId="77777777" w:rsidR="00DE5D84" w:rsidRDefault="00DE5D84" w:rsidP="00DE5D84">
      <w:pPr>
        <w:numPr>
          <w:ilvl w:val="0"/>
          <w:numId w:val="12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 xml:space="preserve">Příloha I </w:t>
      </w:r>
      <w:r w:rsidR="005E0668">
        <w:rPr>
          <w:sz w:val="22"/>
        </w:rPr>
        <w:t xml:space="preserve">– </w:t>
      </w:r>
      <w:r w:rsidRPr="00DE5D84">
        <w:rPr>
          <w:sz w:val="22"/>
        </w:rPr>
        <w:t xml:space="preserve">Specifikace </w:t>
      </w:r>
      <w:r w:rsidR="00F424C4">
        <w:rPr>
          <w:sz w:val="22"/>
        </w:rPr>
        <w:t xml:space="preserve">a harmonogram </w:t>
      </w:r>
      <w:r w:rsidRPr="00DE5D84">
        <w:rPr>
          <w:sz w:val="22"/>
        </w:rPr>
        <w:t>poskytovaných služeb</w:t>
      </w:r>
    </w:p>
    <w:p w14:paraId="3B279627" w14:textId="77777777" w:rsidR="003426AB" w:rsidRDefault="00E72C4B" w:rsidP="00DE5D84">
      <w:pPr>
        <w:numPr>
          <w:ilvl w:val="0"/>
          <w:numId w:val="12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Příloha I</w:t>
      </w:r>
      <w:r w:rsidR="00D17AA0">
        <w:rPr>
          <w:sz w:val="22"/>
        </w:rPr>
        <w:t>I</w:t>
      </w:r>
      <w:r w:rsidR="003426AB">
        <w:rPr>
          <w:sz w:val="22"/>
        </w:rPr>
        <w:t xml:space="preserve"> – Ceník Práce </w:t>
      </w:r>
      <w:r w:rsidR="008549E8">
        <w:rPr>
          <w:sz w:val="22"/>
        </w:rPr>
        <w:t>Příkazníka</w:t>
      </w:r>
    </w:p>
    <w:p w14:paraId="3B279628" w14:textId="77777777" w:rsidR="00E133AC" w:rsidRDefault="00DE5D84" w:rsidP="001918AA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b/>
          <w:sz w:val="22"/>
        </w:rPr>
        <w:t>7.3</w:t>
      </w:r>
      <w:r w:rsidR="00C00DE9">
        <w:rPr>
          <w:b/>
          <w:sz w:val="22"/>
        </w:rPr>
        <w:tab/>
      </w:r>
      <w:r w:rsidR="00E133AC">
        <w:rPr>
          <w:sz w:val="22"/>
        </w:rPr>
        <w:t>Smlouvu lze měnit či doplňovat pouze písemnými dodatky podepsanými osobami</w:t>
      </w:r>
      <w:r w:rsidR="00836263">
        <w:rPr>
          <w:sz w:val="22"/>
        </w:rPr>
        <w:t xml:space="preserve"> oprávněnými jednat za smluvní strany</w:t>
      </w:r>
      <w:r w:rsidR="00730822">
        <w:rPr>
          <w:sz w:val="22"/>
        </w:rPr>
        <w:t>.</w:t>
      </w:r>
    </w:p>
    <w:p w14:paraId="3B279629" w14:textId="77777777" w:rsidR="007929AB" w:rsidRPr="003426AB" w:rsidRDefault="007929AB" w:rsidP="001918AA">
      <w:pPr>
        <w:tabs>
          <w:tab w:val="left" w:pos="426"/>
        </w:tabs>
        <w:ind w:left="426" w:hanging="426"/>
        <w:jc w:val="both"/>
        <w:rPr>
          <w:i/>
          <w:sz w:val="22"/>
        </w:rPr>
      </w:pPr>
    </w:p>
    <w:p w14:paraId="3B27962A" w14:textId="77777777" w:rsidR="007929AB" w:rsidRPr="003426AB" w:rsidRDefault="007929AB" w:rsidP="001918AA">
      <w:pPr>
        <w:tabs>
          <w:tab w:val="left" w:pos="426"/>
        </w:tabs>
        <w:ind w:left="426" w:hanging="426"/>
        <w:jc w:val="both"/>
        <w:rPr>
          <w:i/>
          <w:sz w:val="22"/>
        </w:rPr>
      </w:pPr>
    </w:p>
    <w:p w14:paraId="3B27962B" w14:textId="77777777" w:rsidR="007929AB" w:rsidRPr="003426AB" w:rsidRDefault="007929AB" w:rsidP="001918AA">
      <w:pPr>
        <w:tabs>
          <w:tab w:val="left" w:pos="426"/>
        </w:tabs>
        <w:ind w:left="426" w:hanging="426"/>
        <w:jc w:val="both"/>
        <w:rPr>
          <w:i/>
          <w:sz w:val="22"/>
        </w:rPr>
      </w:pPr>
    </w:p>
    <w:p w14:paraId="3B27962C" w14:textId="77777777" w:rsidR="007929AB" w:rsidRPr="003426AB" w:rsidRDefault="007929AB" w:rsidP="001918AA">
      <w:pPr>
        <w:tabs>
          <w:tab w:val="left" w:pos="426"/>
        </w:tabs>
        <w:ind w:left="426" w:hanging="426"/>
        <w:jc w:val="both"/>
        <w:rPr>
          <w:i/>
          <w:sz w:val="22"/>
        </w:rPr>
      </w:pPr>
    </w:p>
    <w:p w14:paraId="3B27962D" w14:textId="77777777" w:rsidR="00F424C4" w:rsidRPr="003426AB" w:rsidRDefault="00F424C4" w:rsidP="001918AA">
      <w:pPr>
        <w:widowControl w:val="0"/>
        <w:jc w:val="both"/>
        <w:rPr>
          <w:sz w:val="22"/>
        </w:rPr>
      </w:pPr>
    </w:p>
    <w:p w14:paraId="3B27962E" w14:textId="77777777" w:rsidR="004376A8" w:rsidRDefault="004376A8" w:rsidP="001918AA">
      <w:pPr>
        <w:widowControl w:val="0"/>
        <w:jc w:val="both"/>
        <w:rPr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980641" w:rsidRPr="00D67606" w14:paraId="3B279631" w14:textId="77777777">
        <w:trPr>
          <w:jc w:val="center"/>
        </w:trPr>
        <w:tc>
          <w:tcPr>
            <w:tcW w:w="4606" w:type="dxa"/>
            <w:shd w:val="clear" w:color="auto" w:fill="auto"/>
          </w:tcPr>
          <w:p w14:paraId="3B27962F" w14:textId="77777777" w:rsidR="00980641" w:rsidRPr="00D67606" w:rsidRDefault="00980641" w:rsidP="000673EA">
            <w:pPr>
              <w:jc w:val="center"/>
              <w:rPr>
                <w:sz w:val="22"/>
                <w:szCs w:val="22"/>
              </w:rPr>
            </w:pPr>
            <w:r w:rsidRPr="00D67606">
              <w:rPr>
                <w:sz w:val="22"/>
                <w:szCs w:val="22"/>
              </w:rPr>
              <w:t>V Praze dne:</w:t>
            </w:r>
            <w:r w:rsidR="006F0912">
              <w:rPr>
                <w:sz w:val="22"/>
                <w:szCs w:val="22"/>
              </w:rPr>
              <w:t>……………….</w:t>
            </w:r>
            <w:r w:rsidRPr="00D676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3B279630" w14:textId="77777777" w:rsidR="00980641" w:rsidRPr="00D67606" w:rsidRDefault="00A50EFC" w:rsidP="000673EA">
            <w:pPr>
              <w:jc w:val="center"/>
              <w:rPr>
                <w:sz w:val="22"/>
                <w:szCs w:val="22"/>
              </w:rPr>
            </w:pPr>
            <w:r w:rsidRPr="00D67606">
              <w:rPr>
                <w:sz w:val="22"/>
                <w:szCs w:val="22"/>
              </w:rPr>
              <w:t xml:space="preserve">V Praze </w:t>
            </w:r>
            <w:r w:rsidR="00980641" w:rsidRPr="00D67606">
              <w:rPr>
                <w:sz w:val="22"/>
                <w:szCs w:val="22"/>
              </w:rPr>
              <w:t xml:space="preserve">dne: </w:t>
            </w:r>
            <w:r w:rsidR="006F0912">
              <w:rPr>
                <w:sz w:val="22"/>
                <w:szCs w:val="22"/>
              </w:rPr>
              <w:t>……………….</w:t>
            </w:r>
          </w:p>
        </w:tc>
      </w:tr>
      <w:tr w:rsidR="00980641" w:rsidRPr="00D67606" w14:paraId="3B279642" w14:textId="77777777">
        <w:trPr>
          <w:trHeight w:val="1409"/>
          <w:jc w:val="center"/>
        </w:trPr>
        <w:tc>
          <w:tcPr>
            <w:tcW w:w="4606" w:type="dxa"/>
            <w:shd w:val="clear" w:color="auto" w:fill="auto"/>
          </w:tcPr>
          <w:p w14:paraId="3B279632" w14:textId="77777777" w:rsidR="00980641" w:rsidRPr="00D67606" w:rsidRDefault="00980641" w:rsidP="00D67606">
            <w:pPr>
              <w:jc w:val="center"/>
              <w:rPr>
                <w:sz w:val="22"/>
                <w:szCs w:val="22"/>
              </w:rPr>
            </w:pPr>
          </w:p>
          <w:p w14:paraId="3B279633" w14:textId="77777777" w:rsidR="00980641" w:rsidRDefault="00980641" w:rsidP="00D67606">
            <w:pPr>
              <w:jc w:val="center"/>
              <w:rPr>
                <w:sz w:val="22"/>
                <w:szCs w:val="22"/>
              </w:rPr>
            </w:pPr>
          </w:p>
          <w:p w14:paraId="3B279634" w14:textId="77777777" w:rsidR="00976814" w:rsidRPr="00D67606" w:rsidRDefault="00976814" w:rsidP="00D67606">
            <w:pPr>
              <w:jc w:val="center"/>
              <w:rPr>
                <w:sz w:val="22"/>
                <w:szCs w:val="22"/>
              </w:rPr>
            </w:pPr>
          </w:p>
          <w:p w14:paraId="3B279635" w14:textId="77777777" w:rsidR="00980641" w:rsidRPr="00D67606" w:rsidRDefault="00980641" w:rsidP="00C40A08">
            <w:pPr>
              <w:rPr>
                <w:sz w:val="22"/>
                <w:szCs w:val="22"/>
              </w:rPr>
            </w:pPr>
          </w:p>
          <w:p w14:paraId="3B279636" w14:textId="77777777" w:rsidR="00980641" w:rsidRPr="00D67606" w:rsidRDefault="00980641" w:rsidP="00D67606">
            <w:pPr>
              <w:jc w:val="center"/>
              <w:rPr>
                <w:sz w:val="22"/>
                <w:szCs w:val="22"/>
              </w:rPr>
            </w:pPr>
            <w:r w:rsidRPr="00D67606">
              <w:rPr>
                <w:sz w:val="22"/>
                <w:szCs w:val="22"/>
              </w:rPr>
              <w:t>........................................</w:t>
            </w:r>
          </w:p>
          <w:p w14:paraId="3B279637" w14:textId="77777777" w:rsidR="00980641" w:rsidRPr="00D67606" w:rsidRDefault="00980641" w:rsidP="00D67606">
            <w:pPr>
              <w:jc w:val="center"/>
              <w:rPr>
                <w:sz w:val="22"/>
                <w:szCs w:val="22"/>
              </w:rPr>
            </w:pPr>
            <w:r w:rsidRPr="00D67606">
              <w:rPr>
                <w:sz w:val="22"/>
                <w:szCs w:val="22"/>
              </w:rPr>
              <w:t>Ing. Petr Novotný</w:t>
            </w:r>
          </w:p>
          <w:p w14:paraId="3B279638" w14:textId="77777777" w:rsidR="00980641" w:rsidRPr="00D67606" w:rsidRDefault="00980641" w:rsidP="00D67606">
            <w:pPr>
              <w:jc w:val="center"/>
              <w:rPr>
                <w:sz w:val="22"/>
                <w:szCs w:val="22"/>
              </w:rPr>
            </w:pPr>
            <w:r w:rsidRPr="00D67606">
              <w:rPr>
                <w:sz w:val="22"/>
                <w:szCs w:val="22"/>
              </w:rPr>
              <w:t>jednatel</w:t>
            </w:r>
          </w:p>
          <w:p w14:paraId="3B279639" w14:textId="77777777" w:rsidR="00980641" w:rsidRPr="00D67606" w:rsidRDefault="00980641" w:rsidP="00D67606">
            <w:pPr>
              <w:jc w:val="center"/>
              <w:rPr>
                <w:sz w:val="22"/>
                <w:szCs w:val="22"/>
              </w:rPr>
            </w:pPr>
            <w:proofErr w:type="spellStart"/>
            <w:r w:rsidRPr="00D67606">
              <w:rPr>
                <w:sz w:val="22"/>
                <w:szCs w:val="22"/>
              </w:rPr>
              <w:t>Perfect</w:t>
            </w:r>
            <w:proofErr w:type="spellEnd"/>
            <w:r w:rsidRPr="00D67606">
              <w:rPr>
                <w:sz w:val="22"/>
                <w:szCs w:val="22"/>
              </w:rPr>
              <w:t xml:space="preserve"> </w:t>
            </w:r>
            <w:proofErr w:type="spellStart"/>
            <w:r w:rsidRPr="00D67606">
              <w:rPr>
                <w:sz w:val="22"/>
                <w:szCs w:val="22"/>
              </w:rPr>
              <w:t>System</w:t>
            </w:r>
            <w:proofErr w:type="spellEnd"/>
            <w:r w:rsidRPr="00D67606">
              <w:rPr>
                <w:sz w:val="22"/>
                <w:szCs w:val="22"/>
              </w:rPr>
              <w:t>, s.r.o.</w:t>
            </w:r>
          </w:p>
        </w:tc>
        <w:tc>
          <w:tcPr>
            <w:tcW w:w="4606" w:type="dxa"/>
            <w:shd w:val="clear" w:color="auto" w:fill="auto"/>
          </w:tcPr>
          <w:p w14:paraId="3B27963A" w14:textId="77777777" w:rsidR="00980641" w:rsidRPr="00D67606" w:rsidRDefault="00980641" w:rsidP="00D67606">
            <w:pPr>
              <w:jc w:val="center"/>
              <w:rPr>
                <w:sz w:val="22"/>
                <w:szCs w:val="22"/>
              </w:rPr>
            </w:pPr>
          </w:p>
          <w:p w14:paraId="3B27963B" w14:textId="77777777" w:rsidR="00980641" w:rsidRDefault="00980641" w:rsidP="00D67606">
            <w:pPr>
              <w:jc w:val="center"/>
              <w:rPr>
                <w:sz w:val="22"/>
                <w:szCs w:val="22"/>
              </w:rPr>
            </w:pPr>
          </w:p>
          <w:p w14:paraId="3B27963C" w14:textId="77777777" w:rsidR="00976814" w:rsidRPr="00D67606" w:rsidRDefault="00976814" w:rsidP="00D67606">
            <w:pPr>
              <w:jc w:val="center"/>
              <w:rPr>
                <w:sz w:val="22"/>
                <w:szCs w:val="22"/>
              </w:rPr>
            </w:pPr>
          </w:p>
          <w:p w14:paraId="3B27963D" w14:textId="77777777" w:rsidR="00980641" w:rsidRPr="00D67606" w:rsidRDefault="00980641" w:rsidP="00C40A08">
            <w:pPr>
              <w:rPr>
                <w:sz w:val="22"/>
                <w:szCs w:val="22"/>
              </w:rPr>
            </w:pPr>
          </w:p>
          <w:p w14:paraId="3B27963E" w14:textId="77777777" w:rsidR="00980641" w:rsidRPr="00D67606" w:rsidRDefault="00980641" w:rsidP="00D67606">
            <w:pPr>
              <w:jc w:val="center"/>
              <w:rPr>
                <w:sz w:val="22"/>
                <w:szCs w:val="22"/>
              </w:rPr>
            </w:pPr>
            <w:r w:rsidRPr="00D67606">
              <w:rPr>
                <w:sz w:val="22"/>
                <w:szCs w:val="22"/>
              </w:rPr>
              <w:t>........................................</w:t>
            </w:r>
          </w:p>
          <w:p w14:paraId="3B27963F" w14:textId="77777777" w:rsidR="00980641" w:rsidRPr="00D67606" w:rsidRDefault="00980641" w:rsidP="00D67606">
            <w:pPr>
              <w:jc w:val="center"/>
              <w:rPr>
                <w:sz w:val="22"/>
                <w:szCs w:val="22"/>
              </w:rPr>
            </w:pPr>
            <w:r w:rsidRPr="00D67606">
              <w:rPr>
                <w:sz w:val="22"/>
                <w:szCs w:val="22"/>
              </w:rPr>
              <w:t>Ing. Roman Bělor</w:t>
            </w:r>
          </w:p>
          <w:p w14:paraId="3B279640" w14:textId="77777777" w:rsidR="00980641" w:rsidRPr="00D67606" w:rsidRDefault="00980641" w:rsidP="00D67606">
            <w:pPr>
              <w:jc w:val="center"/>
              <w:rPr>
                <w:sz w:val="22"/>
                <w:szCs w:val="22"/>
              </w:rPr>
            </w:pPr>
            <w:r w:rsidRPr="00D67606">
              <w:rPr>
                <w:sz w:val="22"/>
                <w:szCs w:val="22"/>
              </w:rPr>
              <w:t>ředitel</w:t>
            </w:r>
          </w:p>
          <w:p w14:paraId="3B279641" w14:textId="77777777" w:rsidR="00980641" w:rsidRPr="00D67606" w:rsidRDefault="00980641" w:rsidP="00D67606">
            <w:pPr>
              <w:jc w:val="center"/>
              <w:rPr>
                <w:sz w:val="22"/>
                <w:szCs w:val="22"/>
              </w:rPr>
            </w:pPr>
            <w:r w:rsidRPr="00D67606">
              <w:rPr>
                <w:sz w:val="22"/>
                <w:szCs w:val="22"/>
              </w:rPr>
              <w:t>Pražské jaro, o.p.s.</w:t>
            </w:r>
          </w:p>
        </w:tc>
      </w:tr>
    </w:tbl>
    <w:p w14:paraId="3B279643" w14:textId="77777777" w:rsidR="007E10F7" w:rsidRPr="005D3B37" w:rsidRDefault="007E10F7" w:rsidP="00732EB1">
      <w:pPr>
        <w:widowControl w:val="0"/>
        <w:jc w:val="both"/>
      </w:pPr>
    </w:p>
    <w:sectPr w:rsidR="007E10F7" w:rsidRPr="005D3B3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D1FF5" w14:textId="77777777" w:rsidR="00112124" w:rsidRDefault="00112124">
      <w:r>
        <w:separator/>
      </w:r>
    </w:p>
  </w:endnote>
  <w:endnote w:type="continuationSeparator" w:id="0">
    <w:p w14:paraId="2A7DBF2D" w14:textId="77777777" w:rsidR="00112124" w:rsidRDefault="0011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79649" w14:textId="4A3537FA" w:rsidR="009826DC" w:rsidRDefault="009826DC" w:rsidP="0023173C">
    <w:pPr>
      <w:pStyle w:val="Zpat"/>
      <w:pBdr>
        <w:top w:val="single" w:sz="4" w:space="1" w:color="auto"/>
      </w:pBdr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Strana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A606C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(celkem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A606CB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344E0" w14:textId="77777777" w:rsidR="00112124" w:rsidRDefault="00112124">
      <w:r>
        <w:separator/>
      </w:r>
    </w:p>
  </w:footnote>
  <w:footnote w:type="continuationSeparator" w:id="0">
    <w:p w14:paraId="6ACEDB63" w14:textId="77777777" w:rsidR="00112124" w:rsidRDefault="0011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79648" w14:textId="77777777" w:rsidR="009826DC" w:rsidRPr="00E848C2" w:rsidRDefault="005034FF" w:rsidP="00E848C2">
    <w:pPr>
      <w:widowControl w:val="0"/>
      <w:pBdr>
        <w:bottom w:val="single" w:sz="4" w:space="1" w:color="auto"/>
      </w:pBdr>
      <w:jc w:val="right"/>
    </w:pPr>
    <w:r>
      <w:t>Příkazní</w:t>
    </w:r>
    <w:r w:rsidR="009826DC" w:rsidRPr="00EC0286">
      <w:t xml:space="preserve"> smlouva</w:t>
    </w:r>
    <w:r w:rsidR="009826DC">
      <w:t xml:space="preserve"> </w:t>
    </w:r>
    <w:r w:rsidR="009826DC" w:rsidRPr="00EC0286">
      <w:t xml:space="preserve">číslo </w:t>
    </w:r>
    <w:r w:rsidR="006F0912">
      <w:t>PS07201</w:t>
    </w:r>
    <w:r w:rsidR="00927084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F24A92"/>
    <w:lvl w:ilvl="0">
      <w:numFmt w:val="decimal"/>
      <w:lvlText w:val="*"/>
      <w:lvlJc w:val="left"/>
    </w:lvl>
  </w:abstractNum>
  <w:abstractNum w:abstractNumId="1" w15:restartNumberingAfterBreak="0">
    <w:nsid w:val="02BA509F"/>
    <w:multiLevelType w:val="multilevel"/>
    <w:tmpl w:val="E816537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FC11A8F"/>
    <w:multiLevelType w:val="hybridMultilevel"/>
    <w:tmpl w:val="372AB3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031348"/>
    <w:multiLevelType w:val="multilevel"/>
    <w:tmpl w:val="E816537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6C234EF"/>
    <w:multiLevelType w:val="hybridMultilevel"/>
    <w:tmpl w:val="CEB234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ED492C"/>
    <w:multiLevelType w:val="hybridMultilevel"/>
    <w:tmpl w:val="BA3C0FE6"/>
    <w:lvl w:ilvl="0" w:tplc="981612C0">
      <w:start w:val="2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F105DDB"/>
    <w:multiLevelType w:val="multilevel"/>
    <w:tmpl w:val="D04448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A711A0"/>
    <w:multiLevelType w:val="hybridMultilevel"/>
    <w:tmpl w:val="ABB01998"/>
    <w:lvl w:ilvl="0" w:tplc="0405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6"/>
        </w:tabs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6"/>
        </w:tabs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21C07AB8"/>
    <w:multiLevelType w:val="hybridMultilevel"/>
    <w:tmpl w:val="D620483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561810"/>
    <w:multiLevelType w:val="multilevel"/>
    <w:tmpl w:val="E816537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A787A03"/>
    <w:multiLevelType w:val="singleLevel"/>
    <w:tmpl w:val="1F764FD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2BB04BA0"/>
    <w:multiLevelType w:val="hybridMultilevel"/>
    <w:tmpl w:val="FD4031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B412A"/>
    <w:multiLevelType w:val="hybridMultilevel"/>
    <w:tmpl w:val="4D7AC7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5478"/>
    <w:multiLevelType w:val="multilevel"/>
    <w:tmpl w:val="E816537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3CA679D8"/>
    <w:multiLevelType w:val="multilevel"/>
    <w:tmpl w:val="BF7EF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461E9A"/>
    <w:multiLevelType w:val="multilevel"/>
    <w:tmpl w:val="537C404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6" w15:restartNumberingAfterBreak="0">
    <w:nsid w:val="505C178F"/>
    <w:multiLevelType w:val="multilevel"/>
    <w:tmpl w:val="E816537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5E757BBE"/>
    <w:multiLevelType w:val="hybridMultilevel"/>
    <w:tmpl w:val="FBACA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E35A8"/>
    <w:multiLevelType w:val="multilevel"/>
    <w:tmpl w:val="AAD2D0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7F9257FA"/>
    <w:multiLevelType w:val="multilevel"/>
    <w:tmpl w:val="E816537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3"/>
  </w:num>
  <w:num w:numId="4">
    <w:abstractNumId w:val="1"/>
  </w:num>
  <w:num w:numId="5">
    <w:abstractNumId w:val="19"/>
  </w:num>
  <w:num w:numId="6">
    <w:abstractNumId w:val="16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15"/>
  </w:num>
  <w:num w:numId="12">
    <w:abstractNumId w:val="12"/>
  </w:num>
  <w:num w:numId="13">
    <w:abstractNumId w:val="14"/>
  </w:num>
  <w:num w:numId="14">
    <w:abstractNumId w:val="5"/>
  </w:num>
  <w:num w:numId="15">
    <w:abstractNumId w:val="7"/>
  </w:num>
  <w:num w:numId="16">
    <w:abstractNumId w:val="8"/>
  </w:num>
  <w:num w:numId="17">
    <w:abstractNumId w:val="4"/>
  </w:num>
  <w:num w:numId="18">
    <w:abstractNumId w:val="18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05"/>
    <w:rsid w:val="000031E5"/>
    <w:rsid w:val="00007AC1"/>
    <w:rsid w:val="000112EE"/>
    <w:rsid w:val="00015B2F"/>
    <w:rsid w:val="000231FA"/>
    <w:rsid w:val="0002667A"/>
    <w:rsid w:val="0004049A"/>
    <w:rsid w:val="00044E15"/>
    <w:rsid w:val="00057D2F"/>
    <w:rsid w:val="00067168"/>
    <w:rsid w:val="000673EA"/>
    <w:rsid w:val="00080C38"/>
    <w:rsid w:val="00081830"/>
    <w:rsid w:val="00081F7A"/>
    <w:rsid w:val="00084EE7"/>
    <w:rsid w:val="0008511E"/>
    <w:rsid w:val="000A0516"/>
    <w:rsid w:val="000A4430"/>
    <w:rsid w:val="000B410D"/>
    <w:rsid w:val="000C2238"/>
    <w:rsid w:val="000C4BDB"/>
    <w:rsid w:val="000C65BF"/>
    <w:rsid w:val="000D5325"/>
    <w:rsid w:val="000D71B4"/>
    <w:rsid w:val="000E3905"/>
    <w:rsid w:val="000E4102"/>
    <w:rsid w:val="000E7C60"/>
    <w:rsid w:val="000F22D6"/>
    <w:rsid w:val="000F57B9"/>
    <w:rsid w:val="000F6FB7"/>
    <w:rsid w:val="00100D71"/>
    <w:rsid w:val="001027E5"/>
    <w:rsid w:val="0010358E"/>
    <w:rsid w:val="0010746A"/>
    <w:rsid w:val="00112124"/>
    <w:rsid w:val="001156A3"/>
    <w:rsid w:val="0012468B"/>
    <w:rsid w:val="00124937"/>
    <w:rsid w:val="00125C0F"/>
    <w:rsid w:val="001351D0"/>
    <w:rsid w:val="001422AD"/>
    <w:rsid w:val="00147FA1"/>
    <w:rsid w:val="00150298"/>
    <w:rsid w:val="001552B2"/>
    <w:rsid w:val="00156605"/>
    <w:rsid w:val="001616E2"/>
    <w:rsid w:val="00164017"/>
    <w:rsid w:val="0017621A"/>
    <w:rsid w:val="00176813"/>
    <w:rsid w:val="00177814"/>
    <w:rsid w:val="001918AA"/>
    <w:rsid w:val="0019248B"/>
    <w:rsid w:val="0019424C"/>
    <w:rsid w:val="001958E8"/>
    <w:rsid w:val="00197C56"/>
    <w:rsid w:val="001A08AA"/>
    <w:rsid w:val="001A4B9C"/>
    <w:rsid w:val="001B5BDE"/>
    <w:rsid w:val="001B65B1"/>
    <w:rsid w:val="001C0753"/>
    <w:rsid w:val="001C22FD"/>
    <w:rsid w:val="001C2CB4"/>
    <w:rsid w:val="001C2D03"/>
    <w:rsid w:val="001C3950"/>
    <w:rsid w:val="001C7F80"/>
    <w:rsid w:val="001D31EE"/>
    <w:rsid w:val="001D7B34"/>
    <w:rsid w:val="001E34DC"/>
    <w:rsid w:val="001E38E0"/>
    <w:rsid w:val="001E4656"/>
    <w:rsid w:val="001E66EE"/>
    <w:rsid w:val="001F0A92"/>
    <w:rsid w:val="00204DD7"/>
    <w:rsid w:val="0020582E"/>
    <w:rsid w:val="0021122E"/>
    <w:rsid w:val="00212097"/>
    <w:rsid w:val="0021257A"/>
    <w:rsid w:val="0021515C"/>
    <w:rsid w:val="002263B7"/>
    <w:rsid w:val="0022665F"/>
    <w:rsid w:val="0023173C"/>
    <w:rsid w:val="00233099"/>
    <w:rsid w:val="002366E1"/>
    <w:rsid w:val="00237713"/>
    <w:rsid w:val="00237775"/>
    <w:rsid w:val="0024458E"/>
    <w:rsid w:val="00245816"/>
    <w:rsid w:val="002516E8"/>
    <w:rsid w:val="002537C2"/>
    <w:rsid w:val="00256AB7"/>
    <w:rsid w:val="00260021"/>
    <w:rsid w:val="00261B8B"/>
    <w:rsid w:val="002665F5"/>
    <w:rsid w:val="00267686"/>
    <w:rsid w:val="00271572"/>
    <w:rsid w:val="0027796D"/>
    <w:rsid w:val="002877A5"/>
    <w:rsid w:val="0028797E"/>
    <w:rsid w:val="00292F07"/>
    <w:rsid w:val="00293583"/>
    <w:rsid w:val="002946B4"/>
    <w:rsid w:val="00294BFC"/>
    <w:rsid w:val="002A3652"/>
    <w:rsid w:val="002A61E1"/>
    <w:rsid w:val="002B32BE"/>
    <w:rsid w:val="002C0007"/>
    <w:rsid w:val="002C2CC4"/>
    <w:rsid w:val="002E204E"/>
    <w:rsid w:val="002F080D"/>
    <w:rsid w:val="002F215A"/>
    <w:rsid w:val="002F388D"/>
    <w:rsid w:val="002F47E8"/>
    <w:rsid w:val="002F7475"/>
    <w:rsid w:val="00307139"/>
    <w:rsid w:val="003114F6"/>
    <w:rsid w:val="00313BE6"/>
    <w:rsid w:val="00324F1D"/>
    <w:rsid w:val="00327984"/>
    <w:rsid w:val="003363EA"/>
    <w:rsid w:val="003426AB"/>
    <w:rsid w:val="0034275F"/>
    <w:rsid w:val="00361559"/>
    <w:rsid w:val="00367AEB"/>
    <w:rsid w:val="00371027"/>
    <w:rsid w:val="00391E33"/>
    <w:rsid w:val="003931E3"/>
    <w:rsid w:val="003A2C0E"/>
    <w:rsid w:val="003B2C02"/>
    <w:rsid w:val="003B53E9"/>
    <w:rsid w:val="003B54B7"/>
    <w:rsid w:val="003B5C00"/>
    <w:rsid w:val="003B65D1"/>
    <w:rsid w:val="003B677A"/>
    <w:rsid w:val="003C43EF"/>
    <w:rsid w:val="003C52B0"/>
    <w:rsid w:val="003D1F4C"/>
    <w:rsid w:val="003D29D8"/>
    <w:rsid w:val="003D62EB"/>
    <w:rsid w:val="003D7552"/>
    <w:rsid w:val="003E3232"/>
    <w:rsid w:val="003E35D1"/>
    <w:rsid w:val="003F0382"/>
    <w:rsid w:val="003F276E"/>
    <w:rsid w:val="003F27A9"/>
    <w:rsid w:val="003F496D"/>
    <w:rsid w:val="00404151"/>
    <w:rsid w:val="00405E24"/>
    <w:rsid w:val="00415177"/>
    <w:rsid w:val="00416618"/>
    <w:rsid w:val="0042232D"/>
    <w:rsid w:val="00424B6C"/>
    <w:rsid w:val="00425C83"/>
    <w:rsid w:val="00433880"/>
    <w:rsid w:val="004373FE"/>
    <w:rsid w:val="004376A8"/>
    <w:rsid w:val="00441AC3"/>
    <w:rsid w:val="004465D0"/>
    <w:rsid w:val="00446899"/>
    <w:rsid w:val="004468B1"/>
    <w:rsid w:val="00447E8C"/>
    <w:rsid w:val="00456C05"/>
    <w:rsid w:val="004648D9"/>
    <w:rsid w:val="00471F39"/>
    <w:rsid w:val="0047611B"/>
    <w:rsid w:val="00481C52"/>
    <w:rsid w:val="004859A9"/>
    <w:rsid w:val="004919E0"/>
    <w:rsid w:val="004A07D6"/>
    <w:rsid w:val="004A3F9E"/>
    <w:rsid w:val="004C15C8"/>
    <w:rsid w:val="004C3AEA"/>
    <w:rsid w:val="004C4BC6"/>
    <w:rsid w:val="004C6CC3"/>
    <w:rsid w:val="004D07F9"/>
    <w:rsid w:val="004D1904"/>
    <w:rsid w:val="004D68FC"/>
    <w:rsid w:val="004E4A9C"/>
    <w:rsid w:val="004E647B"/>
    <w:rsid w:val="004F2A02"/>
    <w:rsid w:val="004F329B"/>
    <w:rsid w:val="004F3627"/>
    <w:rsid w:val="004F47DA"/>
    <w:rsid w:val="004F493D"/>
    <w:rsid w:val="00501935"/>
    <w:rsid w:val="005034FF"/>
    <w:rsid w:val="005040EF"/>
    <w:rsid w:val="00505A0A"/>
    <w:rsid w:val="00507FDF"/>
    <w:rsid w:val="005135BE"/>
    <w:rsid w:val="0051498E"/>
    <w:rsid w:val="00525E0D"/>
    <w:rsid w:val="00530890"/>
    <w:rsid w:val="005321FD"/>
    <w:rsid w:val="00534D9A"/>
    <w:rsid w:val="00534E31"/>
    <w:rsid w:val="0054100F"/>
    <w:rsid w:val="005437A1"/>
    <w:rsid w:val="005457C8"/>
    <w:rsid w:val="00547101"/>
    <w:rsid w:val="00551DF7"/>
    <w:rsid w:val="005541D1"/>
    <w:rsid w:val="005546A2"/>
    <w:rsid w:val="00561C9D"/>
    <w:rsid w:val="00564F71"/>
    <w:rsid w:val="00571E4F"/>
    <w:rsid w:val="00582820"/>
    <w:rsid w:val="00582E1B"/>
    <w:rsid w:val="00585CDA"/>
    <w:rsid w:val="00595D83"/>
    <w:rsid w:val="00596E1C"/>
    <w:rsid w:val="00597F2E"/>
    <w:rsid w:val="005C0892"/>
    <w:rsid w:val="005C10E2"/>
    <w:rsid w:val="005C52AC"/>
    <w:rsid w:val="005C5EEF"/>
    <w:rsid w:val="005D2FF5"/>
    <w:rsid w:val="005D3B37"/>
    <w:rsid w:val="005D5CCA"/>
    <w:rsid w:val="005E01CF"/>
    <w:rsid w:val="005E0668"/>
    <w:rsid w:val="005E2B8A"/>
    <w:rsid w:val="005E4813"/>
    <w:rsid w:val="005E563F"/>
    <w:rsid w:val="005F1161"/>
    <w:rsid w:val="0060031D"/>
    <w:rsid w:val="006006D3"/>
    <w:rsid w:val="00601AD0"/>
    <w:rsid w:val="00602E79"/>
    <w:rsid w:val="00614A3A"/>
    <w:rsid w:val="0061732C"/>
    <w:rsid w:val="00623CAD"/>
    <w:rsid w:val="0062667D"/>
    <w:rsid w:val="00634468"/>
    <w:rsid w:val="006367DE"/>
    <w:rsid w:val="00640313"/>
    <w:rsid w:val="00640C2D"/>
    <w:rsid w:val="00640D3D"/>
    <w:rsid w:val="006440F4"/>
    <w:rsid w:val="00646890"/>
    <w:rsid w:val="00662C77"/>
    <w:rsid w:val="00666AA1"/>
    <w:rsid w:val="00682F5F"/>
    <w:rsid w:val="006837CC"/>
    <w:rsid w:val="00685A23"/>
    <w:rsid w:val="006869AE"/>
    <w:rsid w:val="00690D12"/>
    <w:rsid w:val="00695538"/>
    <w:rsid w:val="006B05FB"/>
    <w:rsid w:val="006B6821"/>
    <w:rsid w:val="006B6AC3"/>
    <w:rsid w:val="006C25F8"/>
    <w:rsid w:val="006C74DB"/>
    <w:rsid w:val="006D0D96"/>
    <w:rsid w:val="006D6DAD"/>
    <w:rsid w:val="006E5C4A"/>
    <w:rsid w:val="006F0912"/>
    <w:rsid w:val="006F2D1A"/>
    <w:rsid w:val="006F579E"/>
    <w:rsid w:val="00701926"/>
    <w:rsid w:val="007076F4"/>
    <w:rsid w:val="0071340E"/>
    <w:rsid w:val="007219E4"/>
    <w:rsid w:val="00730822"/>
    <w:rsid w:val="00732EB1"/>
    <w:rsid w:val="00734106"/>
    <w:rsid w:val="007376DD"/>
    <w:rsid w:val="007528B6"/>
    <w:rsid w:val="0075324B"/>
    <w:rsid w:val="00756626"/>
    <w:rsid w:val="00757489"/>
    <w:rsid w:val="00762691"/>
    <w:rsid w:val="0077318B"/>
    <w:rsid w:val="007929AB"/>
    <w:rsid w:val="007A5A3B"/>
    <w:rsid w:val="007A604A"/>
    <w:rsid w:val="007A7258"/>
    <w:rsid w:val="007B2C57"/>
    <w:rsid w:val="007B621D"/>
    <w:rsid w:val="007C6C38"/>
    <w:rsid w:val="007D00BC"/>
    <w:rsid w:val="007D21B9"/>
    <w:rsid w:val="007D374E"/>
    <w:rsid w:val="007D41FC"/>
    <w:rsid w:val="007D615E"/>
    <w:rsid w:val="007D657B"/>
    <w:rsid w:val="007E10F7"/>
    <w:rsid w:val="007E37D6"/>
    <w:rsid w:val="007E3CC8"/>
    <w:rsid w:val="007F0786"/>
    <w:rsid w:val="007F2D16"/>
    <w:rsid w:val="007F5596"/>
    <w:rsid w:val="008005AA"/>
    <w:rsid w:val="00802158"/>
    <w:rsid w:val="00812E79"/>
    <w:rsid w:val="008222FB"/>
    <w:rsid w:val="00825C51"/>
    <w:rsid w:val="0083012A"/>
    <w:rsid w:val="00836263"/>
    <w:rsid w:val="0083709B"/>
    <w:rsid w:val="008404AD"/>
    <w:rsid w:val="00841D87"/>
    <w:rsid w:val="00842EE1"/>
    <w:rsid w:val="008467D7"/>
    <w:rsid w:val="00854742"/>
    <w:rsid w:val="008549E8"/>
    <w:rsid w:val="0085711F"/>
    <w:rsid w:val="008614FE"/>
    <w:rsid w:val="008675E2"/>
    <w:rsid w:val="00867660"/>
    <w:rsid w:val="0087015F"/>
    <w:rsid w:val="008728E3"/>
    <w:rsid w:val="00876D6D"/>
    <w:rsid w:val="008776A4"/>
    <w:rsid w:val="00881702"/>
    <w:rsid w:val="008859C5"/>
    <w:rsid w:val="0088732E"/>
    <w:rsid w:val="0089408E"/>
    <w:rsid w:val="0089710D"/>
    <w:rsid w:val="008A3928"/>
    <w:rsid w:val="008A7E8A"/>
    <w:rsid w:val="008B15F9"/>
    <w:rsid w:val="008B242F"/>
    <w:rsid w:val="008B67DC"/>
    <w:rsid w:val="008C18A5"/>
    <w:rsid w:val="008C1A94"/>
    <w:rsid w:val="008C2A0D"/>
    <w:rsid w:val="008C4C35"/>
    <w:rsid w:val="008D1978"/>
    <w:rsid w:val="008D22B3"/>
    <w:rsid w:val="008E2568"/>
    <w:rsid w:val="008E653F"/>
    <w:rsid w:val="008E73C3"/>
    <w:rsid w:val="008E7917"/>
    <w:rsid w:val="008F017F"/>
    <w:rsid w:val="00903899"/>
    <w:rsid w:val="0090777C"/>
    <w:rsid w:val="00914417"/>
    <w:rsid w:val="00914FDE"/>
    <w:rsid w:val="009154C0"/>
    <w:rsid w:val="009169F6"/>
    <w:rsid w:val="00921BF4"/>
    <w:rsid w:val="00922E86"/>
    <w:rsid w:val="00927084"/>
    <w:rsid w:val="00930D10"/>
    <w:rsid w:val="00930EC8"/>
    <w:rsid w:val="009340F5"/>
    <w:rsid w:val="00942733"/>
    <w:rsid w:val="00945643"/>
    <w:rsid w:val="0094768B"/>
    <w:rsid w:val="00963E56"/>
    <w:rsid w:val="00966F74"/>
    <w:rsid w:val="00967366"/>
    <w:rsid w:val="00972A38"/>
    <w:rsid w:val="0097426F"/>
    <w:rsid w:val="00976814"/>
    <w:rsid w:val="00980641"/>
    <w:rsid w:val="009826DC"/>
    <w:rsid w:val="0098494A"/>
    <w:rsid w:val="00986580"/>
    <w:rsid w:val="009961C3"/>
    <w:rsid w:val="009A30D1"/>
    <w:rsid w:val="009B0A35"/>
    <w:rsid w:val="009B1B6C"/>
    <w:rsid w:val="009B5835"/>
    <w:rsid w:val="009B7C8F"/>
    <w:rsid w:val="009C00F2"/>
    <w:rsid w:val="009C08EA"/>
    <w:rsid w:val="009C2417"/>
    <w:rsid w:val="009C2D83"/>
    <w:rsid w:val="009D08CF"/>
    <w:rsid w:val="009D17DF"/>
    <w:rsid w:val="009E2F57"/>
    <w:rsid w:val="009E6517"/>
    <w:rsid w:val="00A01525"/>
    <w:rsid w:val="00A016C4"/>
    <w:rsid w:val="00A01C3E"/>
    <w:rsid w:val="00A0406A"/>
    <w:rsid w:val="00A05E25"/>
    <w:rsid w:val="00A05FFC"/>
    <w:rsid w:val="00A07A05"/>
    <w:rsid w:val="00A17326"/>
    <w:rsid w:val="00A17560"/>
    <w:rsid w:val="00A21F7F"/>
    <w:rsid w:val="00A22BEC"/>
    <w:rsid w:val="00A26EAE"/>
    <w:rsid w:val="00A3401E"/>
    <w:rsid w:val="00A50EFC"/>
    <w:rsid w:val="00A50F85"/>
    <w:rsid w:val="00A522CD"/>
    <w:rsid w:val="00A52E08"/>
    <w:rsid w:val="00A540D2"/>
    <w:rsid w:val="00A54BD5"/>
    <w:rsid w:val="00A5585D"/>
    <w:rsid w:val="00A606CB"/>
    <w:rsid w:val="00A63175"/>
    <w:rsid w:val="00A718CA"/>
    <w:rsid w:val="00A828C0"/>
    <w:rsid w:val="00A94291"/>
    <w:rsid w:val="00AA3937"/>
    <w:rsid w:val="00AA7E5D"/>
    <w:rsid w:val="00AB15FF"/>
    <w:rsid w:val="00AB41E6"/>
    <w:rsid w:val="00AB5D54"/>
    <w:rsid w:val="00AC1EA4"/>
    <w:rsid w:val="00AD0101"/>
    <w:rsid w:val="00AD6366"/>
    <w:rsid w:val="00AD7AD8"/>
    <w:rsid w:val="00AE594A"/>
    <w:rsid w:val="00AF0CF6"/>
    <w:rsid w:val="00AF38B4"/>
    <w:rsid w:val="00AF3FEB"/>
    <w:rsid w:val="00B043DA"/>
    <w:rsid w:val="00B05318"/>
    <w:rsid w:val="00B07BEC"/>
    <w:rsid w:val="00B21488"/>
    <w:rsid w:val="00B21D68"/>
    <w:rsid w:val="00B2753F"/>
    <w:rsid w:val="00B30211"/>
    <w:rsid w:val="00B41CE7"/>
    <w:rsid w:val="00B45450"/>
    <w:rsid w:val="00B46A07"/>
    <w:rsid w:val="00B47486"/>
    <w:rsid w:val="00B5270B"/>
    <w:rsid w:val="00B61018"/>
    <w:rsid w:val="00B63F60"/>
    <w:rsid w:val="00B6782B"/>
    <w:rsid w:val="00B75E65"/>
    <w:rsid w:val="00B7606E"/>
    <w:rsid w:val="00B86755"/>
    <w:rsid w:val="00B86E03"/>
    <w:rsid w:val="00B90B4D"/>
    <w:rsid w:val="00B94463"/>
    <w:rsid w:val="00BA4D66"/>
    <w:rsid w:val="00BB7D35"/>
    <w:rsid w:val="00BC000E"/>
    <w:rsid w:val="00BC245C"/>
    <w:rsid w:val="00BC4EF1"/>
    <w:rsid w:val="00BE1284"/>
    <w:rsid w:val="00BE293B"/>
    <w:rsid w:val="00BF1189"/>
    <w:rsid w:val="00BF60D4"/>
    <w:rsid w:val="00C00C7B"/>
    <w:rsid w:val="00C00DE9"/>
    <w:rsid w:val="00C05B24"/>
    <w:rsid w:val="00C07B88"/>
    <w:rsid w:val="00C10FC8"/>
    <w:rsid w:val="00C12599"/>
    <w:rsid w:val="00C20CF2"/>
    <w:rsid w:val="00C23F00"/>
    <w:rsid w:val="00C30724"/>
    <w:rsid w:val="00C31AE5"/>
    <w:rsid w:val="00C31B9F"/>
    <w:rsid w:val="00C36737"/>
    <w:rsid w:val="00C40A08"/>
    <w:rsid w:val="00C4482E"/>
    <w:rsid w:val="00C45739"/>
    <w:rsid w:val="00C468BB"/>
    <w:rsid w:val="00C5038C"/>
    <w:rsid w:val="00C54146"/>
    <w:rsid w:val="00C55440"/>
    <w:rsid w:val="00C619C3"/>
    <w:rsid w:val="00C659E4"/>
    <w:rsid w:val="00C70F40"/>
    <w:rsid w:val="00C813FB"/>
    <w:rsid w:val="00C8242E"/>
    <w:rsid w:val="00C82A42"/>
    <w:rsid w:val="00C83524"/>
    <w:rsid w:val="00C862C7"/>
    <w:rsid w:val="00C86982"/>
    <w:rsid w:val="00C93230"/>
    <w:rsid w:val="00C97610"/>
    <w:rsid w:val="00CA0BEC"/>
    <w:rsid w:val="00CA2175"/>
    <w:rsid w:val="00CA3393"/>
    <w:rsid w:val="00CB116E"/>
    <w:rsid w:val="00CB38F4"/>
    <w:rsid w:val="00CC294A"/>
    <w:rsid w:val="00CC29BD"/>
    <w:rsid w:val="00CC2FD2"/>
    <w:rsid w:val="00CE0F3D"/>
    <w:rsid w:val="00CE4C22"/>
    <w:rsid w:val="00CE567C"/>
    <w:rsid w:val="00CE56ED"/>
    <w:rsid w:val="00CE735C"/>
    <w:rsid w:val="00D06EA5"/>
    <w:rsid w:val="00D10641"/>
    <w:rsid w:val="00D1298F"/>
    <w:rsid w:val="00D131D4"/>
    <w:rsid w:val="00D16A31"/>
    <w:rsid w:val="00D17AA0"/>
    <w:rsid w:val="00D264A5"/>
    <w:rsid w:val="00D3213B"/>
    <w:rsid w:val="00D36B00"/>
    <w:rsid w:val="00D47549"/>
    <w:rsid w:val="00D51DBE"/>
    <w:rsid w:val="00D54463"/>
    <w:rsid w:val="00D60251"/>
    <w:rsid w:val="00D6377F"/>
    <w:rsid w:val="00D66677"/>
    <w:rsid w:val="00D67606"/>
    <w:rsid w:val="00D67749"/>
    <w:rsid w:val="00D71998"/>
    <w:rsid w:val="00D730FF"/>
    <w:rsid w:val="00D7336B"/>
    <w:rsid w:val="00D8180C"/>
    <w:rsid w:val="00D8217C"/>
    <w:rsid w:val="00D92737"/>
    <w:rsid w:val="00D92D70"/>
    <w:rsid w:val="00DA01AB"/>
    <w:rsid w:val="00DA5447"/>
    <w:rsid w:val="00DA730B"/>
    <w:rsid w:val="00DB5884"/>
    <w:rsid w:val="00DB6FF4"/>
    <w:rsid w:val="00DC3CAF"/>
    <w:rsid w:val="00DC57AB"/>
    <w:rsid w:val="00DC772B"/>
    <w:rsid w:val="00DD5D04"/>
    <w:rsid w:val="00DE0337"/>
    <w:rsid w:val="00DE498F"/>
    <w:rsid w:val="00DE5D84"/>
    <w:rsid w:val="00DE66A1"/>
    <w:rsid w:val="00DF15B6"/>
    <w:rsid w:val="00DF65B3"/>
    <w:rsid w:val="00E02A04"/>
    <w:rsid w:val="00E02C89"/>
    <w:rsid w:val="00E1019A"/>
    <w:rsid w:val="00E133AC"/>
    <w:rsid w:val="00E17AFE"/>
    <w:rsid w:val="00E21A05"/>
    <w:rsid w:val="00E260E7"/>
    <w:rsid w:val="00E2643F"/>
    <w:rsid w:val="00E34395"/>
    <w:rsid w:val="00E37C21"/>
    <w:rsid w:val="00E5204F"/>
    <w:rsid w:val="00E65598"/>
    <w:rsid w:val="00E65F8F"/>
    <w:rsid w:val="00E715A9"/>
    <w:rsid w:val="00E72BBA"/>
    <w:rsid w:val="00E72C4B"/>
    <w:rsid w:val="00E848C2"/>
    <w:rsid w:val="00E86D75"/>
    <w:rsid w:val="00E909F4"/>
    <w:rsid w:val="00E921F0"/>
    <w:rsid w:val="00E9448B"/>
    <w:rsid w:val="00EA3D41"/>
    <w:rsid w:val="00EA5D16"/>
    <w:rsid w:val="00EC0286"/>
    <w:rsid w:val="00EC21E1"/>
    <w:rsid w:val="00EC352F"/>
    <w:rsid w:val="00EC7C01"/>
    <w:rsid w:val="00EC7C07"/>
    <w:rsid w:val="00EC7FDC"/>
    <w:rsid w:val="00ED41B8"/>
    <w:rsid w:val="00ED4E9C"/>
    <w:rsid w:val="00EE4139"/>
    <w:rsid w:val="00EF3490"/>
    <w:rsid w:val="00EF49C4"/>
    <w:rsid w:val="00F22C5F"/>
    <w:rsid w:val="00F30258"/>
    <w:rsid w:val="00F32832"/>
    <w:rsid w:val="00F36430"/>
    <w:rsid w:val="00F424C4"/>
    <w:rsid w:val="00F44887"/>
    <w:rsid w:val="00F4577B"/>
    <w:rsid w:val="00F6393F"/>
    <w:rsid w:val="00F65C6E"/>
    <w:rsid w:val="00F66404"/>
    <w:rsid w:val="00F743C7"/>
    <w:rsid w:val="00F75997"/>
    <w:rsid w:val="00F760AF"/>
    <w:rsid w:val="00F859AC"/>
    <w:rsid w:val="00F8771F"/>
    <w:rsid w:val="00F95783"/>
    <w:rsid w:val="00FA05C2"/>
    <w:rsid w:val="00FA280C"/>
    <w:rsid w:val="00FA2FD5"/>
    <w:rsid w:val="00FA306C"/>
    <w:rsid w:val="00FA4A3C"/>
    <w:rsid w:val="00FA4AF9"/>
    <w:rsid w:val="00FA7383"/>
    <w:rsid w:val="00FB0073"/>
    <w:rsid w:val="00FB08A6"/>
    <w:rsid w:val="00FB4CBC"/>
    <w:rsid w:val="00FB785A"/>
    <w:rsid w:val="00FD075B"/>
    <w:rsid w:val="00FD1404"/>
    <w:rsid w:val="00FD3091"/>
    <w:rsid w:val="00FE74B2"/>
    <w:rsid w:val="00FF34C8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2795E3"/>
  <w15:chartTrackingRefBased/>
  <w15:docId w15:val="{070C5A7E-7152-4140-B6C9-4DCD98AA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3">
    <w:name w:val="Body Text 3"/>
    <w:basedOn w:val="Normln"/>
    <w:rPr>
      <w:sz w:val="22"/>
    </w:rPr>
  </w:style>
  <w:style w:type="paragraph" w:styleId="Nzev">
    <w:name w:val="Title"/>
    <w:basedOn w:val="Normln"/>
    <w:qFormat/>
    <w:pPr>
      <w:widowControl w:val="0"/>
      <w:jc w:val="center"/>
    </w:pPr>
    <w:rPr>
      <w:b/>
      <w:sz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Pedmtkomente1">
    <w:name w:val="Předmět komentáře1"/>
    <w:basedOn w:val="Textkomente"/>
    <w:next w:val="Textkomente"/>
    <w:rPr>
      <w:b/>
    </w:rPr>
  </w:style>
  <w:style w:type="paragraph" w:styleId="Textkomente">
    <w:name w:val="annotation text"/>
    <w:basedOn w:val="Normln"/>
    <w:link w:val="TextkomenteChar"/>
    <w:semiHidden/>
    <w:rPr>
      <w:rFonts w:ascii="Arial" w:hAnsi="Arial"/>
      <w:lang w:val="x-none" w:eastAsia="x-none"/>
    </w:rPr>
  </w:style>
  <w:style w:type="paragraph" w:customStyle="1" w:styleId="Zkladntext21">
    <w:name w:val="Základní text 21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</w:rPr>
  </w:style>
  <w:style w:type="table" w:styleId="Mkatabulky">
    <w:name w:val="Table Grid"/>
    <w:basedOn w:val="Normlntabulka"/>
    <w:rsid w:val="0050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E563F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836263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en-US" w:eastAsia="hu-HU"/>
    </w:rPr>
  </w:style>
  <w:style w:type="character" w:styleId="Odkaznakoment">
    <w:name w:val="annotation reference"/>
    <w:rsid w:val="00C813F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813FB"/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semiHidden/>
    <w:rsid w:val="00C813FB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rsid w:val="00C813FB"/>
    <w:rPr>
      <w:rFonts w:ascii="Arial" w:hAnsi="Arial"/>
    </w:rPr>
  </w:style>
  <w:style w:type="paragraph" w:styleId="Revize">
    <w:name w:val="Revision"/>
    <w:hidden/>
    <w:uiPriority w:val="99"/>
    <w:semiHidden/>
    <w:rsid w:val="006D6DAD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18D54795B346966415C0D0ADA2B5" ma:contentTypeVersion="2" ma:contentTypeDescription="Vytvoří nový dokument" ma:contentTypeScope="" ma:versionID="97b01f7bb69196fc468c4b170a002ba2">
  <xsd:schema xmlns:xsd="http://www.w3.org/2001/XMLSchema" xmlns:xs="http://www.w3.org/2001/XMLSchema" xmlns:p="http://schemas.microsoft.com/office/2006/metadata/properties" xmlns:ns2="138c36a3-3f2c-4791-9892-a3d095385030" targetNamespace="http://schemas.microsoft.com/office/2006/metadata/properties" ma:root="true" ma:fieldsID="7988614891a3318b3b6a6d5a8696a962" ns2:_="">
    <xsd:import namespace="138c36a3-3f2c-4791-9892-a3d095385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36a3-3f2c-4791-9892-a3d095385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46AFC0-B43D-472B-8756-F905F59DC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AE8DF-71E8-46EF-83DD-2693234CF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c36a3-3f2c-4791-9892-a3d095385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709FA-0AE6-41D4-A2F3-82AACBB0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1382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Pražský Podzim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Pražský Podzim</dc:creator>
  <cp:keywords/>
  <dc:description/>
  <cp:lastModifiedBy>Lucie Balharová</cp:lastModifiedBy>
  <cp:revision>14</cp:revision>
  <cp:lastPrinted>2013-05-09T18:29:00Z</cp:lastPrinted>
  <dcterms:created xsi:type="dcterms:W3CDTF">2019-10-04T10:22:00Z</dcterms:created>
  <dcterms:modified xsi:type="dcterms:W3CDTF">2019-10-18T12:30:00Z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