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F3" w:rsidRPr="00D65DC1" w:rsidRDefault="00A910F3" w:rsidP="00E61751">
      <w:r w:rsidRPr="00D65DC1">
        <w:rPr>
          <w:b/>
          <w:bCs/>
        </w:rPr>
        <w:t>Česká republika - Státní pozemkový úřad</w:t>
      </w:r>
    </w:p>
    <w:p w:rsidR="00A910F3" w:rsidRPr="00D65DC1" w:rsidRDefault="00AE1450" w:rsidP="00462F48">
      <w:r>
        <w:t xml:space="preserve">sídlo: Husinecká 1024/11a, 130 00 </w:t>
      </w:r>
      <w:r w:rsidR="00A910F3" w:rsidRPr="00D65DC1">
        <w:t>Praha 3</w:t>
      </w:r>
      <w:r>
        <w:t xml:space="preserve"> - Žižkov</w:t>
      </w:r>
    </w:p>
    <w:p w:rsidR="00F749BB" w:rsidRDefault="00F749BB" w:rsidP="00F749BB">
      <w:pPr>
        <w:rPr>
          <w:sz w:val="22"/>
          <w:szCs w:val="22"/>
        </w:rPr>
      </w:pPr>
      <w:r>
        <w:t>zastoupený: Ing. Šárkou Václavíkovou, ředitelkou Krajského pozemkového úřadu</w:t>
      </w:r>
    </w:p>
    <w:p w:rsidR="00F749BB" w:rsidRDefault="00F749BB" w:rsidP="00F749BB">
      <w:r>
        <w:t>pro Karlovarský kraj</w:t>
      </w:r>
    </w:p>
    <w:p w:rsidR="00F749BB" w:rsidRPr="00D65DC1" w:rsidRDefault="00F749BB" w:rsidP="00F749BB">
      <w:r w:rsidRPr="00D65DC1">
        <w:t xml:space="preserve">adresa: </w:t>
      </w:r>
      <w:r>
        <w:t>Chebská 48/73, 360 06 Karlovy Vary</w:t>
      </w:r>
    </w:p>
    <w:p w:rsidR="00F749BB" w:rsidRPr="00D65DC1" w:rsidRDefault="00F749BB" w:rsidP="00F749BB">
      <w:pPr>
        <w:jc w:val="both"/>
      </w:pPr>
      <w:r w:rsidRPr="00D65DC1">
        <w:t>IČO: 01312774</w:t>
      </w:r>
    </w:p>
    <w:p w:rsidR="00F749BB" w:rsidRPr="00D65DC1" w:rsidRDefault="00F749BB" w:rsidP="00F749BB">
      <w:r w:rsidRPr="00D65DC1">
        <w:t>DIČ: CZ01312774</w:t>
      </w:r>
    </w:p>
    <w:p w:rsidR="00F749BB" w:rsidRPr="00D65DC1" w:rsidRDefault="00F749BB" w:rsidP="00F749BB">
      <w:pPr>
        <w:jc w:val="both"/>
      </w:pPr>
      <w:r w:rsidRPr="00D65DC1">
        <w:t>Bankovní spojení: Česká národní banka</w:t>
      </w:r>
    </w:p>
    <w:p w:rsidR="00F749BB" w:rsidRPr="00D65DC1" w:rsidRDefault="00F749BB" w:rsidP="00F749BB">
      <w:pPr>
        <w:jc w:val="both"/>
      </w:pPr>
      <w:r w:rsidRPr="00D65DC1">
        <w:t xml:space="preserve">číslo účtu: </w:t>
      </w:r>
      <w:r w:rsidR="008953D8">
        <w:t>…………………………</w:t>
      </w:r>
    </w:p>
    <w:p w:rsidR="00F749BB" w:rsidRPr="00D65DC1" w:rsidRDefault="00F749BB" w:rsidP="00F749BB">
      <w:pPr>
        <w:jc w:val="both"/>
      </w:pPr>
      <w:r w:rsidRPr="00D65DC1">
        <w:t>(dále jen „SPÚ”)</w:t>
      </w:r>
    </w:p>
    <w:p w:rsidR="00A910F3" w:rsidRPr="00D65DC1" w:rsidRDefault="00A910F3" w:rsidP="00E61751">
      <w:pPr>
        <w:jc w:val="both"/>
      </w:pPr>
    </w:p>
    <w:p w:rsidR="00A910F3" w:rsidRPr="00D65DC1" w:rsidRDefault="00A910F3" w:rsidP="00E61751">
      <w:pPr>
        <w:jc w:val="both"/>
        <w:rPr>
          <w:b/>
        </w:rPr>
      </w:pPr>
      <w:r w:rsidRPr="00D65DC1">
        <w:t>- na straně jedné -</w:t>
      </w:r>
    </w:p>
    <w:p w:rsidR="00A910F3" w:rsidRPr="00D65DC1" w:rsidRDefault="00A910F3" w:rsidP="00E61751">
      <w:pPr>
        <w:jc w:val="both"/>
      </w:pPr>
    </w:p>
    <w:p w:rsidR="00A910F3" w:rsidRPr="00D65DC1" w:rsidRDefault="00A910F3" w:rsidP="00E61751">
      <w:pPr>
        <w:jc w:val="both"/>
      </w:pPr>
      <w:r w:rsidRPr="00D65DC1">
        <w:t>a</w:t>
      </w:r>
    </w:p>
    <w:p w:rsidR="00A910F3" w:rsidRPr="00974AF8" w:rsidRDefault="00A910F3" w:rsidP="00E61751">
      <w:pPr>
        <w:jc w:val="both"/>
        <w:rPr>
          <w:iCs/>
          <w:u w:val="single"/>
        </w:rPr>
      </w:pPr>
    </w:p>
    <w:p w:rsidR="00662A35" w:rsidRPr="008645E2" w:rsidRDefault="00662A35" w:rsidP="00662A35">
      <w:pPr>
        <w:jc w:val="both"/>
        <w:rPr>
          <w:b/>
          <w:bCs/>
          <w:iCs/>
        </w:rPr>
      </w:pPr>
      <w:r>
        <w:rPr>
          <w:rStyle w:val="preformatted"/>
          <w:b/>
        </w:rPr>
        <w:t>Statek Chyše s.r.o.</w:t>
      </w:r>
    </w:p>
    <w:p w:rsidR="00662A35" w:rsidRDefault="00662A35" w:rsidP="00662A35">
      <w:pPr>
        <w:jc w:val="both"/>
      </w:pPr>
      <w:r>
        <w:t>s</w:t>
      </w:r>
      <w:r w:rsidRPr="006726CA">
        <w:t>ídlo:</w:t>
      </w:r>
      <w:r>
        <w:t xml:space="preserve"> </w:t>
      </w:r>
    </w:p>
    <w:p w:rsidR="00662A35" w:rsidRDefault="00662A35" w:rsidP="00662A35">
      <w:pPr>
        <w:jc w:val="both"/>
      </w:pPr>
      <w:r>
        <w:t>IČO: 18224962</w:t>
      </w:r>
    </w:p>
    <w:p w:rsidR="00662A35" w:rsidRDefault="00662A35" w:rsidP="00662A35">
      <w:pPr>
        <w:jc w:val="both"/>
      </w:pPr>
      <w:r>
        <w:t>DIČ: CZ18224962</w:t>
      </w:r>
    </w:p>
    <w:p w:rsidR="00662A35" w:rsidRPr="0069004B" w:rsidRDefault="00662A35" w:rsidP="00662A35">
      <w:pPr>
        <w:jc w:val="both"/>
      </w:pPr>
      <w:r w:rsidRPr="0069004B">
        <w:t>zapsána v obchodním rej</w:t>
      </w:r>
      <w:r>
        <w:t>stříku vedeném u Krajského soudu v Plzni</w:t>
      </w:r>
      <w:r w:rsidRPr="0069004B">
        <w:t xml:space="preserve">, </w:t>
      </w:r>
      <w:r>
        <w:t>oddíl C, vložka 772</w:t>
      </w:r>
    </w:p>
    <w:p w:rsidR="00662A35" w:rsidRDefault="00662A35" w:rsidP="00662A35">
      <w:pPr>
        <w:jc w:val="both"/>
      </w:pPr>
      <w:r w:rsidRPr="0069004B">
        <w:t xml:space="preserve">osoba oprávněná jednat za právnickou osobu: </w:t>
      </w:r>
      <w:r>
        <w:t>Ing. Josef Chára</w:t>
      </w:r>
      <w:r w:rsidRPr="0069004B">
        <w:t xml:space="preserve"> </w:t>
      </w:r>
      <w:r>
        <w:t>- jednatel společnosti</w:t>
      </w:r>
    </w:p>
    <w:p w:rsidR="002F7DE3" w:rsidRDefault="002F7DE3" w:rsidP="00E61751">
      <w:pPr>
        <w:jc w:val="both"/>
      </w:pPr>
    </w:p>
    <w:p w:rsidR="00A910F3" w:rsidRPr="00D65DC1" w:rsidRDefault="00A910F3" w:rsidP="00E61751">
      <w:pPr>
        <w:jc w:val="both"/>
      </w:pPr>
      <w:r w:rsidRPr="00D65DC1">
        <w:t>- na straně druhé -</w:t>
      </w:r>
    </w:p>
    <w:p w:rsidR="00A910F3" w:rsidRPr="00D65DC1" w:rsidRDefault="00A910F3" w:rsidP="00E61751">
      <w:pPr>
        <w:jc w:val="both"/>
      </w:pPr>
    </w:p>
    <w:p w:rsidR="00A910F3" w:rsidRPr="00D65DC1" w:rsidRDefault="00A910F3" w:rsidP="00E61751">
      <w:pPr>
        <w:jc w:val="both"/>
      </w:pPr>
      <w:r w:rsidRPr="00D65DC1">
        <w:t>uzavírají tuto</w:t>
      </w:r>
    </w:p>
    <w:p w:rsidR="00A910F3" w:rsidRDefault="00A910F3" w:rsidP="00E61751">
      <w:pPr>
        <w:jc w:val="both"/>
      </w:pPr>
    </w:p>
    <w:p w:rsidR="00A910F3" w:rsidRDefault="00A910F3" w:rsidP="00E61751">
      <w:pPr>
        <w:jc w:val="center"/>
        <w:rPr>
          <w:b/>
          <w:sz w:val="32"/>
          <w:szCs w:val="32"/>
        </w:rPr>
      </w:pPr>
    </w:p>
    <w:p w:rsidR="00A910F3" w:rsidRPr="00D65DC1" w:rsidRDefault="00A910F3" w:rsidP="00E61751">
      <w:pPr>
        <w:jc w:val="center"/>
        <w:rPr>
          <w:b/>
          <w:sz w:val="32"/>
          <w:szCs w:val="32"/>
        </w:rPr>
      </w:pPr>
      <w:r w:rsidRPr="00D65DC1">
        <w:rPr>
          <w:b/>
          <w:sz w:val="32"/>
          <w:szCs w:val="32"/>
        </w:rPr>
        <w:t>DOHODU</w:t>
      </w:r>
    </w:p>
    <w:p w:rsidR="00A910F3" w:rsidRPr="00D65DC1" w:rsidRDefault="00A910F3" w:rsidP="00E61751">
      <w:pPr>
        <w:jc w:val="center"/>
        <w:rPr>
          <w:b/>
          <w:sz w:val="32"/>
          <w:szCs w:val="32"/>
        </w:rPr>
      </w:pPr>
      <w:r w:rsidRPr="00D65DC1">
        <w:rPr>
          <w:b/>
          <w:sz w:val="32"/>
          <w:szCs w:val="32"/>
        </w:rPr>
        <w:t>o poskytnutí finanční náhrady za užívání honebních pozemků</w:t>
      </w:r>
    </w:p>
    <w:p w:rsidR="00A910F3" w:rsidRPr="00662BCF" w:rsidRDefault="00A910F3" w:rsidP="00662BCF">
      <w:pPr>
        <w:jc w:val="center"/>
        <w:rPr>
          <w:b/>
          <w:sz w:val="28"/>
          <w:szCs w:val="28"/>
        </w:rPr>
      </w:pPr>
      <w:r w:rsidRPr="007D0407">
        <w:rPr>
          <w:b/>
          <w:sz w:val="28"/>
          <w:szCs w:val="28"/>
        </w:rPr>
        <w:t xml:space="preserve">č. </w:t>
      </w:r>
      <w:r w:rsidR="00FB700E">
        <w:rPr>
          <w:b/>
          <w:sz w:val="28"/>
          <w:szCs w:val="28"/>
        </w:rPr>
        <w:t>18 065</w:t>
      </w:r>
      <w:r>
        <w:rPr>
          <w:b/>
          <w:sz w:val="28"/>
          <w:szCs w:val="28"/>
        </w:rPr>
        <w:t xml:space="preserve"> </w:t>
      </w:r>
      <w:r w:rsidRPr="007D0407">
        <w:rPr>
          <w:b/>
          <w:sz w:val="28"/>
          <w:szCs w:val="28"/>
        </w:rPr>
        <w:t>M 1</w:t>
      </w:r>
      <w:r>
        <w:rPr>
          <w:b/>
          <w:sz w:val="28"/>
          <w:szCs w:val="28"/>
        </w:rPr>
        <w:t>3</w:t>
      </w:r>
      <w:r w:rsidRPr="007D0407">
        <w:rPr>
          <w:b/>
          <w:sz w:val="28"/>
          <w:szCs w:val="28"/>
        </w:rPr>
        <w:t>/29</w:t>
      </w:r>
    </w:p>
    <w:p w:rsidR="00A910F3" w:rsidRPr="00D65DC1" w:rsidRDefault="00A910F3" w:rsidP="00F25941">
      <w:pPr>
        <w:rPr>
          <w:b/>
        </w:rPr>
      </w:pPr>
    </w:p>
    <w:p w:rsidR="00A910F3" w:rsidRPr="00696586" w:rsidRDefault="00A910F3" w:rsidP="00696586">
      <w:pPr>
        <w:jc w:val="center"/>
        <w:rPr>
          <w:b/>
        </w:rPr>
      </w:pPr>
      <w:r w:rsidRPr="00D65DC1">
        <w:rPr>
          <w:b/>
        </w:rPr>
        <w:t>Čl. I</w:t>
      </w:r>
    </w:p>
    <w:p w:rsidR="00A910F3" w:rsidRPr="00D65DC1" w:rsidRDefault="00A910F3" w:rsidP="00662BCF">
      <w:pPr>
        <w:ind w:firstLine="708"/>
        <w:jc w:val="both"/>
        <w:rPr>
          <w:i/>
        </w:rPr>
      </w:pPr>
      <w:r>
        <w:t xml:space="preserve">1. </w:t>
      </w:r>
      <w:r w:rsidR="005614FE">
        <w:t xml:space="preserve">Statek Chyše s.r.o. </w:t>
      </w:r>
      <w:r w:rsidR="006D09FA" w:rsidRPr="00D65DC1">
        <w:t>j</w:t>
      </w:r>
      <w:r w:rsidR="006D09FA">
        <w:t>e vlastníkem</w:t>
      </w:r>
      <w:r w:rsidR="006D09FA" w:rsidRPr="00D65DC1">
        <w:t xml:space="preserve"> </w:t>
      </w:r>
      <w:r w:rsidR="006D09FA">
        <w:t xml:space="preserve">pozemků vedených </w:t>
      </w:r>
      <w:r w:rsidRPr="00D65DC1">
        <w:rPr>
          <w:iCs/>
        </w:rPr>
        <w:t>u </w:t>
      </w:r>
      <w:r w:rsidR="00C47F91">
        <w:t>Katastráln</w:t>
      </w:r>
      <w:r w:rsidR="000A374B">
        <w:t xml:space="preserve">ího úřadu </w:t>
      </w:r>
      <w:r w:rsidRPr="00D65DC1">
        <w:t xml:space="preserve">pro </w:t>
      </w:r>
      <w:r>
        <w:t>Karlovarský kraj</w:t>
      </w:r>
      <w:r w:rsidRPr="00D65DC1">
        <w:t xml:space="preserve"> Katastrálního pracoviště </w:t>
      </w:r>
      <w:r>
        <w:t>Karlovy Vary</w:t>
      </w:r>
      <w:r w:rsidRPr="00D65DC1">
        <w:t xml:space="preserve"> na listu vlastnictví č.</w:t>
      </w:r>
      <w:r w:rsidR="0089208F">
        <w:t xml:space="preserve"> 57, 60, 74, 121, 186 a 207</w:t>
      </w:r>
      <w:r w:rsidR="008277BE">
        <w:t xml:space="preserve"> </w:t>
      </w:r>
      <w:r w:rsidRPr="00D65DC1">
        <w:rPr>
          <w:i/>
        </w:rPr>
        <w:t>(dále jen „honební pozemky")</w:t>
      </w:r>
      <w:r w:rsidRPr="00D65DC1">
        <w:rPr>
          <w:b/>
          <w:i/>
        </w:rPr>
        <w:t>.</w:t>
      </w:r>
      <w:r w:rsidRPr="00D65DC1">
        <w:rPr>
          <w:i/>
        </w:rPr>
        <w:t xml:space="preserve"> </w:t>
      </w:r>
    </w:p>
    <w:p w:rsidR="00FF4F68" w:rsidRDefault="00FF4F68" w:rsidP="00662BCF">
      <w:pPr>
        <w:ind w:left="1080" w:hanging="360"/>
        <w:jc w:val="both"/>
      </w:pPr>
    </w:p>
    <w:p w:rsidR="00A910F3" w:rsidRPr="00662BCF" w:rsidRDefault="00A910F3" w:rsidP="00662BCF">
      <w:pPr>
        <w:ind w:left="1080" w:hanging="360"/>
        <w:jc w:val="both"/>
      </w:pPr>
      <w:r>
        <w:t xml:space="preserve">2. </w:t>
      </w:r>
      <w:r w:rsidRPr="00D65DC1">
        <w:t>Příloha č. 1 je nedílnou součástí této dohody.</w:t>
      </w:r>
    </w:p>
    <w:p w:rsidR="00A910F3" w:rsidRDefault="00A910F3">
      <w:pPr>
        <w:jc w:val="center"/>
        <w:rPr>
          <w:b/>
        </w:rPr>
      </w:pPr>
    </w:p>
    <w:p w:rsidR="00A910F3" w:rsidRPr="00D65DC1" w:rsidRDefault="00A910F3">
      <w:pPr>
        <w:jc w:val="center"/>
        <w:rPr>
          <w:b/>
        </w:rPr>
      </w:pPr>
      <w:r w:rsidRPr="00D65DC1">
        <w:rPr>
          <w:b/>
        </w:rPr>
        <w:t>Čl. II</w:t>
      </w:r>
    </w:p>
    <w:p w:rsidR="00F8438E" w:rsidRPr="00D65DC1" w:rsidRDefault="00A910F3" w:rsidP="00F8438E">
      <w:pPr>
        <w:pStyle w:val="Zkladntext21"/>
        <w:numPr>
          <w:ilvl w:val="0"/>
          <w:numId w:val="3"/>
        </w:numPr>
        <w:tabs>
          <w:tab w:val="clear" w:pos="360"/>
          <w:tab w:val="clear" w:pos="1713"/>
          <w:tab w:val="left" w:pos="993"/>
        </w:tabs>
        <w:ind w:left="0" w:firstLine="709"/>
        <w:rPr>
          <w:szCs w:val="24"/>
          <w:u w:val="none"/>
        </w:rPr>
      </w:pPr>
      <w:r w:rsidRPr="00F8438E">
        <w:rPr>
          <w:szCs w:val="24"/>
          <w:u w:val="none"/>
        </w:rPr>
        <w:t xml:space="preserve">Rozhodnutím </w:t>
      </w:r>
      <w:r w:rsidRPr="00F8438E">
        <w:rPr>
          <w:iCs/>
          <w:szCs w:val="24"/>
          <w:u w:val="none"/>
        </w:rPr>
        <w:t>orgánu státní správy myslivosti</w:t>
      </w:r>
      <w:r w:rsidRPr="00F8438E">
        <w:rPr>
          <w:szCs w:val="24"/>
          <w:u w:val="none"/>
        </w:rPr>
        <w:t xml:space="preserve"> Okresního úřadu Karlovy Vary</w:t>
      </w:r>
      <w:r w:rsidRPr="00F8438E">
        <w:rPr>
          <w:i/>
          <w:iCs/>
          <w:szCs w:val="24"/>
          <w:u w:val="none"/>
        </w:rPr>
        <w:br/>
      </w:r>
      <w:r w:rsidRPr="00F8438E">
        <w:rPr>
          <w:szCs w:val="24"/>
          <w:u w:val="none"/>
        </w:rPr>
        <w:t xml:space="preserve">byla pod č.j. </w:t>
      </w:r>
      <w:r w:rsidR="00F8438E">
        <w:rPr>
          <w:szCs w:val="24"/>
          <w:u w:val="none"/>
        </w:rPr>
        <w:t>ŽP/401/93-206/1</w:t>
      </w:r>
      <w:r w:rsidR="00F8438E" w:rsidRPr="00D65DC1">
        <w:rPr>
          <w:szCs w:val="24"/>
          <w:u w:val="none"/>
        </w:rPr>
        <w:t xml:space="preserve"> ze dne </w:t>
      </w:r>
      <w:r w:rsidR="00F8438E">
        <w:rPr>
          <w:szCs w:val="24"/>
          <w:u w:val="none"/>
        </w:rPr>
        <w:t xml:space="preserve">3.3.1993, </w:t>
      </w:r>
      <w:r w:rsidR="00F8438E" w:rsidRPr="00D65DC1">
        <w:rPr>
          <w:szCs w:val="24"/>
          <w:u w:val="none"/>
        </w:rPr>
        <w:t xml:space="preserve">pro </w:t>
      </w:r>
      <w:r w:rsidR="00F8438E">
        <w:rPr>
          <w:szCs w:val="24"/>
          <w:u w:val="none"/>
        </w:rPr>
        <w:t>PF ČR, resp. SPÚ</w:t>
      </w:r>
      <w:r w:rsidR="00F8438E" w:rsidRPr="00D65DC1">
        <w:rPr>
          <w:szCs w:val="24"/>
          <w:u w:val="none"/>
        </w:rPr>
        <w:t xml:space="preserve"> uznána vlastní honitba </w:t>
      </w:r>
      <w:r w:rsidR="00F8438E">
        <w:rPr>
          <w:szCs w:val="24"/>
          <w:u w:val="none"/>
        </w:rPr>
        <w:t>ŠTĚDRÁ.</w:t>
      </w:r>
    </w:p>
    <w:p w:rsidR="00AE1450" w:rsidRPr="00F8438E" w:rsidRDefault="00AE1450" w:rsidP="00F8438E">
      <w:pPr>
        <w:pStyle w:val="Zkladntext21"/>
        <w:tabs>
          <w:tab w:val="clear" w:pos="360"/>
          <w:tab w:val="left" w:pos="993"/>
        </w:tabs>
        <w:rPr>
          <w:szCs w:val="24"/>
          <w:u w:val="none"/>
        </w:rPr>
      </w:pPr>
    </w:p>
    <w:p w:rsidR="00A910F3" w:rsidRPr="009144F5" w:rsidRDefault="005614FE" w:rsidP="009144F5">
      <w:pPr>
        <w:pStyle w:val="Zkladntext21"/>
        <w:numPr>
          <w:ilvl w:val="0"/>
          <w:numId w:val="3"/>
        </w:numPr>
        <w:tabs>
          <w:tab w:val="clear" w:pos="360"/>
          <w:tab w:val="clear" w:pos="1713"/>
          <w:tab w:val="left" w:pos="993"/>
        </w:tabs>
        <w:ind w:left="0" w:firstLine="709"/>
        <w:rPr>
          <w:szCs w:val="24"/>
          <w:u w:val="none"/>
        </w:rPr>
      </w:pPr>
      <w:r w:rsidRPr="00A876DE">
        <w:rPr>
          <w:u w:val="none"/>
        </w:rPr>
        <w:t xml:space="preserve">Statek Chyše s.r.o. </w:t>
      </w:r>
      <w:r w:rsidR="00A910F3" w:rsidRPr="00A876DE">
        <w:rPr>
          <w:bCs/>
          <w:u w:val="none"/>
        </w:rPr>
        <w:t xml:space="preserve">a SPÚ </w:t>
      </w:r>
      <w:r w:rsidR="00A910F3" w:rsidRPr="00A876DE">
        <w:rPr>
          <w:szCs w:val="24"/>
          <w:u w:val="none"/>
        </w:rPr>
        <w:t>se</w:t>
      </w:r>
      <w:r w:rsidR="00A910F3" w:rsidRPr="00D65DC1">
        <w:rPr>
          <w:szCs w:val="24"/>
          <w:u w:val="none"/>
        </w:rPr>
        <w:t xml:space="preserve"> dohodli</w:t>
      </w:r>
      <w:r w:rsidR="00D242C3">
        <w:rPr>
          <w:bCs/>
          <w:u w:val="none"/>
        </w:rPr>
        <w:t xml:space="preserve"> na poskytnutí finanční náhrady </w:t>
      </w:r>
      <w:r w:rsidR="00A910F3" w:rsidRPr="00D65DC1">
        <w:rPr>
          <w:bCs/>
          <w:u w:val="none"/>
        </w:rPr>
        <w:t xml:space="preserve">za užívání </w:t>
      </w:r>
      <w:r w:rsidR="00A910F3" w:rsidRPr="00D65DC1">
        <w:rPr>
          <w:szCs w:val="24"/>
          <w:u w:val="none"/>
        </w:rPr>
        <w:t>honebních pozemků uvedených v čl. I. této dohody o celkové výměře</w:t>
      </w:r>
      <w:r w:rsidR="007D55F9">
        <w:rPr>
          <w:szCs w:val="24"/>
          <w:u w:val="none"/>
        </w:rPr>
        <w:t xml:space="preserve"> </w:t>
      </w:r>
      <w:r w:rsidR="00FB700E">
        <w:rPr>
          <w:b/>
          <w:szCs w:val="24"/>
          <w:u w:val="none"/>
        </w:rPr>
        <w:t>271,2626</w:t>
      </w:r>
      <w:r w:rsidR="00A910F3" w:rsidRPr="007D55F9">
        <w:rPr>
          <w:b/>
          <w:szCs w:val="24"/>
          <w:u w:val="none"/>
        </w:rPr>
        <w:t xml:space="preserve"> ha</w:t>
      </w:r>
      <w:r w:rsidR="00A910F3" w:rsidRPr="00D65DC1">
        <w:rPr>
          <w:szCs w:val="24"/>
          <w:u w:val="none"/>
        </w:rPr>
        <w:t>.</w:t>
      </w:r>
    </w:p>
    <w:p w:rsidR="00A910F3" w:rsidRDefault="00A910F3">
      <w:pPr>
        <w:pStyle w:val="Zkladntext21"/>
        <w:jc w:val="center"/>
        <w:rPr>
          <w:b/>
          <w:szCs w:val="24"/>
          <w:u w:val="none"/>
        </w:rPr>
      </w:pPr>
    </w:p>
    <w:p w:rsidR="00A910F3" w:rsidRPr="00D65DC1" w:rsidRDefault="00A910F3">
      <w:pPr>
        <w:pStyle w:val="Zkladntext21"/>
        <w:jc w:val="center"/>
        <w:rPr>
          <w:b/>
          <w:szCs w:val="24"/>
          <w:u w:val="none"/>
        </w:rPr>
      </w:pPr>
      <w:r w:rsidRPr="00D65DC1">
        <w:rPr>
          <w:b/>
          <w:szCs w:val="24"/>
          <w:u w:val="none"/>
        </w:rPr>
        <w:t>Čl. III</w:t>
      </w:r>
    </w:p>
    <w:p w:rsidR="00A910F3" w:rsidRPr="001B46E6" w:rsidRDefault="005614FE" w:rsidP="001B46E6">
      <w:pPr>
        <w:pStyle w:val="Zkladntextodsazen31"/>
        <w:tabs>
          <w:tab w:val="left" w:pos="0"/>
        </w:tabs>
        <w:spacing w:line="240" w:lineRule="auto"/>
        <w:ind w:firstLine="573"/>
      </w:pPr>
      <w:r>
        <w:t xml:space="preserve">Statek Chyše s.r.o. </w:t>
      </w:r>
      <w:r w:rsidR="00A910F3" w:rsidRPr="00D65DC1">
        <w:rPr>
          <w:bCs/>
        </w:rPr>
        <w:t xml:space="preserve">a SPÚ </w:t>
      </w:r>
      <w:r w:rsidR="00A910F3" w:rsidRPr="00D65DC1">
        <w:t>se dohodli na roční náhra</w:t>
      </w:r>
      <w:r w:rsidR="000A374B">
        <w:t>dě</w:t>
      </w:r>
      <w:r w:rsidR="006D09FA">
        <w:t xml:space="preserve"> </w:t>
      </w:r>
      <w:r w:rsidR="000A374B">
        <w:t xml:space="preserve">za užívání honebních pozemků </w:t>
      </w:r>
      <w:r w:rsidR="00C86332">
        <w:t xml:space="preserve">      </w:t>
      </w:r>
      <w:r w:rsidR="00A910F3" w:rsidRPr="00D65DC1">
        <w:t xml:space="preserve">ve výši </w:t>
      </w:r>
      <w:r w:rsidR="00FB700E">
        <w:rPr>
          <w:b/>
        </w:rPr>
        <w:t>25 499</w:t>
      </w:r>
      <w:r w:rsidR="00A910F3">
        <w:rPr>
          <w:b/>
        </w:rPr>
        <w:t>,-</w:t>
      </w:r>
      <w:r w:rsidR="00A910F3" w:rsidRPr="00E261D2">
        <w:rPr>
          <w:b/>
        </w:rPr>
        <w:t xml:space="preserve"> Kč</w:t>
      </w:r>
      <w:r w:rsidR="00762678">
        <w:t xml:space="preserve"> (sl</w:t>
      </w:r>
      <w:r w:rsidR="00101C68">
        <w:t xml:space="preserve">ovy: </w:t>
      </w:r>
      <w:r w:rsidR="006D09FA">
        <w:t xml:space="preserve"> </w:t>
      </w:r>
      <w:r w:rsidR="00FB700E">
        <w:t>dvacetpěttisícčtyřistadevadesátdevět</w:t>
      </w:r>
      <w:r w:rsidR="00101C68">
        <w:t xml:space="preserve"> </w:t>
      </w:r>
      <w:r w:rsidR="00A910F3" w:rsidRPr="00D65DC1">
        <w:t>korun českých),</w:t>
      </w:r>
      <w:r w:rsidR="006D09FA">
        <w:t xml:space="preserve"> </w:t>
      </w:r>
      <w:r w:rsidR="00784C90" w:rsidRPr="00D65DC1">
        <w:t xml:space="preserve">tj. </w:t>
      </w:r>
      <w:r w:rsidR="008300D3">
        <w:t>94</w:t>
      </w:r>
      <w:r w:rsidR="00784C90">
        <w:t>,-</w:t>
      </w:r>
      <w:r w:rsidR="00784C90" w:rsidRPr="00D65DC1">
        <w:t xml:space="preserve"> Kč/ha</w:t>
      </w:r>
      <w:r w:rsidR="00A910F3" w:rsidRPr="00D65DC1">
        <w:t>. Stanovená částka je částkou konečnou.</w:t>
      </w:r>
    </w:p>
    <w:p w:rsidR="00A910F3" w:rsidRPr="00D65DC1" w:rsidRDefault="00A910F3">
      <w:pPr>
        <w:jc w:val="center"/>
        <w:rPr>
          <w:b/>
        </w:rPr>
      </w:pPr>
      <w:r w:rsidRPr="00D65DC1">
        <w:rPr>
          <w:b/>
        </w:rPr>
        <w:lastRenderedPageBreak/>
        <w:t>Čl. IV</w:t>
      </w:r>
    </w:p>
    <w:p w:rsidR="00A910F3" w:rsidRPr="00D65DC1" w:rsidRDefault="00A910F3" w:rsidP="00F4610E">
      <w:pPr>
        <w:jc w:val="both"/>
      </w:pPr>
      <w:r w:rsidRPr="00D65DC1">
        <w:tab/>
        <w:t xml:space="preserve">Tato dohoda se uzavírá </w:t>
      </w:r>
      <w:r w:rsidR="006F07D5">
        <w:t xml:space="preserve">od </w:t>
      </w:r>
      <w:r w:rsidR="006F07D5">
        <w:rPr>
          <w:b/>
        </w:rPr>
        <w:t>1.1.2016</w:t>
      </w:r>
      <w:r w:rsidR="00FB700E" w:rsidRPr="00D65DC1">
        <w:t xml:space="preserve"> na dobu neurčitou</w:t>
      </w:r>
      <w:r w:rsidR="00FB700E">
        <w:t>.</w:t>
      </w:r>
      <w:r w:rsidRPr="00D65DC1">
        <w:tab/>
      </w:r>
    </w:p>
    <w:p w:rsidR="00FB700E" w:rsidRDefault="00FB700E">
      <w:pPr>
        <w:tabs>
          <w:tab w:val="left" w:pos="284"/>
          <w:tab w:val="left" w:pos="568"/>
        </w:tabs>
        <w:jc w:val="center"/>
        <w:rPr>
          <w:b/>
        </w:rPr>
      </w:pPr>
    </w:p>
    <w:p w:rsidR="00A910F3" w:rsidRPr="00D65DC1" w:rsidRDefault="00A910F3">
      <w:pPr>
        <w:tabs>
          <w:tab w:val="left" w:pos="284"/>
          <w:tab w:val="left" w:pos="568"/>
        </w:tabs>
        <w:jc w:val="center"/>
        <w:rPr>
          <w:b/>
        </w:rPr>
      </w:pPr>
      <w:r w:rsidRPr="00D65DC1">
        <w:rPr>
          <w:b/>
        </w:rPr>
        <w:t>Čl. V</w:t>
      </w:r>
    </w:p>
    <w:p w:rsidR="00A910F3" w:rsidRPr="00D65DC1" w:rsidRDefault="00A910F3">
      <w:pPr>
        <w:numPr>
          <w:ilvl w:val="0"/>
          <w:numId w:val="4"/>
        </w:numPr>
        <w:jc w:val="both"/>
      </w:pPr>
      <w:r w:rsidRPr="00D65DC1">
        <w:rPr>
          <w:bCs/>
        </w:rPr>
        <w:t>SPÚ</w:t>
      </w:r>
      <w:r w:rsidRPr="00D65DC1">
        <w:t xml:space="preserve"> je povinen platit </w:t>
      </w:r>
      <w:r w:rsidR="00A876DE">
        <w:t>Stat</w:t>
      </w:r>
      <w:r w:rsidR="00FC49E1">
        <w:t>k</w:t>
      </w:r>
      <w:r w:rsidR="00A876DE">
        <w:t>u</w:t>
      </w:r>
      <w:r w:rsidR="00FC49E1">
        <w:t xml:space="preserve"> Chyše s.r.o. </w:t>
      </w:r>
      <w:r w:rsidRPr="00D65DC1">
        <w:t>náhradu.</w:t>
      </w:r>
    </w:p>
    <w:p w:rsidR="00A910F3" w:rsidRPr="00D65DC1" w:rsidRDefault="00A910F3">
      <w:pPr>
        <w:ind w:left="360"/>
        <w:jc w:val="both"/>
      </w:pPr>
    </w:p>
    <w:p w:rsidR="00A910F3" w:rsidRPr="00D65DC1" w:rsidRDefault="00A910F3">
      <w:pPr>
        <w:numPr>
          <w:ilvl w:val="0"/>
          <w:numId w:val="4"/>
        </w:numPr>
        <w:jc w:val="both"/>
      </w:pPr>
      <w:r w:rsidRPr="00D65DC1">
        <w:t xml:space="preserve">Náhrada se platí </w:t>
      </w:r>
      <w:r w:rsidRPr="00D65DC1">
        <w:rPr>
          <w:bCs/>
          <w:u w:val="single"/>
        </w:rPr>
        <w:t>ročně pozadu</w:t>
      </w:r>
      <w:r w:rsidRPr="00D65DC1">
        <w:t xml:space="preserve"> vždy k 31. 3. běžného roku.</w:t>
      </w:r>
    </w:p>
    <w:p w:rsidR="00A910F3" w:rsidRPr="00D65DC1" w:rsidRDefault="00A910F3">
      <w:pPr>
        <w:jc w:val="both"/>
      </w:pPr>
    </w:p>
    <w:p w:rsidR="00A910F3" w:rsidRPr="00C441D8" w:rsidRDefault="00A910F3" w:rsidP="00EB3E34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D65DC1">
        <w:t xml:space="preserve">Úplata bude hrazena převodem na účet vedený </w:t>
      </w:r>
      <w:r w:rsidR="005202A4">
        <w:t xml:space="preserve">u </w:t>
      </w:r>
      <w:r w:rsidR="002A6F72">
        <w:t xml:space="preserve">GE Money Bank, </w:t>
      </w:r>
      <w:r w:rsidR="00082871">
        <w:t xml:space="preserve">číslo účtu </w:t>
      </w:r>
      <w:r w:rsidR="008953D8">
        <w:t>…………………….</w:t>
      </w:r>
      <w:r w:rsidR="00082871">
        <w:t>,</w:t>
      </w:r>
      <w:r w:rsidR="00082871" w:rsidRPr="00D65DC1">
        <w:t xml:space="preserve"> variabilní symbol č.</w:t>
      </w:r>
      <w:r w:rsidR="00784C90">
        <w:t xml:space="preserve"> </w:t>
      </w:r>
      <w:r w:rsidR="00245BBD">
        <w:t>1841329</w:t>
      </w:r>
      <w:r w:rsidR="00082871">
        <w:t>.</w:t>
      </w:r>
      <w:r w:rsidR="00082871" w:rsidRPr="00D65DC1">
        <w:t xml:space="preserve"> Zaplacením se rozumí připsání placené částky na účet </w:t>
      </w:r>
      <w:r w:rsidR="008953D8">
        <w:t>……………………..</w:t>
      </w:r>
      <w:r w:rsidR="00C441D8">
        <w:t>.</w:t>
      </w:r>
    </w:p>
    <w:p w:rsidR="00C441D8" w:rsidRDefault="00C441D8" w:rsidP="0022007D">
      <w:pPr>
        <w:tabs>
          <w:tab w:val="left" w:pos="4395"/>
        </w:tabs>
        <w:jc w:val="center"/>
        <w:rPr>
          <w:b/>
        </w:rPr>
      </w:pPr>
    </w:p>
    <w:p w:rsidR="00A910F3" w:rsidRDefault="00A910F3" w:rsidP="0022007D">
      <w:pPr>
        <w:tabs>
          <w:tab w:val="left" w:pos="4395"/>
        </w:tabs>
        <w:jc w:val="center"/>
        <w:rPr>
          <w:b/>
        </w:rPr>
      </w:pPr>
      <w:r w:rsidRPr="00D65DC1">
        <w:rPr>
          <w:b/>
        </w:rPr>
        <w:t>Čl. VI</w:t>
      </w:r>
    </w:p>
    <w:p w:rsidR="00370C54" w:rsidRDefault="00370C54" w:rsidP="00370C54">
      <w:pPr>
        <w:ind w:firstLine="708"/>
        <w:jc w:val="both"/>
      </w:pPr>
      <w:r w:rsidRPr="00D65DC1">
        <w:t>Náhrada za období od účinnosti dohody</w:t>
      </w:r>
      <w:r>
        <w:t xml:space="preserve"> 1.1.2016 do 31.</w:t>
      </w:r>
      <w:r w:rsidRPr="00D65DC1">
        <w:t>3.</w:t>
      </w:r>
      <w:r w:rsidR="00E14BE6">
        <w:t>2016 včetně činí 6 287,- Kč (slovy: šesttisícdvěstěosmdesátsedm</w:t>
      </w:r>
      <w:r>
        <w:t xml:space="preserve"> korun českých) a bude uhrazena k 31.</w:t>
      </w:r>
      <w:r w:rsidRPr="00D65DC1">
        <w:t>3.</w:t>
      </w:r>
      <w:r w:rsidR="008379A0">
        <w:t xml:space="preserve">2016 na účet </w:t>
      </w:r>
      <w:r w:rsidR="008953D8">
        <w:t>…………………..</w:t>
      </w:r>
      <w:r w:rsidR="008379A0">
        <w:t>.</w:t>
      </w:r>
    </w:p>
    <w:p w:rsidR="00370C54" w:rsidRDefault="00370C54" w:rsidP="00370C54">
      <w:pPr>
        <w:tabs>
          <w:tab w:val="left" w:pos="567"/>
        </w:tabs>
        <w:jc w:val="both"/>
      </w:pPr>
      <w:r>
        <w:tab/>
      </w:r>
    </w:p>
    <w:p w:rsidR="00370C54" w:rsidRDefault="00370C54" w:rsidP="00370C54">
      <w:pPr>
        <w:tabs>
          <w:tab w:val="left" w:pos="567"/>
        </w:tabs>
        <w:jc w:val="both"/>
      </w:pPr>
      <w:r>
        <w:tab/>
        <w:t xml:space="preserve">  2. </w:t>
      </w:r>
      <w:r w:rsidRPr="00D65DC1">
        <w:t xml:space="preserve">Náhrada za období </w:t>
      </w:r>
      <w:r>
        <w:t>za období od 1.4.2016 do 31.3.2017 včetně činí</w:t>
      </w:r>
      <w:r w:rsidRPr="00D65DC1">
        <w:t xml:space="preserve"> </w:t>
      </w:r>
      <w:r w:rsidR="00E14BE6">
        <w:t>25 499</w:t>
      </w:r>
      <w:r>
        <w:t>,- Kč          (slovy</w:t>
      </w:r>
      <w:r w:rsidR="00E14BE6">
        <w:t>: dvacetpěttisícčtyřistadevadesátdevět</w:t>
      </w:r>
      <w:r>
        <w:t xml:space="preserve"> </w:t>
      </w:r>
      <w:r w:rsidRPr="00D65DC1">
        <w:t>korun</w:t>
      </w:r>
      <w:r>
        <w:t xml:space="preserve"> českých) a bude uhrazena</w:t>
      </w:r>
      <w:r w:rsidRPr="00445DEB">
        <w:t xml:space="preserve"> </w:t>
      </w:r>
      <w:r>
        <w:t>k 31.</w:t>
      </w:r>
      <w:r w:rsidRPr="00D65DC1">
        <w:t>3.</w:t>
      </w:r>
      <w:r>
        <w:t>2017.</w:t>
      </w:r>
    </w:p>
    <w:p w:rsidR="005202A4" w:rsidRDefault="00E42FB6" w:rsidP="0022007D">
      <w:pPr>
        <w:tabs>
          <w:tab w:val="left" w:pos="567"/>
        </w:tabs>
        <w:jc w:val="both"/>
      </w:pPr>
      <w:r>
        <w:t xml:space="preserve">  </w:t>
      </w:r>
    </w:p>
    <w:p w:rsidR="00A910F3" w:rsidRDefault="005202A4" w:rsidP="005202A4">
      <w:pPr>
        <w:tabs>
          <w:tab w:val="left" w:pos="567"/>
        </w:tabs>
        <w:jc w:val="both"/>
      </w:pPr>
      <w:r>
        <w:tab/>
      </w:r>
      <w:r w:rsidR="00E42FB6">
        <w:tab/>
      </w:r>
      <w:r w:rsidRPr="00D65DC1">
        <w:rPr>
          <w:bCs/>
        </w:rPr>
        <w:t>Zaplacením se rozumí připsání placené částky na účet</w:t>
      </w:r>
      <w:r>
        <w:rPr>
          <w:bCs/>
        </w:rPr>
        <w:t xml:space="preserve"> č.</w:t>
      </w:r>
      <w:r w:rsidR="00482E0B">
        <w:rPr>
          <w:bCs/>
        </w:rPr>
        <w:t xml:space="preserve"> </w:t>
      </w:r>
      <w:r w:rsidR="008953D8">
        <w:t>……………………….</w:t>
      </w:r>
      <w:bookmarkStart w:id="0" w:name="_GoBack"/>
      <w:bookmarkEnd w:id="0"/>
      <w:r w:rsidR="00482E0B">
        <w:t>.</w:t>
      </w:r>
    </w:p>
    <w:p w:rsidR="009B27A2" w:rsidRDefault="009B27A2" w:rsidP="00A876DE">
      <w:pPr>
        <w:ind w:left="3540" w:firstLine="708"/>
        <w:rPr>
          <w:b/>
          <w:bCs/>
        </w:rPr>
      </w:pPr>
    </w:p>
    <w:p w:rsidR="00A876DE" w:rsidRDefault="00A876DE" w:rsidP="00A876DE">
      <w:pPr>
        <w:ind w:left="3540" w:firstLine="708"/>
        <w:rPr>
          <w:b/>
          <w:bCs/>
        </w:rPr>
      </w:pPr>
      <w:r>
        <w:rPr>
          <w:b/>
          <w:bCs/>
        </w:rPr>
        <w:t>Čl. VII</w:t>
      </w:r>
    </w:p>
    <w:p w:rsidR="00A876DE" w:rsidRPr="00341564" w:rsidRDefault="00A876DE" w:rsidP="00A876DE">
      <w:pPr>
        <w:ind w:firstLine="708"/>
        <w:rPr>
          <w:b/>
          <w:bCs/>
        </w:rPr>
      </w:pPr>
    </w:p>
    <w:p w:rsidR="00A876DE" w:rsidRPr="00D65DC1" w:rsidRDefault="00A876DE" w:rsidP="00A876DE">
      <w:pPr>
        <w:pStyle w:val="Zkladntextodsazen3"/>
        <w:numPr>
          <w:ilvl w:val="0"/>
          <w:numId w:val="5"/>
        </w:numPr>
        <w:tabs>
          <w:tab w:val="clear" w:pos="1080"/>
          <w:tab w:val="clear" w:pos="3600"/>
        </w:tabs>
        <w:ind w:left="0" w:firstLine="284"/>
        <w:jc w:val="both"/>
        <w:rPr>
          <w:bCs/>
        </w:rPr>
      </w:pPr>
      <w:r>
        <w:t xml:space="preserve">Statek Chyše s.r.o. </w:t>
      </w:r>
      <w:r>
        <w:rPr>
          <w:bCs/>
        </w:rPr>
        <w:t>se zavazuje</w:t>
      </w:r>
      <w:r w:rsidRPr="00D65DC1">
        <w:rPr>
          <w:bCs/>
        </w:rPr>
        <w:t>, že jakékoliv změny, týkající se vlastnictví výše uvedených pozemků, neprodleně oznámí SPÚ.</w:t>
      </w:r>
    </w:p>
    <w:p w:rsidR="00A876DE" w:rsidRPr="00D65DC1" w:rsidRDefault="00A876DE" w:rsidP="00A876DE">
      <w:pPr>
        <w:pStyle w:val="Zkladntextodsazen3"/>
        <w:ind w:left="360" w:firstLine="0"/>
        <w:jc w:val="both"/>
        <w:rPr>
          <w:bCs/>
        </w:rPr>
      </w:pPr>
    </w:p>
    <w:p w:rsidR="00A876DE" w:rsidRPr="00D65DC1" w:rsidRDefault="00A876DE" w:rsidP="00A876DE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0" w:firstLine="284"/>
        <w:jc w:val="both"/>
      </w:pPr>
      <w:r w:rsidRPr="00D65DC1">
        <w:t>Smluvní strany se dohodly, že jakékoliv změny a doplňky této dohody jsou možné pouze písemnou formou na základě dohody smluvních stran.</w:t>
      </w:r>
    </w:p>
    <w:p w:rsidR="00A876DE" w:rsidRDefault="00A876DE" w:rsidP="00A876DE">
      <w:pPr>
        <w:pStyle w:val="Zkladntextodsazen3"/>
        <w:tabs>
          <w:tab w:val="clear" w:pos="720"/>
          <w:tab w:val="clear" w:pos="3600"/>
        </w:tabs>
        <w:ind w:left="284" w:firstLine="0"/>
        <w:jc w:val="both"/>
      </w:pPr>
    </w:p>
    <w:p w:rsidR="00A876DE" w:rsidRPr="00D65DC1" w:rsidRDefault="00A876DE" w:rsidP="00A876DE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0" w:firstLine="284"/>
        <w:jc w:val="both"/>
      </w:pPr>
      <w:r w:rsidRPr="00D65DC1">
        <w:t>Dohoda o poskytnutí finanční náhrady za užívání honebních pozemků zaniká:</w:t>
      </w:r>
    </w:p>
    <w:p w:rsidR="00A876DE" w:rsidRPr="00D65DC1" w:rsidRDefault="00A876DE" w:rsidP="00A876DE">
      <w:pPr>
        <w:numPr>
          <w:ilvl w:val="2"/>
          <w:numId w:val="1"/>
        </w:numPr>
        <w:tabs>
          <w:tab w:val="clear" w:pos="2160"/>
          <w:tab w:val="num" w:pos="1260"/>
        </w:tabs>
        <w:ind w:hanging="1440"/>
        <w:jc w:val="both"/>
      </w:pPr>
      <w:r w:rsidRPr="00D65DC1">
        <w:t xml:space="preserve">dnem zániku honitby ve smyslu § 31 zákona o myslivosti </w:t>
      </w:r>
    </w:p>
    <w:p w:rsidR="00A876DE" w:rsidRPr="00D65DC1" w:rsidRDefault="00A876DE" w:rsidP="00A876DE">
      <w:pPr>
        <w:numPr>
          <w:ilvl w:val="2"/>
          <w:numId w:val="1"/>
        </w:numPr>
        <w:tabs>
          <w:tab w:val="clear" w:pos="2160"/>
          <w:tab w:val="num" w:pos="1260"/>
        </w:tabs>
        <w:ind w:hanging="1440"/>
        <w:jc w:val="both"/>
      </w:pPr>
      <w:r w:rsidRPr="00D65DC1">
        <w:t xml:space="preserve">na základě dohody mezi účastníky (zpravidla hraniční pozemky) </w:t>
      </w:r>
    </w:p>
    <w:p w:rsidR="00A876DE" w:rsidRPr="00D65DC1" w:rsidRDefault="00A876DE" w:rsidP="00A876DE">
      <w:pPr>
        <w:numPr>
          <w:ilvl w:val="2"/>
          <w:numId w:val="1"/>
        </w:numPr>
        <w:tabs>
          <w:tab w:val="clear" w:pos="2160"/>
          <w:tab w:val="num" w:pos="1260"/>
        </w:tabs>
        <w:ind w:hanging="1440"/>
        <w:jc w:val="both"/>
      </w:pPr>
      <w:r w:rsidRPr="00D65DC1">
        <w:t xml:space="preserve">rozhodnutím orgánu státní správy myslivosti </w:t>
      </w:r>
    </w:p>
    <w:p w:rsidR="00A876DE" w:rsidRPr="00D65DC1" w:rsidRDefault="00A876DE" w:rsidP="00A876DE">
      <w:pPr>
        <w:tabs>
          <w:tab w:val="num" w:pos="1134"/>
        </w:tabs>
        <w:ind w:left="1134" w:hanging="11"/>
        <w:jc w:val="both"/>
      </w:pPr>
      <w:r w:rsidRPr="00D65DC1">
        <w:tab/>
      </w:r>
      <w:r w:rsidRPr="00D65DC1">
        <w:tab/>
        <w:t>- o prohlášení pozemků za nehonební</w:t>
      </w:r>
    </w:p>
    <w:p w:rsidR="00A876DE" w:rsidRPr="00D65DC1" w:rsidRDefault="00A876DE" w:rsidP="00A876DE">
      <w:pPr>
        <w:tabs>
          <w:tab w:val="num" w:pos="1134"/>
        </w:tabs>
        <w:ind w:left="1134" w:hanging="11"/>
        <w:jc w:val="both"/>
      </w:pPr>
      <w:r w:rsidRPr="00D65DC1">
        <w:tab/>
      </w:r>
      <w:r w:rsidRPr="00D65DC1">
        <w:tab/>
        <w:t>- rozhodnutím o vyrovnání hranic</w:t>
      </w:r>
    </w:p>
    <w:p w:rsidR="00A876DE" w:rsidRPr="00D65DC1" w:rsidRDefault="00A876DE" w:rsidP="00A876DE">
      <w:pPr>
        <w:ind w:left="1440" w:hanging="720"/>
        <w:jc w:val="both"/>
        <w:rPr>
          <w:bCs/>
        </w:rPr>
      </w:pPr>
      <w:r w:rsidRPr="00D65DC1">
        <w:t>d)</w:t>
      </w:r>
      <w:r w:rsidRPr="00D65DC1">
        <w:tab/>
      </w:r>
      <w:r w:rsidRPr="00D65DC1">
        <w:rPr>
          <w:bCs/>
        </w:rPr>
        <w:t>převodem všech honebních pozemků do vlastnictví třetím osobám</w:t>
      </w:r>
    </w:p>
    <w:p w:rsidR="00A876DE" w:rsidRPr="00D65DC1" w:rsidRDefault="00A876DE" w:rsidP="00A876DE">
      <w:pPr>
        <w:ind w:left="720"/>
        <w:jc w:val="both"/>
      </w:pPr>
    </w:p>
    <w:p w:rsidR="00A876DE" w:rsidRPr="00D65DC1" w:rsidRDefault="00A876DE" w:rsidP="00A876DE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0" w:firstLine="284"/>
        <w:jc w:val="both"/>
      </w:pPr>
      <w:r w:rsidRPr="00D65DC1">
        <w:t>Tato dohoda je vyhotovena v</w:t>
      </w:r>
      <w:r>
        <w:t>e dvou</w:t>
      </w:r>
      <w:r w:rsidRPr="00D65DC1">
        <w:t xml:space="preserve"> stejnopisech, z nich</w:t>
      </w:r>
      <w:r>
        <w:t>ž každý má platnost originálu. Jeden</w:t>
      </w:r>
      <w:r w:rsidRPr="00D65DC1">
        <w:t xml:space="preserve"> stejnopis přebír</w:t>
      </w:r>
      <w:r>
        <w:t>á Statek Chyše s.r.o. a jeden</w:t>
      </w:r>
      <w:r w:rsidRPr="00D65DC1">
        <w:t xml:space="preserve"> stejnopis přebírá </w:t>
      </w:r>
      <w:r w:rsidRPr="000913A3">
        <w:rPr>
          <w:bCs/>
        </w:rPr>
        <w:t>SPÚ</w:t>
      </w:r>
      <w:r w:rsidRPr="00D65DC1">
        <w:t>.</w:t>
      </w:r>
    </w:p>
    <w:p w:rsidR="00C7299F" w:rsidRDefault="00C7299F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A876DE" w:rsidRDefault="00A876DE" w:rsidP="00A876DE">
      <w:pPr>
        <w:tabs>
          <w:tab w:val="left" w:pos="284"/>
          <w:tab w:val="left" w:pos="568"/>
        </w:tabs>
        <w:jc w:val="center"/>
        <w:rPr>
          <w:b/>
        </w:rPr>
      </w:pPr>
      <w:r w:rsidRPr="00D65DC1">
        <w:rPr>
          <w:b/>
        </w:rPr>
        <w:t xml:space="preserve">Čl. </w:t>
      </w:r>
      <w:r>
        <w:rPr>
          <w:b/>
        </w:rPr>
        <w:t>VIII</w:t>
      </w:r>
    </w:p>
    <w:p w:rsidR="00A876DE" w:rsidRDefault="00A876DE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A876DE" w:rsidRPr="00D65DC1" w:rsidRDefault="00A876DE" w:rsidP="00A876DE">
      <w:pPr>
        <w:pStyle w:val="Zkladntextodsazen3"/>
      </w:pPr>
      <w:r>
        <w:tab/>
      </w:r>
      <w:r w:rsidRPr="00D65DC1">
        <w:t>Tato doho</w:t>
      </w:r>
      <w:r>
        <w:t xml:space="preserve">da nabývá platnosti dnem jejího </w:t>
      </w:r>
      <w:r w:rsidRPr="00D65DC1">
        <w:t>podpisu smluvními stranami.</w:t>
      </w:r>
    </w:p>
    <w:p w:rsidR="00C7299F" w:rsidRDefault="00C7299F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E14BE6" w:rsidRDefault="00E14BE6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E14BE6" w:rsidRDefault="00E14BE6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E14BE6" w:rsidRDefault="00E14BE6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E14BE6" w:rsidRDefault="00E14BE6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E14BE6" w:rsidRDefault="00E14BE6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E14BE6" w:rsidRDefault="00E14BE6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A876DE" w:rsidRDefault="00A876DE" w:rsidP="00A876DE">
      <w:pPr>
        <w:tabs>
          <w:tab w:val="left" w:pos="284"/>
          <w:tab w:val="left" w:pos="568"/>
        </w:tabs>
        <w:jc w:val="center"/>
        <w:rPr>
          <w:b/>
        </w:rPr>
      </w:pPr>
      <w:r w:rsidRPr="00D65DC1">
        <w:rPr>
          <w:b/>
        </w:rPr>
        <w:lastRenderedPageBreak/>
        <w:t xml:space="preserve">Čl. </w:t>
      </w:r>
      <w:r>
        <w:rPr>
          <w:b/>
        </w:rPr>
        <w:t>I</w:t>
      </w:r>
      <w:r w:rsidRPr="00D65DC1">
        <w:rPr>
          <w:b/>
        </w:rPr>
        <w:t>X</w:t>
      </w:r>
    </w:p>
    <w:p w:rsidR="00A876DE" w:rsidRPr="00D65DC1" w:rsidRDefault="00A876DE" w:rsidP="00A876DE">
      <w:pPr>
        <w:tabs>
          <w:tab w:val="left" w:pos="284"/>
          <w:tab w:val="left" w:pos="568"/>
        </w:tabs>
        <w:jc w:val="center"/>
        <w:rPr>
          <w:b/>
        </w:rPr>
      </w:pPr>
    </w:p>
    <w:p w:rsidR="00A876DE" w:rsidRPr="00D65DC1" w:rsidRDefault="00A876DE" w:rsidP="00A876DE">
      <w:pPr>
        <w:pStyle w:val="Zkladntext"/>
        <w:tabs>
          <w:tab w:val="left" w:pos="567"/>
        </w:tabs>
        <w:spacing w:before="0"/>
        <w:ind w:firstLine="570"/>
        <w:jc w:val="both"/>
      </w:pPr>
      <w:r w:rsidRPr="00D65DC1">
        <w:tab/>
        <w:t>Smluvní strany po přečtení této dohody prohlašují, že s jejím obsahem souhlasí</w:t>
      </w:r>
      <w:r w:rsidRPr="00D65DC1">
        <w:br/>
        <w:t>a že tato dohody je shodným projevem jejich vážné a svobodné vůle, a na důkaz toho připojují své podpisy.</w:t>
      </w:r>
    </w:p>
    <w:p w:rsidR="00A910F3" w:rsidRPr="00D65DC1" w:rsidRDefault="00A910F3">
      <w:pPr>
        <w:tabs>
          <w:tab w:val="num" w:pos="1080"/>
        </w:tabs>
        <w:jc w:val="both"/>
        <w:rPr>
          <w:bCs/>
        </w:rPr>
      </w:pPr>
    </w:p>
    <w:p w:rsidR="00A910F3" w:rsidRPr="00D65DC1" w:rsidRDefault="00A910F3">
      <w:pPr>
        <w:jc w:val="both"/>
      </w:pPr>
      <w:r w:rsidRPr="00D65DC1">
        <w:t xml:space="preserve">V </w:t>
      </w:r>
      <w:r>
        <w:t>Karlových Varech</w:t>
      </w:r>
      <w:r w:rsidR="00FC49E1">
        <w:t xml:space="preserve"> dne 14.12</w:t>
      </w:r>
      <w:r w:rsidR="000A374B">
        <w:t>.2015</w:t>
      </w:r>
    </w:p>
    <w:p w:rsidR="00A910F3" w:rsidRPr="00D65DC1" w:rsidRDefault="00A910F3">
      <w:pPr>
        <w:jc w:val="both"/>
      </w:pPr>
    </w:p>
    <w:p w:rsidR="00A910F3" w:rsidRDefault="00A910F3">
      <w:pPr>
        <w:jc w:val="both"/>
      </w:pPr>
    </w:p>
    <w:p w:rsidR="00A910F3" w:rsidRPr="00D65DC1" w:rsidRDefault="00A910F3">
      <w:pPr>
        <w:jc w:val="both"/>
      </w:pPr>
    </w:p>
    <w:p w:rsidR="00A910F3" w:rsidRPr="00D65DC1" w:rsidRDefault="00A910F3">
      <w:pPr>
        <w:jc w:val="both"/>
      </w:pPr>
    </w:p>
    <w:p w:rsidR="00A910F3" w:rsidRPr="00D65DC1" w:rsidRDefault="00A910F3">
      <w:pPr>
        <w:jc w:val="both"/>
      </w:pPr>
    </w:p>
    <w:p w:rsidR="001B317E" w:rsidRPr="00D65DC1" w:rsidRDefault="001B317E" w:rsidP="001B317E">
      <w:pPr>
        <w:tabs>
          <w:tab w:val="left" w:pos="5529"/>
        </w:tabs>
        <w:jc w:val="both"/>
      </w:pPr>
      <w:r>
        <w:t xml:space="preserve">…………………………………..                     </w:t>
      </w:r>
      <w:r>
        <w:tab/>
      </w:r>
      <w:r>
        <w:tab/>
      </w:r>
      <w:r>
        <w:tab/>
        <w:t>……………………………</w:t>
      </w:r>
    </w:p>
    <w:p w:rsidR="00C47F91" w:rsidRDefault="001B317E" w:rsidP="001B317E">
      <w:pPr>
        <w:tabs>
          <w:tab w:val="left" w:pos="5529"/>
        </w:tabs>
      </w:pPr>
      <w:r w:rsidRPr="00D65DC1">
        <w:t>Státní pozemkový úřad</w:t>
      </w:r>
      <w:r w:rsidR="003917A7">
        <w:tab/>
      </w:r>
      <w:r w:rsidR="003917A7">
        <w:tab/>
      </w:r>
      <w:r w:rsidR="003917A7">
        <w:tab/>
      </w:r>
      <w:r w:rsidR="006C72C1">
        <w:t>Statek Chyše s.r.o.</w:t>
      </w:r>
    </w:p>
    <w:p w:rsidR="00245BBD" w:rsidRDefault="00245BBD" w:rsidP="00245BBD">
      <w:pPr>
        <w:tabs>
          <w:tab w:val="left" w:pos="5670"/>
        </w:tabs>
        <w:jc w:val="both"/>
      </w:pPr>
      <w:r>
        <w:t xml:space="preserve">Ing. Šárka Václavíková                                                    </w:t>
      </w:r>
      <w:r w:rsidR="006C72C1">
        <w:tab/>
      </w:r>
      <w:r w:rsidR="006C72C1">
        <w:tab/>
        <w:t>Ing. Josef Chára</w:t>
      </w:r>
    </w:p>
    <w:p w:rsidR="00245BBD" w:rsidRDefault="00245BBD" w:rsidP="00245BBD">
      <w:pPr>
        <w:tabs>
          <w:tab w:val="left" w:pos="5670"/>
        </w:tabs>
        <w:jc w:val="both"/>
      </w:pPr>
      <w:r>
        <w:t>ředitelka Krajského pozemkového úřadu</w:t>
      </w:r>
      <w:r w:rsidR="006C72C1">
        <w:tab/>
      </w:r>
      <w:r w:rsidR="006C72C1">
        <w:tab/>
        <w:t>jednatel společnosti</w:t>
      </w:r>
    </w:p>
    <w:p w:rsidR="00245BBD" w:rsidRDefault="00245BBD" w:rsidP="00245BBD">
      <w:pPr>
        <w:tabs>
          <w:tab w:val="left" w:pos="5529"/>
        </w:tabs>
      </w:pPr>
      <w:r>
        <w:t>pro Karlovarský kraj</w:t>
      </w:r>
    </w:p>
    <w:p w:rsidR="0020363D" w:rsidRDefault="00245BBD" w:rsidP="0020363D">
      <w:pPr>
        <w:tabs>
          <w:tab w:val="left" w:pos="5529"/>
        </w:tabs>
        <w:jc w:val="both"/>
      </w:pPr>
      <w:r w:rsidRPr="00D65DC1">
        <w:tab/>
      </w:r>
      <w:r w:rsidR="000A374B">
        <w:tab/>
      </w:r>
      <w:r w:rsidR="000A374B">
        <w:tab/>
      </w:r>
    </w:p>
    <w:p w:rsidR="001B317E" w:rsidRDefault="001B317E" w:rsidP="000A374B">
      <w:pPr>
        <w:tabs>
          <w:tab w:val="left" w:pos="5529"/>
        </w:tabs>
      </w:pPr>
      <w:r>
        <w:tab/>
      </w:r>
      <w:r>
        <w:tab/>
        <w:t xml:space="preserve"> </w:t>
      </w:r>
    </w:p>
    <w:p w:rsidR="001B317E" w:rsidRDefault="000A374B" w:rsidP="000A374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10F3" w:rsidRDefault="00A910F3">
      <w:pPr>
        <w:jc w:val="both"/>
      </w:pPr>
    </w:p>
    <w:p w:rsidR="001B317E" w:rsidRDefault="001B317E">
      <w:pPr>
        <w:jc w:val="both"/>
      </w:pPr>
    </w:p>
    <w:p w:rsidR="001B317E" w:rsidRPr="00D65DC1" w:rsidRDefault="001B317E">
      <w:pPr>
        <w:jc w:val="both"/>
      </w:pPr>
    </w:p>
    <w:p w:rsidR="00A910F3" w:rsidRPr="00256257" w:rsidRDefault="00FF4F68">
      <w:pPr>
        <w:jc w:val="both"/>
        <w:rPr>
          <w:sz w:val="20"/>
          <w:szCs w:val="20"/>
        </w:rPr>
      </w:pPr>
      <w:r>
        <w:rPr>
          <w:sz w:val="20"/>
          <w:szCs w:val="20"/>
        </w:rPr>
        <w:t>Za správnost: Monika Hradílková</w:t>
      </w:r>
    </w:p>
    <w:p w:rsidR="00A910F3" w:rsidRPr="00D65DC1" w:rsidRDefault="00A910F3">
      <w:pPr>
        <w:jc w:val="both"/>
      </w:pPr>
    </w:p>
    <w:p w:rsidR="00A910F3" w:rsidRPr="00D65DC1" w:rsidRDefault="00A910F3">
      <w:pPr>
        <w:jc w:val="both"/>
      </w:pPr>
      <w:r>
        <w:t>………………………..</w:t>
      </w:r>
    </w:p>
    <w:p w:rsidR="00A910F3" w:rsidRPr="00256257" w:rsidRDefault="00A910F3">
      <w:pPr>
        <w:jc w:val="both"/>
        <w:rPr>
          <w:sz w:val="20"/>
          <w:szCs w:val="20"/>
        </w:rPr>
      </w:pPr>
      <w:r>
        <w:tab/>
      </w:r>
      <w:r w:rsidRPr="00256257">
        <w:rPr>
          <w:sz w:val="20"/>
          <w:szCs w:val="20"/>
        </w:rPr>
        <w:t>podpis</w:t>
      </w:r>
    </w:p>
    <w:p w:rsidR="00A910F3" w:rsidRPr="0030562D" w:rsidRDefault="00A910F3">
      <w:pPr>
        <w:tabs>
          <w:tab w:val="left" w:pos="5670"/>
        </w:tabs>
        <w:ind w:firstLine="709"/>
        <w:jc w:val="both"/>
      </w:pPr>
    </w:p>
    <w:p w:rsidR="00A910F3" w:rsidRPr="0030562D" w:rsidRDefault="00A910F3">
      <w:pPr>
        <w:tabs>
          <w:tab w:val="left" w:pos="5670"/>
        </w:tabs>
        <w:ind w:firstLine="709"/>
        <w:jc w:val="both"/>
      </w:pPr>
    </w:p>
    <w:p w:rsidR="00A910F3" w:rsidRDefault="00A910F3"/>
    <w:sectPr w:rsidR="00A910F3" w:rsidSect="00E6175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3B" w:rsidRDefault="00364F3B" w:rsidP="00462F48">
      <w:r>
        <w:separator/>
      </w:r>
    </w:p>
  </w:endnote>
  <w:endnote w:type="continuationSeparator" w:id="0">
    <w:p w:rsidR="00364F3B" w:rsidRDefault="00364F3B" w:rsidP="0046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3B" w:rsidRDefault="00364F3B" w:rsidP="00462F48">
      <w:r>
        <w:separator/>
      </w:r>
    </w:p>
  </w:footnote>
  <w:footnote w:type="continuationSeparator" w:id="0">
    <w:p w:rsidR="00364F3B" w:rsidRDefault="00364F3B" w:rsidP="0046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FC9"/>
    <w:multiLevelType w:val="hybridMultilevel"/>
    <w:tmpl w:val="0A223530"/>
    <w:lvl w:ilvl="0" w:tplc="27E26B76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EC87A4B"/>
    <w:multiLevelType w:val="hybridMultilevel"/>
    <w:tmpl w:val="840ADA7A"/>
    <w:lvl w:ilvl="0" w:tplc="066E0B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5D7B2C"/>
    <w:multiLevelType w:val="hybridMultilevel"/>
    <w:tmpl w:val="93FE1BA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FAD1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27EDD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BB7ED6"/>
    <w:multiLevelType w:val="hybridMultilevel"/>
    <w:tmpl w:val="810C2A2A"/>
    <w:lvl w:ilvl="0" w:tplc="D8C0F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4D79A9"/>
    <w:multiLevelType w:val="hybridMultilevel"/>
    <w:tmpl w:val="A236704E"/>
    <w:lvl w:ilvl="0" w:tplc="A9E64E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51"/>
    <w:rsid w:val="00003463"/>
    <w:rsid w:val="00022BCD"/>
    <w:rsid w:val="00044B90"/>
    <w:rsid w:val="000613A0"/>
    <w:rsid w:val="00070CFB"/>
    <w:rsid w:val="00082871"/>
    <w:rsid w:val="00082C11"/>
    <w:rsid w:val="00095FA2"/>
    <w:rsid w:val="000A18E9"/>
    <w:rsid w:val="000A374B"/>
    <w:rsid w:val="000E62F9"/>
    <w:rsid w:val="000F151C"/>
    <w:rsid w:val="000F437F"/>
    <w:rsid w:val="00101C68"/>
    <w:rsid w:val="001102FD"/>
    <w:rsid w:val="001114C5"/>
    <w:rsid w:val="00122CF2"/>
    <w:rsid w:val="001250CE"/>
    <w:rsid w:val="00130FE1"/>
    <w:rsid w:val="00140222"/>
    <w:rsid w:val="00144979"/>
    <w:rsid w:val="00145220"/>
    <w:rsid w:val="00155A83"/>
    <w:rsid w:val="00170048"/>
    <w:rsid w:val="00180437"/>
    <w:rsid w:val="00192F88"/>
    <w:rsid w:val="00197070"/>
    <w:rsid w:val="001B317E"/>
    <w:rsid w:val="001B46E6"/>
    <w:rsid w:val="001C175B"/>
    <w:rsid w:val="001C4ED3"/>
    <w:rsid w:val="001F1856"/>
    <w:rsid w:val="001F433C"/>
    <w:rsid w:val="0020363D"/>
    <w:rsid w:val="002060D8"/>
    <w:rsid w:val="0022007D"/>
    <w:rsid w:val="00231F58"/>
    <w:rsid w:val="00245BBD"/>
    <w:rsid w:val="00256257"/>
    <w:rsid w:val="00265613"/>
    <w:rsid w:val="0027012F"/>
    <w:rsid w:val="002A148D"/>
    <w:rsid w:val="002A63BC"/>
    <w:rsid w:val="002A6F72"/>
    <w:rsid w:val="002C0391"/>
    <w:rsid w:val="002C7558"/>
    <w:rsid w:val="002F7DE3"/>
    <w:rsid w:val="00300266"/>
    <w:rsid w:val="0030562D"/>
    <w:rsid w:val="00317BCD"/>
    <w:rsid w:val="00321A55"/>
    <w:rsid w:val="003326DD"/>
    <w:rsid w:val="00341564"/>
    <w:rsid w:val="00351111"/>
    <w:rsid w:val="003604CE"/>
    <w:rsid w:val="00364F3B"/>
    <w:rsid w:val="00370C54"/>
    <w:rsid w:val="00383584"/>
    <w:rsid w:val="0038455B"/>
    <w:rsid w:val="003917A7"/>
    <w:rsid w:val="00396A70"/>
    <w:rsid w:val="003A51B4"/>
    <w:rsid w:val="003F5377"/>
    <w:rsid w:val="00423303"/>
    <w:rsid w:val="00440FF1"/>
    <w:rsid w:val="00445DEB"/>
    <w:rsid w:val="0045687C"/>
    <w:rsid w:val="00460DFB"/>
    <w:rsid w:val="00462F48"/>
    <w:rsid w:val="00466D8B"/>
    <w:rsid w:val="0047494A"/>
    <w:rsid w:val="0047797A"/>
    <w:rsid w:val="00482E0B"/>
    <w:rsid w:val="0049255D"/>
    <w:rsid w:val="004958D5"/>
    <w:rsid w:val="004E147B"/>
    <w:rsid w:val="00504302"/>
    <w:rsid w:val="00505986"/>
    <w:rsid w:val="00506BE7"/>
    <w:rsid w:val="00514408"/>
    <w:rsid w:val="00515E2C"/>
    <w:rsid w:val="005202A4"/>
    <w:rsid w:val="005260F7"/>
    <w:rsid w:val="005614FE"/>
    <w:rsid w:val="0056163A"/>
    <w:rsid w:val="005842C6"/>
    <w:rsid w:val="00584435"/>
    <w:rsid w:val="00587998"/>
    <w:rsid w:val="005925EC"/>
    <w:rsid w:val="005A7E15"/>
    <w:rsid w:val="005B54EA"/>
    <w:rsid w:val="005B7B0B"/>
    <w:rsid w:val="005C0647"/>
    <w:rsid w:val="005D0332"/>
    <w:rsid w:val="005D1CE7"/>
    <w:rsid w:val="005E4A96"/>
    <w:rsid w:val="00611B05"/>
    <w:rsid w:val="00613119"/>
    <w:rsid w:val="006258D1"/>
    <w:rsid w:val="006260B7"/>
    <w:rsid w:val="00626862"/>
    <w:rsid w:val="00660B5F"/>
    <w:rsid w:val="00662A35"/>
    <w:rsid w:val="00662BCF"/>
    <w:rsid w:val="00696586"/>
    <w:rsid w:val="00696BCE"/>
    <w:rsid w:val="006A0596"/>
    <w:rsid w:val="006A5B7A"/>
    <w:rsid w:val="006C6E3C"/>
    <w:rsid w:val="006C72C1"/>
    <w:rsid w:val="006D09FA"/>
    <w:rsid w:val="006F07D5"/>
    <w:rsid w:val="006F4276"/>
    <w:rsid w:val="006F55A0"/>
    <w:rsid w:val="00701D12"/>
    <w:rsid w:val="0071764D"/>
    <w:rsid w:val="00717DF1"/>
    <w:rsid w:val="00721A36"/>
    <w:rsid w:val="00733D64"/>
    <w:rsid w:val="00762678"/>
    <w:rsid w:val="007743AB"/>
    <w:rsid w:val="00784369"/>
    <w:rsid w:val="00784C90"/>
    <w:rsid w:val="007959F6"/>
    <w:rsid w:val="007B0535"/>
    <w:rsid w:val="007D0407"/>
    <w:rsid w:val="007D46F9"/>
    <w:rsid w:val="007D55F9"/>
    <w:rsid w:val="007E65B5"/>
    <w:rsid w:val="0081793C"/>
    <w:rsid w:val="0082126C"/>
    <w:rsid w:val="00823987"/>
    <w:rsid w:val="008277BE"/>
    <w:rsid w:val="008300D3"/>
    <w:rsid w:val="008343F1"/>
    <w:rsid w:val="008365D9"/>
    <w:rsid w:val="008379A0"/>
    <w:rsid w:val="00864D20"/>
    <w:rsid w:val="008811F7"/>
    <w:rsid w:val="0089208F"/>
    <w:rsid w:val="008953D8"/>
    <w:rsid w:val="008972D5"/>
    <w:rsid w:val="008A2D85"/>
    <w:rsid w:val="008A7904"/>
    <w:rsid w:val="008D4952"/>
    <w:rsid w:val="008E2632"/>
    <w:rsid w:val="008E72D8"/>
    <w:rsid w:val="008F6630"/>
    <w:rsid w:val="008F6855"/>
    <w:rsid w:val="009014DD"/>
    <w:rsid w:val="009144F5"/>
    <w:rsid w:val="00915E8B"/>
    <w:rsid w:val="00923B27"/>
    <w:rsid w:val="00926B09"/>
    <w:rsid w:val="00930076"/>
    <w:rsid w:val="00935309"/>
    <w:rsid w:val="009553D3"/>
    <w:rsid w:val="00956C95"/>
    <w:rsid w:val="0096576C"/>
    <w:rsid w:val="00973072"/>
    <w:rsid w:val="009730DF"/>
    <w:rsid w:val="00974AF8"/>
    <w:rsid w:val="00983B25"/>
    <w:rsid w:val="009977ED"/>
    <w:rsid w:val="009A39E0"/>
    <w:rsid w:val="009B1C37"/>
    <w:rsid w:val="009B27A2"/>
    <w:rsid w:val="009B3FCE"/>
    <w:rsid w:val="009B46FD"/>
    <w:rsid w:val="009C543E"/>
    <w:rsid w:val="009C668B"/>
    <w:rsid w:val="009F036F"/>
    <w:rsid w:val="009F1C24"/>
    <w:rsid w:val="00A22029"/>
    <w:rsid w:val="00A25019"/>
    <w:rsid w:val="00A37322"/>
    <w:rsid w:val="00A428FA"/>
    <w:rsid w:val="00A554EF"/>
    <w:rsid w:val="00A876DE"/>
    <w:rsid w:val="00A910F3"/>
    <w:rsid w:val="00AA2376"/>
    <w:rsid w:val="00AA7F8E"/>
    <w:rsid w:val="00AB28EC"/>
    <w:rsid w:val="00AE1450"/>
    <w:rsid w:val="00AF3DB3"/>
    <w:rsid w:val="00B04A68"/>
    <w:rsid w:val="00B06AC7"/>
    <w:rsid w:val="00B072F4"/>
    <w:rsid w:val="00B245F8"/>
    <w:rsid w:val="00B33BF4"/>
    <w:rsid w:val="00B414BB"/>
    <w:rsid w:val="00B611AA"/>
    <w:rsid w:val="00B7210B"/>
    <w:rsid w:val="00B7645A"/>
    <w:rsid w:val="00B77C48"/>
    <w:rsid w:val="00B877E5"/>
    <w:rsid w:val="00BC0381"/>
    <w:rsid w:val="00BD219A"/>
    <w:rsid w:val="00C4012E"/>
    <w:rsid w:val="00C441D8"/>
    <w:rsid w:val="00C47F91"/>
    <w:rsid w:val="00C7299F"/>
    <w:rsid w:val="00C7396B"/>
    <w:rsid w:val="00C81269"/>
    <w:rsid w:val="00C86332"/>
    <w:rsid w:val="00CA2B38"/>
    <w:rsid w:val="00CA69F5"/>
    <w:rsid w:val="00CB3242"/>
    <w:rsid w:val="00CC3F7F"/>
    <w:rsid w:val="00CD0137"/>
    <w:rsid w:val="00CF374B"/>
    <w:rsid w:val="00CF5B50"/>
    <w:rsid w:val="00D113DF"/>
    <w:rsid w:val="00D242C3"/>
    <w:rsid w:val="00D34498"/>
    <w:rsid w:val="00D34881"/>
    <w:rsid w:val="00D53BC2"/>
    <w:rsid w:val="00D65DC1"/>
    <w:rsid w:val="00D83064"/>
    <w:rsid w:val="00D9308A"/>
    <w:rsid w:val="00DA1AA1"/>
    <w:rsid w:val="00DB6900"/>
    <w:rsid w:val="00DC3386"/>
    <w:rsid w:val="00DC3772"/>
    <w:rsid w:val="00DC744E"/>
    <w:rsid w:val="00DD3400"/>
    <w:rsid w:val="00DD59BD"/>
    <w:rsid w:val="00DD66C5"/>
    <w:rsid w:val="00E13C64"/>
    <w:rsid w:val="00E14BE6"/>
    <w:rsid w:val="00E16A64"/>
    <w:rsid w:val="00E261D2"/>
    <w:rsid w:val="00E2761D"/>
    <w:rsid w:val="00E34C78"/>
    <w:rsid w:val="00E42FB6"/>
    <w:rsid w:val="00E61751"/>
    <w:rsid w:val="00E63171"/>
    <w:rsid w:val="00E73FFA"/>
    <w:rsid w:val="00E95E2D"/>
    <w:rsid w:val="00E97604"/>
    <w:rsid w:val="00EA3BAD"/>
    <w:rsid w:val="00EB7842"/>
    <w:rsid w:val="00EC1D9C"/>
    <w:rsid w:val="00F04C61"/>
    <w:rsid w:val="00F20DFD"/>
    <w:rsid w:val="00F25941"/>
    <w:rsid w:val="00F36C02"/>
    <w:rsid w:val="00F37589"/>
    <w:rsid w:val="00F40BEB"/>
    <w:rsid w:val="00F4610E"/>
    <w:rsid w:val="00F53C57"/>
    <w:rsid w:val="00F737C0"/>
    <w:rsid w:val="00F749BB"/>
    <w:rsid w:val="00F8438E"/>
    <w:rsid w:val="00F979C3"/>
    <w:rsid w:val="00FB700E"/>
    <w:rsid w:val="00FC119C"/>
    <w:rsid w:val="00FC49E1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036670-94DD-497D-AD95-E34BEEF0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751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6175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61751"/>
    <w:pPr>
      <w:keepNext/>
      <w:tabs>
        <w:tab w:val="left" w:pos="1008"/>
        <w:tab w:val="left" w:pos="1080"/>
      </w:tabs>
      <w:ind w:left="1008" w:hanging="1008"/>
      <w:jc w:val="both"/>
      <w:outlineLvl w:val="4"/>
    </w:pPr>
    <w:rPr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E61751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61751"/>
    <w:rPr>
      <w:rFonts w:ascii="Times New Roman" w:hAnsi="Times New Roman" w:cs="Times New Roman"/>
      <w:sz w:val="20"/>
      <w:szCs w:val="20"/>
      <w:u w:val="single"/>
    </w:rPr>
  </w:style>
  <w:style w:type="paragraph" w:styleId="Zkladntext">
    <w:name w:val="Body Text"/>
    <w:basedOn w:val="Normln"/>
    <w:link w:val="ZkladntextChar"/>
    <w:uiPriority w:val="99"/>
    <w:rsid w:val="00E61751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61751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617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61751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61751"/>
    <w:pPr>
      <w:tabs>
        <w:tab w:val="left" w:pos="720"/>
        <w:tab w:val="left" w:pos="3600"/>
      </w:tabs>
      <w:ind w:left="3600" w:hanging="360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61751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E61751"/>
    <w:pPr>
      <w:tabs>
        <w:tab w:val="left" w:pos="360"/>
      </w:tabs>
      <w:jc w:val="both"/>
    </w:pPr>
    <w:rPr>
      <w:szCs w:val="20"/>
      <w:u w:val="single"/>
      <w:lang w:eastAsia="en-US"/>
    </w:rPr>
  </w:style>
  <w:style w:type="paragraph" w:customStyle="1" w:styleId="adresa">
    <w:name w:val="adresa"/>
    <w:basedOn w:val="Normln"/>
    <w:uiPriority w:val="99"/>
    <w:rsid w:val="00E61751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61751"/>
    <w:pPr>
      <w:tabs>
        <w:tab w:val="left" w:pos="568"/>
      </w:tabs>
      <w:spacing w:line="360" w:lineRule="atLeast"/>
      <w:ind w:firstLine="709"/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462F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62F4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462F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62F4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A05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30DF"/>
    <w:rPr>
      <w:rFonts w:ascii="Times New Roman" w:hAnsi="Times New Roman"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6A05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05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730DF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05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30DF"/>
    <w:rPr>
      <w:rFonts w:ascii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202A4"/>
    <w:pPr>
      <w:ind w:left="720"/>
      <w:contextualSpacing/>
    </w:pPr>
  </w:style>
  <w:style w:type="character" w:customStyle="1" w:styleId="preformatted">
    <w:name w:val="preformatted"/>
    <w:rsid w:val="0066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2/6 - příloha č</vt:lpstr>
    </vt:vector>
  </TitlesOfParts>
  <Company>Pozemkovy Fond CR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2/6 - příloha č</dc:title>
  <dc:subject/>
  <dc:creator>sneidarova</dc:creator>
  <cp:keywords/>
  <dc:description/>
  <cp:lastModifiedBy>Rubášová Kristína</cp:lastModifiedBy>
  <cp:revision>3</cp:revision>
  <cp:lastPrinted>2015-12-14T15:06:00Z</cp:lastPrinted>
  <dcterms:created xsi:type="dcterms:W3CDTF">2017-01-02T13:40:00Z</dcterms:created>
  <dcterms:modified xsi:type="dcterms:W3CDTF">2017-01-02T13:46:00Z</dcterms:modified>
</cp:coreProperties>
</file>