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5401"/>
        <w:gridCol w:w="1136"/>
        <w:gridCol w:w="852"/>
      </w:tblGrid>
      <w:tr w:rsidR="002402ED" w:rsidTr="00D0148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74" w:type="dxa"/>
            <w:vMerge w:val="restart"/>
            <w:vAlign w:val="center"/>
          </w:tcPr>
          <w:p w:rsidR="002402ED" w:rsidRDefault="00452EB9" w:rsidP="00D0148F">
            <w:pPr>
              <w:pStyle w:val="Zhlav"/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147955</wp:posOffset>
                  </wp:positionV>
                  <wp:extent cx="1337945" cy="746125"/>
                  <wp:effectExtent l="0" t="0" r="0" b="0"/>
                  <wp:wrapNone/>
                  <wp:docPr id="3" name="obrázek 1" descr="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1" w:type="dxa"/>
            <w:vAlign w:val="center"/>
          </w:tcPr>
          <w:p w:rsidR="002402ED" w:rsidRDefault="002402ED" w:rsidP="00D0148F">
            <w:pPr>
              <w:pStyle w:val="Zhlav"/>
              <w:rPr>
                <w:sz w:val="28"/>
              </w:rPr>
            </w:pPr>
            <w:r>
              <w:rPr>
                <w:sz w:val="28"/>
              </w:rPr>
              <w:t>LENIA spol. s r. o.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2402ED" w:rsidRDefault="002402ED" w:rsidP="00D0148F">
            <w:pPr>
              <w:pStyle w:val="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Strana: 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2402ED" w:rsidRDefault="002402ED" w:rsidP="00D0148F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  <w:r>
              <w:rPr>
                <w:rStyle w:val="slostrnky"/>
                <w:sz w:val="20"/>
              </w:rPr>
              <w:fldChar w:fldCharType="begin"/>
            </w:r>
            <w:r>
              <w:rPr>
                <w:rStyle w:val="slostrnky"/>
                <w:sz w:val="20"/>
              </w:rPr>
              <w:instrText xml:space="preserve"> PAGE </w:instrText>
            </w:r>
            <w:r>
              <w:rPr>
                <w:rStyle w:val="slostrnky"/>
                <w:sz w:val="20"/>
              </w:rPr>
              <w:fldChar w:fldCharType="separate"/>
            </w:r>
            <w:r w:rsidR="00D0148F">
              <w:rPr>
                <w:rStyle w:val="slostrnky"/>
                <w:noProof/>
                <w:sz w:val="20"/>
              </w:rPr>
              <w:t>1</w:t>
            </w:r>
            <w:r>
              <w:rPr>
                <w:rStyle w:val="slostrnky"/>
                <w:sz w:val="20"/>
              </w:rPr>
              <w:fldChar w:fldCharType="end"/>
            </w:r>
            <w:r>
              <w:rPr>
                <w:rStyle w:val="slostrnky"/>
                <w:sz w:val="20"/>
              </w:rPr>
              <w:t xml:space="preserve">   z   </w:t>
            </w:r>
            <w:r>
              <w:rPr>
                <w:rStyle w:val="slostrnky"/>
                <w:sz w:val="20"/>
              </w:rPr>
              <w:fldChar w:fldCharType="begin"/>
            </w:r>
            <w:r>
              <w:rPr>
                <w:rStyle w:val="slostrnky"/>
                <w:sz w:val="20"/>
              </w:rPr>
              <w:instrText xml:space="preserve"> NUMPAGES</w:instrText>
            </w:r>
            <w:r>
              <w:rPr>
                <w:rStyle w:val="slostrnky"/>
                <w:sz w:val="20"/>
              </w:rPr>
              <w:fldChar w:fldCharType="separate"/>
            </w:r>
            <w:r w:rsidR="00D0148F">
              <w:rPr>
                <w:rStyle w:val="slostrnky"/>
                <w:noProof/>
                <w:sz w:val="20"/>
              </w:rPr>
              <w:t>2</w:t>
            </w:r>
            <w:r>
              <w:rPr>
                <w:rStyle w:val="slostrnky"/>
                <w:sz w:val="20"/>
              </w:rPr>
              <w:fldChar w:fldCharType="end"/>
            </w:r>
          </w:p>
        </w:tc>
      </w:tr>
      <w:tr w:rsidR="002402ED" w:rsidTr="00D0148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274" w:type="dxa"/>
            <w:vMerge/>
          </w:tcPr>
          <w:p w:rsidR="002402ED" w:rsidRDefault="002402ED" w:rsidP="00D0148F">
            <w:pPr>
              <w:pStyle w:val="Zhlav"/>
            </w:pPr>
          </w:p>
        </w:tc>
        <w:tc>
          <w:tcPr>
            <w:tcW w:w="5401" w:type="dxa"/>
            <w:vAlign w:val="center"/>
          </w:tcPr>
          <w:p w:rsidR="002402ED" w:rsidRPr="0005695F" w:rsidRDefault="00671880" w:rsidP="00D0148F">
            <w:pPr>
              <w:pStyle w:val="Zhlav"/>
              <w:rPr>
                <w:sz w:val="28"/>
                <w:szCs w:val="28"/>
              </w:rPr>
            </w:pPr>
            <w:r w:rsidRPr="0005695F">
              <w:rPr>
                <w:sz w:val="28"/>
                <w:szCs w:val="28"/>
              </w:rPr>
              <w:t xml:space="preserve">F35 - </w:t>
            </w:r>
            <w:r w:rsidR="002402ED" w:rsidRPr="0005695F">
              <w:rPr>
                <w:sz w:val="28"/>
                <w:szCs w:val="28"/>
              </w:rPr>
              <w:t>Zápis o odevzdání a převzetí dokončeného díla nebo jeho části podle Ob</w:t>
            </w:r>
            <w:r w:rsidR="0005695F" w:rsidRPr="0005695F">
              <w:rPr>
                <w:sz w:val="28"/>
                <w:szCs w:val="28"/>
              </w:rPr>
              <w:t>čanského</w:t>
            </w:r>
            <w:r w:rsidR="002402ED" w:rsidRPr="0005695F">
              <w:rPr>
                <w:sz w:val="28"/>
                <w:szCs w:val="28"/>
              </w:rPr>
              <w:t xml:space="preserve"> zákoníku č. </w:t>
            </w:r>
            <w:r w:rsidR="000464A8">
              <w:rPr>
                <w:sz w:val="28"/>
                <w:szCs w:val="28"/>
              </w:rPr>
              <w:t>89/2012</w:t>
            </w:r>
            <w:r w:rsidR="002402ED" w:rsidRPr="0005695F">
              <w:rPr>
                <w:sz w:val="28"/>
                <w:szCs w:val="28"/>
              </w:rPr>
              <w:t xml:space="preserve"> Sb.</w:t>
            </w:r>
          </w:p>
          <w:p w:rsidR="002402ED" w:rsidRDefault="002402ED" w:rsidP="00D0148F">
            <w:pPr>
              <w:pStyle w:val="Zhlav"/>
              <w:rPr>
                <w:sz w:val="32"/>
              </w:rPr>
            </w:pPr>
            <w:r>
              <w:rPr>
                <w:b w:val="0"/>
                <w:sz w:val="12"/>
                <w:szCs w:val="12"/>
              </w:rPr>
              <w:t xml:space="preserve">Verze č. </w:t>
            </w:r>
            <w:r w:rsidR="00550C9E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2402ED" w:rsidRDefault="002402ED" w:rsidP="00D0148F">
            <w:pPr>
              <w:pStyle w:val="Zhlav"/>
              <w:ind w:right="-35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Zakázkové číslo:</w:t>
            </w:r>
          </w:p>
        </w:tc>
        <w:tc>
          <w:tcPr>
            <w:tcW w:w="852" w:type="dxa"/>
            <w:tcBorders>
              <w:left w:val="nil"/>
              <w:bottom w:val="single" w:sz="6" w:space="0" w:color="auto"/>
            </w:tcBorders>
            <w:vAlign w:val="center"/>
          </w:tcPr>
          <w:p w:rsidR="002402ED" w:rsidRDefault="002402ED" w:rsidP="00D0148F">
            <w:pPr>
              <w:pStyle w:val="Zhlav"/>
              <w:rPr>
                <w:b w:val="0"/>
                <w:sz w:val="20"/>
              </w:rPr>
            </w:pPr>
          </w:p>
        </w:tc>
      </w:tr>
    </w:tbl>
    <w:p w:rsidR="00D0148F" w:rsidRDefault="00D0148F">
      <w:pPr>
        <w:rPr>
          <w:b w:val="0"/>
          <w:smallCaps/>
        </w:rPr>
      </w:pPr>
    </w:p>
    <w:p w:rsidR="00D0148F" w:rsidRDefault="00D0148F">
      <w:pPr>
        <w:rPr>
          <w:b w:val="0"/>
          <w:smallCaps/>
        </w:rPr>
      </w:pPr>
      <w:r>
        <w:rPr>
          <w:b w:val="0"/>
          <w:smallCaps/>
        </w:rPr>
        <w:t>Příloha č.7  k Rámcové smlouvě č. OB/2015/001</w:t>
      </w:r>
    </w:p>
    <w:p w:rsidR="002402ED" w:rsidRDefault="002402ED">
      <w:pPr>
        <w:rPr>
          <w:b w:val="0"/>
          <w:smallCaps/>
          <w:snapToGrid w:val="0"/>
          <w:lang w:val="da-DK"/>
        </w:rPr>
      </w:pPr>
      <w:r>
        <w:rPr>
          <w:b w:val="0"/>
          <w:smallCaps/>
        </w:rPr>
        <w:t>Organizace je registrována Městským soudem v Praze</w:t>
      </w:r>
      <w:r>
        <w:rPr>
          <w:b w:val="0"/>
          <w:smallCaps/>
          <w:snapToGrid w:val="0"/>
          <w:lang w:val="da-DK"/>
        </w:rPr>
        <w:t>, oddíl C, vložka 2889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2402ED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pStyle w:val="Zkladntext3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Název díla (akce):</w:t>
            </w: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</w:p>
          <w:p w:rsidR="002402ED" w:rsidRDefault="002402ED">
            <w:pPr>
              <w:rPr>
                <w:b w:val="0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2402ED" w:rsidRDefault="002402ED">
            <w:pPr>
              <w:rPr>
                <w:bCs/>
                <w:sz w:val="28"/>
              </w:rPr>
            </w:pPr>
          </w:p>
        </w:tc>
        <w:tc>
          <w:tcPr>
            <w:tcW w:w="921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Strany smlouvy</w:t>
            </w:r>
            <w:r>
              <w:rPr>
                <w:bCs/>
                <w:sz w:val="20"/>
              </w:rPr>
              <w:t>:</w:t>
            </w:r>
          </w:p>
          <w:p w:rsidR="002402ED" w:rsidRDefault="002402ED">
            <w:pPr>
              <w:rPr>
                <w:b w:val="0"/>
              </w:rPr>
            </w:pPr>
          </w:p>
          <w:p w:rsidR="002402ED" w:rsidRDefault="002402ED">
            <w:pPr>
              <w:pStyle w:val="Zkladntext2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Zhotovitel: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LENIA spol. s r.o., </w:t>
            </w:r>
            <w:r w:rsidR="004D5007">
              <w:rPr>
                <w:rFonts w:ascii="Times New Roman" w:hAnsi="Times New Roman"/>
                <w:b/>
                <w:bCs/>
                <w:sz w:val="28"/>
              </w:rPr>
              <w:t xml:space="preserve">U Hostivařského nádraží 556/12, </w:t>
            </w:r>
          </w:p>
          <w:p w:rsidR="004D5007" w:rsidRDefault="004D5007">
            <w:pPr>
              <w:pStyle w:val="Zkladntext2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102 0,0 Praha 10 - Hostivař</w:t>
            </w: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</w:pPr>
          </w:p>
          <w:p w:rsidR="002402ED" w:rsidRDefault="002402ED" w:rsidP="004D5007">
            <w:pPr>
              <w:pStyle w:val="Nadpis8"/>
            </w:pPr>
            <w:r>
              <w:t xml:space="preserve">Objednatel:                           </w:t>
            </w:r>
          </w:p>
          <w:p w:rsidR="002402ED" w:rsidRDefault="002402ED">
            <w:pPr>
              <w:rPr>
                <w:u w:val="single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2ED" w:rsidRDefault="002402ED">
            <w:pPr>
              <w:rPr>
                <w:bCs/>
                <w:sz w:val="28"/>
              </w:rPr>
            </w:pPr>
          </w:p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</w:p>
          <w:p w:rsidR="002402ED" w:rsidRDefault="002402ED">
            <w:pPr>
              <w:jc w:val="both"/>
              <w:rPr>
                <w:b w:val="0"/>
                <w:sz w:val="20"/>
              </w:rPr>
            </w:pPr>
            <w:r>
              <w:rPr>
                <w:bCs/>
                <w:sz w:val="20"/>
                <w:u w:val="single"/>
              </w:rPr>
              <w:t>Objednávka/smlouva o dílo:</w:t>
            </w:r>
            <w:r>
              <w:rPr>
                <w:bCs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         </w:t>
            </w:r>
            <w:r>
              <w:rPr>
                <w:bCs/>
                <w:sz w:val="20"/>
              </w:rPr>
              <w:t xml:space="preserve">č.:                                  ze dne: </w:t>
            </w:r>
          </w:p>
          <w:p w:rsidR="002402ED" w:rsidRDefault="002402ED">
            <w:pPr>
              <w:pStyle w:val="diagram"/>
              <w:rPr>
                <w:noProof w:val="0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pStyle w:val="Zkladntext3"/>
              <w:jc w:val="left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Účastníci předávacího řízení:</w:t>
            </w: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Účastníci předávacího řízení prohlašují, že jsou oprávněni zastupovat strany smlouvy a přijímat jejich jménem závazky sjednané v tomto zápise.</w:t>
            </w: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Za objednatele (jméno příjmení, funkce, telefon):  </w:t>
            </w: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Za zhotovitele (jméno, příjmení, funkce, telefon):   </w:t>
            </w: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</w:p>
          <w:p w:rsidR="002402ED" w:rsidRDefault="002402ED">
            <w:pPr>
              <w:rPr>
                <w:sz w:val="20"/>
              </w:rPr>
            </w:pPr>
          </w:p>
          <w:p w:rsidR="002402ED" w:rsidRDefault="002402ED">
            <w:pPr>
              <w:rPr>
                <w:sz w:val="20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pStyle w:val="Nadpis6"/>
            </w:pPr>
            <w:r>
              <w:t xml:space="preserve">Specifikace předávaných částí díla:      </w:t>
            </w:r>
          </w:p>
          <w:p w:rsidR="002402ED" w:rsidRDefault="002402ED">
            <w:pPr>
              <w:pStyle w:val="diagram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     </w:t>
            </w:r>
          </w:p>
          <w:p w:rsidR="002402ED" w:rsidRDefault="002402ED">
            <w:pPr>
              <w:pStyle w:val="diagram"/>
              <w:rPr>
                <w:noProof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</w:t>
            </w:r>
          </w:p>
        </w:tc>
      </w:tr>
      <w:tr w:rsidR="002402ED">
        <w:tblPrEx>
          <w:tblCellMar>
            <w:top w:w="0" w:type="dxa"/>
            <w:bottom w:w="0" w:type="dxa"/>
          </w:tblCellMar>
        </w:tblPrEx>
        <w:trPr>
          <w:cantSplit/>
          <w:trHeight w:val="30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pStyle w:val="Nadpis6"/>
              <w:rPr>
                <w:u w:val="single"/>
              </w:rPr>
            </w:pPr>
            <w:r>
              <w:rPr>
                <w:u w:val="single"/>
              </w:rPr>
              <w:t>Výsledky provedené kontroly předmětu díla – vady a nedodělky:</w:t>
            </w:r>
          </w:p>
          <w:p w:rsidR="002402ED" w:rsidRDefault="002402ED">
            <w:pPr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248CE" w:rsidRDefault="002248CE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402ED" w:rsidRDefault="002402ED">
            <w:pPr>
              <w:rPr>
                <w:sz w:val="20"/>
              </w:rPr>
            </w:pPr>
          </w:p>
          <w:tbl>
            <w:tblPr>
              <w:tblW w:w="8724" w:type="dxa"/>
              <w:tblInd w:w="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03"/>
              <w:gridCol w:w="4061"/>
              <w:gridCol w:w="1880"/>
              <w:gridCol w:w="1880"/>
            </w:tblGrid>
            <w:tr w:rsidR="007B1D70" w:rsidTr="007B1D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10"/>
              </w:trPr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č. ot.</w:t>
                  </w:r>
                </w:p>
              </w:tc>
              <w:tc>
                <w:tcPr>
                  <w:tcW w:w="4061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Otázka </w:t>
                  </w:r>
                </w:p>
              </w:tc>
              <w:tc>
                <w:tcPr>
                  <w:tcW w:w="1880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7B1D70" w:rsidRDefault="007B1D70" w:rsidP="00830FC9">
                  <w:pPr>
                    <w:pStyle w:val="Nadpis1"/>
                    <w:pageBreakBefore w:val="0"/>
                    <w:numPr>
                      <w:ilvl w:val="0"/>
                      <w:numId w:val="0"/>
                    </w:numPr>
                    <w:shd w:val="clear" w:color="auto" w:fill="E6E6E6"/>
                    <w:spacing w:before="40" w:after="40"/>
                    <w:jc w:val="center"/>
                    <w:rPr>
                      <w:b w:val="0"/>
                      <w:iCs/>
                      <w:caps w:val="0"/>
                      <w:sz w:val="20"/>
                    </w:rPr>
                  </w:pPr>
                  <w:r>
                    <w:rPr>
                      <w:b w:val="0"/>
                      <w:caps w:val="0"/>
                      <w:sz w:val="20"/>
                    </w:rPr>
                    <w:t xml:space="preserve">Spokojen </w:t>
                  </w:r>
                </w:p>
              </w:tc>
              <w:tc>
                <w:tcPr>
                  <w:tcW w:w="1880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7B1D70" w:rsidRDefault="007B1D70" w:rsidP="00830FC9">
                  <w:pPr>
                    <w:pStyle w:val="Nadpis1"/>
                    <w:pageBreakBefore w:val="0"/>
                    <w:numPr>
                      <w:ilvl w:val="0"/>
                      <w:numId w:val="0"/>
                    </w:numPr>
                    <w:shd w:val="clear" w:color="auto" w:fill="E6E6E6"/>
                    <w:spacing w:before="40" w:after="40"/>
                    <w:jc w:val="center"/>
                    <w:rPr>
                      <w:b w:val="0"/>
                      <w:iCs/>
                      <w:caps w:val="0"/>
                      <w:sz w:val="20"/>
                    </w:rPr>
                  </w:pPr>
                  <w:r>
                    <w:rPr>
                      <w:b w:val="0"/>
                      <w:caps w:val="0"/>
                      <w:sz w:val="20"/>
                    </w:rPr>
                    <w:t xml:space="preserve">Nespokojen </w:t>
                  </w:r>
                </w:p>
              </w:tc>
            </w:tr>
            <w:tr w:rsidR="007B1D70" w:rsidTr="007B1D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72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Kvalita prací, dodržení termínů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rPr>
                      <w:highlight w:val="yellow"/>
                    </w:rPr>
                  </w:pPr>
                  <w:r>
                    <w:rPr>
                      <w:b w:val="0"/>
                      <w:caps/>
                      <w:highlight w:val="yellow"/>
                    </w:rPr>
                    <w:fldChar w:fldCharType="begin">
                      <w:ffData>
                        <w:name w:val="Zaškrtávací10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1" w:name="Zaškrtávací10"/>
                  <w:r>
                    <w:rPr>
                      <w:b w:val="0"/>
                      <w:caps/>
                      <w:highlight w:val="yellow"/>
                    </w:rPr>
                    <w:instrText xml:space="preserve"> FORMCHECKBOX </w:instrText>
                  </w:r>
                  <w:r>
                    <w:rPr>
                      <w:b w:val="0"/>
                      <w:caps/>
                      <w:highlight w:val="yellow"/>
                    </w:rPr>
                  </w:r>
                  <w:r>
                    <w:rPr>
                      <w:b w:val="0"/>
                      <w:caps/>
                      <w:highlight w:val="yellow"/>
                    </w:rPr>
                    <w:fldChar w:fldCharType="end"/>
                  </w:r>
                  <w:bookmarkEnd w:id="1"/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rPr>
                      <w:highlight w:val="yellow"/>
                    </w:rPr>
                  </w:pPr>
                  <w:r>
                    <w:rPr>
                      <w:b w:val="0"/>
                      <w:cap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caps/>
                      <w:highlight w:val="yellow"/>
                    </w:rPr>
                    <w:instrText xml:space="preserve"> FORMCHECKBOX </w:instrText>
                  </w:r>
                  <w:r>
                    <w:rPr>
                      <w:b w:val="0"/>
                      <w:caps/>
                      <w:highlight w:val="yellow"/>
                    </w:rPr>
                  </w:r>
                  <w:r>
                    <w:rPr>
                      <w:b w:val="0"/>
                      <w:caps/>
                      <w:highlight w:val="yellow"/>
                    </w:rPr>
                    <w:fldChar w:fldCharType="end"/>
                  </w:r>
                </w:p>
              </w:tc>
            </w:tr>
            <w:tr w:rsidR="007B1D70" w:rsidTr="007B1D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72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pStyle w:val="text"/>
                    <w:spacing w:before="0" w:line="24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Jednání, vstřícnost a ochota zaměstnanců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rPr>
                      <w:highlight w:val="yellow"/>
                    </w:rPr>
                  </w:pPr>
                  <w:r>
                    <w:rPr>
                      <w:b w:val="0"/>
                      <w:cap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caps/>
                      <w:highlight w:val="yellow"/>
                    </w:rPr>
                    <w:instrText xml:space="preserve"> FORMCHECKBOX </w:instrText>
                  </w:r>
                  <w:r>
                    <w:rPr>
                      <w:b w:val="0"/>
                      <w:caps/>
                      <w:highlight w:val="yellow"/>
                    </w:rPr>
                  </w:r>
                  <w:r>
                    <w:rPr>
                      <w:b w:val="0"/>
                      <w:caps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B1D70" w:rsidRDefault="007B1D70" w:rsidP="00830FC9">
                  <w:pPr>
                    <w:rPr>
                      <w:highlight w:val="yellow"/>
                    </w:rPr>
                  </w:pPr>
                  <w:r>
                    <w:rPr>
                      <w:b w:val="0"/>
                      <w:cap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caps/>
                      <w:highlight w:val="yellow"/>
                    </w:rPr>
                    <w:instrText xml:space="preserve"> FORMCHECKBOX </w:instrText>
                  </w:r>
                  <w:r>
                    <w:rPr>
                      <w:b w:val="0"/>
                      <w:caps/>
                      <w:highlight w:val="yellow"/>
                    </w:rPr>
                  </w:r>
                  <w:r>
                    <w:rPr>
                      <w:b w:val="0"/>
                      <w:caps/>
                      <w:highlight w:val="yellow"/>
                    </w:rPr>
                    <w:fldChar w:fldCharType="end"/>
                  </w:r>
                </w:p>
              </w:tc>
            </w:tr>
          </w:tbl>
          <w:p w:rsidR="002248CE" w:rsidRPr="008874DE" w:rsidRDefault="002248CE" w:rsidP="002248CE">
            <w:pPr>
              <w:pStyle w:val="text"/>
              <w:spacing w:before="60" w:line="240" w:lineRule="auto"/>
              <w:rPr>
                <w:b/>
                <w:sz w:val="20"/>
                <w:u w:val="single"/>
              </w:rPr>
            </w:pPr>
            <w:r w:rsidRPr="008874DE">
              <w:rPr>
                <w:b/>
                <w:sz w:val="20"/>
                <w:u w:val="single"/>
              </w:rPr>
              <w:t>Důvod nespokojenosti:</w:t>
            </w:r>
          </w:p>
          <w:p w:rsidR="002402ED" w:rsidRDefault="002402ED">
            <w:pPr>
              <w:ind w:left="360"/>
              <w:rPr>
                <w:sz w:val="20"/>
              </w:rPr>
            </w:pPr>
          </w:p>
          <w:p w:rsidR="002248CE" w:rsidRDefault="002248CE">
            <w:pPr>
              <w:ind w:left="360"/>
              <w:rPr>
                <w:sz w:val="20"/>
              </w:rPr>
            </w:pPr>
          </w:p>
          <w:p w:rsidR="002248CE" w:rsidRDefault="002248CE">
            <w:pPr>
              <w:ind w:left="360"/>
              <w:rPr>
                <w:sz w:val="20"/>
              </w:rPr>
            </w:pPr>
          </w:p>
          <w:p w:rsidR="002248CE" w:rsidRDefault="002248CE">
            <w:pPr>
              <w:ind w:left="360"/>
              <w:rPr>
                <w:sz w:val="20"/>
              </w:rPr>
            </w:pPr>
          </w:p>
          <w:p w:rsidR="002248CE" w:rsidRDefault="002248CE">
            <w:pPr>
              <w:ind w:left="360"/>
              <w:rPr>
                <w:sz w:val="20"/>
              </w:rPr>
            </w:pPr>
          </w:p>
          <w:p w:rsidR="002402ED" w:rsidRDefault="002402ED">
            <w:pPr>
              <w:ind w:left="360"/>
              <w:rPr>
                <w:sz w:val="20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02ED" w:rsidRDefault="002402E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6.</w:t>
            </w:r>
          </w:p>
        </w:tc>
        <w:tc>
          <w:tcPr>
            <w:tcW w:w="921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02ED" w:rsidRDefault="002402ED">
            <w:pPr>
              <w:pStyle w:val="Nadpis6"/>
              <w:rPr>
                <w:u w:val="single"/>
              </w:rPr>
            </w:pPr>
            <w:r>
              <w:rPr>
                <w:u w:val="single"/>
              </w:rPr>
              <w:t>Prohlášení o předání a převzetí díla:</w:t>
            </w:r>
          </w:p>
          <w:p w:rsidR="002402ED" w:rsidRDefault="002402ED">
            <w:pPr>
              <w:rPr>
                <w:lang w:val="en-US"/>
              </w:rPr>
            </w:pPr>
          </w:p>
          <w:p w:rsidR="002402ED" w:rsidRDefault="002402ED">
            <w:pPr>
              <w:pStyle w:val="Nadpis6"/>
              <w:jc w:val="both"/>
            </w:pPr>
            <w:r>
              <w:t xml:space="preserve">Objednatel prohlídkou zjistil, že dílo bylo provedeno v souladu s objednávkou/smlouvou o dílo a obecně závaznými právními předpisy a proto je ve smyslu ustanovení § </w:t>
            </w:r>
            <w:r w:rsidR="0005695F">
              <w:t>2605 Občanského zákoníku</w:t>
            </w:r>
            <w:r>
              <w:t xml:space="preserve"> dnešního dne od zhotovitele přebírá.</w:t>
            </w:r>
          </w:p>
          <w:p w:rsidR="002402ED" w:rsidRDefault="002402ED">
            <w:pPr>
              <w:rPr>
                <w:sz w:val="20"/>
              </w:rPr>
            </w:pPr>
          </w:p>
          <w:p w:rsidR="002402ED" w:rsidRDefault="002402ED">
            <w:pPr>
              <w:rPr>
                <w:sz w:val="20"/>
              </w:rPr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jc w:val="left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u w:val="single"/>
              </w:rPr>
              <w:t>Podpisy účastníků:</w:t>
            </w: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u w:val="single"/>
              </w:rPr>
              <w:t>Z h o t o v i t e l</w:t>
            </w:r>
            <w:r>
              <w:rPr>
                <w:b w:val="0"/>
                <w:bCs/>
                <w:sz w:val="20"/>
              </w:rPr>
              <w:t xml:space="preserve">:                                                            </w:t>
            </w:r>
            <w:r>
              <w:rPr>
                <w:b w:val="0"/>
                <w:bCs/>
                <w:sz w:val="20"/>
                <w:u w:val="single"/>
              </w:rPr>
              <w:t>O b j e d n a t e l</w:t>
            </w:r>
            <w:r>
              <w:rPr>
                <w:b w:val="0"/>
                <w:bCs/>
                <w:sz w:val="20"/>
              </w:rPr>
              <w:t xml:space="preserve"> :        </w:t>
            </w: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rPr>
                <w:b w:val="0"/>
                <w:sz w:val="20"/>
              </w:rPr>
            </w:pPr>
          </w:p>
          <w:p w:rsidR="002402ED" w:rsidRDefault="002402ED">
            <w:pPr>
              <w:pStyle w:val="Nadpis6"/>
              <w:rPr>
                <w:b w:val="0"/>
                <w:bCs/>
              </w:rPr>
            </w:pPr>
            <w:r>
              <w:rPr>
                <w:b w:val="0"/>
                <w:bCs/>
              </w:rPr>
              <w:t>Datum:                                                                           Datum:</w:t>
            </w: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2402ED" w:rsidRDefault="002402ED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2402ED" w:rsidRDefault="002402ED">
            <w:pPr>
              <w:pStyle w:val="Nadpis6"/>
            </w:pPr>
          </w:p>
        </w:tc>
      </w:tr>
      <w:tr w:rsidR="002402ED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ED" w:rsidRDefault="002402ED">
            <w:pPr>
              <w:rPr>
                <w:bCs/>
                <w:sz w:val="20"/>
              </w:rPr>
            </w:pPr>
          </w:p>
          <w:p w:rsidR="002402ED" w:rsidRDefault="002402ED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  <w:u w:val="single"/>
              </w:rPr>
              <w:t>Rozdělovník:</w:t>
            </w:r>
          </w:p>
          <w:p w:rsidR="002402ED" w:rsidRDefault="002402ED">
            <w:pPr>
              <w:jc w:val="left"/>
              <w:rPr>
                <w:b w:val="0"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Výtisk č. 1        zhotovitel</w:t>
            </w:r>
          </w:p>
          <w:p w:rsidR="002402ED" w:rsidRDefault="002402ED">
            <w:pPr>
              <w:jc w:val="left"/>
              <w:rPr>
                <w:b w:val="0"/>
                <w:sz w:val="20"/>
              </w:rPr>
            </w:pPr>
          </w:p>
          <w:p w:rsidR="002402ED" w:rsidRDefault="002402ED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Výtisk č. 2        objednatel</w:t>
            </w:r>
          </w:p>
          <w:p w:rsidR="002402ED" w:rsidRDefault="002402ED">
            <w:pPr>
              <w:jc w:val="left"/>
              <w:rPr>
                <w:b w:val="0"/>
                <w:sz w:val="20"/>
              </w:rPr>
            </w:pPr>
          </w:p>
          <w:p w:rsidR="002402ED" w:rsidRDefault="002402ED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2402ED" w:rsidRDefault="002402ED">
      <w:pPr>
        <w:rPr>
          <w:sz w:val="20"/>
        </w:rPr>
      </w:pPr>
    </w:p>
    <w:p w:rsidR="002402ED" w:rsidRDefault="002402ED">
      <w:pPr>
        <w:rPr>
          <w:sz w:val="20"/>
        </w:rPr>
      </w:pPr>
    </w:p>
    <w:sectPr w:rsidR="002402ED">
      <w:headerReference w:type="even" r:id="rId9"/>
      <w:headerReference w:type="default" r:id="rId10"/>
      <w:pgSz w:w="11906" w:h="16838" w:code="9"/>
      <w:pgMar w:top="567" w:right="567" w:bottom="851" w:left="158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74" w:rsidRDefault="006D0574">
      <w:r>
        <w:separator/>
      </w:r>
    </w:p>
  </w:endnote>
  <w:endnote w:type="continuationSeparator" w:id="0">
    <w:p w:rsidR="006D0574" w:rsidRDefault="006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74" w:rsidRDefault="006D0574">
      <w:r>
        <w:separator/>
      </w:r>
    </w:p>
  </w:footnote>
  <w:footnote w:type="continuationSeparator" w:id="0">
    <w:p w:rsidR="006D0574" w:rsidRDefault="006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B" w:rsidRDefault="00452EB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261620</wp:posOffset>
              </wp:positionV>
              <wp:extent cx="6390640" cy="98761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0640" cy="987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1.25pt;margin-top:20.6pt;width:503.2pt;height:77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" o:allowincell="f">
              <v:textbox inset=",0,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B" w:rsidRDefault="00452EB9">
    <w:pPr>
      <w:pStyle w:val="Zhlav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898525</wp:posOffset>
              </wp:positionH>
              <wp:positionV relativeFrom="page">
                <wp:posOffset>261620</wp:posOffset>
              </wp:positionV>
              <wp:extent cx="6300470" cy="98761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987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75pt;margin-top:20.6pt;width:496.1pt;height:77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cAtgIAAIM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" o:allowincell="f">
              <v:textbox inset=",0,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15B"/>
    <w:multiLevelType w:val="hybridMultilevel"/>
    <w:tmpl w:val="B7801E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72D21"/>
    <w:multiLevelType w:val="hybridMultilevel"/>
    <w:tmpl w:val="0B622F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81EE9"/>
    <w:multiLevelType w:val="hybridMultilevel"/>
    <w:tmpl w:val="2A7427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6FDC"/>
    <w:multiLevelType w:val="singleLevel"/>
    <w:tmpl w:val="52505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E1518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9F314C"/>
    <w:multiLevelType w:val="hybridMultilevel"/>
    <w:tmpl w:val="BD54B8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41F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BC7750"/>
    <w:multiLevelType w:val="hybridMultilevel"/>
    <w:tmpl w:val="1B5026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211E3"/>
    <w:multiLevelType w:val="multilevel"/>
    <w:tmpl w:val="52307C60"/>
    <w:lvl w:ilvl="0">
      <w:start w:val="2"/>
      <w:numFmt w:val="decimal"/>
      <w:pStyle w:val="Nadpis1"/>
      <w:suff w:val="space"/>
      <w:lvlText w:val="%1 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 "/>
      <w:lvlJc w:val="left"/>
      <w:pPr>
        <w:ind w:left="1224" w:hanging="504"/>
      </w:pPr>
    </w:lvl>
    <w:lvl w:ilvl="3">
      <w:start w:val="1"/>
      <w:numFmt w:val="decimal"/>
      <w:pStyle w:val="Nadpis4slovan"/>
      <w:suff w:val="space"/>
      <w:lvlText w:val="%1.%2.%3.%4"/>
      <w:lvlJc w:val="left"/>
      <w:pPr>
        <w:ind w:left="1728" w:hanging="651"/>
      </w:pPr>
    </w:lvl>
    <w:lvl w:ilvl="4">
      <w:start w:val="1"/>
      <w:numFmt w:val="decimal"/>
      <w:pStyle w:val="Nadpis5"/>
      <w:suff w:val="space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9A33AF4"/>
    <w:multiLevelType w:val="singleLevel"/>
    <w:tmpl w:val="0898EA22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E"/>
    <w:rsid w:val="000464A8"/>
    <w:rsid w:val="0005695F"/>
    <w:rsid w:val="000F7B94"/>
    <w:rsid w:val="002248CE"/>
    <w:rsid w:val="002402ED"/>
    <w:rsid w:val="00290C88"/>
    <w:rsid w:val="00326120"/>
    <w:rsid w:val="00452EB9"/>
    <w:rsid w:val="004D5007"/>
    <w:rsid w:val="00550C9E"/>
    <w:rsid w:val="005D7883"/>
    <w:rsid w:val="00671880"/>
    <w:rsid w:val="006D0574"/>
    <w:rsid w:val="007B1D70"/>
    <w:rsid w:val="007D4273"/>
    <w:rsid w:val="008062AB"/>
    <w:rsid w:val="00830FC9"/>
    <w:rsid w:val="00C67D00"/>
    <w:rsid w:val="00D0148F"/>
    <w:rsid w:val="00D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b/>
      <w:sz w:val="24"/>
    </w:rPr>
  </w:style>
  <w:style w:type="paragraph" w:styleId="Nadpis1">
    <w:name w:val="heading 1"/>
    <w:next w:val="text"/>
    <w:qFormat/>
    <w:pPr>
      <w:keepNext/>
      <w:pageBreakBefore/>
      <w:numPr>
        <w:numId w:val="7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8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9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next w:val="text"/>
    <w:qFormat/>
    <w:pPr>
      <w:keepNext/>
      <w:spacing w:after="240"/>
      <w:jc w:val="both"/>
      <w:outlineLvl w:val="3"/>
    </w:pPr>
    <w:rPr>
      <w:b/>
      <w:sz w:val="24"/>
    </w:rPr>
  </w:style>
  <w:style w:type="paragraph" w:styleId="Nadpis5">
    <w:name w:val="heading 5"/>
    <w:next w:val="text"/>
    <w:qFormat/>
    <w:pPr>
      <w:numPr>
        <w:ilvl w:val="4"/>
        <w:numId w:val="11"/>
      </w:numPr>
      <w:spacing w:before="240" w:after="60"/>
      <w:outlineLvl w:val="4"/>
    </w:pPr>
    <w:rPr>
      <w:b/>
      <w:noProof/>
      <w:sz w:val="24"/>
    </w:rPr>
  </w:style>
  <w:style w:type="paragraph" w:styleId="Nadpis6">
    <w:name w:val="heading 6"/>
    <w:basedOn w:val="Normln"/>
    <w:next w:val="Normln"/>
    <w:qFormat/>
    <w:pPr>
      <w:keepNext/>
      <w:jc w:val="left"/>
      <w:outlineLvl w:val="5"/>
    </w:pPr>
    <w:rPr>
      <w:sz w:val="20"/>
      <w:lang w:eastAsia="en-US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character" w:styleId="slostrnky">
    <w:name w:val="page number"/>
    <w:rPr>
      <w:b/>
    </w:rPr>
  </w:style>
  <w:style w:type="paragraph" w:customStyle="1" w:styleId="diagram">
    <w:name w:val="diagram"/>
    <w:pPr>
      <w:jc w:val="center"/>
    </w:pPr>
    <w:rPr>
      <w:noProof/>
      <w:sz w:val="24"/>
    </w:rPr>
  </w:style>
  <w:style w:type="paragraph" w:customStyle="1" w:styleId="Nadpis4slovan">
    <w:name w:val="Nadpis 4 číslovaný"/>
    <w:basedOn w:val="Nadpis4"/>
    <w:next w:val="text"/>
    <w:pPr>
      <w:numPr>
        <w:ilvl w:val="3"/>
        <w:numId w:val="10"/>
      </w:numPr>
      <w:spacing w:before="360" w:after="180"/>
    </w:pPr>
  </w:style>
  <w:style w:type="paragraph" w:styleId="Obsah1">
    <w:name w:val="toc 1"/>
    <w:next w:val="Normln"/>
    <w:autoRedefine/>
    <w:semiHidden/>
    <w:pPr>
      <w:spacing w:before="240" w:after="240"/>
    </w:pPr>
    <w:rPr>
      <w:b/>
      <w:caps/>
      <w:sz w:val="28"/>
    </w:rPr>
  </w:style>
  <w:style w:type="paragraph" w:styleId="Obsah2">
    <w:name w:val="toc 2"/>
    <w:next w:val="Normln"/>
    <w:autoRedefine/>
    <w:semiHidden/>
    <w:pPr>
      <w:spacing w:after="180"/>
      <w:ind w:left="170"/>
    </w:pPr>
    <w:rPr>
      <w:noProof/>
      <w:sz w:val="24"/>
    </w:rPr>
  </w:style>
  <w:style w:type="paragraph" w:styleId="Obsah3">
    <w:name w:val="toc 3"/>
    <w:next w:val="Normln"/>
    <w:autoRedefine/>
    <w:semiHidden/>
    <w:pPr>
      <w:spacing w:after="120"/>
      <w:ind w:left="284"/>
    </w:pPr>
    <w:rPr>
      <w:noProof/>
      <w:sz w:val="24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odrky">
    <w:name w:val="odrážky"/>
    <w:basedOn w:val="text"/>
    <w:pPr>
      <w:numPr>
        <w:numId w:val="12"/>
      </w:numPr>
    </w:pPr>
  </w:style>
  <w:style w:type="paragraph" w:customStyle="1" w:styleId="popisobrzku">
    <w:name w:val="popis obrázku"/>
    <w:next w:val="text"/>
    <w:rPr>
      <w:b/>
      <w:i/>
      <w:sz w:val="22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 w:val="0"/>
    </w:rPr>
  </w:style>
  <w:style w:type="paragraph" w:styleId="Zkladntext3">
    <w:name w:val="Body Text 3"/>
    <w:basedOn w:val="Normln"/>
    <w:rPr>
      <w:bCs/>
      <w:u w:val="single"/>
      <w:lang w:eastAsia="en-US"/>
    </w:rPr>
  </w:style>
  <w:style w:type="paragraph" w:styleId="Zkladntext2">
    <w:name w:val="Body Text 2"/>
    <w:basedOn w:val="Normln"/>
    <w:pPr>
      <w:spacing w:line="360" w:lineRule="auto"/>
      <w:jc w:val="left"/>
    </w:pPr>
    <w:rPr>
      <w:rFonts w:ascii="Tahoma" w:hAnsi="Tahoma" w:cs="Tahoma"/>
      <w:b w:val="0"/>
      <w:lang w:eastAsia="en-US"/>
    </w:rPr>
  </w:style>
  <w:style w:type="paragraph" w:styleId="Titulek">
    <w:name w:val="caption"/>
    <w:basedOn w:val="Normln"/>
    <w:next w:val="Normln"/>
    <w:qFormat/>
    <w:rPr>
      <w:bCs/>
      <w:sz w:val="36"/>
      <w:u w:val="single"/>
      <w:lang w:eastAsia="en-US"/>
    </w:rPr>
  </w:style>
  <w:style w:type="paragraph" w:styleId="Zkladntext">
    <w:name w:val="Body Text"/>
    <w:basedOn w:val="Normln"/>
    <w:pPr>
      <w:jc w:val="left"/>
    </w:pPr>
    <w:rPr>
      <w:b w:val="0"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b/>
      <w:sz w:val="24"/>
    </w:rPr>
  </w:style>
  <w:style w:type="paragraph" w:styleId="Nadpis1">
    <w:name w:val="heading 1"/>
    <w:next w:val="text"/>
    <w:qFormat/>
    <w:pPr>
      <w:keepNext/>
      <w:pageBreakBefore/>
      <w:numPr>
        <w:numId w:val="7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8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9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next w:val="text"/>
    <w:qFormat/>
    <w:pPr>
      <w:keepNext/>
      <w:spacing w:after="240"/>
      <w:jc w:val="both"/>
      <w:outlineLvl w:val="3"/>
    </w:pPr>
    <w:rPr>
      <w:b/>
      <w:sz w:val="24"/>
    </w:rPr>
  </w:style>
  <w:style w:type="paragraph" w:styleId="Nadpis5">
    <w:name w:val="heading 5"/>
    <w:next w:val="text"/>
    <w:qFormat/>
    <w:pPr>
      <w:numPr>
        <w:ilvl w:val="4"/>
        <w:numId w:val="11"/>
      </w:numPr>
      <w:spacing w:before="240" w:after="60"/>
      <w:outlineLvl w:val="4"/>
    </w:pPr>
    <w:rPr>
      <w:b/>
      <w:noProof/>
      <w:sz w:val="24"/>
    </w:rPr>
  </w:style>
  <w:style w:type="paragraph" w:styleId="Nadpis6">
    <w:name w:val="heading 6"/>
    <w:basedOn w:val="Normln"/>
    <w:next w:val="Normln"/>
    <w:qFormat/>
    <w:pPr>
      <w:keepNext/>
      <w:jc w:val="left"/>
      <w:outlineLvl w:val="5"/>
    </w:pPr>
    <w:rPr>
      <w:sz w:val="20"/>
      <w:lang w:eastAsia="en-US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character" w:styleId="slostrnky">
    <w:name w:val="page number"/>
    <w:rPr>
      <w:b/>
    </w:rPr>
  </w:style>
  <w:style w:type="paragraph" w:customStyle="1" w:styleId="diagram">
    <w:name w:val="diagram"/>
    <w:pPr>
      <w:jc w:val="center"/>
    </w:pPr>
    <w:rPr>
      <w:noProof/>
      <w:sz w:val="24"/>
    </w:rPr>
  </w:style>
  <w:style w:type="paragraph" w:customStyle="1" w:styleId="Nadpis4slovan">
    <w:name w:val="Nadpis 4 číslovaný"/>
    <w:basedOn w:val="Nadpis4"/>
    <w:next w:val="text"/>
    <w:pPr>
      <w:numPr>
        <w:ilvl w:val="3"/>
        <w:numId w:val="10"/>
      </w:numPr>
      <w:spacing w:before="360" w:after="180"/>
    </w:pPr>
  </w:style>
  <w:style w:type="paragraph" w:styleId="Obsah1">
    <w:name w:val="toc 1"/>
    <w:next w:val="Normln"/>
    <w:autoRedefine/>
    <w:semiHidden/>
    <w:pPr>
      <w:spacing w:before="240" w:after="240"/>
    </w:pPr>
    <w:rPr>
      <w:b/>
      <w:caps/>
      <w:sz w:val="28"/>
    </w:rPr>
  </w:style>
  <w:style w:type="paragraph" w:styleId="Obsah2">
    <w:name w:val="toc 2"/>
    <w:next w:val="Normln"/>
    <w:autoRedefine/>
    <w:semiHidden/>
    <w:pPr>
      <w:spacing w:after="180"/>
      <w:ind w:left="170"/>
    </w:pPr>
    <w:rPr>
      <w:noProof/>
      <w:sz w:val="24"/>
    </w:rPr>
  </w:style>
  <w:style w:type="paragraph" w:styleId="Obsah3">
    <w:name w:val="toc 3"/>
    <w:next w:val="Normln"/>
    <w:autoRedefine/>
    <w:semiHidden/>
    <w:pPr>
      <w:spacing w:after="120"/>
      <w:ind w:left="284"/>
    </w:pPr>
    <w:rPr>
      <w:noProof/>
      <w:sz w:val="24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odrky">
    <w:name w:val="odrážky"/>
    <w:basedOn w:val="text"/>
    <w:pPr>
      <w:numPr>
        <w:numId w:val="12"/>
      </w:numPr>
    </w:pPr>
  </w:style>
  <w:style w:type="paragraph" w:customStyle="1" w:styleId="popisobrzku">
    <w:name w:val="popis obrázku"/>
    <w:next w:val="text"/>
    <w:rPr>
      <w:b/>
      <w:i/>
      <w:sz w:val="22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 w:val="0"/>
    </w:rPr>
  </w:style>
  <w:style w:type="paragraph" w:styleId="Zkladntext3">
    <w:name w:val="Body Text 3"/>
    <w:basedOn w:val="Normln"/>
    <w:rPr>
      <w:bCs/>
      <w:u w:val="single"/>
      <w:lang w:eastAsia="en-US"/>
    </w:rPr>
  </w:style>
  <w:style w:type="paragraph" w:styleId="Zkladntext2">
    <w:name w:val="Body Text 2"/>
    <w:basedOn w:val="Normln"/>
    <w:pPr>
      <w:spacing w:line="360" w:lineRule="auto"/>
      <w:jc w:val="left"/>
    </w:pPr>
    <w:rPr>
      <w:rFonts w:ascii="Tahoma" w:hAnsi="Tahoma" w:cs="Tahoma"/>
      <w:b w:val="0"/>
      <w:lang w:eastAsia="en-US"/>
    </w:rPr>
  </w:style>
  <w:style w:type="paragraph" w:styleId="Titulek">
    <w:name w:val="caption"/>
    <w:basedOn w:val="Normln"/>
    <w:next w:val="Normln"/>
    <w:qFormat/>
    <w:rPr>
      <w:bCs/>
      <w:sz w:val="36"/>
      <w:u w:val="single"/>
      <w:lang w:eastAsia="en-US"/>
    </w:rPr>
  </w:style>
  <w:style w:type="paragraph" w:styleId="Zkladntext">
    <w:name w:val="Body Text"/>
    <w:basedOn w:val="Normln"/>
    <w:pPr>
      <w:jc w:val="left"/>
    </w:pPr>
    <w:rPr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amykalova\Plocha\Iso\B5%20F%20Z&#225;pis%20o%20odstran&#283;n&#237;%20vad%20a%20nedod&#283;lk&#36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 F Zápis o odstranění vad a nedodělků.dot</Template>
  <TotalTime>1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F.S.C. quality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zamykalova</dc:creator>
  <cp:lastModifiedBy>Petr Jodas</cp:lastModifiedBy>
  <cp:revision>2</cp:revision>
  <cp:lastPrinted>2015-03-26T16:19:00Z</cp:lastPrinted>
  <dcterms:created xsi:type="dcterms:W3CDTF">2016-12-20T10:14:00Z</dcterms:created>
  <dcterms:modified xsi:type="dcterms:W3CDTF">2016-12-20T10:14:00Z</dcterms:modified>
</cp:coreProperties>
</file>