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AC9" w:rsidRDefault="0078062F" w:rsidP="003B632D">
      <w:pPr>
        <w:jc w:val="center"/>
      </w:pPr>
      <w:r>
        <w:t>DODATEK Č. 1</w:t>
      </w:r>
    </w:p>
    <w:p w:rsidR="0078062F" w:rsidRDefault="0078062F"/>
    <w:p w:rsidR="0078062F" w:rsidRPr="003B632D" w:rsidRDefault="003B632D" w:rsidP="003B632D">
      <w:pPr>
        <w:jc w:val="center"/>
        <w:rPr>
          <w:b/>
        </w:rPr>
      </w:pPr>
      <w:r w:rsidRPr="003B632D">
        <w:rPr>
          <w:b/>
        </w:rPr>
        <w:t>k</w:t>
      </w:r>
      <w:r w:rsidR="0078062F" w:rsidRPr="003B632D">
        <w:rPr>
          <w:b/>
        </w:rPr>
        <w:t>e Smlouvě o dílo č. 12/19 ze dne 24. 6. 2019</w:t>
      </w:r>
    </w:p>
    <w:p w:rsidR="0078062F" w:rsidRDefault="003B632D" w:rsidP="003B632D">
      <w:pPr>
        <w:jc w:val="center"/>
      </w:pPr>
      <w:r>
        <w:t>u</w:t>
      </w:r>
      <w:r w:rsidR="0078062F">
        <w:t>zavřený podle Občanského zákoníku č. 89/2012Sb., v platném znění na akci:</w:t>
      </w:r>
    </w:p>
    <w:p w:rsidR="0078062F" w:rsidRDefault="0078062F"/>
    <w:p w:rsidR="0078062F" w:rsidRPr="003B632D" w:rsidRDefault="0078062F" w:rsidP="003B632D">
      <w:pPr>
        <w:jc w:val="center"/>
        <w:rPr>
          <w:b/>
        </w:rPr>
      </w:pPr>
      <w:r w:rsidRPr="003B632D">
        <w:rPr>
          <w:b/>
        </w:rPr>
        <w:t>„Nákup IT techniky pro VOŠ, SŠ, COP“</w:t>
      </w:r>
    </w:p>
    <w:p w:rsidR="0078062F" w:rsidRDefault="0078062F"/>
    <w:p w:rsidR="0078062F" w:rsidRPr="003B632D" w:rsidRDefault="0078062F">
      <w:pPr>
        <w:rPr>
          <w:b/>
        </w:rPr>
      </w:pPr>
      <w:r>
        <w:t xml:space="preserve">Objednatel: </w:t>
      </w:r>
      <w:r w:rsidRPr="003B632D">
        <w:rPr>
          <w:b/>
        </w:rPr>
        <w:t>Vyšší odborná škola, Střední škola, Centrum odborné přípravy</w:t>
      </w:r>
    </w:p>
    <w:p w:rsidR="0078062F" w:rsidRDefault="0078062F">
      <w:r>
        <w:t>Zastoupená: doc. PhDr. Mgr. Lenkou Hruškovu, Ph.D. – ředitelkou školy</w:t>
      </w:r>
    </w:p>
    <w:p w:rsidR="0078062F" w:rsidRDefault="0078062F">
      <w:r>
        <w:t>Sídlo: Budějovická 421, 391 02 Sezimovo Ústí</w:t>
      </w:r>
    </w:p>
    <w:p w:rsidR="0078062F" w:rsidRDefault="0078062F">
      <w:r>
        <w:t>IČO:12907731</w:t>
      </w:r>
    </w:p>
    <w:p w:rsidR="0078062F" w:rsidRDefault="0078062F">
      <w:r>
        <w:t>DIČ:CZ12907731</w:t>
      </w:r>
    </w:p>
    <w:p w:rsidR="0078062F" w:rsidRDefault="0078062F">
      <w:r>
        <w:t xml:space="preserve">Bankovní spojení: Moneta Money Bank, a.s. č. </w:t>
      </w:r>
      <w:proofErr w:type="spellStart"/>
      <w:r>
        <w:t>ú.</w:t>
      </w:r>
      <w:proofErr w:type="spellEnd"/>
      <w:r>
        <w:t xml:space="preserve"> 197 477 119/0600</w:t>
      </w:r>
    </w:p>
    <w:p w:rsidR="0078062F" w:rsidRDefault="0078062F">
      <w:r>
        <w:t>Odpovědný zástupce ve věcech</w:t>
      </w:r>
    </w:p>
    <w:p w:rsidR="0078062F" w:rsidRDefault="0078062F" w:rsidP="0078062F">
      <w:pPr>
        <w:pStyle w:val="Odstavecseseznamem"/>
        <w:numPr>
          <w:ilvl w:val="0"/>
          <w:numId w:val="1"/>
        </w:numPr>
      </w:pPr>
      <w:r>
        <w:t>smluvních: Ing: František Kamlach</w:t>
      </w:r>
    </w:p>
    <w:p w:rsidR="0078062F" w:rsidRDefault="0078062F" w:rsidP="0078062F">
      <w:pPr>
        <w:pStyle w:val="Odstavecseseznamem"/>
        <w:numPr>
          <w:ilvl w:val="0"/>
          <w:numId w:val="1"/>
        </w:numPr>
      </w:pPr>
      <w:r>
        <w:t>technických: Petr Kollmann</w:t>
      </w:r>
    </w:p>
    <w:p w:rsidR="003B632D" w:rsidRDefault="003B632D" w:rsidP="003B632D">
      <w:pPr>
        <w:pStyle w:val="Odstavecseseznamem"/>
      </w:pPr>
    </w:p>
    <w:p w:rsidR="0078062F" w:rsidRPr="003B632D" w:rsidRDefault="0078062F" w:rsidP="0078062F">
      <w:pPr>
        <w:rPr>
          <w:b/>
        </w:rPr>
      </w:pPr>
      <w:r>
        <w:t xml:space="preserve">Zhotovitel: </w:t>
      </w:r>
      <w:r w:rsidRPr="003B632D">
        <w:rPr>
          <w:b/>
        </w:rPr>
        <w:t xml:space="preserve">VSP DATA </w:t>
      </w:r>
      <w:proofErr w:type="spellStart"/>
      <w:r w:rsidRPr="003B632D">
        <w:rPr>
          <w:b/>
        </w:rPr>
        <w:t>a.s</w:t>
      </w:r>
      <w:proofErr w:type="spellEnd"/>
    </w:p>
    <w:p w:rsidR="0078062F" w:rsidRDefault="0078062F" w:rsidP="0090622A">
      <w:pPr>
        <w:ind w:right="-142"/>
      </w:pPr>
      <w:r>
        <w:t>Zastoupený: Ing. Jindřichem Zítkem, generálním ředitelem a předsedou představenstva VSP DATA a.s.</w:t>
      </w:r>
    </w:p>
    <w:p w:rsidR="0078062F" w:rsidRDefault="005D36ED" w:rsidP="0078062F">
      <w:r>
        <w:t>Sídlo: Údolní 2188, 390 64 T</w:t>
      </w:r>
      <w:r w:rsidR="0078062F">
        <w:t>ábor</w:t>
      </w:r>
    </w:p>
    <w:p w:rsidR="0078062F" w:rsidRDefault="0078062F" w:rsidP="0078062F">
      <w:r>
        <w:t>IČO: 49241575</w:t>
      </w:r>
    </w:p>
    <w:p w:rsidR="0078062F" w:rsidRDefault="0078062F" w:rsidP="0078062F">
      <w:r>
        <w:t>DIČ:CZ49241575</w:t>
      </w:r>
    </w:p>
    <w:p w:rsidR="0078062F" w:rsidRDefault="0078062F" w:rsidP="0078062F">
      <w:r>
        <w:t>Bankovní spojení: 712 255423/0300 ČSOB</w:t>
      </w:r>
    </w:p>
    <w:p w:rsidR="0078062F" w:rsidRDefault="0078062F" w:rsidP="0078062F">
      <w:r>
        <w:t>Odpovědný zástupce ve věcech</w:t>
      </w:r>
    </w:p>
    <w:p w:rsidR="0078062F" w:rsidRDefault="0078062F" w:rsidP="0078062F">
      <w:pPr>
        <w:pStyle w:val="Odstavecseseznamem"/>
        <w:numPr>
          <w:ilvl w:val="0"/>
          <w:numId w:val="2"/>
        </w:numPr>
      </w:pPr>
      <w:r>
        <w:t xml:space="preserve">smluvních: Ing. Jiří </w:t>
      </w:r>
      <w:proofErr w:type="spellStart"/>
      <w:r>
        <w:t>Banaventura</w:t>
      </w:r>
      <w:proofErr w:type="spellEnd"/>
      <w:r>
        <w:t>, 381 489 142</w:t>
      </w:r>
    </w:p>
    <w:p w:rsidR="0078062F" w:rsidRDefault="0078062F" w:rsidP="0078062F">
      <w:pPr>
        <w:pStyle w:val="Odstavecseseznamem"/>
        <w:numPr>
          <w:ilvl w:val="0"/>
          <w:numId w:val="2"/>
        </w:numPr>
      </w:pPr>
      <w:r>
        <w:t xml:space="preserve">technických: Martin Habart, 381 489 112, </w:t>
      </w:r>
      <w:proofErr w:type="spellStart"/>
      <w:r>
        <w:t>Redek</w:t>
      </w:r>
      <w:proofErr w:type="spellEnd"/>
      <w:r>
        <w:t xml:space="preserve"> </w:t>
      </w:r>
      <w:proofErr w:type="spellStart"/>
      <w:r>
        <w:t>Šuráni</w:t>
      </w:r>
      <w:proofErr w:type="spellEnd"/>
      <w:r>
        <w:t>, 381 489 151</w:t>
      </w:r>
    </w:p>
    <w:p w:rsidR="0078062F" w:rsidRDefault="0078062F" w:rsidP="0078062F"/>
    <w:p w:rsidR="0078062F" w:rsidRDefault="0078062F" w:rsidP="0078062F">
      <w:r>
        <w:t>Na základě dohody obou smluvních stran se doplňuje rozpočet o položky v řádku 23 až 45. Navyšuje se tak cena z 248</w:t>
      </w:r>
      <w:r w:rsidR="0090622A">
        <w:t> </w:t>
      </w:r>
      <w:r>
        <w:t>232</w:t>
      </w:r>
      <w:r w:rsidR="0090622A">
        <w:t>,-Kč</w:t>
      </w:r>
      <w:r>
        <w:t xml:space="preserve"> bez DPH na 286 152,-Kč bez DPH, tedy o</w:t>
      </w:r>
      <w:r w:rsidR="003B632D">
        <w:t xml:space="preserve"> 37 920,-Kč bez DPH.</w:t>
      </w:r>
    </w:p>
    <w:p w:rsidR="003B632D" w:rsidRDefault="003B632D" w:rsidP="0078062F"/>
    <w:p w:rsidR="003B632D" w:rsidRPr="003B632D" w:rsidRDefault="003B632D" w:rsidP="003B632D">
      <w:pPr>
        <w:jc w:val="center"/>
        <w:rPr>
          <w:b/>
          <w:u w:val="single"/>
        </w:rPr>
      </w:pPr>
      <w:r w:rsidRPr="003B632D">
        <w:rPr>
          <w:b/>
          <w:u w:val="single"/>
        </w:rPr>
        <w:t>CENA ZA DÍLO</w:t>
      </w:r>
    </w:p>
    <w:p w:rsidR="003B632D" w:rsidRDefault="003B632D" w:rsidP="0078062F"/>
    <w:p w:rsidR="003B632D" w:rsidRDefault="003B632D" w:rsidP="0078062F">
      <w:r>
        <w:t xml:space="preserve">Sjednává se cena díla ve výši </w:t>
      </w:r>
      <w:r w:rsidRPr="003B632D">
        <w:rPr>
          <w:b/>
        </w:rPr>
        <w:t>286 152,-Kč + DPH</w:t>
      </w:r>
      <w:r>
        <w:t xml:space="preserve"> podle platné sazby jako cena pevná zahrnující veškeré práce a všechny náklady zhotovitelné i jeho případných poddodavatelů k provedení díla.</w:t>
      </w:r>
    </w:p>
    <w:p w:rsidR="003B632D" w:rsidRDefault="003B632D" w:rsidP="0078062F"/>
    <w:p w:rsidR="003B632D" w:rsidRDefault="003B632D" w:rsidP="0078062F">
      <w:r>
        <w:t>Tímto dodatkem se mění a doplňuje výše uvedená „Smlouva“ pouze v uvedeném oddílu, ostatní ujednání zůstávají v platnosti beze změny. Dodatek nabývá účinnosti dnem podpisu zástupců obou smluvních stran.</w:t>
      </w:r>
    </w:p>
    <w:p w:rsidR="003B632D" w:rsidRDefault="003B632D" w:rsidP="0078062F">
      <w:r>
        <w:t>Dodatek je vyhotoven ve 3 vyhotoveních, z nichž každý má platnost originálu, objednatel obdrží 2 vyhotovení a zhotovitel 1 vyhotovení.</w:t>
      </w:r>
    </w:p>
    <w:p w:rsidR="003B632D" w:rsidRDefault="003B632D" w:rsidP="0078062F">
      <w:r>
        <w:t>Tento dodatek se váže na uzavřenou „Smlouvu“ a obsahuje přílohu č. 2 „Rozpočet“</w:t>
      </w:r>
    </w:p>
    <w:p w:rsidR="009E314C" w:rsidRDefault="009E314C" w:rsidP="0078062F"/>
    <w:p w:rsidR="003B632D" w:rsidRDefault="003B632D" w:rsidP="0078062F"/>
    <w:p w:rsidR="003B632D" w:rsidRDefault="00983F8B" w:rsidP="0078062F">
      <w:r>
        <w:t>V Sezimově Ústí dne 25. 9</w:t>
      </w:r>
      <w:bookmarkStart w:id="0" w:name="_GoBack"/>
      <w:bookmarkEnd w:id="0"/>
      <w:r w:rsidR="003B632D">
        <w:t>. 2019</w:t>
      </w:r>
    </w:p>
    <w:p w:rsidR="003B632D" w:rsidRDefault="003B632D" w:rsidP="0078062F"/>
    <w:p w:rsidR="00E91EFA" w:rsidRDefault="00E91EFA" w:rsidP="00E91EFA"/>
    <w:p w:rsidR="003B632D" w:rsidRDefault="00E91EFA" w:rsidP="00E91EFA">
      <w:r>
        <w:t>Objednatel:…………………………………………</w:t>
      </w:r>
      <w:r>
        <w:tab/>
      </w:r>
      <w:r>
        <w:tab/>
      </w:r>
      <w:r>
        <w:tab/>
        <w:t>Zhotovitel…………………………………………….</w:t>
      </w:r>
      <w:r w:rsidR="003B632D">
        <w:tab/>
      </w:r>
      <w:r w:rsidR="003B632D">
        <w:tab/>
      </w:r>
      <w:r w:rsidR="003B632D">
        <w:tab/>
      </w:r>
      <w:r w:rsidR="003B632D">
        <w:tab/>
      </w:r>
      <w:r w:rsidR="003B632D">
        <w:tab/>
      </w:r>
      <w:r w:rsidR="003B632D">
        <w:tab/>
      </w:r>
      <w:r w:rsidR="003B632D">
        <w:tab/>
      </w:r>
      <w:r w:rsidR="003B632D">
        <w:tab/>
      </w:r>
      <w:r w:rsidR="003B632D">
        <w:tab/>
      </w:r>
      <w:r w:rsidR="003B632D">
        <w:tab/>
      </w:r>
      <w:r w:rsidR="003B632D">
        <w:tab/>
      </w:r>
      <w:r w:rsidR="003B632D">
        <w:tab/>
      </w:r>
    </w:p>
    <w:sectPr w:rsidR="003B6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F51D1"/>
    <w:multiLevelType w:val="hybridMultilevel"/>
    <w:tmpl w:val="BBB20A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408D2"/>
    <w:multiLevelType w:val="hybridMultilevel"/>
    <w:tmpl w:val="AADAF1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62F"/>
    <w:rsid w:val="003B632D"/>
    <w:rsid w:val="005D36ED"/>
    <w:rsid w:val="00675AC9"/>
    <w:rsid w:val="0078062F"/>
    <w:rsid w:val="0090622A"/>
    <w:rsid w:val="00983F8B"/>
    <w:rsid w:val="009E314C"/>
    <w:rsid w:val="00D36636"/>
    <w:rsid w:val="00E9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71D33"/>
  <w15:chartTrackingRefBased/>
  <w15:docId w15:val="{AB619C09-7C09-49F7-AD7B-B92176433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8062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E314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31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264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VOS, SS, COP Sekretariat</dc:creator>
  <cp:keywords/>
  <dc:description/>
  <cp:lastModifiedBy>VOS, SS, COP Sekretariat</cp:lastModifiedBy>
  <cp:revision>4</cp:revision>
  <cp:lastPrinted>2019-10-17T10:55:00Z</cp:lastPrinted>
  <dcterms:created xsi:type="dcterms:W3CDTF">2019-10-17T07:38:00Z</dcterms:created>
  <dcterms:modified xsi:type="dcterms:W3CDTF">2019-10-17T10:55:00Z</dcterms:modified>
</cp:coreProperties>
</file>