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C4939" w14:textId="77777777" w:rsidR="00AD6A2B" w:rsidRPr="00382EC2" w:rsidRDefault="00AD6A2B" w:rsidP="00AD6A2B">
      <w:pPr>
        <w:pStyle w:val="Nzev"/>
        <w:rPr>
          <w:sz w:val="36"/>
        </w:rPr>
      </w:pPr>
      <w:r w:rsidRPr="00382EC2">
        <w:rPr>
          <w:sz w:val="36"/>
        </w:rPr>
        <w:t xml:space="preserve">Smlouva o dílo </w:t>
      </w:r>
    </w:p>
    <w:p w14:paraId="3441F83C" w14:textId="77777777" w:rsidR="00AD6A2B" w:rsidRPr="00382EC2" w:rsidRDefault="00AD6A2B" w:rsidP="00AD6A2B">
      <w:pPr>
        <w:pStyle w:val="Zkladntextodsazen"/>
        <w:ind w:left="0" w:firstLine="0"/>
        <w:jc w:val="center"/>
        <w:rPr>
          <w:b/>
          <w:noProof/>
          <w:sz w:val="24"/>
        </w:rPr>
      </w:pPr>
      <w:r w:rsidRPr="00382EC2">
        <w:rPr>
          <w:sz w:val="24"/>
        </w:rPr>
        <w:t>na zhotovení</w:t>
      </w:r>
      <w:r w:rsidRPr="00382EC2">
        <w:rPr>
          <w:b/>
          <w:sz w:val="24"/>
        </w:rPr>
        <w:t xml:space="preserve"> </w:t>
      </w:r>
      <w:r w:rsidRPr="00382EC2">
        <w:rPr>
          <w:bCs/>
          <w:sz w:val="24"/>
        </w:rPr>
        <w:t>projektové dokumentace</w:t>
      </w:r>
      <w:r w:rsidRPr="00382EC2">
        <w:rPr>
          <w:sz w:val="24"/>
        </w:rPr>
        <w:t xml:space="preserve"> stavby </w:t>
      </w:r>
    </w:p>
    <w:p w14:paraId="61DCD842" w14:textId="77777777" w:rsidR="00AD6A2B" w:rsidRPr="00382EC2" w:rsidRDefault="00AD6A2B" w:rsidP="00AD6A2B">
      <w:pPr>
        <w:pStyle w:val="Zkladntextodsazen"/>
        <w:ind w:left="0" w:firstLine="0"/>
        <w:jc w:val="center"/>
        <w:rPr>
          <w:b/>
          <w:sz w:val="24"/>
        </w:rPr>
      </w:pPr>
      <w:r w:rsidRPr="00382EC2">
        <w:rPr>
          <w:b/>
          <w:noProof/>
          <w:sz w:val="24"/>
        </w:rPr>
        <w:t>uzavřená podle § 2586 a následujících, zákona č. 89/2012 Sb., občanský zákoník, ve znění pozdějších předpisů</w:t>
      </w:r>
    </w:p>
    <w:p w14:paraId="70613A3C" w14:textId="77777777" w:rsidR="00AD6A2B" w:rsidRPr="00382EC2" w:rsidRDefault="00AD6A2B" w:rsidP="00AD6A2B">
      <w:pPr>
        <w:jc w:val="center"/>
        <w:rPr>
          <w:b/>
          <w:sz w:val="23"/>
        </w:rPr>
      </w:pPr>
      <w:r w:rsidRPr="00382EC2">
        <w:rPr>
          <w:b/>
          <w:noProof/>
          <w:sz w:val="24"/>
        </w:rPr>
        <mc:AlternateContent>
          <mc:Choice Requires="wps">
            <w:drawing>
              <wp:anchor distT="0" distB="0" distL="114300" distR="114300" simplePos="0" relativeHeight="251659264" behindDoc="0" locked="0" layoutInCell="1" allowOverlap="1" wp14:anchorId="7D951E26" wp14:editId="5CB28E57">
                <wp:simplePos x="0" y="0"/>
                <wp:positionH relativeFrom="column">
                  <wp:posOffset>113665</wp:posOffset>
                </wp:positionH>
                <wp:positionV relativeFrom="paragraph">
                  <wp:posOffset>136525</wp:posOffset>
                </wp:positionV>
                <wp:extent cx="5715000" cy="0"/>
                <wp:effectExtent l="13335" t="9525" r="5715" b="952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4532E"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75pt" to="458.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"/>
            </w:pict>
          </mc:Fallback>
        </mc:AlternateContent>
      </w:r>
    </w:p>
    <w:p w14:paraId="5D03FCF7" w14:textId="77777777" w:rsidR="00AD6A2B" w:rsidRPr="00382EC2" w:rsidRDefault="00AD6A2B" w:rsidP="00AD6A2B">
      <w:pPr>
        <w:pStyle w:val="Nadpis3"/>
      </w:pPr>
    </w:p>
    <w:p w14:paraId="7D0C8298" w14:textId="77777777" w:rsidR="00AD6A2B" w:rsidRPr="00382EC2" w:rsidRDefault="00AD6A2B" w:rsidP="00AD6A2B">
      <w:pPr>
        <w:pStyle w:val="Nadpis3"/>
      </w:pPr>
    </w:p>
    <w:p w14:paraId="63FAEC84" w14:textId="77777777" w:rsidR="00AD6A2B" w:rsidRPr="00382EC2" w:rsidRDefault="00AD6A2B" w:rsidP="00AD6A2B">
      <w:pPr>
        <w:pStyle w:val="Nadpis3"/>
      </w:pPr>
      <w:r w:rsidRPr="00382EC2">
        <w:t>Smluvní strany</w:t>
      </w:r>
    </w:p>
    <w:p w14:paraId="2C5061FD" w14:textId="77777777" w:rsidR="00AD6A2B" w:rsidRPr="00382EC2" w:rsidRDefault="00AD6A2B" w:rsidP="00AD6A2B">
      <w:pPr>
        <w:jc w:val="center"/>
        <w:rPr>
          <w:b/>
          <w:sz w:val="23"/>
        </w:rPr>
      </w:pPr>
    </w:p>
    <w:p w14:paraId="22CBFF2E" w14:textId="77777777" w:rsidR="00AD6A2B" w:rsidRPr="00382EC2" w:rsidRDefault="00AD6A2B" w:rsidP="00AD6A2B">
      <w:pPr>
        <w:pStyle w:val="Nadpis1"/>
        <w:numPr>
          <w:ilvl w:val="0"/>
          <w:numId w:val="2"/>
        </w:numPr>
        <w:tabs>
          <w:tab w:val="clear" w:pos="720"/>
          <w:tab w:val="num" w:pos="284"/>
        </w:tabs>
        <w:ind w:left="1560" w:hanging="1560"/>
        <w:jc w:val="left"/>
        <w:rPr>
          <w:b w:val="0"/>
        </w:rPr>
      </w:pPr>
      <w:r w:rsidRPr="00382EC2">
        <w:rPr>
          <w:sz w:val="23"/>
        </w:rPr>
        <w:t xml:space="preserve">Objednatel: </w:t>
      </w:r>
      <w:r w:rsidRPr="00382EC2">
        <w:rPr>
          <w:b w:val="0"/>
        </w:rPr>
        <w:t xml:space="preserve">Výchovný ústav a střední škola Olešnice na  Moravě, Trpínská 317, </w:t>
      </w:r>
    </w:p>
    <w:p w14:paraId="07093A24" w14:textId="77777777" w:rsidR="00AD6A2B" w:rsidRPr="00382EC2" w:rsidRDefault="00AD6A2B" w:rsidP="00AD6A2B">
      <w:pPr>
        <w:pStyle w:val="Nadpis1"/>
        <w:ind w:left="1560" w:firstLine="0"/>
        <w:jc w:val="left"/>
        <w:rPr>
          <w:b w:val="0"/>
        </w:rPr>
      </w:pPr>
      <w:r w:rsidRPr="00382EC2">
        <w:rPr>
          <w:b w:val="0"/>
        </w:rPr>
        <w:t xml:space="preserve">PSČ 679 74, zastoupený Mgr. Františkem Dostálem - ředitelem, </w:t>
      </w:r>
    </w:p>
    <w:p w14:paraId="080833EC" w14:textId="6BD07C11" w:rsidR="00AD6A2B" w:rsidRPr="00382EC2" w:rsidRDefault="00AD6A2B" w:rsidP="00AD6A2B">
      <w:pPr>
        <w:pStyle w:val="Nadpis1"/>
        <w:ind w:left="1560" w:firstLine="0"/>
        <w:jc w:val="left"/>
        <w:rPr>
          <w:b w:val="0"/>
        </w:rPr>
      </w:pPr>
      <w:r w:rsidRPr="00382EC2">
        <w:rPr>
          <w:b w:val="0"/>
        </w:rPr>
        <w:t xml:space="preserve">IČ: </w:t>
      </w:r>
      <w:bookmarkStart w:id="0" w:name="_GoBack"/>
      <w:r w:rsidR="002F51AC" w:rsidRPr="00382EC2">
        <w:rPr>
          <w:b w:val="0"/>
        </w:rPr>
        <w:t>62073079</w:t>
      </w:r>
      <w:bookmarkEnd w:id="0"/>
      <w:r w:rsidR="002F51AC" w:rsidRPr="00382EC2">
        <w:rPr>
          <w:b w:val="0"/>
        </w:rPr>
        <w:t>, tel.</w:t>
      </w:r>
      <w:r w:rsidRPr="00382EC2">
        <w:rPr>
          <w:b w:val="0"/>
        </w:rPr>
        <w:t>: 775 725 484.</w:t>
      </w:r>
      <w:r w:rsidRPr="00382EC2">
        <w:rPr>
          <w:b w:val="0"/>
          <w:bCs/>
        </w:rPr>
        <w:t xml:space="preserve">     </w:t>
      </w:r>
      <w:r w:rsidRPr="00382EC2">
        <w:rPr>
          <w:b w:val="0"/>
        </w:rPr>
        <w:t xml:space="preserve">                                                                                                                                      </w:t>
      </w:r>
    </w:p>
    <w:p w14:paraId="3DBCAB18" w14:textId="77777777" w:rsidR="00AD6A2B" w:rsidRPr="00382EC2" w:rsidRDefault="00AD6A2B" w:rsidP="00AD6A2B">
      <w:pPr>
        <w:jc w:val="both"/>
        <w:rPr>
          <w:b/>
          <w:bCs/>
          <w:sz w:val="24"/>
        </w:rPr>
      </w:pPr>
      <w:r w:rsidRPr="00382EC2">
        <w:rPr>
          <w:b/>
          <w:bCs/>
          <w:sz w:val="24"/>
        </w:rPr>
        <w:t xml:space="preserve">                           (dále jen „objednatel“)</w:t>
      </w:r>
    </w:p>
    <w:p w14:paraId="09FC80B4" w14:textId="77777777" w:rsidR="00AD6A2B" w:rsidRPr="00382EC2" w:rsidRDefault="00AD6A2B" w:rsidP="00AD6A2B">
      <w:pPr>
        <w:rPr>
          <w:sz w:val="24"/>
        </w:rPr>
      </w:pPr>
    </w:p>
    <w:p w14:paraId="36E229B8" w14:textId="77777777" w:rsidR="00AD6A2B" w:rsidRPr="00382EC2" w:rsidRDefault="00AD6A2B" w:rsidP="00AD6A2B">
      <w:pPr>
        <w:rPr>
          <w:b/>
          <w:sz w:val="23"/>
        </w:rPr>
      </w:pPr>
      <w:r w:rsidRPr="00382EC2">
        <w:rPr>
          <w:sz w:val="23"/>
        </w:rPr>
        <w:t xml:space="preserve">                   </w:t>
      </w:r>
    </w:p>
    <w:p w14:paraId="1D6757C1" w14:textId="77777777" w:rsidR="00AD6A2B" w:rsidRPr="00382EC2" w:rsidRDefault="00AD6A2B" w:rsidP="00AD6A2B">
      <w:pPr>
        <w:rPr>
          <w:sz w:val="24"/>
        </w:rPr>
      </w:pPr>
      <w:r w:rsidRPr="00382EC2">
        <w:rPr>
          <w:b/>
          <w:sz w:val="23"/>
        </w:rPr>
        <w:t>2. Zhotovitel:</w:t>
      </w:r>
      <w:r w:rsidRPr="00382EC2">
        <w:rPr>
          <w:sz w:val="23"/>
        </w:rPr>
        <w:t xml:space="preserve"> </w:t>
      </w:r>
      <w:r w:rsidRPr="00382EC2">
        <w:rPr>
          <w:sz w:val="24"/>
        </w:rPr>
        <w:t>Ing. arch. Štěpán Hirsch - OSVČ</w:t>
      </w:r>
      <w:r w:rsidRPr="00382EC2">
        <w:rPr>
          <w:sz w:val="23"/>
        </w:rPr>
        <w:tab/>
      </w:r>
    </w:p>
    <w:p w14:paraId="209E4DC6" w14:textId="3CD8233A" w:rsidR="00AD6A2B" w:rsidRPr="00382EC2" w:rsidRDefault="00AD6A2B" w:rsidP="00AD6A2B">
      <w:pPr>
        <w:rPr>
          <w:sz w:val="23"/>
        </w:rPr>
      </w:pPr>
      <w:r w:rsidRPr="00382EC2">
        <w:rPr>
          <w:sz w:val="23"/>
        </w:rPr>
        <w:t xml:space="preserve">                        </w:t>
      </w:r>
    </w:p>
    <w:p w14:paraId="741A636B" w14:textId="69DDCE62" w:rsidR="00AD6A2B" w:rsidRPr="00382EC2" w:rsidRDefault="00AD6A2B" w:rsidP="00AD6A2B">
      <w:pPr>
        <w:rPr>
          <w:sz w:val="23"/>
        </w:rPr>
      </w:pPr>
      <w:r w:rsidRPr="00382EC2">
        <w:rPr>
          <w:sz w:val="23"/>
        </w:rPr>
        <w:tab/>
      </w:r>
      <w:r w:rsidRPr="00382EC2">
        <w:rPr>
          <w:sz w:val="23"/>
        </w:rPr>
        <w:tab/>
      </w:r>
      <w:r w:rsidRPr="00382EC2">
        <w:rPr>
          <w:sz w:val="24"/>
        </w:rPr>
        <w:t xml:space="preserve">IČ: 03367894  </w:t>
      </w:r>
    </w:p>
    <w:p w14:paraId="3364EC71" w14:textId="77777777" w:rsidR="00AD6A2B" w:rsidRPr="00382EC2" w:rsidRDefault="00AD6A2B" w:rsidP="00AD6A2B">
      <w:pPr>
        <w:jc w:val="both"/>
        <w:rPr>
          <w:b/>
          <w:bCs/>
          <w:sz w:val="24"/>
        </w:rPr>
      </w:pPr>
      <w:r w:rsidRPr="00382EC2">
        <w:rPr>
          <w:b/>
          <w:bCs/>
          <w:sz w:val="24"/>
        </w:rPr>
        <w:t xml:space="preserve">                        (dále jen „zhotovitel“)</w:t>
      </w:r>
    </w:p>
    <w:p w14:paraId="41CF8C88" w14:textId="77777777" w:rsidR="00AD6A2B" w:rsidRPr="00382EC2" w:rsidRDefault="00AD6A2B" w:rsidP="00AD6A2B">
      <w:pPr>
        <w:rPr>
          <w:b/>
          <w:sz w:val="23"/>
        </w:rPr>
      </w:pPr>
    </w:p>
    <w:p w14:paraId="524F234F" w14:textId="77777777" w:rsidR="00AD6A2B" w:rsidRPr="00382EC2" w:rsidRDefault="00AD6A2B" w:rsidP="00AD6A2B">
      <w:pPr>
        <w:pStyle w:val="Nadpis2"/>
      </w:pPr>
      <w:r w:rsidRPr="00382EC2">
        <w:t>I. Předmět smlouvy</w:t>
      </w:r>
    </w:p>
    <w:p w14:paraId="410A68BD" w14:textId="77777777" w:rsidR="00AD6A2B" w:rsidRPr="00382EC2" w:rsidRDefault="00AD6A2B" w:rsidP="00AD6A2B">
      <w:pPr>
        <w:jc w:val="center"/>
        <w:rPr>
          <w:b/>
          <w:sz w:val="24"/>
        </w:rPr>
      </w:pPr>
    </w:p>
    <w:p w14:paraId="4760E8BC" w14:textId="77777777" w:rsidR="00AD6A2B" w:rsidRPr="00382EC2" w:rsidRDefault="00AD6A2B" w:rsidP="00AD6A2B">
      <w:pPr>
        <w:pStyle w:val="Zkladntextodsazen"/>
        <w:numPr>
          <w:ilvl w:val="0"/>
          <w:numId w:val="3"/>
        </w:numPr>
        <w:tabs>
          <w:tab w:val="num" w:pos="284"/>
        </w:tabs>
        <w:ind w:left="284" w:hanging="284"/>
        <w:rPr>
          <w:sz w:val="24"/>
        </w:rPr>
      </w:pPr>
      <w:r w:rsidRPr="00382EC2">
        <w:rPr>
          <w:sz w:val="24"/>
        </w:rPr>
        <w:t xml:space="preserve">Zhotovitel se zavazuje, že zhotoví v rozsahu a za podmínek sjednaných v této smlouvě pro objednatele a objednateli odevzdá dílo, kterým je projektová dokumentace (dále jen „PD“) k rekonstrukci budovy čp. 316 - </w:t>
      </w:r>
      <w:r w:rsidRPr="00382EC2">
        <w:rPr>
          <w:b/>
          <w:sz w:val="24"/>
        </w:rPr>
        <w:t xml:space="preserve"> „Stavební úpravy budovy čp. 316“</w:t>
      </w:r>
      <w:r w:rsidRPr="00382EC2">
        <w:rPr>
          <w:sz w:val="24"/>
        </w:rPr>
        <w:t xml:space="preserve"> (dále jen „stavba“). </w:t>
      </w:r>
    </w:p>
    <w:p w14:paraId="6BCD5879" w14:textId="77777777" w:rsidR="00AD6A2B" w:rsidRPr="00382EC2" w:rsidRDefault="00AD6A2B" w:rsidP="00AD6A2B">
      <w:pPr>
        <w:pStyle w:val="Zkladntextodsazen"/>
        <w:ind w:left="284"/>
        <w:rPr>
          <w:sz w:val="24"/>
        </w:rPr>
      </w:pPr>
    </w:p>
    <w:p w14:paraId="3FC8148A" w14:textId="77777777" w:rsidR="00AD6A2B" w:rsidRPr="00382EC2" w:rsidRDefault="00AD6A2B" w:rsidP="00AD6A2B">
      <w:pPr>
        <w:pStyle w:val="Zkladntextodsazen"/>
        <w:numPr>
          <w:ilvl w:val="0"/>
          <w:numId w:val="3"/>
        </w:numPr>
        <w:tabs>
          <w:tab w:val="num" w:pos="284"/>
        </w:tabs>
        <w:ind w:left="284" w:hanging="284"/>
        <w:rPr>
          <w:sz w:val="24"/>
        </w:rPr>
      </w:pPr>
      <w:r w:rsidRPr="00382EC2">
        <w:rPr>
          <w:sz w:val="24"/>
        </w:rPr>
        <w:t>Objednatel se zavazuje, že řádně dokončenou projektovou dokumentaci převezme, zaplatí za její zhotovení dohodnutou cenu a poskytne zhotoviteli při plnění smlouvy ujednané spolupůsobení.</w:t>
      </w:r>
    </w:p>
    <w:p w14:paraId="79C8D243" w14:textId="77777777" w:rsidR="00AD6A2B" w:rsidRPr="00382EC2" w:rsidRDefault="00AD6A2B" w:rsidP="00AD6A2B">
      <w:pPr>
        <w:ind w:left="142" w:hanging="142"/>
        <w:rPr>
          <w:sz w:val="24"/>
        </w:rPr>
      </w:pPr>
    </w:p>
    <w:p w14:paraId="28375644" w14:textId="77777777" w:rsidR="00AD6A2B" w:rsidRPr="00382EC2" w:rsidRDefault="00AD6A2B" w:rsidP="00AD6A2B">
      <w:pPr>
        <w:pStyle w:val="Nadpis1"/>
      </w:pPr>
      <w:r w:rsidRPr="00382EC2">
        <w:t>II. Specifikace díla</w:t>
      </w:r>
    </w:p>
    <w:p w14:paraId="6DF54757" w14:textId="77777777" w:rsidR="00AD6A2B" w:rsidRPr="00382EC2" w:rsidRDefault="00AD6A2B" w:rsidP="00AD6A2B"/>
    <w:p w14:paraId="75BED03C" w14:textId="77777777" w:rsidR="00AD6A2B" w:rsidRPr="00382EC2" w:rsidRDefault="00AD6A2B" w:rsidP="00AD6A2B">
      <w:pPr>
        <w:numPr>
          <w:ilvl w:val="0"/>
          <w:numId w:val="4"/>
        </w:numPr>
        <w:rPr>
          <w:sz w:val="24"/>
        </w:rPr>
      </w:pPr>
      <w:r w:rsidRPr="00382EC2">
        <w:rPr>
          <w:sz w:val="24"/>
          <w:szCs w:val="24"/>
        </w:rPr>
        <w:t xml:space="preserve">Předmětem díla je zhotovení projektové dokumentace </w:t>
      </w:r>
      <w:r w:rsidRPr="00382EC2">
        <w:rPr>
          <w:sz w:val="24"/>
        </w:rPr>
        <w:t xml:space="preserve">pro vydání </w:t>
      </w:r>
      <w:r w:rsidRPr="00382EC2">
        <w:rPr>
          <w:b/>
          <w:sz w:val="24"/>
        </w:rPr>
        <w:t>stavebního povolení</w:t>
      </w:r>
      <w:r w:rsidRPr="00382EC2">
        <w:rPr>
          <w:sz w:val="24"/>
        </w:rPr>
        <w:t xml:space="preserve">, jako podklad pro </w:t>
      </w:r>
      <w:r w:rsidRPr="00382EC2">
        <w:rPr>
          <w:b/>
          <w:sz w:val="24"/>
        </w:rPr>
        <w:t>zadávací řízení</w:t>
      </w:r>
      <w:r w:rsidRPr="00382EC2">
        <w:rPr>
          <w:sz w:val="24"/>
        </w:rPr>
        <w:t xml:space="preserve"> na výběr zhotovitele stavby a pro </w:t>
      </w:r>
      <w:r w:rsidRPr="00382EC2">
        <w:rPr>
          <w:b/>
          <w:sz w:val="24"/>
        </w:rPr>
        <w:t>realizaci stavby</w:t>
      </w:r>
      <w:r w:rsidRPr="00382EC2">
        <w:rPr>
          <w:sz w:val="24"/>
        </w:rPr>
        <w:t xml:space="preserve">     </w:t>
      </w:r>
    </w:p>
    <w:p w14:paraId="344782E9" w14:textId="77777777" w:rsidR="00AD6A2B" w:rsidRPr="00382EC2" w:rsidRDefault="00AD6A2B" w:rsidP="00AD6A2B">
      <w:pPr>
        <w:ind w:left="360"/>
        <w:jc w:val="center"/>
        <w:rPr>
          <w:sz w:val="24"/>
        </w:rPr>
      </w:pPr>
      <w:r w:rsidRPr="00382EC2">
        <w:rPr>
          <w:sz w:val="24"/>
        </w:rPr>
        <w:t xml:space="preserve">– </w:t>
      </w:r>
      <w:r w:rsidRPr="00382EC2">
        <w:rPr>
          <w:b/>
          <w:sz w:val="24"/>
        </w:rPr>
        <w:t>„Stavební úpravy budovy čp. 316“</w:t>
      </w:r>
      <w:r w:rsidRPr="00382EC2">
        <w:rPr>
          <w:sz w:val="24"/>
        </w:rPr>
        <w:t xml:space="preserve">  v Olešnici.</w:t>
      </w:r>
    </w:p>
    <w:p w14:paraId="3675FAE3" w14:textId="77777777" w:rsidR="00AD6A2B" w:rsidRPr="00382EC2" w:rsidRDefault="00AD6A2B" w:rsidP="00AD6A2B">
      <w:pPr>
        <w:ind w:left="360"/>
        <w:rPr>
          <w:sz w:val="24"/>
        </w:rPr>
      </w:pPr>
    </w:p>
    <w:p w14:paraId="6726B2ED" w14:textId="77777777" w:rsidR="00AD6A2B" w:rsidRPr="00382EC2" w:rsidRDefault="00AD6A2B" w:rsidP="00AD6A2B">
      <w:pPr>
        <w:numPr>
          <w:ilvl w:val="0"/>
          <w:numId w:val="4"/>
        </w:numPr>
        <w:rPr>
          <w:sz w:val="24"/>
        </w:rPr>
      </w:pPr>
      <w:r w:rsidRPr="00382EC2">
        <w:rPr>
          <w:sz w:val="24"/>
        </w:rPr>
        <w:t xml:space="preserve">Předmět díla se skládá ze tří částí:  </w:t>
      </w:r>
    </w:p>
    <w:p w14:paraId="52AB0D7B" w14:textId="77777777" w:rsidR="00AD6A2B" w:rsidRPr="00382EC2" w:rsidRDefault="00AD6A2B" w:rsidP="00AD6A2B">
      <w:pPr>
        <w:pStyle w:val="Odstavecseseznamem"/>
        <w:rPr>
          <w:sz w:val="24"/>
        </w:rPr>
      </w:pPr>
    </w:p>
    <w:p w14:paraId="07310A4B" w14:textId="77777777" w:rsidR="00AD6A2B" w:rsidRPr="00382EC2" w:rsidRDefault="00AD6A2B" w:rsidP="00AD6A2B">
      <w:pPr>
        <w:ind w:left="360"/>
        <w:rPr>
          <w:sz w:val="24"/>
        </w:rPr>
      </w:pPr>
      <w:r w:rsidRPr="00382EC2">
        <w:rPr>
          <w:sz w:val="24"/>
        </w:rPr>
        <w:t xml:space="preserve">a)  první část: - zhotovení projektové dokumentace pro stavební povolení  (dále PDSP)  </w:t>
      </w:r>
    </w:p>
    <w:p w14:paraId="7F649438" w14:textId="77777777" w:rsidR="00AD6A2B" w:rsidRPr="00382EC2" w:rsidRDefault="00AD6A2B" w:rsidP="00AD6A2B">
      <w:pPr>
        <w:ind w:left="502"/>
        <w:rPr>
          <w:sz w:val="24"/>
        </w:rPr>
      </w:pPr>
      <w:r w:rsidRPr="00382EC2">
        <w:rPr>
          <w:sz w:val="24"/>
        </w:rPr>
        <w:t xml:space="preserve">                         v listinné podobě 5 krát a v digitální podobě na nosiči DVD 5 krát ve  </w:t>
      </w:r>
    </w:p>
    <w:p w14:paraId="5097124B" w14:textId="77777777" w:rsidR="00AD6A2B" w:rsidRPr="00382EC2" w:rsidRDefault="00AD6A2B" w:rsidP="00AD6A2B">
      <w:pPr>
        <w:ind w:left="502"/>
        <w:rPr>
          <w:sz w:val="24"/>
        </w:rPr>
      </w:pPr>
      <w:r w:rsidRPr="00382EC2">
        <w:rPr>
          <w:sz w:val="24"/>
        </w:rPr>
        <w:t xml:space="preserve">                         formátu *.pdf                                                    </w:t>
      </w:r>
    </w:p>
    <w:p w14:paraId="4EA59B17" w14:textId="77777777" w:rsidR="00AD6A2B" w:rsidRPr="00382EC2" w:rsidRDefault="00AD6A2B" w:rsidP="00AD6A2B">
      <w:pPr>
        <w:ind w:left="283"/>
        <w:rPr>
          <w:sz w:val="24"/>
        </w:rPr>
      </w:pPr>
      <w:r w:rsidRPr="00382EC2">
        <w:rPr>
          <w:sz w:val="24"/>
        </w:rPr>
        <w:t xml:space="preserve">                           - spolupráce s technickým dozorem investora (dále TDI) na vytvoření      </w:t>
      </w:r>
    </w:p>
    <w:p w14:paraId="423BA503" w14:textId="77777777" w:rsidR="00AD6A2B" w:rsidRPr="00382EC2" w:rsidRDefault="00AD6A2B" w:rsidP="00AD6A2B">
      <w:pPr>
        <w:ind w:left="283"/>
        <w:rPr>
          <w:sz w:val="24"/>
        </w:rPr>
      </w:pPr>
      <w:r w:rsidRPr="00382EC2">
        <w:rPr>
          <w:sz w:val="24"/>
        </w:rPr>
        <w:t xml:space="preserve">                             optimálního projekčního řešení stavby;                                                 -- </w:t>
      </w:r>
    </w:p>
    <w:p w14:paraId="05362DE6" w14:textId="77777777" w:rsidR="00AD6A2B" w:rsidRPr="00382EC2" w:rsidRDefault="00AD6A2B" w:rsidP="00AD6A2B">
      <w:pPr>
        <w:ind w:left="283"/>
        <w:rPr>
          <w:sz w:val="24"/>
        </w:rPr>
      </w:pPr>
      <w:r w:rsidRPr="00382EC2">
        <w:rPr>
          <w:sz w:val="24"/>
        </w:rPr>
        <w:t xml:space="preserve">                           - zajištění vydání všech potřebných vyjádření a stanovisek                                    </w:t>
      </w:r>
    </w:p>
    <w:p w14:paraId="0A8B80D0" w14:textId="77777777" w:rsidR="00AD6A2B" w:rsidRPr="00382EC2" w:rsidRDefault="00AD6A2B" w:rsidP="00AD6A2B">
      <w:pPr>
        <w:ind w:left="283"/>
        <w:rPr>
          <w:sz w:val="24"/>
        </w:rPr>
      </w:pPr>
      <w:r w:rsidRPr="00382EC2">
        <w:rPr>
          <w:sz w:val="24"/>
        </w:rPr>
        <w:t xml:space="preserve">                           - zajištění vydání stavebního povolení  </w:t>
      </w:r>
    </w:p>
    <w:p w14:paraId="24D95E24" w14:textId="77777777" w:rsidR="00AD6A2B" w:rsidRPr="00382EC2" w:rsidRDefault="00AD6A2B" w:rsidP="00AD6A2B">
      <w:pPr>
        <w:ind w:left="283"/>
        <w:rPr>
          <w:sz w:val="24"/>
        </w:rPr>
      </w:pPr>
      <w:r w:rsidRPr="00382EC2">
        <w:rPr>
          <w:sz w:val="24"/>
        </w:rPr>
        <w:t xml:space="preserve">                                                                           </w:t>
      </w:r>
    </w:p>
    <w:p w14:paraId="41FD55DB" w14:textId="77777777" w:rsidR="00AD6A2B" w:rsidRPr="00382EC2" w:rsidRDefault="00AD6A2B" w:rsidP="00AD6A2B">
      <w:pPr>
        <w:ind w:left="283"/>
        <w:rPr>
          <w:sz w:val="24"/>
        </w:rPr>
      </w:pPr>
      <w:r w:rsidRPr="00382EC2">
        <w:rPr>
          <w:sz w:val="24"/>
        </w:rPr>
        <w:t xml:space="preserve">  b) druhá část:   - prováděcí projektová dokumentace  (dále PPD) v listinné podobě 5 krát </w:t>
      </w:r>
    </w:p>
    <w:p w14:paraId="2ED3970A" w14:textId="77777777" w:rsidR="00AD6A2B" w:rsidRPr="00382EC2" w:rsidRDefault="00AD6A2B" w:rsidP="00AD6A2B">
      <w:pPr>
        <w:ind w:left="283"/>
        <w:rPr>
          <w:sz w:val="24"/>
        </w:rPr>
      </w:pPr>
      <w:r w:rsidRPr="00382EC2">
        <w:rPr>
          <w:sz w:val="24"/>
        </w:rPr>
        <w:t xml:space="preserve">                             a  v digitální podobě na nosiči DVD 5 krát ve formátu *.pdf                                                                                            </w:t>
      </w:r>
    </w:p>
    <w:p w14:paraId="0656245E" w14:textId="77777777" w:rsidR="00AD6A2B" w:rsidRPr="00382EC2" w:rsidRDefault="00AD6A2B" w:rsidP="00AD6A2B">
      <w:pPr>
        <w:ind w:left="283"/>
        <w:rPr>
          <w:sz w:val="24"/>
        </w:rPr>
      </w:pPr>
      <w:r w:rsidRPr="00382EC2">
        <w:rPr>
          <w:sz w:val="24"/>
        </w:rPr>
        <w:t xml:space="preserve">                           - součástí PPD bude položkový rozpočet stavby v podobě oceněného </w:t>
      </w:r>
    </w:p>
    <w:p w14:paraId="31BDD36F" w14:textId="77777777" w:rsidR="00AD6A2B" w:rsidRPr="00382EC2" w:rsidRDefault="00AD6A2B" w:rsidP="00AD6A2B">
      <w:pPr>
        <w:ind w:left="283"/>
        <w:rPr>
          <w:sz w:val="24"/>
        </w:rPr>
      </w:pPr>
      <w:r w:rsidRPr="00382EC2">
        <w:rPr>
          <w:sz w:val="24"/>
        </w:rPr>
        <w:t xml:space="preserve">                            </w:t>
      </w:r>
    </w:p>
    <w:p w14:paraId="5A652662" w14:textId="77777777" w:rsidR="00AD6A2B" w:rsidRPr="00382EC2" w:rsidRDefault="00AD6A2B" w:rsidP="00AD6A2B">
      <w:pPr>
        <w:ind w:left="283"/>
        <w:rPr>
          <w:sz w:val="24"/>
        </w:rPr>
      </w:pPr>
      <w:r w:rsidRPr="00382EC2">
        <w:rPr>
          <w:sz w:val="24"/>
        </w:rPr>
        <w:t xml:space="preserve">                             výkazu výměr, včetně soupisu prací a dodávek, s podrobným popisem </w:t>
      </w:r>
    </w:p>
    <w:p w14:paraId="757E6E5E" w14:textId="77777777" w:rsidR="00AD6A2B" w:rsidRPr="00382EC2" w:rsidRDefault="00AD6A2B" w:rsidP="00AD6A2B">
      <w:pPr>
        <w:ind w:left="283"/>
        <w:rPr>
          <w:sz w:val="24"/>
        </w:rPr>
      </w:pPr>
      <w:r w:rsidRPr="00382EC2">
        <w:rPr>
          <w:sz w:val="24"/>
        </w:rPr>
        <w:t xml:space="preserve">                             požadovaných standardů, který jednoznačně vymezí použité položky,</w:t>
      </w:r>
    </w:p>
    <w:p w14:paraId="0E5CF427" w14:textId="77777777" w:rsidR="00AD6A2B" w:rsidRPr="00382EC2" w:rsidRDefault="00AD6A2B" w:rsidP="00AD6A2B">
      <w:pPr>
        <w:ind w:left="283"/>
        <w:rPr>
          <w:sz w:val="24"/>
        </w:rPr>
      </w:pPr>
      <w:r w:rsidRPr="00382EC2">
        <w:rPr>
          <w:sz w:val="24"/>
        </w:rPr>
        <w:lastRenderedPageBreak/>
        <w:t xml:space="preserve">                             a to v listinné podobě 2 krát a v digitální podobě na nosiči DVD 2 krát </w:t>
      </w:r>
    </w:p>
    <w:p w14:paraId="1F0F3424" w14:textId="77777777" w:rsidR="00AD6A2B" w:rsidRPr="00382EC2" w:rsidRDefault="00AD6A2B" w:rsidP="00AD6A2B">
      <w:pPr>
        <w:ind w:left="283"/>
        <w:rPr>
          <w:sz w:val="24"/>
        </w:rPr>
      </w:pPr>
      <w:r w:rsidRPr="00382EC2">
        <w:rPr>
          <w:sz w:val="24"/>
        </w:rPr>
        <w:t xml:space="preserve">                             ve formátu *.pdf                                                  </w:t>
      </w:r>
    </w:p>
    <w:p w14:paraId="255016DB" w14:textId="77777777" w:rsidR="00AD6A2B" w:rsidRPr="00382EC2" w:rsidRDefault="00AD6A2B" w:rsidP="00AD6A2B">
      <w:pPr>
        <w:ind w:left="643"/>
        <w:rPr>
          <w:sz w:val="24"/>
        </w:rPr>
      </w:pPr>
      <w:r w:rsidRPr="00382EC2">
        <w:rPr>
          <w:sz w:val="24"/>
        </w:rPr>
        <w:t xml:space="preserve">                     - v PPD bude navržen způsob likvidace stavební suti a odpadů vzniklých </w:t>
      </w:r>
    </w:p>
    <w:p w14:paraId="0C8997DE" w14:textId="77777777" w:rsidR="00AD6A2B" w:rsidRPr="00382EC2" w:rsidRDefault="00AD6A2B" w:rsidP="00AD6A2B">
      <w:pPr>
        <w:ind w:left="643"/>
        <w:rPr>
          <w:sz w:val="24"/>
        </w:rPr>
      </w:pPr>
      <w:r w:rsidRPr="00382EC2">
        <w:rPr>
          <w:sz w:val="24"/>
        </w:rPr>
        <w:t xml:space="preserve">                       stavební činností v souladu s příslušnými právními předpisy a uvedené </w:t>
      </w:r>
    </w:p>
    <w:p w14:paraId="1593DDFE" w14:textId="77777777" w:rsidR="00AD6A2B" w:rsidRPr="00382EC2" w:rsidRDefault="00AD6A2B" w:rsidP="00AD6A2B">
      <w:pPr>
        <w:ind w:left="643"/>
        <w:rPr>
          <w:sz w:val="24"/>
        </w:rPr>
      </w:pPr>
      <w:r w:rsidRPr="00382EC2">
        <w:rPr>
          <w:sz w:val="24"/>
        </w:rPr>
        <w:t xml:space="preserve">                       náklady zohlední v kalkulaci stavebních nákladů   </w:t>
      </w:r>
    </w:p>
    <w:p w14:paraId="64B8118B" w14:textId="77777777" w:rsidR="00AD6A2B" w:rsidRPr="00382EC2" w:rsidRDefault="00AD6A2B" w:rsidP="00AD6A2B">
      <w:pPr>
        <w:ind w:left="643"/>
        <w:rPr>
          <w:sz w:val="24"/>
        </w:rPr>
      </w:pPr>
      <w:r w:rsidRPr="00382EC2">
        <w:rPr>
          <w:sz w:val="24"/>
        </w:rPr>
        <w:t xml:space="preserve">                               </w:t>
      </w:r>
    </w:p>
    <w:p w14:paraId="0485EB26" w14:textId="77777777" w:rsidR="00AD6A2B" w:rsidRPr="00382EC2" w:rsidRDefault="00AD6A2B" w:rsidP="00AD6A2B">
      <w:pPr>
        <w:rPr>
          <w:sz w:val="24"/>
        </w:rPr>
      </w:pPr>
      <w:r w:rsidRPr="00382EC2">
        <w:rPr>
          <w:sz w:val="24"/>
        </w:rPr>
        <w:t xml:space="preserve">         c)  třetí část:  - výkon autorského dohledu – zajištění souladu provedených dodávek a </w:t>
      </w:r>
    </w:p>
    <w:p w14:paraId="209AC8A1" w14:textId="77777777" w:rsidR="00AD6A2B" w:rsidRPr="00382EC2" w:rsidRDefault="00AD6A2B" w:rsidP="00AD6A2B">
      <w:pPr>
        <w:rPr>
          <w:sz w:val="24"/>
        </w:rPr>
      </w:pPr>
      <w:r w:rsidRPr="00382EC2">
        <w:rPr>
          <w:sz w:val="24"/>
        </w:rPr>
        <w:t xml:space="preserve">                                 prací s PPD ;                                                                                                           </w:t>
      </w:r>
    </w:p>
    <w:p w14:paraId="6D0F8853" w14:textId="77777777" w:rsidR="00AD6A2B" w:rsidRPr="00382EC2" w:rsidRDefault="00AD6A2B" w:rsidP="00AD6A2B">
      <w:pPr>
        <w:rPr>
          <w:sz w:val="24"/>
        </w:rPr>
      </w:pPr>
      <w:r w:rsidRPr="00382EC2">
        <w:rPr>
          <w:sz w:val="24"/>
        </w:rPr>
        <w:t xml:space="preserve">                               - spolupráce s TDI a zhotovitelem stavby při provádění navrhovaných </w:t>
      </w:r>
    </w:p>
    <w:p w14:paraId="07EDCF11" w14:textId="77777777" w:rsidR="00AD6A2B" w:rsidRPr="00382EC2" w:rsidRDefault="00AD6A2B" w:rsidP="00AD6A2B">
      <w:pPr>
        <w:rPr>
          <w:sz w:val="24"/>
        </w:rPr>
      </w:pPr>
      <w:r w:rsidRPr="00382EC2">
        <w:rPr>
          <w:sz w:val="24"/>
        </w:rPr>
        <w:t xml:space="preserve">                                 opatření k odstranění případných vad PPD;                                                          </w:t>
      </w:r>
    </w:p>
    <w:p w14:paraId="492D7CD7" w14:textId="77777777" w:rsidR="00AD6A2B" w:rsidRPr="00382EC2" w:rsidRDefault="00AD6A2B" w:rsidP="00AD6A2B">
      <w:pPr>
        <w:rPr>
          <w:sz w:val="24"/>
        </w:rPr>
      </w:pPr>
      <w:r w:rsidRPr="00382EC2">
        <w:rPr>
          <w:sz w:val="24"/>
        </w:rPr>
        <w:t xml:space="preserve">                               - projednávání navrhovaných dodatků či změn PPD nebo smlouvy o dílo </w:t>
      </w:r>
    </w:p>
    <w:p w14:paraId="711B30C0" w14:textId="77777777" w:rsidR="00AD6A2B" w:rsidRPr="00382EC2" w:rsidRDefault="00AD6A2B" w:rsidP="00AD6A2B">
      <w:pPr>
        <w:rPr>
          <w:sz w:val="24"/>
        </w:rPr>
      </w:pPr>
      <w:r w:rsidRPr="00382EC2">
        <w:rPr>
          <w:sz w:val="24"/>
        </w:rPr>
        <w:t xml:space="preserve">                                 se zadavatelem, TDI a zhotovitelem stavby ;                                                   </w:t>
      </w:r>
    </w:p>
    <w:p w14:paraId="3B2A1E20" w14:textId="77777777" w:rsidR="00AD6A2B" w:rsidRPr="00382EC2" w:rsidRDefault="00AD6A2B" w:rsidP="00AD6A2B">
      <w:pPr>
        <w:rPr>
          <w:sz w:val="24"/>
        </w:rPr>
      </w:pPr>
      <w:r w:rsidRPr="00382EC2">
        <w:rPr>
          <w:sz w:val="24"/>
        </w:rPr>
        <w:t xml:space="preserve">                               - spolupráce a konzultace s TDI a zhotovitelem stavby při provádění </w:t>
      </w:r>
    </w:p>
    <w:p w14:paraId="59D28C83" w14:textId="77777777" w:rsidR="00AD6A2B" w:rsidRPr="00382EC2" w:rsidRDefault="00AD6A2B" w:rsidP="00AD6A2B">
      <w:pPr>
        <w:rPr>
          <w:sz w:val="24"/>
        </w:rPr>
      </w:pPr>
      <w:r w:rsidRPr="00382EC2">
        <w:rPr>
          <w:sz w:val="24"/>
        </w:rPr>
        <w:t xml:space="preserve">                                 stavby, zejména při řešení technických a organizačních problémů </w:t>
      </w:r>
    </w:p>
    <w:p w14:paraId="7D656417" w14:textId="77777777" w:rsidR="00AD6A2B" w:rsidRPr="00382EC2" w:rsidRDefault="00AD6A2B" w:rsidP="00AD6A2B">
      <w:pPr>
        <w:rPr>
          <w:sz w:val="24"/>
        </w:rPr>
      </w:pPr>
      <w:r w:rsidRPr="00382EC2">
        <w:rPr>
          <w:sz w:val="24"/>
        </w:rPr>
        <w:t xml:space="preserve">                                 vzniklých při provádění stavby;                                                                        </w:t>
      </w:r>
    </w:p>
    <w:p w14:paraId="35BDB2C7" w14:textId="77777777" w:rsidR="00AD6A2B" w:rsidRPr="00382EC2" w:rsidRDefault="00AD6A2B" w:rsidP="00AD6A2B">
      <w:pPr>
        <w:rPr>
          <w:sz w:val="24"/>
        </w:rPr>
      </w:pPr>
      <w:r w:rsidRPr="00382EC2">
        <w:rPr>
          <w:sz w:val="24"/>
        </w:rPr>
        <w:t xml:space="preserve">                               - účast na kontrolních dnech a předávacím řízení stavby;                   </w:t>
      </w:r>
    </w:p>
    <w:p w14:paraId="49804FD6" w14:textId="77777777" w:rsidR="00AD6A2B" w:rsidRPr="00382EC2" w:rsidRDefault="00AD6A2B" w:rsidP="00AD6A2B">
      <w:pPr>
        <w:rPr>
          <w:sz w:val="24"/>
        </w:rPr>
      </w:pPr>
      <w:r w:rsidRPr="00382EC2">
        <w:rPr>
          <w:sz w:val="24"/>
        </w:rPr>
        <w:t xml:space="preserve">                               - vypracování stanoviska k dokumentaci skutečného provedení stavby </w:t>
      </w:r>
    </w:p>
    <w:p w14:paraId="5A83B2E3" w14:textId="77777777" w:rsidR="00AD6A2B" w:rsidRPr="00382EC2" w:rsidRDefault="00AD6A2B" w:rsidP="00AD6A2B">
      <w:pPr>
        <w:ind w:left="283"/>
        <w:rPr>
          <w:sz w:val="24"/>
        </w:rPr>
      </w:pPr>
      <w:r w:rsidRPr="00382EC2">
        <w:rPr>
          <w:sz w:val="24"/>
        </w:rPr>
        <w:t xml:space="preserve">                             (dále DSPS) a předání v jednom vyhotovení v listinné a digitální </w:t>
      </w:r>
    </w:p>
    <w:p w14:paraId="097288C2" w14:textId="77777777" w:rsidR="00AD6A2B" w:rsidRPr="00382EC2" w:rsidRDefault="00AD6A2B" w:rsidP="00AD6A2B">
      <w:pPr>
        <w:ind w:left="283"/>
        <w:rPr>
          <w:sz w:val="24"/>
        </w:rPr>
      </w:pPr>
      <w:r w:rsidRPr="00382EC2">
        <w:rPr>
          <w:sz w:val="24"/>
        </w:rPr>
        <w:t xml:space="preserve">                             podobě na nosiči DVD ve formátu *.pdf.</w:t>
      </w:r>
    </w:p>
    <w:p w14:paraId="09F5293C" w14:textId="77777777" w:rsidR="00AD6A2B" w:rsidRPr="00382EC2" w:rsidRDefault="00AD6A2B" w:rsidP="00AD6A2B">
      <w:pPr>
        <w:ind w:left="283"/>
        <w:rPr>
          <w:sz w:val="24"/>
          <w:szCs w:val="24"/>
        </w:rPr>
      </w:pPr>
      <w:r w:rsidRPr="00382EC2">
        <w:rPr>
          <w:sz w:val="24"/>
        </w:rPr>
        <w:t xml:space="preserve">                                                                                            </w:t>
      </w:r>
    </w:p>
    <w:p w14:paraId="1D3BA376" w14:textId="77777777" w:rsidR="00AD6A2B" w:rsidRPr="00382EC2" w:rsidRDefault="00AD6A2B" w:rsidP="00AD6A2B">
      <w:pPr>
        <w:numPr>
          <w:ilvl w:val="0"/>
          <w:numId w:val="4"/>
        </w:numPr>
        <w:rPr>
          <w:sz w:val="24"/>
        </w:rPr>
      </w:pPr>
      <w:r w:rsidRPr="00382EC2">
        <w:rPr>
          <w:sz w:val="24"/>
        </w:rPr>
        <w:t xml:space="preserve">Zhotovitel bude při plnění svého závazku postupovat v souladu s určeným užitím stavby, touto smlouvou, investičním záměrem a studií řešení </w:t>
      </w:r>
      <w:r w:rsidRPr="00382EC2">
        <w:rPr>
          <w:i/>
          <w:sz w:val="24"/>
        </w:rPr>
        <w:t>(zakázka 2018/08 z 1.11.2018 Ing.arch. Štěpán Hirsch</w:t>
      </w:r>
      <w:r w:rsidRPr="00382EC2">
        <w:rPr>
          <w:sz w:val="24"/>
        </w:rPr>
        <w:t>), pokyny objednatele, zásadou hospodárnosti, rozhodnutími příslušných správních orgánů, platnými českými technickými normami (tj. ČSN, ČSN EN, ČSN EN ISO) a příslušnými právními předpisy (zejména zákonem č. 183/2006 Sb. o územním plánování a stavebním řádu (stavební zákon), ve znění platných předpisů; vyhláškou č. 499/2006 SB., o dokumentaci staveb; vyhláškou č. 268/2009 Sb., o technických požadavcích na stavby atd.).</w:t>
      </w:r>
    </w:p>
    <w:p w14:paraId="13FAB658" w14:textId="77777777" w:rsidR="00AD6A2B" w:rsidRPr="00382EC2" w:rsidRDefault="00AD6A2B" w:rsidP="00AD6A2B">
      <w:pPr>
        <w:rPr>
          <w:sz w:val="24"/>
        </w:rPr>
      </w:pPr>
      <w:r w:rsidRPr="00382EC2">
        <w:rPr>
          <w:sz w:val="24"/>
        </w:rPr>
        <w:t xml:space="preserve">      Předmětem díla jsou rovněž činnosti, práce a dodávky, které nejsou ve výše uvedených  </w:t>
      </w:r>
    </w:p>
    <w:p w14:paraId="14320498" w14:textId="77777777" w:rsidR="00AD6A2B" w:rsidRPr="00382EC2" w:rsidRDefault="00AD6A2B" w:rsidP="00AD6A2B">
      <w:pPr>
        <w:ind w:left="360"/>
        <w:rPr>
          <w:sz w:val="24"/>
        </w:rPr>
      </w:pPr>
      <w:r w:rsidRPr="00382EC2">
        <w:rPr>
          <w:sz w:val="24"/>
        </w:rPr>
        <w:t xml:space="preserve">pokynech, podkladech a dokumentech obsaženy, ale o kterých zhotovitel věděl nebo </w:t>
      </w:r>
    </w:p>
    <w:p w14:paraId="5DE6FEA7" w14:textId="77777777" w:rsidR="00AD6A2B" w:rsidRPr="00382EC2" w:rsidRDefault="00AD6A2B" w:rsidP="00AD6A2B">
      <w:pPr>
        <w:rPr>
          <w:sz w:val="24"/>
        </w:rPr>
      </w:pPr>
      <w:r w:rsidRPr="00382EC2">
        <w:rPr>
          <w:sz w:val="24"/>
        </w:rPr>
        <w:t xml:space="preserve">      provedení díla dané povahy je třeba. </w:t>
      </w:r>
    </w:p>
    <w:p w14:paraId="01C438CB" w14:textId="77777777" w:rsidR="00AD6A2B" w:rsidRPr="00382EC2" w:rsidRDefault="00AD6A2B" w:rsidP="00AD6A2B">
      <w:pPr>
        <w:ind w:left="360"/>
        <w:rPr>
          <w:sz w:val="24"/>
        </w:rPr>
      </w:pPr>
    </w:p>
    <w:p w14:paraId="5FC37B57" w14:textId="77777777" w:rsidR="00AD6A2B" w:rsidRPr="00382EC2" w:rsidRDefault="00AD6A2B" w:rsidP="00AD6A2B">
      <w:pPr>
        <w:numPr>
          <w:ilvl w:val="0"/>
          <w:numId w:val="4"/>
        </w:numPr>
        <w:rPr>
          <w:sz w:val="24"/>
        </w:rPr>
      </w:pPr>
      <w:r w:rsidRPr="00382EC2">
        <w:rPr>
          <w:sz w:val="24"/>
        </w:rPr>
        <w:t>Dílo bude provedeno v rozsahu, způsobem a v kvalitě stanovené touto smlouvou, případě změn a dodatků smlouvy sjednaných smluvními stranami nebo vyplývajících z rozhodnutí příslušných orgánů.</w:t>
      </w:r>
    </w:p>
    <w:p w14:paraId="695FB044" w14:textId="77777777" w:rsidR="00AD6A2B" w:rsidRPr="00382EC2" w:rsidRDefault="00AD6A2B" w:rsidP="00AD6A2B">
      <w:pPr>
        <w:ind w:left="502"/>
        <w:rPr>
          <w:sz w:val="24"/>
        </w:rPr>
      </w:pPr>
    </w:p>
    <w:p w14:paraId="16FA149F" w14:textId="77777777" w:rsidR="00AD6A2B" w:rsidRPr="00382EC2" w:rsidRDefault="00AD6A2B" w:rsidP="00AD6A2B">
      <w:pPr>
        <w:numPr>
          <w:ilvl w:val="0"/>
          <w:numId w:val="4"/>
        </w:numPr>
        <w:rPr>
          <w:sz w:val="24"/>
        </w:rPr>
      </w:pPr>
      <w:r w:rsidRPr="00382EC2">
        <w:rPr>
          <w:sz w:val="24"/>
        </w:rPr>
        <w:t>Zhotovitel PD svolá min. 1 x při zahájení plnění smlouvy a 1x v průběhu plnění smlouvy, konzultace za účasti objednatele, příp. dalších dotčených subjektů.</w:t>
      </w:r>
    </w:p>
    <w:p w14:paraId="12F5CB2A" w14:textId="77777777" w:rsidR="00AD6A2B" w:rsidRPr="00382EC2" w:rsidRDefault="00AD6A2B" w:rsidP="00AD6A2B">
      <w:pPr>
        <w:pStyle w:val="Odstavecseseznamem"/>
        <w:rPr>
          <w:sz w:val="24"/>
        </w:rPr>
      </w:pPr>
    </w:p>
    <w:p w14:paraId="7A7FD4F5" w14:textId="77777777" w:rsidR="00AD6A2B" w:rsidRPr="00382EC2" w:rsidRDefault="00AD6A2B" w:rsidP="00AD6A2B">
      <w:pPr>
        <w:numPr>
          <w:ilvl w:val="0"/>
          <w:numId w:val="4"/>
        </w:numPr>
        <w:rPr>
          <w:sz w:val="24"/>
        </w:rPr>
      </w:pPr>
      <w:r w:rsidRPr="00382EC2">
        <w:rPr>
          <w:sz w:val="24"/>
        </w:rPr>
        <w:t>Objednatel je oprávněn požadovat změny rozsahu PD v závislosti na změně rozsahu stavby. V případě, že by takové změny mohly mít dopad na smluvní ujednání, je zhotovitel povinen objednatele před zahájením realizace těchto změn písemně upozornit a projednat je.</w:t>
      </w:r>
    </w:p>
    <w:p w14:paraId="1519BEE1" w14:textId="77777777" w:rsidR="00AD6A2B" w:rsidRPr="00382EC2" w:rsidRDefault="00AD6A2B" w:rsidP="00AD6A2B">
      <w:pPr>
        <w:ind w:left="502"/>
        <w:rPr>
          <w:sz w:val="24"/>
        </w:rPr>
      </w:pPr>
    </w:p>
    <w:p w14:paraId="17BC8B97" w14:textId="77777777" w:rsidR="00AD6A2B" w:rsidRPr="00382EC2" w:rsidRDefault="00AD6A2B" w:rsidP="00AD6A2B">
      <w:pPr>
        <w:ind w:left="502"/>
        <w:rPr>
          <w:sz w:val="24"/>
        </w:rPr>
      </w:pPr>
    </w:p>
    <w:p w14:paraId="3743EF21" w14:textId="77777777" w:rsidR="00AD6A2B" w:rsidRPr="00382EC2" w:rsidRDefault="00AD6A2B" w:rsidP="00AD6A2B">
      <w:pPr>
        <w:ind w:left="502"/>
        <w:rPr>
          <w:sz w:val="24"/>
        </w:rPr>
      </w:pPr>
    </w:p>
    <w:p w14:paraId="4439A592" w14:textId="77777777" w:rsidR="00AD6A2B" w:rsidRPr="00382EC2" w:rsidRDefault="00AD6A2B" w:rsidP="00AD6A2B">
      <w:pPr>
        <w:ind w:left="502"/>
        <w:rPr>
          <w:sz w:val="24"/>
        </w:rPr>
      </w:pPr>
    </w:p>
    <w:p w14:paraId="7291B10C" w14:textId="77777777" w:rsidR="00AD6A2B" w:rsidRPr="00382EC2" w:rsidRDefault="00AD6A2B" w:rsidP="00AD6A2B">
      <w:pPr>
        <w:ind w:left="502"/>
        <w:rPr>
          <w:sz w:val="24"/>
        </w:rPr>
      </w:pPr>
    </w:p>
    <w:p w14:paraId="5A41FF7C" w14:textId="77777777" w:rsidR="00AD6A2B" w:rsidRPr="00382EC2" w:rsidRDefault="00AD6A2B" w:rsidP="00AD6A2B">
      <w:pPr>
        <w:ind w:left="502"/>
        <w:rPr>
          <w:sz w:val="24"/>
        </w:rPr>
      </w:pPr>
    </w:p>
    <w:p w14:paraId="30F32811" w14:textId="77777777" w:rsidR="00AD6A2B" w:rsidRPr="00382EC2" w:rsidRDefault="00AD6A2B" w:rsidP="00AD6A2B">
      <w:pPr>
        <w:ind w:left="142" w:hanging="142"/>
        <w:jc w:val="center"/>
        <w:rPr>
          <w:b/>
          <w:sz w:val="24"/>
        </w:rPr>
      </w:pPr>
      <w:r w:rsidRPr="00382EC2">
        <w:rPr>
          <w:b/>
          <w:sz w:val="24"/>
        </w:rPr>
        <w:t>III. Doba plnění</w:t>
      </w:r>
    </w:p>
    <w:p w14:paraId="7B54DCDA" w14:textId="77777777" w:rsidR="00AD6A2B" w:rsidRPr="00382EC2" w:rsidRDefault="00AD6A2B" w:rsidP="00AD6A2B">
      <w:pPr>
        <w:ind w:left="142" w:hanging="142"/>
        <w:jc w:val="center"/>
        <w:rPr>
          <w:b/>
          <w:sz w:val="24"/>
        </w:rPr>
      </w:pPr>
    </w:p>
    <w:p w14:paraId="01A99EBF" w14:textId="77777777" w:rsidR="00AD6A2B" w:rsidRPr="00382EC2" w:rsidRDefault="00AD6A2B" w:rsidP="00AD6A2B">
      <w:pPr>
        <w:pStyle w:val="Zkladntextodsazen2"/>
        <w:numPr>
          <w:ilvl w:val="0"/>
          <w:numId w:val="5"/>
        </w:numPr>
        <w:rPr>
          <w:iCs/>
        </w:rPr>
      </w:pPr>
      <w:r w:rsidRPr="00382EC2">
        <w:rPr>
          <w:iCs/>
        </w:rPr>
        <w:t xml:space="preserve">Zhotovitel se zavazuje provést dílo řádně a včas, a to v těchto termínech: </w:t>
      </w:r>
    </w:p>
    <w:p w14:paraId="633BA920" w14:textId="77777777" w:rsidR="00AD6A2B" w:rsidRPr="00382EC2" w:rsidRDefault="00AD6A2B" w:rsidP="00AD6A2B">
      <w:pPr>
        <w:pStyle w:val="Zkladntextodsazen2"/>
        <w:numPr>
          <w:ilvl w:val="0"/>
          <w:numId w:val="12"/>
        </w:numPr>
        <w:rPr>
          <w:iCs/>
        </w:rPr>
      </w:pPr>
      <w:r w:rsidRPr="00382EC2">
        <w:rPr>
          <w:b/>
          <w:iCs/>
        </w:rPr>
        <w:lastRenderedPageBreak/>
        <w:t>předání řádně zhotovené PDSP</w:t>
      </w:r>
      <w:r w:rsidRPr="00382EC2">
        <w:rPr>
          <w:iCs/>
        </w:rPr>
        <w:t xml:space="preserve"> objednateli nejpozději </w:t>
      </w:r>
      <w:r w:rsidRPr="00382EC2">
        <w:rPr>
          <w:b/>
          <w:iCs/>
        </w:rPr>
        <w:t>do 31.10.2019</w:t>
      </w:r>
      <w:r w:rsidRPr="00382EC2">
        <w:rPr>
          <w:iCs/>
        </w:rPr>
        <w:t xml:space="preserve"> a poskytnutí ostatních plnění uvedených v čl. II odst.2, písm.a) dle potřeb a časové návaznosti;                                                                                                               </w:t>
      </w:r>
    </w:p>
    <w:p w14:paraId="02D4231F" w14:textId="77777777" w:rsidR="00AD6A2B" w:rsidRPr="00382EC2" w:rsidRDefault="00AD6A2B" w:rsidP="00AD6A2B">
      <w:pPr>
        <w:pStyle w:val="Zkladntextodsazen2"/>
        <w:numPr>
          <w:ilvl w:val="0"/>
          <w:numId w:val="12"/>
        </w:numPr>
        <w:rPr>
          <w:iCs/>
        </w:rPr>
      </w:pPr>
      <w:r w:rsidRPr="00382EC2">
        <w:rPr>
          <w:b/>
          <w:iCs/>
        </w:rPr>
        <w:t>předání řádné zhotovené PPD</w:t>
      </w:r>
      <w:r w:rsidRPr="00382EC2">
        <w:rPr>
          <w:iCs/>
        </w:rPr>
        <w:t xml:space="preserve"> dle čl. II odst.2, písm.b) objednateli nejpozději </w:t>
      </w:r>
    </w:p>
    <w:p w14:paraId="1F5409D2" w14:textId="77777777" w:rsidR="00AD6A2B" w:rsidRPr="00382EC2" w:rsidRDefault="00AD6A2B" w:rsidP="00AD6A2B">
      <w:pPr>
        <w:pStyle w:val="Zkladntextodsazen2"/>
        <w:ind w:left="720"/>
        <w:rPr>
          <w:iCs/>
        </w:rPr>
      </w:pPr>
      <w:r w:rsidRPr="00382EC2">
        <w:rPr>
          <w:b/>
          <w:iCs/>
        </w:rPr>
        <w:t>do 16.12.2019</w:t>
      </w:r>
      <w:r w:rsidRPr="00382EC2">
        <w:rPr>
          <w:iCs/>
        </w:rPr>
        <w:t xml:space="preserve">;                                                                                       </w:t>
      </w:r>
    </w:p>
    <w:p w14:paraId="7609818C" w14:textId="77777777" w:rsidR="00AD6A2B" w:rsidRPr="00382EC2" w:rsidRDefault="00AD6A2B" w:rsidP="00AD6A2B">
      <w:pPr>
        <w:pStyle w:val="Zkladntextodsazen2"/>
        <w:numPr>
          <w:ilvl w:val="0"/>
          <w:numId w:val="12"/>
        </w:numPr>
        <w:rPr>
          <w:iCs/>
        </w:rPr>
      </w:pPr>
      <w:r w:rsidRPr="00382EC2">
        <w:rPr>
          <w:iCs/>
        </w:rPr>
        <w:t xml:space="preserve">poskytnutí plnění obsažených v čl. II odst.2, písm.c) dle potřeb a časové návaznosti, přičemž předání  stanoviska k DSPS objednateli nejpozději </w:t>
      </w:r>
      <w:r w:rsidRPr="00382EC2">
        <w:rPr>
          <w:b/>
          <w:iCs/>
        </w:rPr>
        <w:t>do 15 dnů</w:t>
      </w:r>
      <w:r w:rsidRPr="00382EC2">
        <w:rPr>
          <w:iCs/>
        </w:rPr>
        <w:t xml:space="preserve"> od obdržení PPD od objednatele. Předpokládaný termín ukončení plnění třetí fáze  - </w:t>
      </w:r>
      <w:r w:rsidRPr="00382EC2">
        <w:rPr>
          <w:b/>
          <w:iCs/>
        </w:rPr>
        <w:t>30.8.2020</w:t>
      </w:r>
    </w:p>
    <w:p w14:paraId="65BBDAE8" w14:textId="77777777" w:rsidR="00AD6A2B" w:rsidRPr="00382EC2" w:rsidRDefault="00AD6A2B" w:rsidP="00AD6A2B">
      <w:pPr>
        <w:pStyle w:val="Zkladntextodsazen2"/>
        <w:ind w:left="720"/>
        <w:rPr>
          <w:iCs/>
        </w:rPr>
      </w:pPr>
    </w:p>
    <w:p w14:paraId="72C9EAA4" w14:textId="77777777" w:rsidR="00AD6A2B" w:rsidRPr="00382EC2" w:rsidRDefault="00AD6A2B" w:rsidP="00AD6A2B">
      <w:pPr>
        <w:ind w:left="284" w:hanging="284"/>
        <w:rPr>
          <w:bCs/>
          <w:sz w:val="24"/>
        </w:rPr>
      </w:pPr>
      <w:r w:rsidRPr="00382EC2">
        <w:rPr>
          <w:bCs/>
          <w:sz w:val="24"/>
        </w:rPr>
        <w:t>2. Předání a převzetí řádně zhotovené PD se uskuteční v místě sídla objednatele proti podpisu  oprávněného zástupce objednatele - ředitele.</w:t>
      </w:r>
    </w:p>
    <w:p w14:paraId="473B9927" w14:textId="77777777" w:rsidR="00AD6A2B" w:rsidRPr="00382EC2" w:rsidRDefault="00AD6A2B" w:rsidP="00AD6A2B">
      <w:pPr>
        <w:ind w:left="284" w:hanging="284"/>
        <w:rPr>
          <w:bCs/>
          <w:sz w:val="24"/>
        </w:rPr>
      </w:pPr>
    </w:p>
    <w:p w14:paraId="546F4582" w14:textId="77777777" w:rsidR="00AD6A2B" w:rsidRPr="00382EC2" w:rsidRDefault="00AD6A2B" w:rsidP="00AD6A2B">
      <w:pPr>
        <w:ind w:left="142" w:hanging="142"/>
        <w:jc w:val="center"/>
        <w:rPr>
          <w:b/>
          <w:sz w:val="24"/>
        </w:rPr>
      </w:pPr>
      <w:r w:rsidRPr="00382EC2">
        <w:rPr>
          <w:b/>
          <w:sz w:val="24"/>
        </w:rPr>
        <w:t xml:space="preserve">IV. Cena plnění, platební podmínky </w:t>
      </w:r>
    </w:p>
    <w:p w14:paraId="4BCA6BFC" w14:textId="77777777" w:rsidR="00AD6A2B" w:rsidRPr="00382EC2" w:rsidRDefault="00AD6A2B" w:rsidP="00AD6A2B">
      <w:pPr>
        <w:ind w:left="142" w:hanging="142"/>
        <w:jc w:val="center"/>
        <w:rPr>
          <w:b/>
          <w:sz w:val="24"/>
        </w:rPr>
      </w:pPr>
    </w:p>
    <w:p w14:paraId="2F9D81A2" w14:textId="77777777" w:rsidR="00AD6A2B" w:rsidRPr="00382EC2" w:rsidRDefault="00AD6A2B" w:rsidP="00AD6A2B">
      <w:pPr>
        <w:pStyle w:val="Zkladntextodsazen2"/>
        <w:numPr>
          <w:ilvl w:val="0"/>
          <w:numId w:val="6"/>
        </w:numPr>
      </w:pPr>
      <w:r w:rsidRPr="00382EC2">
        <w:t xml:space="preserve">Smluvní strany se dohodly na této výši celkové ceny za dílo:                                                                   </w:t>
      </w:r>
    </w:p>
    <w:p w14:paraId="4882EA95" w14:textId="77777777" w:rsidR="00AD6A2B" w:rsidRPr="00382EC2" w:rsidRDefault="00AD6A2B" w:rsidP="00AD6A2B">
      <w:pPr>
        <w:pStyle w:val="Zkladntextodsazen2"/>
        <w:ind w:left="360"/>
      </w:pPr>
    </w:p>
    <w:p w14:paraId="616E41F3" w14:textId="77777777" w:rsidR="00AD6A2B" w:rsidRPr="00382EC2" w:rsidRDefault="00AD6A2B" w:rsidP="00AD6A2B">
      <w:pPr>
        <w:pStyle w:val="Zkladntextodsazen2"/>
        <w:ind w:left="360"/>
        <w:rPr>
          <w:b/>
          <w:sz w:val="28"/>
          <w:szCs w:val="28"/>
        </w:rPr>
      </w:pPr>
      <w:r w:rsidRPr="00382EC2">
        <w:rPr>
          <w:b/>
          <w:sz w:val="28"/>
          <w:szCs w:val="28"/>
        </w:rPr>
        <w:t>Cena              142 510 Kč</w:t>
      </w:r>
    </w:p>
    <w:p w14:paraId="5DE4EFBA" w14:textId="77777777" w:rsidR="00AD6A2B" w:rsidRPr="00382EC2" w:rsidRDefault="00AD6A2B" w:rsidP="00AD6A2B">
      <w:pPr>
        <w:pStyle w:val="Zkladntextodsazen2"/>
        <w:ind w:left="360"/>
        <w:rPr>
          <w:sz w:val="28"/>
          <w:szCs w:val="28"/>
        </w:rPr>
      </w:pPr>
      <w:r w:rsidRPr="00382EC2">
        <w:rPr>
          <w:sz w:val="28"/>
          <w:szCs w:val="28"/>
        </w:rPr>
        <w:t>slovy: stočtyřicetdvatisícpětsetdeset korun</w:t>
      </w:r>
    </w:p>
    <w:p w14:paraId="32CD945A" w14:textId="77777777" w:rsidR="00AD6A2B" w:rsidRPr="00382EC2" w:rsidRDefault="00AD6A2B" w:rsidP="00AD6A2B">
      <w:pPr>
        <w:pStyle w:val="Zkladntextodsazen2"/>
        <w:ind w:left="360"/>
        <w:rPr>
          <w:sz w:val="28"/>
          <w:szCs w:val="28"/>
        </w:rPr>
      </w:pPr>
    </w:p>
    <w:p w14:paraId="13C11C1C" w14:textId="77777777" w:rsidR="00AD6A2B" w:rsidRPr="00382EC2" w:rsidRDefault="00AD6A2B" w:rsidP="00AD6A2B">
      <w:pPr>
        <w:pStyle w:val="Zkladntextodsazen2"/>
        <w:ind w:left="360"/>
        <w:rPr>
          <w:sz w:val="28"/>
          <w:szCs w:val="28"/>
        </w:rPr>
      </w:pPr>
      <w:r w:rsidRPr="00382EC2">
        <w:rPr>
          <w:sz w:val="28"/>
          <w:szCs w:val="28"/>
        </w:rPr>
        <w:t>(zhotovitel není plátcem DPH)</w:t>
      </w:r>
    </w:p>
    <w:p w14:paraId="726028B9" w14:textId="77777777" w:rsidR="00AD6A2B" w:rsidRPr="00382EC2" w:rsidRDefault="00AD6A2B" w:rsidP="00AD6A2B">
      <w:pPr>
        <w:pStyle w:val="Zkladntextodsazen2"/>
        <w:ind w:left="360"/>
        <w:rPr>
          <w:sz w:val="28"/>
          <w:szCs w:val="28"/>
        </w:rPr>
      </w:pPr>
    </w:p>
    <w:p w14:paraId="6E073724" w14:textId="77777777" w:rsidR="00AD6A2B" w:rsidRPr="00382EC2" w:rsidRDefault="00AD6A2B" w:rsidP="00AD6A2B">
      <w:pPr>
        <w:pStyle w:val="Zkladntextodsazen2"/>
        <w:numPr>
          <w:ilvl w:val="0"/>
          <w:numId w:val="6"/>
        </w:numPr>
        <w:rPr>
          <w:szCs w:val="24"/>
        </w:rPr>
      </w:pPr>
      <w:r w:rsidRPr="00382EC2">
        <w:rPr>
          <w:szCs w:val="24"/>
        </w:rPr>
        <w:t>Ceny za jednotlivé části díla:</w:t>
      </w:r>
    </w:p>
    <w:p w14:paraId="25DB5CB0" w14:textId="77777777" w:rsidR="00AD6A2B" w:rsidRPr="00382EC2" w:rsidRDefault="00AD6A2B" w:rsidP="00AD6A2B">
      <w:pPr>
        <w:pStyle w:val="Zkladntextodsazen2"/>
        <w:numPr>
          <w:ilvl w:val="0"/>
          <w:numId w:val="7"/>
        </w:numPr>
        <w:rPr>
          <w:szCs w:val="24"/>
        </w:rPr>
      </w:pPr>
      <w:r w:rsidRPr="00382EC2">
        <w:t>projektové dokumentace pro stavební povolení (dále PDSP)</w:t>
      </w:r>
      <w:r w:rsidRPr="00382EC2">
        <w:tab/>
        <w:t>: 53 410</w:t>
      </w:r>
      <w:r w:rsidRPr="00382EC2">
        <w:rPr>
          <w:szCs w:val="24"/>
        </w:rPr>
        <w:t xml:space="preserve"> Kč</w:t>
      </w:r>
    </w:p>
    <w:p w14:paraId="6B7F821C" w14:textId="77777777" w:rsidR="00AD6A2B" w:rsidRPr="00382EC2" w:rsidRDefault="00AD6A2B" w:rsidP="00AD6A2B">
      <w:pPr>
        <w:pStyle w:val="Zkladntextodsazen2"/>
        <w:numPr>
          <w:ilvl w:val="0"/>
          <w:numId w:val="7"/>
        </w:numPr>
        <w:rPr>
          <w:szCs w:val="24"/>
        </w:rPr>
      </w:pPr>
      <w:r w:rsidRPr="00382EC2">
        <w:t xml:space="preserve">prováděcí projektová dokumentace (dále PPD) </w:t>
      </w:r>
      <w:r w:rsidRPr="00382EC2">
        <w:tab/>
      </w:r>
      <w:r w:rsidRPr="00382EC2">
        <w:tab/>
      </w:r>
      <w:r w:rsidRPr="00382EC2">
        <w:tab/>
        <w:t>: 69 900 Kč</w:t>
      </w:r>
    </w:p>
    <w:p w14:paraId="15AF5287" w14:textId="77777777" w:rsidR="00AD6A2B" w:rsidRPr="00382EC2" w:rsidRDefault="00AD6A2B" w:rsidP="00AD6A2B">
      <w:pPr>
        <w:pStyle w:val="Zkladntextodsazen2"/>
        <w:numPr>
          <w:ilvl w:val="0"/>
          <w:numId w:val="7"/>
        </w:numPr>
        <w:rPr>
          <w:szCs w:val="24"/>
        </w:rPr>
      </w:pPr>
      <w:r w:rsidRPr="00382EC2">
        <w:t>výkon autorského dohledu</w:t>
      </w:r>
      <w:r w:rsidRPr="00382EC2">
        <w:tab/>
      </w:r>
      <w:r w:rsidRPr="00382EC2">
        <w:tab/>
      </w:r>
      <w:r w:rsidRPr="00382EC2">
        <w:tab/>
      </w:r>
      <w:r w:rsidRPr="00382EC2">
        <w:tab/>
      </w:r>
      <w:r w:rsidRPr="00382EC2">
        <w:tab/>
      </w:r>
      <w:r w:rsidRPr="00382EC2">
        <w:tab/>
        <w:t>: 19 200 Kč</w:t>
      </w:r>
    </w:p>
    <w:p w14:paraId="01FDBD51" w14:textId="77777777" w:rsidR="00AD6A2B" w:rsidRPr="00382EC2" w:rsidRDefault="00AD6A2B" w:rsidP="00AD6A2B">
      <w:pPr>
        <w:pStyle w:val="Zkladntextodsazen2"/>
        <w:rPr>
          <w:szCs w:val="24"/>
        </w:rPr>
      </w:pPr>
    </w:p>
    <w:p w14:paraId="7E548FB5" w14:textId="77777777" w:rsidR="00AD6A2B" w:rsidRPr="00382EC2" w:rsidRDefault="00AD6A2B" w:rsidP="00AD6A2B">
      <w:pPr>
        <w:pStyle w:val="Zkladntextodsazen2"/>
        <w:numPr>
          <w:ilvl w:val="0"/>
          <w:numId w:val="6"/>
        </w:numPr>
      </w:pPr>
      <w:r w:rsidRPr="00382EC2">
        <w:t>Cena za dílo, vztahující se k předmětu díla, jeho rozsahu a způsobu provedení tak, jak je sjednáno v době uzavření smlouvy, byla sjednána jako cena nejvýše přípustná, která je překročitelná pouze v případě změny právních předpisů ovlivňujících výši DPH.</w:t>
      </w:r>
    </w:p>
    <w:p w14:paraId="0D1A174F" w14:textId="77777777" w:rsidR="00AD6A2B" w:rsidRPr="00382EC2" w:rsidRDefault="00AD6A2B" w:rsidP="00AD6A2B">
      <w:pPr>
        <w:pStyle w:val="Zkladntextodsazen2"/>
      </w:pPr>
    </w:p>
    <w:p w14:paraId="3CFCE22E" w14:textId="77777777" w:rsidR="00AD6A2B" w:rsidRPr="00382EC2" w:rsidRDefault="00AD6A2B" w:rsidP="00AD6A2B">
      <w:pPr>
        <w:pStyle w:val="Zkladntextodsazen2"/>
        <w:numPr>
          <w:ilvl w:val="0"/>
          <w:numId w:val="6"/>
        </w:numPr>
      </w:pPr>
      <w:r w:rsidRPr="00382EC2">
        <w:t>Zhotoviteli nebude objednatel poskytovat jakékoli zálohy.</w:t>
      </w:r>
    </w:p>
    <w:p w14:paraId="4C7DC631" w14:textId="77777777" w:rsidR="00AD6A2B" w:rsidRPr="00382EC2" w:rsidRDefault="00AD6A2B" w:rsidP="00AD6A2B">
      <w:pPr>
        <w:pStyle w:val="Zkladntextodsazen2"/>
      </w:pPr>
    </w:p>
    <w:p w14:paraId="10292A95" w14:textId="77777777" w:rsidR="00AD6A2B" w:rsidRPr="00382EC2" w:rsidRDefault="00AD6A2B" w:rsidP="00AD6A2B">
      <w:pPr>
        <w:pStyle w:val="Zkladntextodsazen2"/>
        <w:numPr>
          <w:ilvl w:val="0"/>
          <w:numId w:val="6"/>
        </w:numPr>
      </w:pPr>
      <w:r w:rsidRPr="00382EC2">
        <w:t>Celková cena za dílo bude zhotoviteli uhrazena ve třech dílčích platbách. Daňové doklady budou zhotovitelem doručeny objednateli po řádném splnění každé části díla. K daňovým dokladům musí být připojen zjišťovací protokol – soupis plnění provedených v rámci příslušné části díla, jenž musí být odsouhlasený objednatelem.</w:t>
      </w:r>
    </w:p>
    <w:p w14:paraId="1653555F" w14:textId="77777777" w:rsidR="00AD6A2B" w:rsidRPr="00382EC2" w:rsidRDefault="00AD6A2B" w:rsidP="00AD6A2B">
      <w:pPr>
        <w:pStyle w:val="Zkladntextodsazen2"/>
      </w:pPr>
    </w:p>
    <w:p w14:paraId="15FEDCAE" w14:textId="77777777" w:rsidR="00AD6A2B" w:rsidRPr="00382EC2" w:rsidRDefault="00AD6A2B" w:rsidP="00AD6A2B">
      <w:pPr>
        <w:pStyle w:val="Zkladntextodsazen2"/>
        <w:numPr>
          <w:ilvl w:val="0"/>
          <w:numId w:val="6"/>
        </w:numPr>
      </w:pPr>
      <w:r w:rsidRPr="00382EC2">
        <w:t xml:space="preserve">Daňové doklady budou obsahovat všechny náležitosti daňového dokladu ve smyslu </w:t>
      </w:r>
    </w:p>
    <w:p w14:paraId="6D64B768" w14:textId="77777777" w:rsidR="00AD6A2B" w:rsidRPr="00382EC2" w:rsidRDefault="00AD6A2B" w:rsidP="00AD6A2B">
      <w:pPr>
        <w:pStyle w:val="Zkladntextodsazen2"/>
        <w:ind w:left="360"/>
      </w:pPr>
      <w:r w:rsidRPr="00382EC2">
        <w:t xml:space="preserve">zákona č. 235/2004 Sb., o dani z přidané hodnoty, ve znění pozdějších předpisů </w:t>
      </w:r>
    </w:p>
    <w:p w14:paraId="4BDCF376" w14:textId="77777777" w:rsidR="00AD6A2B" w:rsidRPr="00382EC2" w:rsidRDefault="00AD6A2B" w:rsidP="00AD6A2B">
      <w:pPr>
        <w:pStyle w:val="Zkladntextodsazen2"/>
        <w:ind w:left="360"/>
      </w:pPr>
      <w:r w:rsidRPr="00382EC2">
        <w:t>a zákona č. 563/1991 Sb., o účetnictví, ve znění pozdějších předpisů. V případě, že některý daňový doklad nebude obsahovat správné údaje či bude neúplný, je objednatel oprávněn takový daňový doklad vrátit ve lhůtě do data jeho splatnosti zhotoviteli, který je povinen daňový doklad opravit, v tom případě počíná běžet nová lhůta splatnosti.</w:t>
      </w:r>
    </w:p>
    <w:p w14:paraId="7674D83F" w14:textId="77777777" w:rsidR="00AD6A2B" w:rsidRPr="00382EC2" w:rsidRDefault="00AD6A2B" w:rsidP="00AD6A2B">
      <w:pPr>
        <w:pStyle w:val="Zkladntextodsazen2"/>
        <w:ind w:left="360"/>
      </w:pPr>
    </w:p>
    <w:p w14:paraId="7B98D5AE" w14:textId="77777777" w:rsidR="00AD6A2B" w:rsidRPr="00382EC2" w:rsidRDefault="00AD6A2B" w:rsidP="00AD6A2B">
      <w:pPr>
        <w:pStyle w:val="Zkladntextodsazen2"/>
        <w:ind w:left="360"/>
      </w:pPr>
    </w:p>
    <w:p w14:paraId="314A6A86" w14:textId="77777777" w:rsidR="00AD6A2B" w:rsidRPr="00382EC2" w:rsidRDefault="00AD6A2B" w:rsidP="00AD6A2B">
      <w:pPr>
        <w:pStyle w:val="Zkladntextodsazen2"/>
        <w:ind w:left="360"/>
      </w:pPr>
    </w:p>
    <w:p w14:paraId="0EE56954" w14:textId="77777777" w:rsidR="00AD6A2B" w:rsidRPr="00382EC2" w:rsidRDefault="00AD6A2B" w:rsidP="00AD6A2B">
      <w:pPr>
        <w:pStyle w:val="Zkladntextodsazen2"/>
        <w:ind w:left="360"/>
      </w:pPr>
    </w:p>
    <w:p w14:paraId="12067C68" w14:textId="77777777" w:rsidR="00AD6A2B" w:rsidRPr="00382EC2" w:rsidRDefault="00AD6A2B" w:rsidP="00AD6A2B">
      <w:pPr>
        <w:pStyle w:val="Zkladntextodsazen2"/>
        <w:ind w:left="360"/>
      </w:pPr>
    </w:p>
    <w:p w14:paraId="1DDF60CC" w14:textId="77777777" w:rsidR="00AD6A2B" w:rsidRPr="00382EC2" w:rsidRDefault="00AD6A2B" w:rsidP="00AD6A2B">
      <w:pPr>
        <w:pStyle w:val="Nadpis2"/>
        <w:rPr>
          <w:bCs/>
        </w:rPr>
      </w:pPr>
      <w:r w:rsidRPr="00382EC2">
        <w:rPr>
          <w:bCs/>
        </w:rPr>
        <w:t>V. Součinnost smluvních stran</w:t>
      </w:r>
    </w:p>
    <w:p w14:paraId="1D9142BC" w14:textId="77777777" w:rsidR="00AD6A2B" w:rsidRPr="00382EC2" w:rsidRDefault="00AD6A2B" w:rsidP="00AD6A2B"/>
    <w:p w14:paraId="68B9EADB" w14:textId="77777777" w:rsidR="00AD6A2B" w:rsidRPr="00382EC2" w:rsidRDefault="00AD6A2B" w:rsidP="00AD6A2B">
      <w:pPr>
        <w:pStyle w:val="Zkladntext"/>
        <w:numPr>
          <w:ilvl w:val="0"/>
          <w:numId w:val="8"/>
        </w:numPr>
      </w:pPr>
      <w:r w:rsidRPr="00382EC2">
        <w:t>Smluvní strany se zavazují vyvinout veškeré úsilí k vytvoření potřebných podmínek pro řádné provedení díla dle ustanovení této smlouvy. To platí i v případech, kde to není výslovně v této smlouvě uvedeno.</w:t>
      </w:r>
    </w:p>
    <w:p w14:paraId="3F73B51E" w14:textId="77777777" w:rsidR="00AD6A2B" w:rsidRPr="00382EC2" w:rsidRDefault="00AD6A2B" w:rsidP="00AD6A2B">
      <w:pPr>
        <w:pStyle w:val="Zkladntext"/>
        <w:ind w:left="360"/>
      </w:pPr>
    </w:p>
    <w:p w14:paraId="54F80668" w14:textId="77777777" w:rsidR="00AD6A2B" w:rsidRPr="00382EC2" w:rsidRDefault="00AD6A2B" w:rsidP="00AD6A2B">
      <w:pPr>
        <w:rPr>
          <w:i/>
          <w:sz w:val="24"/>
        </w:rPr>
      </w:pPr>
    </w:p>
    <w:p w14:paraId="4A1A9AB3" w14:textId="77777777" w:rsidR="00AD6A2B" w:rsidRPr="00382EC2" w:rsidRDefault="00AD6A2B" w:rsidP="00AD6A2B">
      <w:pPr>
        <w:pStyle w:val="Nadpis1"/>
      </w:pPr>
      <w:r w:rsidRPr="00382EC2">
        <w:rPr>
          <w:bCs/>
        </w:rPr>
        <w:t>VI</w:t>
      </w:r>
      <w:r w:rsidRPr="00382EC2">
        <w:t>. Odpovědnost za vady</w:t>
      </w:r>
    </w:p>
    <w:p w14:paraId="79AD9379" w14:textId="77777777" w:rsidR="00AD6A2B" w:rsidRPr="00382EC2" w:rsidRDefault="00AD6A2B" w:rsidP="00AD6A2B">
      <w:pPr>
        <w:ind w:left="142" w:hanging="142"/>
        <w:jc w:val="center"/>
        <w:rPr>
          <w:sz w:val="24"/>
        </w:rPr>
      </w:pPr>
    </w:p>
    <w:p w14:paraId="12FF8FFB" w14:textId="77777777" w:rsidR="00AD6A2B" w:rsidRPr="00382EC2" w:rsidRDefault="00AD6A2B" w:rsidP="00AD6A2B">
      <w:pPr>
        <w:numPr>
          <w:ilvl w:val="0"/>
          <w:numId w:val="9"/>
        </w:numPr>
        <w:rPr>
          <w:sz w:val="24"/>
        </w:rPr>
      </w:pPr>
      <w:r w:rsidRPr="00382EC2">
        <w:rPr>
          <w:sz w:val="24"/>
        </w:rPr>
        <w:t xml:space="preserve">Zhotovitel se zavazuje, že PD bude bez závad a bude provedena kvalitně a v souladu s ověřenou technickou praxí. Zhotovitel poskytuje objednateli záruku za kvalitu díla, a to </w:t>
      </w:r>
      <w:r w:rsidRPr="00382EC2">
        <w:rPr>
          <w:b/>
          <w:sz w:val="24"/>
        </w:rPr>
        <w:t>v délce 24 měsíců</w:t>
      </w:r>
      <w:r w:rsidRPr="00382EC2">
        <w:rPr>
          <w:sz w:val="24"/>
        </w:rPr>
        <w:t xml:space="preserve"> od předání díla bez vad a nedodělků objednateli.</w:t>
      </w:r>
    </w:p>
    <w:p w14:paraId="71434FF2" w14:textId="77777777" w:rsidR="00AD6A2B" w:rsidRPr="00382EC2" w:rsidRDefault="00AD6A2B" w:rsidP="00AD6A2B">
      <w:pPr>
        <w:ind w:left="720"/>
        <w:rPr>
          <w:sz w:val="24"/>
        </w:rPr>
      </w:pPr>
    </w:p>
    <w:p w14:paraId="3E5EE6DB" w14:textId="77777777" w:rsidR="00AD6A2B" w:rsidRPr="00382EC2" w:rsidRDefault="00AD6A2B" w:rsidP="00AD6A2B">
      <w:pPr>
        <w:numPr>
          <w:ilvl w:val="0"/>
          <w:numId w:val="9"/>
        </w:numPr>
        <w:rPr>
          <w:sz w:val="24"/>
        </w:rPr>
      </w:pPr>
      <w:r w:rsidRPr="00382EC2">
        <w:rPr>
          <w:sz w:val="24"/>
        </w:rPr>
        <w:t>Pokud při realizaci akce bude zjištěna vada PD, je povinností zhotovitele tuto vadu bezplatně a bez zbytečného odkladu odstranit. Za případné vzniklé škody nese zhotovitel plnou odpovědnost. Objednatel učiní reklamaci písemnou formou.</w:t>
      </w:r>
    </w:p>
    <w:p w14:paraId="59CB47C8" w14:textId="77777777" w:rsidR="00AD6A2B" w:rsidRPr="00382EC2" w:rsidRDefault="00AD6A2B" w:rsidP="00AD6A2B">
      <w:pPr>
        <w:pStyle w:val="Odstavecseseznamem"/>
        <w:rPr>
          <w:sz w:val="24"/>
        </w:rPr>
      </w:pPr>
    </w:p>
    <w:p w14:paraId="668DB6E5" w14:textId="77777777" w:rsidR="00AD6A2B" w:rsidRPr="00382EC2" w:rsidRDefault="00AD6A2B" w:rsidP="00AD6A2B">
      <w:pPr>
        <w:ind w:left="360"/>
        <w:rPr>
          <w:sz w:val="24"/>
        </w:rPr>
      </w:pPr>
    </w:p>
    <w:p w14:paraId="65AE56F7" w14:textId="77777777" w:rsidR="00AD6A2B" w:rsidRPr="00382EC2" w:rsidRDefault="00AD6A2B" w:rsidP="00AD6A2B">
      <w:pPr>
        <w:numPr>
          <w:ilvl w:val="0"/>
          <w:numId w:val="10"/>
        </w:numPr>
        <w:jc w:val="center"/>
        <w:rPr>
          <w:b/>
          <w:sz w:val="24"/>
        </w:rPr>
      </w:pPr>
      <w:r w:rsidRPr="00382EC2">
        <w:rPr>
          <w:b/>
          <w:sz w:val="24"/>
        </w:rPr>
        <w:t>Sankce</w:t>
      </w:r>
    </w:p>
    <w:p w14:paraId="6C4B3185" w14:textId="77777777" w:rsidR="00AD6A2B" w:rsidRPr="00382EC2" w:rsidRDefault="00AD6A2B" w:rsidP="00AD6A2B">
      <w:pPr>
        <w:ind w:left="1440"/>
        <w:rPr>
          <w:b/>
          <w:sz w:val="24"/>
        </w:rPr>
      </w:pPr>
    </w:p>
    <w:p w14:paraId="1BB7BBD2" w14:textId="77777777" w:rsidR="00AD6A2B" w:rsidRPr="00382EC2" w:rsidRDefault="00AD6A2B" w:rsidP="00AD6A2B">
      <w:pPr>
        <w:numPr>
          <w:ilvl w:val="0"/>
          <w:numId w:val="11"/>
        </w:numPr>
        <w:jc w:val="both"/>
        <w:rPr>
          <w:sz w:val="24"/>
        </w:rPr>
      </w:pPr>
      <w:r w:rsidRPr="00382EC2">
        <w:rPr>
          <w:sz w:val="24"/>
        </w:rPr>
        <w:t>Pro případ porušení uvedených smluvních povinností, dohodly smluvní strany, ve smyslu občanského zákoníku, níže uvedené smluvní pokuty, jejichž sjednáním není dotčen nárok objednatele na náhradu škody způsobenou porušením povinností zhotovitele, zajištěnou smluvní pokutou. Pohledávka objednatele na zaplacení smluvní pokuty může být započítána s pohledávkou zhotovitele na</w:t>
      </w:r>
      <w:r w:rsidRPr="00382EC2">
        <w:rPr>
          <w:b/>
          <w:sz w:val="24"/>
        </w:rPr>
        <w:t xml:space="preserve"> </w:t>
      </w:r>
      <w:r w:rsidRPr="00382EC2">
        <w:rPr>
          <w:sz w:val="24"/>
        </w:rPr>
        <w:t>zaplacení ceny za dílo.</w:t>
      </w:r>
    </w:p>
    <w:p w14:paraId="72AD2E8B" w14:textId="77777777" w:rsidR="00AD6A2B" w:rsidRPr="00382EC2" w:rsidRDefault="00AD6A2B" w:rsidP="00AD6A2B">
      <w:pPr>
        <w:ind w:left="360"/>
        <w:jc w:val="both"/>
        <w:rPr>
          <w:sz w:val="24"/>
        </w:rPr>
      </w:pPr>
    </w:p>
    <w:p w14:paraId="78DF80BB" w14:textId="77777777" w:rsidR="00AD6A2B" w:rsidRPr="00382EC2" w:rsidRDefault="00AD6A2B" w:rsidP="00AD6A2B">
      <w:pPr>
        <w:numPr>
          <w:ilvl w:val="0"/>
          <w:numId w:val="11"/>
        </w:numPr>
        <w:jc w:val="both"/>
        <w:rPr>
          <w:sz w:val="24"/>
        </w:rPr>
      </w:pPr>
      <w:r w:rsidRPr="00382EC2">
        <w:rPr>
          <w:sz w:val="24"/>
        </w:rPr>
        <w:t>Pro případ prodlení zhotovitele se splněním povinnosti provést dílo včas a řádně bez vad a nedodělků, je zhotovitel povinen uhradit objednateli smluvní pokutu ve výši 1 % z ceny díla, a to za každý i započatý den prodlení.</w:t>
      </w:r>
    </w:p>
    <w:p w14:paraId="315A780D" w14:textId="77777777" w:rsidR="00AD6A2B" w:rsidRPr="00382EC2" w:rsidRDefault="00AD6A2B" w:rsidP="00AD6A2B">
      <w:pPr>
        <w:pStyle w:val="Odstavecseseznamem"/>
        <w:rPr>
          <w:sz w:val="24"/>
        </w:rPr>
      </w:pPr>
    </w:p>
    <w:p w14:paraId="76BC56C6" w14:textId="77777777" w:rsidR="00AD6A2B" w:rsidRPr="00382EC2" w:rsidRDefault="00AD6A2B" w:rsidP="00AD6A2B">
      <w:pPr>
        <w:numPr>
          <w:ilvl w:val="0"/>
          <w:numId w:val="11"/>
        </w:numPr>
        <w:jc w:val="both"/>
        <w:rPr>
          <w:sz w:val="24"/>
        </w:rPr>
      </w:pPr>
      <w:r w:rsidRPr="00382EC2">
        <w:rPr>
          <w:sz w:val="24"/>
        </w:rPr>
        <w:t>Pro případ prodlení zhotovitele se splněním povinností odstranit reklamovanou vadu v dohodnutém termínu, je zhotovitel povinen uhradit objednateli smluvní pokutu ve výši Kč 2.000,-- za každý den a případ prodlení.</w:t>
      </w:r>
    </w:p>
    <w:p w14:paraId="3259D1C8" w14:textId="77777777" w:rsidR="00AD6A2B" w:rsidRPr="00382EC2" w:rsidRDefault="00AD6A2B" w:rsidP="00AD6A2B">
      <w:pPr>
        <w:jc w:val="center"/>
        <w:rPr>
          <w:sz w:val="24"/>
        </w:rPr>
      </w:pPr>
    </w:p>
    <w:p w14:paraId="3AD1B634" w14:textId="77777777" w:rsidR="00AD6A2B" w:rsidRPr="00382EC2" w:rsidRDefault="00AD6A2B" w:rsidP="00AD6A2B">
      <w:pPr>
        <w:ind w:left="284" w:hanging="284"/>
        <w:rPr>
          <w:i/>
          <w:sz w:val="24"/>
        </w:rPr>
      </w:pPr>
    </w:p>
    <w:p w14:paraId="1A47CCD9" w14:textId="77777777" w:rsidR="00AD6A2B" w:rsidRPr="00382EC2" w:rsidRDefault="00AD6A2B" w:rsidP="00AD6A2B">
      <w:pPr>
        <w:pStyle w:val="Nadpis1"/>
      </w:pPr>
      <w:r w:rsidRPr="00382EC2">
        <w:t>VIII. Ujednání jiná a všeobecná</w:t>
      </w:r>
    </w:p>
    <w:p w14:paraId="4F8A6025" w14:textId="77777777" w:rsidR="00AD6A2B" w:rsidRPr="00382EC2" w:rsidRDefault="00AD6A2B" w:rsidP="00AD6A2B">
      <w:pPr>
        <w:ind w:left="142" w:hanging="142"/>
        <w:rPr>
          <w:sz w:val="24"/>
        </w:rPr>
      </w:pPr>
    </w:p>
    <w:p w14:paraId="0A9757F1" w14:textId="77777777" w:rsidR="00AD6A2B" w:rsidRPr="00382EC2" w:rsidRDefault="00AD6A2B" w:rsidP="00AD6A2B">
      <w:pPr>
        <w:numPr>
          <w:ilvl w:val="0"/>
          <w:numId w:val="1"/>
        </w:numPr>
        <w:tabs>
          <w:tab w:val="num" w:pos="284"/>
        </w:tabs>
        <w:ind w:left="284" w:hanging="284"/>
        <w:rPr>
          <w:sz w:val="24"/>
        </w:rPr>
      </w:pPr>
      <w:r w:rsidRPr="00382EC2">
        <w:rPr>
          <w:sz w:val="24"/>
        </w:rPr>
        <w:t xml:space="preserve">Smluvní strany se dohodly na tom, že jakákoliv peněžitá plnění dle smlouvy jsou řádně a včas splněna, pokud bude příslušná částka odepsána z účtu povinné smluvní strany ve prospěch účtu oprávněné smluvní strany nejpozději v poslední den splatnosti daňového dokladu. </w:t>
      </w:r>
    </w:p>
    <w:p w14:paraId="6B156CA0" w14:textId="77777777" w:rsidR="00AD6A2B" w:rsidRPr="00382EC2" w:rsidRDefault="00AD6A2B" w:rsidP="00AD6A2B">
      <w:pPr>
        <w:ind w:left="284"/>
        <w:rPr>
          <w:sz w:val="24"/>
        </w:rPr>
      </w:pPr>
    </w:p>
    <w:p w14:paraId="2FF5192E" w14:textId="77777777" w:rsidR="00AD6A2B" w:rsidRPr="00382EC2" w:rsidRDefault="00AD6A2B" w:rsidP="00AD6A2B">
      <w:pPr>
        <w:numPr>
          <w:ilvl w:val="0"/>
          <w:numId w:val="1"/>
        </w:numPr>
        <w:tabs>
          <w:tab w:val="num" w:pos="284"/>
        </w:tabs>
        <w:ind w:left="284" w:hanging="284"/>
        <w:rPr>
          <w:sz w:val="24"/>
        </w:rPr>
      </w:pPr>
      <w:r w:rsidRPr="00382EC2">
        <w:rPr>
          <w:sz w:val="24"/>
        </w:rPr>
        <w:t>Objednatel je oprávněn použít PD pro účely vyplývající z této smlouvy.</w:t>
      </w:r>
    </w:p>
    <w:p w14:paraId="68D3D8A5" w14:textId="77777777" w:rsidR="00AD6A2B" w:rsidRPr="00382EC2" w:rsidRDefault="00AD6A2B" w:rsidP="00AD6A2B">
      <w:pPr>
        <w:pStyle w:val="Odstavecseseznamem"/>
        <w:rPr>
          <w:sz w:val="24"/>
        </w:rPr>
      </w:pPr>
    </w:p>
    <w:p w14:paraId="222B111A" w14:textId="77777777" w:rsidR="00AD6A2B" w:rsidRPr="00382EC2" w:rsidRDefault="00AD6A2B" w:rsidP="00AD6A2B">
      <w:pPr>
        <w:numPr>
          <w:ilvl w:val="0"/>
          <w:numId w:val="1"/>
        </w:numPr>
        <w:tabs>
          <w:tab w:val="num" w:pos="284"/>
        </w:tabs>
        <w:ind w:left="284" w:hanging="284"/>
        <w:rPr>
          <w:sz w:val="24"/>
        </w:rPr>
      </w:pPr>
      <w:r w:rsidRPr="00382EC2">
        <w:rPr>
          <w:sz w:val="24"/>
        </w:rPr>
        <w:t>Smlouvu lze měnit pouze písemnými číslovanými dodatky, které budou podepsány oběma smluvními stranami.</w:t>
      </w:r>
    </w:p>
    <w:p w14:paraId="693BE025" w14:textId="77777777" w:rsidR="00AD6A2B" w:rsidRPr="00382EC2" w:rsidRDefault="00AD6A2B" w:rsidP="00AD6A2B">
      <w:pPr>
        <w:ind w:left="284"/>
        <w:rPr>
          <w:sz w:val="24"/>
        </w:rPr>
      </w:pPr>
    </w:p>
    <w:p w14:paraId="3912D325" w14:textId="77777777" w:rsidR="00AD6A2B" w:rsidRPr="00382EC2" w:rsidRDefault="00AD6A2B" w:rsidP="00AD6A2B">
      <w:pPr>
        <w:numPr>
          <w:ilvl w:val="0"/>
          <w:numId w:val="1"/>
        </w:numPr>
        <w:rPr>
          <w:sz w:val="24"/>
        </w:rPr>
      </w:pPr>
      <w:r w:rsidRPr="00382EC2">
        <w:rPr>
          <w:sz w:val="24"/>
        </w:rPr>
        <w:t>Smlouva nabývá platnosti a účinnosti podpisem oprávněných zástupců smluvních stran.</w:t>
      </w:r>
    </w:p>
    <w:p w14:paraId="223AF4E8" w14:textId="77777777" w:rsidR="00AD6A2B" w:rsidRPr="00382EC2" w:rsidRDefault="00AD6A2B" w:rsidP="00AD6A2B">
      <w:pPr>
        <w:ind w:left="284"/>
        <w:rPr>
          <w:sz w:val="24"/>
        </w:rPr>
      </w:pPr>
    </w:p>
    <w:p w14:paraId="4AD2202D" w14:textId="77777777" w:rsidR="00AD6A2B" w:rsidRPr="00382EC2" w:rsidRDefault="00AD6A2B" w:rsidP="00AD6A2B">
      <w:pPr>
        <w:ind w:left="284"/>
        <w:rPr>
          <w:sz w:val="24"/>
        </w:rPr>
      </w:pPr>
    </w:p>
    <w:p w14:paraId="7A294B84" w14:textId="77777777" w:rsidR="00AD6A2B" w:rsidRPr="00382EC2" w:rsidRDefault="00AD6A2B" w:rsidP="00AD6A2B">
      <w:pPr>
        <w:ind w:left="284"/>
        <w:rPr>
          <w:sz w:val="24"/>
        </w:rPr>
      </w:pPr>
    </w:p>
    <w:p w14:paraId="1D42F9BF" w14:textId="77777777" w:rsidR="00AD6A2B" w:rsidRPr="00382EC2" w:rsidRDefault="00AD6A2B" w:rsidP="00AD6A2B">
      <w:pPr>
        <w:numPr>
          <w:ilvl w:val="0"/>
          <w:numId w:val="1"/>
        </w:numPr>
        <w:tabs>
          <w:tab w:val="num" w:pos="284"/>
        </w:tabs>
        <w:ind w:left="284" w:hanging="284"/>
        <w:rPr>
          <w:sz w:val="24"/>
        </w:rPr>
      </w:pPr>
      <w:r w:rsidRPr="00382EC2">
        <w:rPr>
          <w:sz w:val="24"/>
        </w:rPr>
        <w:t>Tato smlouva je vyhotovena ve dvou stejnopisech, z nichž obdrží zhotovitel a objednatel po jednom výtisku.</w:t>
      </w:r>
    </w:p>
    <w:p w14:paraId="2D73D25B" w14:textId="77777777" w:rsidR="00AD6A2B" w:rsidRPr="00382EC2" w:rsidRDefault="00AD6A2B" w:rsidP="00AD6A2B">
      <w:pPr>
        <w:ind w:left="284"/>
        <w:rPr>
          <w:sz w:val="24"/>
        </w:rPr>
      </w:pPr>
    </w:p>
    <w:p w14:paraId="4F59A8DA" w14:textId="77777777" w:rsidR="00AD6A2B" w:rsidRPr="00382EC2" w:rsidRDefault="00AD6A2B" w:rsidP="00AD6A2B">
      <w:pPr>
        <w:numPr>
          <w:ilvl w:val="0"/>
          <w:numId w:val="1"/>
        </w:numPr>
        <w:rPr>
          <w:sz w:val="24"/>
        </w:rPr>
      </w:pPr>
      <w:r w:rsidRPr="00382EC2">
        <w:rPr>
          <w:sz w:val="24"/>
        </w:rPr>
        <w:t xml:space="preserve">Nedílnou součástí jsou přílohy: </w:t>
      </w:r>
      <w:r w:rsidRPr="00382EC2">
        <w:rPr>
          <w:b/>
          <w:sz w:val="24"/>
        </w:rPr>
        <w:t>č. 1 – Investiční záměr, č. 2 Studie</w:t>
      </w:r>
      <w:r w:rsidRPr="00382EC2">
        <w:rPr>
          <w:sz w:val="24"/>
        </w:rPr>
        <w:t xml:space="preserve"> </w:t>
      </w:r>
    </w:p>
    <w:p w14:paraId="3DAF8B16" w14:textId="77777777" w:rsidR="00AD6A2B" w:rsidRPr="00382EC2" w:rsidRDefault="00AD6A2B" w:rsidP="00AD6A2B">
      <w:pPr>
        <w:rPr>
          <w:sz w:val="24"/>
        </w:rPr>
      </w:pPr>
      <w:r w:rsidRPr="00382EC2">
        <w:rPr>
          <w:sz w:val="24"/>
        </w:rPr>
        <w:t xml:space="preserve">  </w:t>
      </w:r>
    </w:p>
    <w:p w14:paraId="1277A74F" w14:textId="77777777" w:rsidR="00AD6A2B" w:rsidRPr="00382EC2" w:rsidRDefault="00AD6A2B" w:rsidP="00AD6A2B">
      <w:pPr>
        <w:numPr>
          <w:ilvl w:val="0"/>
          <w:numId w:val="1"/>
        </w:numPr>
        <w:rPr>
          <w:sz w:val="24"/>
        </w:rPr>
      </w:pPr>
      <w:r w:rsidRPr="00382EC2">
        <w:rPr>
          <w:sz w:val="24"/>
        </w:rPr>
        <w:lastRenderedPageBreak/>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w:t>
      </w:r>
    </w:p>
    <w:p w14:paraId="135A2CC9" w14:textId="77777777" w:rsidR="00AD6A2B" w:rsidRPr="00382EC2" w:rsidRDefault="00AD6A2B" w:rsidP="00AD6A2B">
      <w:pPr>
        <w:ind w:left="142" w:hanging="142"/>
        <w:rPr>
          <w:sz w:val="24"/>
        </w:rPr>
      </w:pPr>
    </w:p>
    <w:p w14:paraId="0574DF82" w14:textId="77777777" w:rsidR="00AD6A2B" w:rsidRPr="00382EC2" w:rsidRDefault="00AD6A2B" w:rsidP="00AD6A2B">
      <w:pPr>
        <w:ind w:left="142" w:hanging="142"/>
        <w:rPr>
          <w:sz w:val="24"/>
        </w:rPr>
      </w:pPr>
    </w:p>
    <w:p w14:paraId="6FAF3273" w14:textId="77777777" w:rsidR="00AD6A2B" w:rsidRPr="00382EC2" w:rsidRDefault="00AD6A2B" w:rsidP="00AD6A2B">
      <w:pPr>
        <w:ind w:left="142" w:hanging="142"/>
        <w:rPr>
          <w:sz w:val="24"/>
        </w:rPr>
      </w:pPr>
    </w:p>
    <w:p w14:paraId="2F2F56C5" w14:textId="77777777" w:rsidR="00AD6A2B" w:rsidRPr="00382EC2" w:rsidRDefault="00AD6A2B" w:rsidP="00AD6A2B">
      <w:pPr>
        <w:ind w:left="142" w:hanging="142"/>
        <w:rPr>
          <w:sz w:val="24"/>
        </w:rPr>
      </w:pPr>
      <w:r w:rsidRPr="00382EC2">
        <w:rPr>
          <w:sz w:val="24"/>
        </w:rPr>
        <w:t xml:space="preserve">                              19.9.2019</w:t>
      </w:r>
    </w:p>
    <w:p w14:paraId="46209A1C" w14:textId="77777777" w:rsidR="00AD6A2B" w:rsidRPr="00382EC2" w:rsidRDefault="00AD6A2B" w:rsidP="00AD6A2B">
      <w:pPr>
        <w:ind w:left="142" w:hanging="142"/>
        <w:rPr>
          <w:sz w:val="24"/>
        </w:rPr>
      </w:pPr>
      <w:r w:rsidRPr="00382EC2">
        <w:rPr>
          <w:sz w:val="24"/>
        </w:rPr>
        <w:t xml:space="preserve">V Olešnici  dne …………………..                     </w:t>
      </w:r>
    </w:p>
    <w:p w14:paraId="6BC4F624" w14:textId="77777777" w:rsidR="00AD6A2B" w:rsidRPr="00382EC2" w:rsidRDefault="00AD6A2B" w:rsidP="00AD6A2B">
      <w:pPr>
        <w:ind w:left="142" w:hanging="142"/>
        <w:rPr>
          <w:sz w:val="24"/>
        </w:rPr>
      </w:pPr>
    </w:p>
    <w:p w14:paraId="7E23B856" w14:textId="77777777" w:rsidR="00AD6A2B" w:rsidRPr="00382EC2" w:rsidRDefault="00AD6A2B" w:rsidP="00AD6A2B">
      <w:pPr>
        <w:ind w:left="142" w:hanging="142"/>
        <w:rPr>
          <w:sz w:val="24"/>
        </w:rPr>
      </w:pPr>
    </w:p>
    <w:p w14:paraId="3B63C5C9" w14:textId="77777777" w:rsidR="00AD6A2B" w:rsidRPr="00382EC2" w:rsidRDefault="00AD6A2B" w:rsidP="00AD6A2B">
      <w:pPr>
        <w:ind w:left="142" w:hanging="142"/>
        <w:rPr>
          <w:sz w:val="24"/>
        </w:rPr>
      </w:pPr>
    </w:p>
    <w:p w14:paraId="7DA7844F" w14:textId="77777777" w:rsidR="00AD6A2B" w:rsidRPr="00382EC2" w:rsidRDefault="00AD6A2B" w:rsidP="00AD6A2B">
      <w:pPr>
        <w:ind w:left="142" w:hanging="142"/>
        <w:rPr>
          <w:sz w:val="24"/>
        </w:rPr>
      </w:pPr>
      <w:r w:rsidRPr="00382EC2">
        <w:rPr>
          <w:sz w:val="24"/>
        </w:rPr>
        <w:t>_____________________                         ________________________________________</w:t>
      </w:r>
    </w:p>
    <w:p w14:paraId="1E8BD82B" w14:textId="77777777" w:rsidR="00AD6A2B" w:rsidRPr="00382EC2" w:rsidRDefault="00AD6A2B" w:rsidP="00AD6A2B">
      <w:pPr>
        <w:ind w:left="142" w:hanging="142"/>
        <w:rPr>
          <w:sz w:val="24"/>
        </w:rPr>
      </w:pPr>
      <w:r w:rsidRPr="00382EC2">
        <w:rPr>
          <w:sz w:val="24"/>
        </w:rPr>
        <w:t xml:space="preserve"> Ing. arch. Štěpán Hirsch                            Mgr.František Dostál, ředitel VÚ a SŠ Olešnice</w:t>
      </w:r>
    </w:p>
    <w:p w14:paraId="75F09AB2" w14:textId="77777777" w:rsidR="00AD6A2B" w:rsidRPr="00382EC2" w:rsidRDefault="00AD6A2B" w:rsidP="00AD6A2B">
      <w:pPr>
        <w:ind w:left="142" w:hanging="142"/>
        <w:rPr>
          <w:sz w:val="24"/>
        </w:rPr>
      </w:pPr>
      <w:r w:rsidRPr="00382EC2">
        <w:rPr>
          <w:sz w:val="24"/>
        </w:rPr>
        <w:t xml:space="preserve">            zhotovitel                                                                  za objednatele </w:t>
      </w:r>
    </w:p>
    <w:p w14:paraId="2A6B9DE5" w14:textId="77777777" w:rsidR="008D1A62" w:rsidRDefault="008D1A62"/>
    <w:p w14:paraId="4B87FB72" w14:textId="77777777" w:rsidR="00FC27AE" w:rsidRDefault="00FC27AE"/>
    <w:p w14:paraId="3AC618DC" w14:textId="77777777" w:rsidR="00FC27AE" w:rsidRDefault="00FC27AE"/>
    <w:p w14:paraId="5CB47E98" w14:textId="77777777" w:rsidR="00FC27AE" w:rsidRDefault="00FC27AE"/>
    <w:p w14:paraId="136982C9" w14:textId="77777777" w:rsidR="00FC27AE" w:rsidRDefault="00FC27AE"/>
    <w:p w14:paraId="51CB0C45" w14:textId="77777777" w:rsidR="00FC27AE" w:rsidRDefault="00FC27AE"/>
    <w:p w14:paraId="75A29632" w14:textId="77777777" w:rsidR="00FC27AE" w:rsidRDefault="00FC27AE"/>
    <w:p w14:paraId="7968E1EA" w14:textId="77777777" w:rsidR="00FC27AE" w:rsidRDefault="00FC27AE"/>
    <w:p w14:paraId="47AFC19F" w14:textId="77777777" w:rsidR="00FC27AE" w:rsidRDefault="00FC27AE"/>
    <w:p w14:paraId="3CA3D517" w14:textId="77777777" w:rsidR="00FC27AE" w:rsidRDefault="00FC27AE"/>
    <w:p w14:paraId="7432B582" w14:textId="77777777" w:rsidR="00FC27AE" w:rsidRDefault="00FC27AE"/>
    <w:p w14:paraId="586A3A7B" w14:textId="77777777" w:rsidR="00FC27AE" w:rsidRDefault="00FC27AE"/>
    <w:p w14:paraId="7E525D11" w14:textId="77777777" w:rsidR="00FC27AE" w:rsidRDefault="00FC27AE"/>
    <w:p w14:paraId="38C953F5" w14:textId="77777777" w:rsidR="00FC27AE" w:rsidRDefault="00FC27AE"/>
    <w:p w14:paraId="1EA69E5F" w14:textId="77777777" w:rsidR="00FC27AE" w:rsidRDefault="00FC27AE"/>
    <w:p w14:paraId="7916571C" w14:textId="77777777" w:rsidR="00FC27AE" w:rsidRDefault="00FC27AE"/>
    <w:p w14:paraId="6918BAA4" w14:textId="77777777" w:rsidR="00FC27AE" w:rsidRDefault="00FC27AE"/>
    <w:p w14:paraId="74BD0DF3" w14:textId="77777777" w:rsidR="00FC27AE" w:rsidRDefault="00FC27AE"/>
    <w:p w14:paraId="13CD2475" w14:textId="77777777" w:rsidR="00FC27AE" w:rsidRDefault="00FC27AE"/>
    <w:p w14:paraId="3FFC55AD" w14:textId="77777777" w:rsidR="00FC27AE" w:rsidRDefault="00FC27AE"/>
    <w:p w14:paraId="4E6F9807" w14:textId="77777777" w:rsidR="00FC27AE" w:rsidRDefault="00FC27AE"/>
    <w:p w14:paraId="2A2817A4" w14:textId="77777777" w:rsidR="00FC27AE" w:rsidRDefault="00FC27AE"/>
    <w:p w14:paraId="5F1FB2E9" w14:textId="77777777" w:rsidR="00FC27AE" w:rsidRDefault="00FC27AE"/>
    <w:p w14:paraId="5E1F87A8" w14:textId="77777777" w:rsidR="00FC27AE" w:rsidRDefault="00FC27AE"/>
    <w:p w14:paraId="7AA43143" w14:textId="77777777" w:rsidR="00FC27AE" w:rsidRDefault="00FC27AE"/>
    <w:p w14:paraId="0802D380" w14:textId="77777777" w:rsidR="00FC27AE" w:rsidRDefault="00FC27AE"/>
    <w:p w14:paraId="6F788839" w14:textId="77777777" w:rsidR="00FC27AE" w:rsidRDefault="00FC27AE"/>
    <w:p w14:paraId="7E0EF1C8" w14:textId="77777777" w:rsidR="00FC27AE" w:rsidRDefault="00FC27AE"/>
    <w:p w14:paraId="1E5E8842" w14:textId="77777777" w:rsidR="00FC27AE" w:rsidRDefault="00FC27AE"/>
    <w:p w14:paraId="2B9E1688" w14:textId="77777777" w:rsidR="00FC27AE" w:rsidRDefault="00FC27AE"/>
    <w:p w14:paraId="6AD32EFA" w14:textId="77777777" w:rsidR="00FC27AE" w:rsidRDefault="00FC27AE"/>
    <w:p w14:paraId="42BE2947" w14:textId="77777777" w:rsidR="00FC27AE" w:rsidRDefault="00FC27AE"/>
    <w:p w14:paraId="14425765" w14:textId="77777777" w:rsidR="00FC27AE" w:rsidRDefault="00FC27AE"/>
    <w:p w14:paraId="501F85EC" w14:textId="77777777" w:rsidR="00FC27AE" w:rsidRDefault="00FC27AE"/>
    <w:p w14:paraId="64618C78" w14:textId="77777777" w:rsidR="00FC27AE" w:rsidRDefault="00FC27AE"/>
    <w:p w14:paraId="0D56BA5A" w14:textId="77777777" w:rsidR="00FC27AE" w:rsidRDefault="00FC27AE"/>
    <w:p w14:paraId="5337D19B" w14:textId="77777777" w:rsidR="00FC27AE" w:rsidRDefault="00FC27AE"/>
    <w:p w14:paraId="1F710904" w14:textId="77777777" w:rsidR="00FC27AE" w:rsidRDefault="00FC27AE"/>
    <w:p w14:paraId="4E73B2E6" w14:textId="77777777" w:rsidR="00FC27AE" w:rsidRDefault="00FC27AE"/>
    <w:p w14:paraId="47A2F03B" w14:textId="77777777" w:rsidR="00FC27AE" w:rsidRDefault="00FC27AE"/>
    <w:p w14:paraId="08A60696" w14:textId="77777777" w:rsidR="00FC27AE" w:rsidRPr="00382EC2" w:rsidRDefault="00FC27AE"/>
    <w:sectPr w:rsidR="00FC27AE" w:rsidRPr="00382EC2">
      <w:headerReference w:type="even" r:id="rId7"/>
      <w:headerReference w:type="default" r:id="rId8"/>
      <w:pgSz w:w="11907" w:h="16840"/>
      <w:pgMar w:top="1134" w:right="1134" w:bottom="1134" w:left="1701" w:header="567"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390E5" w14:textId="77777777" w:rsidR="00476678" w:rsidRDefault="00476678">
      <w:r>
        <w:separator/>
      </w:r>
    </w:p>
  </w:endnote>
  <w:endnote w:type="continuationSeparator" w:id="0">
    <w:p w14:paraId="2B2E0770" w14:textId="77777777" w:rsidR="00476678" w:rsidRDefault="0047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9D58C" w14:textId="77777777" w:rsidR="00476678" w:rsidRDefault="00476678">
      <w:r>
        <w:separator/>
      </w:r>
    </w:p>
  </w:footnote>
  <w:footnote w:type="continuationSeparator" w:id="0">
    <w:p w14:paraId="7D71B0E0" w14:textId="77777777" w:rsidR="00476678" w:rsidRDefault="00476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712C6" w14:textId="77777777" w:rsidR="00157317" w:rsidRDefault="00382EC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881458" w14:textId="77777777" w:rsidR="00157317" w:rsidRDefault="0047667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F9AE1" w14:textId="77777777" w:rsidR="00157317" w:rsidRDefault="00382EC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F51AC">
      <w:rPr>
        <w:rStyle w:val="slostrnky"/>
        <w:noProof/>
      </w:rPr>
      <w:t>5</w:t>
    </w:r>
    <w:r>
      <w:rPr>
        <w:rStyle w:val="slostrnky"/>
      </w:rPr>
      <w:fldChar w:fldCharType="end"/>
    </w:r>
  </w:p>
  <w:p w14:paraId="38B58ED1" w14:textId="77777777" w:rsidR="00157317" w:rsidRDefault="0047667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954BC"/>
    <w:multiLevelType w:val="hybridMultilevel"/>
    <w:tmpl w:val="43CAFAD2"/>
    <w:lvl w:ilvl="0" w:tplc="E73C8744">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877119"/>
    <w:multiLevelType w:val="hybridMultilevel"/>
    <w:tmpl w:val="D2DA958C"/>
    <w:lvl w:ilvl="0" w:tplc="674EB658">
      <w:start w:val="7"/>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0131488"/>
    <w:multiLevelType w:val="hybridMultilevel"/>
    <w:tmpl w:val="6B761CF2"/>
    <w:lvl w:ilvl="0" w:tplc="C3CAC248">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1223576"/>
    <w:multiLevelType w:val="hybridMultilevel"/>
    <w:tmpl w:val="B2AE51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A504729"/>
    <w:multiLevelType w:val="hybridMultilevel"/>
    <w:tmpl w:val="B70020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7F4198"/>
    <w:multiLevelType w:val="hybridMultilevel"/>
    <w:tmpl w:val="B27256C6"/>
    <w:lvl w:ilvl="0" w:tplc="8250DF2C">
      <w:start w:val="1"/>
      <w:numFmt w:val="decimal"/>
      <w:lvlText w:val="%1."/>
      <w:lvlJc w:val="left"/>
      <w:pPr>
        <w:tabs>
          <w:tab w:val="num" w:pos="360"/>
        </w:tabs>
        <w:ind w:left="360" w:hanging="360"/>
      </w:pPr>
      <w:rPr>
        <w:rFonts w:ascii="Times New Roman" w:hAnsi="Times New Roman" w:hint="default"/>
        <w:b w:val="0"/>
        <w:i w:val="0"/>
        <w:color w:val="auto"/>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6" w15:restartNumberingAfterBreak="0">
    <w:nsid w:val="5E5A7A35"/>
    <w:multiLevelType w:val="hybridMultilevel"/>
    <w:tmpl w:val="06EE1DEE"/>
    <w:lvl w:ilvl="0" w:tplc="7DEE87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EAB0979"/>
    <w:multiLevelType w:val="hybridMultilevel"/>
    <w:tmpl w:val="430697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2014EA9"/>
    <w:multiLevelType w:val="hybridMultilevel"/>
    <w:tmpl w:val="824621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72C9600B"/>
    <w:multiLevelType w:val="hybridMultilevel"/>
    <w:tmpl w:val="80F00D48"/>
    <w:lvl w:ilvl="0" w:tplc="03F4E79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85D5734"/>
    <w:multiLevelType w:val="hybridMultilevel"/>
    <w:tmpl w:val="7E6EDE9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E4B4A4A"/>
    <w:multiLevelType w:val="hybridMultilevel"/>
    <w:tmpl w:val="BD503CAE"/>
    <w:lvl w:ilvl="0" w:tplc="0405000F">
      <w:start w:val="1"/>
      <w:numFmt w:val="decimal"/>
      <w:lvlText w:val="%1."/>
      <w:lvlJc w:val="left"/>
      <w:pPr>
        <w:tabs>
          <w:tab w:val="num" w:pos="720"/>
        </w:tabs>
        <w:ind w:left="720" w:hanging="360"/>
      </w:pPr>
      <w:rPr>
        <w:b/>
        <w:sz w:val="23"/>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0"/>
  </w:num>
  <w:num w:numId="6">
    <w:abstractNumId w:val="2"/>
  </w:num>
  <w:num w:numId="7">
    <w:abstractNumId w:val="4"/>
  </w:num>
  <w:num w:numId="8">
    <w:abstractNumId w:val="8"/>
  </w:num>
  <w:num w:numId="9">
    <w:abstractNumId w:val="3"/>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F3"/>
    <w:rsid w:val="002F51AC"/>
    <w:rsid w:val="00382EC2"/>
    <w:rsid w:val="00476678"/>
    <w:rsid w:val="008D1A62"/>
    <w:rsid w:val="00A750EF"/>
    <w:rsid w:val="00AD6A2B"/>
    <w:rsid w:val="00E0299C"/>
    <w:rsid w:val="00EF30F3"/>
    <w:rsid w:val="00F07E36"/>
    <w:rsid w:val="00FC2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D427"/>
  <w15:chartTrackingRefBased/>
  <w15:docId w15:val="{B5A9D9FA-4013-4B88-80EE-3047E4F5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6A2B"/>
    <w:pPr>
      <w:spacing w:after="0" w:line="240" w:lineRule="auto"/>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AD6A2B"/>
    <w:pPr>
      <w:keepNext/>
      <w:ind w:left="142" w:hanging="142"/>
      <w:jc w:val="center"/>
      <w:outlineLvl w:val="0"/>
    </w:pPr>
    <w:rPr>
      <w:b/>
      <w:sz w:val="24"/>
    </w:rPr>
  </w:style>
  <w:style w:type="paragraph" w:styleId="Nadpis2">
    <w:name w:val="heading 2"/>
    <w:basedOn w:val="Normln"/>
    <w:next w:val="Normln"/>
    <w:link w:val="Nadpis2Char"/>
    <w:qFormat/>
    <w:rsid w:val="00AD6A2B"/>
    <w:pPr>
      <w:keepNext/>
      <w:jc w:val="center"/>
      <w:outlineLvl w:val="1"/>
    </w:pPr>
    <w:rPr>
      <w:b/>
      <w:sz w:val="24"/>
    </w:rPr>
  </w:style>
  <w:style w:type="paragraph" w:styleId="Nadpis3">
    <w:name w:val="heading 3"/>
    <w:basedOn w:val="Normln"/>
    <w:next w:val="Normln"/>
    <w:link w:val="Nadpis3Char"/>
    <w:qFormat/>
    <w:rsid w:val="00AD6A2B"/>
    <w:pPr>
      <w:keepNext/>
      <w:jc w:val="center"/>
      <w:outlineLvl w:val="2"/>
    </w:pPr>
    <w:rPr>
      <w:b/>
      <w:sz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6A2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AD6A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AD6A2B"/>
    <w:rPr>
      <w:rFonts w:ascii="Times New Roman" w:eastAsia="Times New Roman" w:hAnsi="Times New Roman" w:cs="Times New Roman"/>
      <w:b/>
      <w:sz w:val="23"/>
      <w:szCs w:val="20"/>
      <w:lang w:eastAsia="cs-CZ"/>
    </w:rPr>
  </w:style>
  <w:style w:type="paragraph" w:styleId="Zhlav">
    <w:name w:val="header"/>
    <w:basedOn w:val="Normln"/>
    <w:link w:val="ZhlavChar"/>
    <w:rsid w:val="00AD6A2B"/>
    <w:pPr>
      <w:tabs>
        <w:tab w:val="center" w:pos="4536"/>
        <w:tab w:val="right" w:pos="9072"/>
      </w:tabs>
    </w:pPr>
  </w:style>
  <w:style w:type="character" w:customStyle="1" w:styleId="ZhlavChar">
    <w:name w:val="Záhlaví Char"/>
    <w:basedOn w:val="Standardnpsmoodstavce"/>
    <w:link w:val="Zhlav"/>
    <w:rsid w:val="00AD6A2B"/>
    <w:rPr>
      <w:rFonts w:ascii="Times New Roman" w:eastAsia="Times New Roman" w:hAnsi="Times New Roman" w:cs="Times New Roman"/>
      <w:szCs w:val="20"/>
      <w:lang w:eastAsia="cs-CZ"/>
    </w:rPr>
  </w:style>
  <w:style w:type="character" w:styleId="slostrnky">
    <w:name w:val="page number"/>
    <w:basedOn w:val="Standardnpsmoodstavce"/>
    <w:rsid w:val="00AD6A2B"/>
  </w:style>
  <w:style w:type="paragraph" w:styleId="Nzev">
    <w:name w:val="Title"/>
    <w:basedOn w:val="Normln"/>
    <w:link w:val="NzevChar"/>
    <w:qFormat/>
    <w:rsid w:val="00AD6A2B"/>
    <w:pPr>
      <w:jc w:val="center"/>
    </w:pPr>
    <w:rPr>
      <w:b/>
      <w:sz w:val="28"/>
    </w:rPr>
  </w:style>
  <w:style w:type="character" w:customStyle="1" w:styleId="NzevChar">
    <w:name w:val="Název Char"/>
    <w:basedOn w:val="Standardnpsmoodstavce"/>
    <w:link w:val="Nzev"/>
    <w:rsid w:val="00AD6A2B"/>
    <w:rPr>
      <w:rFonts w:ascii="Times New Roman" w:eastAsia="Times New Roman" w:hAnsi="Times New Roman" w:cs="Times New Roman"/>
      <w:b/>
      <w:sz w:val="28"/>
      <w:szCs w:val="20"/>
      <w:lang w:eastAsia="cs-CZ"/>
    </w:rPr>
  </w:style>
  <w:style w:type="paragraph" w:styleId="Zkladntextodsazen">
    <w:name w:val="Body Text Indent"/>
    <w:basedOn w:val="Normln"/>
    <w:link w:val="ZkladntextodsazenChar"/>
    <w:rsid w:val="00AD6A2B"/>
    <w:pPr>
      <w:ind w:left="142" w:hanging="142"/>
    </w:pPr>
    <w:rPr>
      <w:sz w:val="23"/>
    </w:rPr>
  </w:style>
  <w:style w:type="character" w:customStyle="1" w:styleId="ZkladntextodsazenChar">
    <w:name w:val="Základní text odsazený Char"/>
    <w:basedOn w:val="Standardnpsmoodstavce"/>
    <w:link w:val="Zkladntextodsazen"/>
    <w:rsid w:val="00AD6A2B"/>
    <w:rPr>
      <w:rFonts w:ascii="Times New Roman" w:eastAsia="Times New Roman" w:hAnsi="Times New Roman" w:cs="Times New Roman"/>
      <w:sz w:val="23"/>
      <w:szCs w:val="20"/>
      <w:lang w:eastAsia="cs-CZ"/>
    </w:rPr>
  </w:style>
  <w:style w:type="paragraph" w:styleId="Zkladntextodsazen2">
    <w:name w:val="Body Text Indent 2"/>
    <w:basedOn w:val="Normln"/>
    <w:link w:val="Zkladntextodsazen2Char"/>
    <w:rsid w:val="00AD6A2B"/>
    <w:pPr>
      <w:ind w:left="284" w:hanging="284"/>
    </w:pPr>
    <w:rPr>
      <w:sz w:val="24"/>
    </w:rPr>
  </w:style>
  <w:style w:type="character" w:customStyle="1" w:styleId="Zkladntextodsazen2Char">
    <w:name w:val="Základní text odsazený 2 Char"/>
    <w:basedOn w:val="Standardnpsmoodstavce"/>
    <w:link w:val="Zkladntextodsazen2"/>
    <w:rsid w:val="00AD6A2B"/>
    <w:rPr>
      <w:rFonts w:ascii="Times New Roman" w:eastAsia="Times New Roman" w:hAnsi="Times New Roman" w:cs="Times New Roman"/>
      <w:sz w:val="24"/>
      <w:szCs w:val="20"/>
      <w:lang w:eastAsia="cs-CZ"/>
    </w:rPr>
  </w:style>
  <w:style w:type="paragraph" w:styleId="Zkladntext">
    <w:name w:val="Body Text"/>
    <w:basedOn w:val="Normln"/>
    <w:link w:val="ZkladntextChar"/>
    <w:rsid w:val="00AD6A2B"/>
    <w:rPr>
      <w:sz w:val="24"/>
    </w:rPr>
  </w:style>
  <w:style w:type="character" w:customStyle="1" w:styleId="ZkladntextChar">
    <w:name w:val="Základní text Char"/>
    <w:basedOn w:val="Standardnpsmoodstavce"/>
    <w:link w:val="Zkladntext"/>
    <w:rsid w:val="00AD6A2B"/>
    <w:rPr>
      <w:rFonts w:ascii="Times New Roman" w:eastAsia="Times New Roman" w:hAnsi="Times New Roman" w:cs="Times New Roman"/>
      <w:sz w:val="24"/>
      <w:szCs w:val="20"/>
      <w:lang w:eastAsia="cs-CZ"/>
    </w:rPr>
  </w:style>
  <w:style w:type="character" w:styleId="Odkaznakoment">
    <w:name w:val="annotation reference"/>
    <w:uiPriority w:val="99"/>
    <w:semiHidden/>
    <w:unhideWhenUsed/>
    <w:rsid w:val="00AD6A2B"/>
    <w:rPr>
      <w:sz w:val="16"/>
      <w:szCs w:val="16"/>
    </w:rPr>
  </w:style>
  <w:style w:type="paragraph" w:styleId="Textkomente">
    <w:name w:val="annotation text"/>
    <w:basedOn w:val="Normln"/>
    <w:link w:val="TextkomenteChar"/>
    <w:uiPriority w:val="99"/>
    <w:semiHidden/>
    <w:unhideWhenUsed/>
    <w:rsid w:val="00AD6A2B"/>
    <w:rPr>
      <w:sz w:val="20"/>
    </w:rPr>
  </w:style>
  <w:style w:type="character" w:customStyle="1" w:styleId="TextkomenteChar">
    <w:name w:val="Text komentáře Char"/>
    <w:basedOn w:val="Standardnpsmoodstavce"/>
    <w:link w:val="Textkomente"/>
    <w:uiPriority w:val="99"/>
    <w:semiHidden/>
    <w:rsid w:val="00AD6A2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D6A2B"/>
    <w:pPr>
      <w:ind w:left="708"/>
    </w:pPr>
  </w:style>
  <w:style w:type="paragraph" w:styleId="Textbubliny">
    <w:name w:val="Balloon Text"/>
    <w:basedOn w:val="Normln"/>
    <w:link w:val="TextbublinyChar"/>
    <w:uiPriority w:val="99"/>
    <w:semiHidden/>
    <w:unhideWhenUsed/>
    <w:rsid w:val="00AD6A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A2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1717</Words>
  <Characters>10133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Kudova</dc:creator>
  <cp:keywords/>
  <dc:description/>
  <cp:lastModifiedBy>Reditel</cp:lastModifiedBy>
  <cp:revision>3</cp:revision>
  <dcterms:created xsi:type="dcterms:W3CDTF">2019-10-17T10:37:00Z</dcterms:created>
  <dcterms:modified xsi:type="dcterms:W3CDTF">2019-10-17T10:46:00Z</dcterms:modified>
</cp:coreProperties>
</file>