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537"/>
        <w:gridCol w:w="4535"/>
      </w:tblGrid>
      <w:tr w:rsidR="00E04770" w:rsidTr="00F9418B">
        <w:trPr>
          <w:trHeight w:val="10615"/>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E5DCF" w:rsidRPr="00931139" w:rsidRDefault="006655D1" w:rsidP="005E5DCF">
            <w:pPr>
              <w:spacing w:after="0" w:line="240" w:lineRule="auto"/>
              <w:jc w:val="center"/>
              <w:rPr>
                <w:rFonts w:ascii="Tahoma" w:eastAsia="Times New Roman" w:hAnsi="Tahoma" w:cs="Tahoma"/>
                <w:b/>
                <w:i/>
                <w:spacing w:val="-5"/>
                <w:sz w:val="18"/>
                <w:szCs w:val="18"/>
                <w:lang w:eastAsia="en-US"/>
              </w:rPr>
            </w:pPr>
            <w:r>
              <w:rPr>
                <w:rFonts w:ascii="Tahoma" w:eastAsia="Times New Roman" w:hAnsi="Tahoma" w:cs="Tahoma"/>
                <w:b/>
                <w:i/>
                <w:spacing w:val="-5"/>
                <w:sz w:val="18"/>
                <w:szCs w:val="18"/>
                <w:lang w:eastAsia="en-US"/>
              </w:rPr>
              <w:t>K</w:t>
            </w:r>
            <w:r w:rsidR="005E5DCF" w:rsidRPr="00931139">
              <w:rPr>
                <w:rFonts w:ascii="Tahoma" w:eastAsia="Times New Roman" w:hAnsi="Tahoma" w:cs="Tahoma"/>
                <w:b/>
                <w:i/>
                <w:spacing w:val="-5"/>
                <w:sz w:val="18"/>
                <w:szCs w:val="18"/>
                <w:lang w:eastAsia="en-US"/>
              </w:rPr>
              <w:t>upní smlouva</w:t>
            </w:r>
          </w:p>
          <w:p w:rsidR="005E5DCF" w:rsidRPr="00931139" w:rsidRDefault="005E5DCF" w:rsidP="005E5DCF">
            <w:pPr>
              <w:spacing w:after="0" w:line="240" w:lineRule="auto"/>
              <w:jc w:val="both"/>
              <w:rPr>
                <w:rFonts w:ascii="Tahoma" w:eastAsia="Times New Roman" w:hAnsi="Tahoma" w:cs="Tahoma"/>
                <w:spacing w:val="-5"/>
                <w:sz w:val="18"/>
                <w:szCs w:val="18"/>
                <w:lang w:eastAsia="en-US"/>
              </w:rPr>
            </w:pPr>
          </w:p>
          <w:p w:rsidR="005E5DCF" w:rsidRPr="00931139" w:rsidRDefault="005E5DCF" w:rsidP="005E5DCF">
            <w:pPr>
              <w:spacing w:after="0" w:line="240" w:lineRule="auto"/>
              <w:jc w:val="both"/>
              <w:rPr>
                <w:rFonts w:ascii="Tahoma" w:eastAsia="Times New Roman" w:hAnsi="Tahoma" w:cs="Tahoma"/>
                <w:spacing w:val="-5"/>
                <w:sz w:val="18"/>
                <w:szCs w:val="18"/>
                <w:lang w:eastAsia="en-US"/>
              </w:rPr>
            </w:pPr>
            <w:r w:rsidRPr="00931139">
              <w:rPr>
                <w:rFonts w:ascii="Tahoma" w:eastAsia="Times New Roman" w:hAnsi="Tahoma" w:cs="Tahoma"/>
                <w:spacing w:val="-5"/>
                <w:sz w:val="18"/>
                <w:szCs w:val="18"/>
                <w:lang w:eastAsia="en-US"/>
              </w:rPr>
              <w:t>Níže uvedeného dne, měsíce a roku smluvní strany:</w:t>
            </w:r>
          </w:p>
          <w:p w:rsidR="005E5DCF" w:rsidRPr="00931139" w:rsidRDefault="005E5DCF" w:rsidP="005E5DCF">
            <w:pPr>
              <w:spacing w:after="0" w:line="240" w:lineRule="auto"/>
              <w:jc w:val="both"/>
              <w:rPr>
                <w:rFonts w:ascii="Tahoma" w:eastAsia="Times New Roman" w:hAnsi="Tahoma" w:cs="Tahoma"/>
                <w:bCs/>
                <w:spacing w:val="-5"/>
                <w:sz w:val="18"/>
                <w:szCs w:val="18"/>
                <w:highlight w:val="yellow"/>
                <w:lang w:eastAsia="en-US"/>
              </w:rPr>
            </w:pPr>
          </w:p>
          <w:p w:rsidR="00233C3C" w:rsidRPr="00931139" w:rsidRDefault="00233C3C" w:rsidP="005E5DCF">
            <w:pPr>
              <w:widowControl w:val="0"/>
              <w:spacing w:after="0" w:line="240" w:lineRule="auto"/>
              <w:jc w:val="both"/>
              <w:rPr>
                <w:rFonts w:ascii="Tahoma" w:eastAsia="Times New Roman" w:hAnsi="Tahoma" w:cs="Tahoma"/>
                <w:b/>
                <w:spacing w:val="-5"/>
                <w:sz w:val="18"/>
                <w:szCs w:val="18"/>
                <w:lang w:eastAsia="en-US"/>
              </w:rPr>
            </w:pPr>
          </w:p>
          <w:p w:rsidR="005E5DCF" w:rsidRPr="00931139" w:rsidRDefault="005E5DCF" w:rsidP="006257BC">
            <w:pPr>
              <w:spacing w:after="0" w:line="240" w:lineRule="auto"/>
              <w:jc w:val="both"/>
              <w:rPr>
                <w:rFonts w:ascii="Tahoma" w:hAnsi="Tahoma" w:cs="Tahoma"/>
                <w:sz w:val="18"/>
                <w:szCs w:val="18"/>
              </w:rPr>
            </w:pPr>
            <w:r w:rsidRPr="00931139">
              <w:rPr>
                <w:rFonts w:ascii="Tahoma" w:eastAsia="Times New Roman" w:hAnsi="Tahoma" w:cs="Tahoma"/>
                <w:b/>
                <w:spacing w:val="-5"/>
                <w:sz w:val="18"/>
                <w:szCs w:val="18"/>
                <w:lang w:eastAsia="en-US"/>
              </w:rPr>
              <w:t xml:space="preserve">České vysoké učení technické v Praze, </w:t>
            </w:r>
            <w:r w:rsidR="006257BC" w:rsidRPr="00931139">
              <w:rPr>
                <w:rFonts w:ascii="Tahoma" w:hAnsi="Tahoma" w:cs="Tahoma"/>
                <w:b/>
                <w:sz w:val="18"/>
                <w:szCs w:val="18"/>
              </w:rPr>
              <w:t>Fakulta jaderná a fyzikálně inženýrská</w:t>
            </w:r>
          </w:p>
          <w:p w:rsidR="005E5DCF" w:rsidRPr="00931139" w:rsidRDefault="005E5DCF" w:rsidP="005E5DCF">
            <w:pPr>
              <w:widowControl w:val="0"/>
              <w:spacing w:after="0" w:line="240" w:lineRule="auto"/>
              <w:jc w:val="both"/>
              <w:rPr>
                <w:rFonts w:ascii="Tahoma" w:eastAsia="Times New Roman" w:hAnsi="Tahoma" w:cs="Tahoma"/>
                <w:spacing w:val="-5"/>
                <w:sz w:val="18"/>
                <w:szCs w:val="18"/>
                <w:lang w:eastAsia="en-US"/>
              </w:rPr>
            </w:pPr>
            <w:r w:rsidRPr="00931139">
              <w:rPr>
                <w:rFonts w:ascii="Tahoma" w:eastAsia="Times New Roman" w:hAnsi="Tahoma" w:cs="Tahoma"/>
                <w:spacing w:val="-5"/>
                <w:sz w:val="18"/>
                <w:szCs w:val="18"/>
                <w:lang w:eastAsia="en-US"/>
              </w:rPr>
              <w:t xml:space="preserve">se sídlem: </w:t>
            </w:r>
            <w:r w:rsidR="006257BC" w:rsidRPr="00931139">
              <w:rPr>
                <w:rFonts w:ascii="Tahoma" w:hAnsi="Tahoma" w:cs="Tahoma"/>
                <w:sz w:val="18"/>
                <w:szCs w:val="18"/>
              </w:rPr>
              <w:t>Břehová 7, 115 19 Praha 1, Česká republika</w:t>
            </w:r>
          </w:p>
          <w:p w:rsidR="00965E12" w:rsidRPr="00931139" w:rsidRDefault="00965E12" w:rsidP="005E5DCF">
            <w:pPr>
              <w:widowControl w:val="0"/>
              <w:spacing w:after="0" w:line="240" w:lineRule="auto"/>
              <w:jc w:val="both"/>
              <w:rPr>
                <w:rFonts w:ascii="Tahoma" w:eastAsia="Times New Roman" w:hAnsi="Tahoma" w:cs="Tahoma"/>
                <w:spacing w:val="-5"/>
                <w:sz w:val="18"/>
                <w:szCs w:val="18"/>
                <w:lang w:eastAsia="en-US"/>
              </w:rPr>
            </w:pPr>
          </w:p>
          <w:p w:rsidR="005E5DCF" w:rsidRPr="00457D54" w:rsidRDefault="005E5DCF" w:rsidP="005E5DCF">
            <w:pPr>
              <w:widowControl w:val="0"/>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IČO: 68407700</w:t>
            </w:r>
          </w:p>
          <w:p w:rsidR="005E5DCF" w:rsidRPr="00457D54" w:rsidRDefault="005E5DCF" w:rsidP="005E5DCF">
            <w:pPr>
              <w:widowControl w:val="0"/>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DIČ: CZ 68407700</w:t>
            </w:r>
          </w:p>
          <w:p w:rsidR="005E5DCF" w:rsidRPr="00457D54" w:rsidRDefault="005E5DCF" w:rsidP="005E5DCF">
            <w:pPr>
              <w:widowControl w:val="0"/>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zastoupený ve věcech smluvních:</w:t>
            </w:r>
            <w:r w:rsidRPr="00457D54">
              <w:rPr>
                <w:rFonts w:ascii="Tahoma" w:eastAsia="Times New Roman" w:hAnsi="Tahoma" w:cs="Tahoma"/>
                <w:b/>
                <w:spacing w:val="-5"/>
                <w:sz w:val="18"/>
                <w:szCs w:val="18"/>
                <w:lang w:eastAsia="en-US"/>
              </w:rPr>
              <w:t xml:space="preserve"> </w:t>
            </w:r>
            <w:r w:rsidR="006257BC" w:rsidRPr="00457D54">
              <w:rPr>
                <w:rFonts w:ascii="Tahoma" w:hAnsi="Tahoma" w:cs="Tahoma"/>
                <w:sz w:val="18"/>
                <w:szCs w:val="18"/>
              </w:rPr>
              <w:t>prof. Ing. Igor Jex, DrSc. – děkan</w:t>
            </w:r>
          </w:p>
          <w:p w:rsidR="005E5DCF" w:rsidRPr="00457D54" w:rsidRDefault="005E5DCF" w:rsidP="005E5DCF">
            <w:pPr>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zastoupený ve věcech technických:</w:t>
            </w:r>
            <w:r w:rsidR="00931139" w:rsidRPr="00457D54">
              <w:rPr>
                <w:rFonts w:ascii="Tahoma" w:eastAsia="Times New Roman" w:hAnsi="Tahoma" w:cs="Tahoma"/>
                <w:sz w:val="18"/>
                <w:szCs w:val="18"/>
                <w:lang w:eastAsia="zh-CN"/>
              </w:rPr>
              <w:t xml:space="preserve"> </w:t>
            </w:r>
            <w:proofErr w:type="spellStart"/>
            <w:r w:rsidR="00B77147">
              <w:rPr>
                <w:rFonts w:ascii="Tahoma" w:eastAsia="Times New Roman" w:hAnsi="Tahoma" w:cs="Tahoma"/>
                <w:spacing w:val="-5"/>
                <w:sz w:val="18"/>
                <w:szCs w:val="18"/>
                <w:highlight w:val="black"/>
                <w:lang w:eastAsia="en-US"/>
              </w:rPr>
              <w:t>xxxxx</w:t>
            </w:r>
            <w:r w:rsidR="00B77147" w:rsidRPr="00B77147">
              <w:rPr>
                <w:rFonts w:ascii="Tahoma" w:eastAsia="Times New Roman" w:hAnsi="Tahoma" w:cs="Tahoma"/>
                <w:spacing w:val="-5"/>
                <w:sz w:val="18"/>
                <w:szCs w:val="18"/>
                <w:highlight w:val="black"/>
                <w:lang w:eastAsia="en-US"/>
              </w:rPr>
              <w:t>x</w:t>
            </w:r>
            <w:r w:rsidR="00B77147">
              <w:rPr>
                <w:rFonts w:ascii="Tahoma" w:eastAsia="Times New Roman" w:hAnsi="Tahoma" w:cs="Tahoma"/>
                <w:spacing w:val="-5"/>
                <w:sz w:val="18"/>
                <w:szCs w:val="18"/>
                <w:highlight w:val="black"/>
                <w:lang w:eastAsia="en-US"/>
              </w:rPr>
              <w:t>xxxx</w:t>
            </w:r>
            <w:proofErr w:type="spellEnd"/>
            <w:r w:rsidR="00B77147">
              <w:rPr>
                <w:rFonts w:ascii="Tahoma" w:eastAsia="Times New Roman" w:hAnsi="Tahoma" w:cs="Tahoma"/>
                <w:spacing w:val="-5"/>
                <w:sz w:val="18"/>
                <w:szCs w:val="18"/>
                <w:highlight w:val="black"/>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w:t>
            </w:r>
            <w:proofErr w:type="spellEnd"/>
            <w:r w:rsidR="00931139" w:rsidRPr="00457D54">
              <w:rPr>
                <w:rFonts w:ascii="Tahoma" w:eastAsia="Times New Roman" w:hAnsi="Tahoma" w:cs="Tahoma"/>
                <w:spacing w:val="-5"/>
                <w:sz w:val="18"/>
                <w:szCs w:val="18"/>
                <w:lang w:eastAsia="en-US"/>
              </w:rPr>
              <w:t xml:space="preserve">, </w:t>
            </w:r>
            <w:proofErr w:type="spellStart"/>
            <w:r w:rsidR="00B77147">
              <w:rPr>
                <w:rFonts w:ascii="Tahoma" w:eastAsia="Times New Roman" w:hAnsi="Tahoma" w:cs="Tahoma"/>
                <w:spacing w:val="-5"/>
                <w:sz w:val="18"/>
                <w:szCs w:val="18"/>
                <w:highlight w:val="black"/>
                <w:lang w:eastAsia="en-US"/>
              </w:rPr>
              <w:t>xxxxxxxxxx</w:t>
            </w:r>
            <w:proofErr w:type="spellEnd"/>
            <w:r w:rsidR="00B77147">
              <w:rPr>
                <w:rFonts w:ascii="Tahoma" w:eastAsia="Times New Roman" w:hAnsi="Tahoma" w:cs="Tahoma"/>
                <w:spacing w:val="-5"/>
                <w:sz w:val="18"/>
                <w:szCs w:val="18"/>
                <w:lang w:eastAsia="en-US"/>
              </w:rPr>
              <w:t xml:space="preserve">, </w:t>
            </w:r>
            <w:r w:rsidR="00931139" w:rsidRPr="00457D54">
              <w:rPr>
                <w:rFonts w:ascii="Tahoma" w:eastAsia="Times New Roman" w:hAnsi="Tahoma" w:cs="Tahoma"/>
                <w:spacing w:val="-5"/>
                <w:sz w:val="18"/>
                <w:szCs w:val="18"/>
                <w:lang w:eastAsia="en-US"/>
              </w:rPr>
              <w:t xml:space="preserve">e-mail: </w:t>
            </w:r>
            <w:proofErr w:type="spellStart"/>
            <w:r w:rsidR="00B77147" w:rsidRPr="00B77147">
              <w:rPr>
                <w:rFonts w:ascii="Tahoma" w:eastAsia="Times New Roman" w:hAnsi="Tahoma" w:cs="Tahoma"/>
                <w:spacing w:val="-5"/>
                <w:sz w:val="18"/>
                <w:szCs w:val="18"/>
                <w:highlight w:val="black"/>
                <w:lang w:eastAsia="en-US"/>
              </w:rPr>
              <w:t>xxxxxxxxxxxxxxxxx</w:t>
            </w:r>
            <w:r w:rsidR="00B77147">
              <w:rPr>
                <w:rFonts w:ascii="Tahoma" w:eastAsia="Times New Roman" w:hAnsi="Tahoma" w:cs="Tahoma"/>
                <w:spacing w:val="-5"/>
                <w:sz w:val="18"/>
                <w:szCs w:val="18"/>
                <w:highlight w:val="black"/>
                <w:lang w:eastAsia="en-US"/>
              </w:rPr>
              <w:t>vvvvvvvvvvvv</w:t>
            </w:r>
            <w:r w:rsidR="00B77147" w:rsidRPr="00B77147">
              <w:rPr>
                <w:rFonts w:ascii="Tahoma" w:eastAsia="Times New Roman" w:hAnsi="Tahoma" w:cs="Tahoma"/>
                <w:spacing w:val="-5"/>
                <w:sz w:val="18"/>
                <w:szCs w:val="18"/>
                <w:highlight w:val="black"/>
                <w:lang w:eastAsia="en-US"/>
              </w:rPr>
              <w:t>x</w:t>
            </w:r>
            <w:proofErr w:type="spellEnd"/>
            <w:r w:rsidR="00931139" w:rsidRPr="00457D54">
              <w:rPr>
                <w:rFonts w:ascii="Tahoma" w:eastAsia="Times New Roman" w:hAnsi="Tahoma" w:cs="Tahoma"/>
                <w:spacing w:val="-5"/>
                <w:sz w:val="18"/>
                <w:szCs w:val="18"/>
                <w:lang w:eastAsia="en-US"/>
              </w:rPr>
              <w:t xml:space="preserve">, </w:t>
            </w:r>
            <w:r w:rsidR="00B77147">
              <w:rPr>
                <w:rFonts w:ascii="Tahoma" w:hAnsi="Tahoma" w:cs="Tahoma"/>
                <w:sz w:val="18"/>
                <w:szCs w:val="18"/>
              </w:rPr>
              <w:t xml:space="preserve">tel.: </w:t>
            </w:r>
            <w:proofErr w:type="spellStart"/>
            <w:r w:rsidR="00B77147" w:rsidRPr="00B77147">
              <w:rPr>
                <w:rFonts w:ascii="Tahoma" w:eastAsia="Times New Roman" w:hAnsi="Tahoma" w:cs="Tahoma"/>
                <w:spacing w:val="-5"/>
                <w:sz w:val="18"/>
                <w:szCs w:val="18"/>
                <w:highlight w:val="black"/>
                <w:lang w:eastAsia="en-US"/>
              </w:rPr>
              <w:t>xxxxxxxxxxxxxxxxxx</w:t>
            </w:r>
            <w:proofErr w:type="spellEnd"/>
            <w:r w:rsidR="00931139" w:rsidRPr="00457D54">
              <w:rPr>
                <w:rFonts w:ascii="Tahoma" w:hAnsi="Tahoma" w:cs="Tahoma"/>
                <w:sz w:val="18"/>
                <w:szCs w:val="18"/>
              </w:rPr>
              <w:t>.</w:t>
            </w:r>
          </w:p>
          <w:p w:rsidR="005E5DCF" w:rsidRPr="00457D54" w:rsidRDefault="005E5DCF" w:rsidP="005E5DCF">
            <w:pPr>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 xml:space="preserve">Bankovní spojení: </w:t>
            </w:r>
            <w:proofErr w:type="spellStart"/>
            <w:r w:rsidR="00B77147" w:rsidRPr="00B77147">
              <w:rPr>
                <w:rFonts w:ascii="Tahoma" w:eastAsia="Times New Roman" w:hAnsi="Tahoma" w:cs="Tahoma"/>
                <w:spacing w:val="-5"/>
                <w:sz w:val="18"/>
                <w:szCs w:val="18"/>
                <w:highlight w:val="black"/>
                <w:lang w:eastAsia="en-US"/>
              </w:rPr>
              <w:t>xxxxxxxxxxxxxxxxxxx</w:t>
            </w:r>
            <w:proofErr w:type="spellEnd"/>
          </w:p>
          <w:p w:rsidR="005E5DCF" w:rsidRPr="00457D54" w:rsidRDefault="005E5DCF" w:rsidP="006257BC">
            <w:pPr>
              <w:tabs>
                <w:tab w:val="left" w:pos="2127"/>
                <w:tab w:val="left" w:pos="2410"/>
              </w:tabs>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 xml:space="preserve">Číslo účtu: </w:t>
            </w:r>
            <w:proofErr w:type="spellStart"/>
            <w:r w:rsidR="00B77147" w:rsidRPr="00B77147">
              <w:rPr>
                <w:rFonts w:ascii="Tahoma" w:eastAsia="Times New Roman" w:hAnsi="Tahoma" w:cs="Tahoma"/>
                <w:spacing w:val="-5"/>
                <w:sz w:val="18"/>
                <w:szCs w:val="18"/>
                <w:highlight w:val="black"/>
                <w:lang w:eastAsia="en-US"/>
              </w:rPr>
              <w:t>xxxxxxxxxxx</w:t>
            </w:r>
            <w:r w:rsidR="00B77147">
              <w:rPr>
                <w:rFonts w:ascii="Tahoma" w:eastAsia="Times New Roman" w:hAnsi="Tahoma" w:cs="Tahoma"/>
                <w:spacing w:val="-5"/>
                <w:sz w:val="18"/>
                <w:szCs w:val="18"/>
                <w:highlight w:val="black"/>
                <w:lang w:eastAsia="en-US"/>
              </w:rPr>
              <w:t>xxxxxxx</w:t>
            </w:r>
            <w:r w:rsidR="00B77147" w:rsidRPr="00B77147">
              <w:rPr>
                <w:rFonts w:ascii="Tahoma" w:eastAsia="Times New Roman" w:hAnsi="Tahoma" w:cs="Tahoma"/>
                <w:spacing w:val="-5"/>
                <w:sz w:val="18"/>
                <w:szCs w:val="18"/>
                <w:highlight w:val="black"/>
                <w:lang w:eastAsia="en-US"/>
              </w:rPr>
              <w:t>xxxxxxx</w:t>
            </w:r>
            <w:proofErr w:type="spellEnd"/>
          </w:p>
          <w:p w:rsidR="005E5DCF" w:rsidRPr="00457D54" w:rsidRDefault="005E5DCF" w:rsidP="005E5DCF">
            <w:pPr>
              <w:tabs>
                <w:tab w:val="left" w:pos="6804"/>
              </w:tabs>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(dále jen „kupující“)</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837AFF" w:rsidRDefault="005E5DCF" w:rsidP="005E5DCF">
            <w:pPr>
              <w:spacing w:after="0" w:line="240" w:lineRule="auto"/>
              <w:jc w:val="both"/>
              <w:rPr>
                <w:rFonts w:ascii="Tahoma" w:eastAsia="Times New Roman" w:hAnsi="Tahoma" w:cs="Tahoma"/>
                <w:bCs/>
                <w:spacing w:val="-5"/>
                <w:sz w:val="18"/>
                <w:szCs w:val="18"/>
                <w:lang w:eastAsia="en-US"/>
              </w:rPr>
            </w:pPr>
            <w:r w:rsidRPr="00931139">
              <w:rPr>
                <w:rFonts w:ascii="Tahoma" w:eastAsia="Times New Roman" w:hAnsi="Tahoma" w:cs="Tahoma"/>
                <w:bCs/>
                <w:spacing w:val="-5"/>
                <w:sz w:val="18"/>
                <w:szCs w:val="18"/>
                <w:lang w:eastAsia="en-US"/>
              </w:rPr>
              <w:t>a</w:t>
            </w:r>
          </w:p>
          <w:p w:rsidR="005E631D" w:rsidRDefault="005E631D" w:rsidP="005E631D">
            <w:pPr>
              <w:tabs>
                <w:tab w:val="left" w:pos="3402"/>
              </w:tabs>
              <w:spacing w:after="0" w:line="240" w:lineRule="auto"/>
              <w:jc w:val="both"/>
              <w:rPr>
                <w:rFonts w:ascii="Tahoma" w:hAnsi="Tahoma" w:cs="Tahoma"/>
                <w:b/>
                <w:bCs/>
                <w:noProof/>
                <w:sz w:val="18"/>
                <w:szCs w:val="18"/>
                <w:lang w:eastAsia="de-DE"/>
              </w:rPr>
            </w:pPr>
          </w:p>
          <w:p w:rsidR="005E631D" w:rsidRPr="003E355E" w:rsidRDefault="005E631D" w:rsidP="005E631D">
            <w:pPr>
              <w:tabs>
                <w:tab w:val="left" w:pos="3402"/>
              </w:tabs>
              <w:spacing w:after="0" w:line="240" w:lineRule="auto"/>
              <w:jc w:val="both"/>
              <w:rPr>
                <w:rFonts w:ascii="Tahoma" w:hAnsi="Tahoma" w:cs="Tahoma"/>
                <w:b/>
                <w:i/>
                <w:sz w:val="18"/>
                <w:szCs w:val="18"/>
              </w:rPr>
            </w:pPr>
            <w:r w:rsidRPr="003E355E">
              <w:rPr>
                <w:rFonts w:ascii="Tahoma" w:hAnsi="Tahoma" w:cs="Tahoma"/>
                <w:b/>
                <w:bCs/>
                <w:noProof/>
                <w:sz w:val="18"/>
                <w:szCs w:val="18"/>
                <w:lang w:eastAsia="de-DE"/>
              </w:rPr>
              <w:t>PAP &amp; spol. s.r.o.</w:t>
            </w:r>
            <w:r w:rsidRPr="003E355E">
              <w:rPr>
                <w:rFonts w:ascii="Tahoma" w:hAnsi="Tahoma" w:cs="Tahoma"/>
                <w:b/>
                <w:i/>
                <w:sz w:val="18"/>
                <w:szCs w:val="18"/>
              </w:rPr>
              <w:t xml:space="preserve"> </w:t>
            </w:r>
          </w:p>
          <w:p w:rsidR="005E631D" w:rsidRPr="003E355E" w:rsidRDefault="005E631D" w:rsidP="005E631D">
            <w:pPr>
              <w:tabs>
                <w:tab w:val="left" w:pos="3402"/>
              </w:tabs>
              <w:spacing w:after="0" w:line="240" w:lineRule="auto"/>
              <w:jc w:val="both"/>
              <w:rPr>
                <w:rFonts w:ascii="Tahoma" w:eastAsia="Times New Roman" w:hAnsi="Tahoma" w:cs="Tahoma"/>
                <w:bCs/>
                <w:color w:val="000000"/>
                <w:spacing w:val="-5"/>
                <w:sz w:val="18"/>
                <w:szCs w:val="18"/>
                <w:lang w:eastAsia="en-US"/>
              </w:rPr>
            </w:pPr>
            <w:r w:rsidRPr="003E355E">
              <w:rPr>
                <w:rFonts w:ascii="Tahoma" w:eastAsia="Times New Roman" w:hAnsi="Tahoma" w:cs="Tahoma"/>
                <w:bCs/>
                <w:iCs/>
                <w:color w:val="000000"/>
                <w:spacing w:val="-5"/>
                <w:sz w:val="18"/>
                <w:szCs w:val="18"/>
                <w:lang w:eastAsia="en-US"/>
              </w:rPr>
              <w:t>Se sídlem</w:t>
            </w:r>
            <w:r w:rsidRPr="003E355E">
              <w:rPr>
                <w:rFonts w:ascii="Tahoma" w:eastAsia="Times New Roman" w:hAnsi="Tahoma" w:cs="Tahoma"/>
                <w:bCs/>
                <w:color w:val="000000"/>
                <w:spacing w:val="-5"/>
                <w:sz w:val="18"/>
                <w:szCs w:val="18"/>
                <w:lang w:eastAsia="en-US"/>
              </w:rPr>
              <w:t>:</w:t>
            </w:r>
            <w:r>
              <w:rPr>
                <w:rFonts w:ascii="Tahoma" w:eastAsia="Times New Roman" w:hAnsi="Tahoma" w:cs="Tahoma"/>
                <w:bCs/>
                <w:color w:val="000000"/>
                <w:spacing w:val="-5"/>
                <w:sz w:val="18"/>
                <w:szCs w:val="18"/>
                <w:lang w:eastAsia="en-US"/>
              </w:rPr>
              <w:t xml:space="preserve"> </w:t>
            </w:r>
            <w:r w:rsidRPr="003E355E">
              <w:rPr>
                <w:rFonts w:ascii="Tahoma" w:hAnsi="Tahoma" w:cs="Tahoma"/>
                <w:noProof/>
                <w:sz w:val="18"/>
                <w:szCs w:val="18"/>
                <w:lang w:eastAsia="de-DE"/>
              </w:rPr>
              <w:t>Vladislava Vančury 1868/14, 434 01 Most</w:t>
            </w:r>
          </w:p>
          <w:p w:rsidR="005E631D" w:rsidRPr="003E355E" w:rsidRDefault="005E631D" w:rsidP="005E631D">
            <w:pPr>
              <w:tabs>
                <w:tab w:val="left" w:pos="2552"/>
              </w:tabs>
              <w:spacing w:after="0" w:line="240" w:lineRule="auto"/>
              <w:rPr>
                <w:rFonts w:ascii="Tahoma" w:hAnsi="Tahoma" w:cs="Tahoma"/>
                <w:sz w:val="18"/>
                <w:szCs w:val="18"/>
              </w:rPr>
            </w:pPr>
            <w:r w:rsidRPr="003E355E">
              <w:rPr>
                <w:rFonts w:ascii="Tahoma" w:eastAsia="Times New Roman" w:hAnsi="Tahoma" w:cs="Tahoma"/>
                <w:bCs/>
                <w:color w:val="000000"/>
                <w:spacing w:val="-5"/>
                <w:sz w:val="18"/>
                <w:szCs w:val="18"/>
                <w:lang w:eastAsia="en-US"/>
              </w:rPr>
              <w:t>Zapsaná v OR:</w:t>
            </w:r>
            <w:r>
              <w:rPr>
                <w:rFonts w:ascii="Tahoma" w:eastAsia="Times New Roman" w:hAnsi="Tahoma" w:cs="Tahoma"/>
                <w:bCs/>
                <w:color w:val="000000"/>
                <w:spacing w:val="-5"/>
                <w:sz w:val="18"/>
                <w:szCs w:val="18"/>
                <w:lang w:eastAsia="en-US"/>
              </w:rPr>
              <w:t xml:space="preserve"> </w:t>
            </w:r>
            <w:r w:rsidRPr="003E355E">
              <w:rPr>
                <w:rFonts w:ascii="Tahoma" w:eastAsia="Calibri" w:hAnsi="Tahoma" w:cs="Tahoma"/>
                <w:sz w:val="18"/>
                <w:szCs w:val="18"/>
              </w:rPr>
              <w:t>Krajský soud v Ústí nad Labem,</w:t>
            </w:r>
            <w:r>
              <w:rPr>
                <w:rFonts w:ascii="Tahoma" w:eastAsia="Calibri" w:hAnsi="Tahoma" w:cs="Tahoma"/>
                <w:sz w:val="18"/>
                <w:szCs w:val="18"/>
              </w:rPr>
              <w:t xml:space="preserve"> </w:t>
            </w:r>
            <w:r w:rsidRPr="003E355E">
              <w:rPr>
                <w:rFonts w:ascii="Tahoma" w:eastAsia="Calibri" w:hAnsi="Tahoma" w:cs="Tahoma"/>
                <w:sz w:val="18"/>
                <w:szCs w:val="18"/>
              </w:rPr>
              <w:t>Oddíl C, vložka 634</w:t>
            </w:r>
          </w:p>
          <w:p w:rsidR="005E631D" w:rsidRPr="003E355E" w:rsidRDefault="005E631D" w:rsidP="005E631D">
            <w:pPr>
              <w:spacing w:after="0" w:line="240" w:lineRule="auto"/>
              <w:rPr>
                <w:rFonts w:ascii="Tahoma" w:hAnsi="Tahoma" w:cs="Tahoma"/>
                <w:sz w:val="18"/>
                <w:szCs w:val="18"/>
              </w:rPr>
            </w:pPr>
            <w:r w:rsidRPr="003E355E">
              <w:rPr>
                <w:rFonts w:ascii="Tahoma" w:eastAsia="Times New Roman" w:hAnsi="Tahoma" w:cs="Tahoma"/>
                <w:bCs/>
                <w:color w:val="000000"/>
                <w:spacing w:val="-5"/>
                <w:sz w:val="18"/>
                <w:szCs w:val="18"/>
                <w:lang w:eastAsia="en-US"/>
              </w:rPr>
              <w:t>Zastoupená:</w:t>
            </w:r>
            <w:r>
              <w:rPr>
                <w:rFonts w:ascii="Tahoma" w:eastAsia="Times New Roman" w:hAnsi="Tahoma" w:cs="Tahoma"/>
                <w:bCs/>
                <w:color w:val="000000"/>
                <w:spacing w:val="-5"/>
                <w:sz w:val="18"/>
                <w:szCs w:val="18"/>
                <w:lang w:eastAsia="en-US"/>
              </w:rPr>
              <w:t xml:space="preserve"> </w:t>
            </w:r>
            <w:r w:rsidRPr="003E355E">
              <w:rPr>
                <w:rFonts w:ascii="Tahoma" w:hAnsi="Tahoma" w:cs="Tahoma"/>
                <w:sz w:val="18"/>
                <w:szCs w:val="18"/>
              </w:rPr>
              <w:t xml:space="preserve">Ing. Pavlem </w:t>
            </w:r>
            <w:proofErr w:type="spellStart"/>
            <w:r w:rsidRPr="003E355E">
              <w:rPr>
                <w:rFonts w:ascii="Tahoma" w:hAnsi="Tahoma" w:cs="Tahoma"/>
                <w:sz w:val="18"/>
                <w:szCs w:val="18"/>
              </w:rPr>
              <w:t>Papem</w:t>
            </w:r>
            <w:proofErr w:type="spellEnd"/>
            <w:r w:rsidRPr="003E355E">
              <w:rPr>
                <w:rFonts w:ascii="Tahoma" w:hAnsi="Tahoma" w:cs="Tahoma"/>
                <w:sz w:val="18"/>
                <w:szCs w:val="18"/>
              </w:rPr>
              <w:t xml:space="preserve">, jednatelem společnosti </w:t>
            </w:r>
          </w:p>
          <w:p w:rsidR="005E631D" w:rsidRPr="003E355E" w:rsidRDefault="005E631D" w:rsidP="005E631D">
            <w:pPr>
              <w:tabs>
                <w:tab w:val="left" w:pos="3402"/>
              </w:tabs>
              <w:spacing w:after="0" w:line="240" w:lineRule="auto"/>
              <w:jc w:val="both"/>
              <w:rPr>
                <w:rFonts w:ascii="Tahoma" w:eastAsia="Times New Roman" w:hAnsi="Tahoma" w:cs="Tahoma"/>
                <w:spacing w:val="-5"/>
                <w:sz w:val="18"/>
                <w:szCs w:val="18"/>
                <w:lang w:eastAsia="en-US"/>
              </w:rPr>
            </w:pPr>
            <w:r w:rsidRPr="003E355E">
              <w:rPr>
                <w:rFonts w:ascii="Tahoma" w:eastAsia="Times New Roman" w:hAnsi="Tahoma" w:cs="Tahoma"/>
                <w:bCs/>
                <w:iCs/>
                <w:color w:val="000000"/>
                <w:spacing w:val="-5"/>
                <w:sz w:val="18"/>
                <w:szCs w:val="18"/>
                <w:lang w:eastAsia="en-US"/>
              </w:rPr>
              <w:t>IČO:</w:t>
            </w:r>
            <w:r>
              <w:rPr>
                <w:rFonts w:ascii="Tahoma" w:eastAsia="Times New Roman" w:hAnsi="Tahoma" w:cs="Tahoma"/>
                <w:bCs/>
                <w:iCs/>
                <w:color w:val="000000"/>
                <w:spacing w:val="-5"/>
                <w:sz w:val="18"/>
                <w:szCs w:val="18"/>
                <w:lang w:eastAsia="en-US"/>
              </w:rPr>
              <w:t xml:space="preserve"> </w:t>
            </w:r>
            <w:r w:rsidRPr="003E355E">
              <w:rPr>
                <w:rFonts w:ascii="Tahoma" w:eastAsia="Calibri" w:hAnsi="Tahoma" w:cs="Tahoma"/>
                <w:sz w:val="18"/>
                <w:szCs w:val="18"/>
              </w:rPr>
              <w:t>41327021</w:t>
            </w:r>
          </w:p>
          <w:p w:rsidR="005E631D" w:rsidRDefault="005E631D" w:rsidP="005E631D">
            <w:pPr>
              <w:tabs>
                <w:tab w:val="left" w:pos="3402"/>
              </w:tabs>
              <w:spacing w:after="0" w:line="240" w:lineRule="auto"/>
              <w:jc w:val="both"/>
              <w:rPr>
                <w:rFonts w:ascii="Tahoma" w:eastAsia="Calibri" w:hAnsi="Tahoma" w:cs="Tahoma"/>
                <w:sz w:val="18"/>
                <w:szCs w:val="18"/>
              </w:rPr>
            </w:pPr>
            <w:r w:rsidRPr="003E355E">
              <w:rPr>
                <w:rFonts w:ascii="Tahoma" w:eastAsia="Times New Roman" w:hAnsi="Tahoma" w:cs="Tahoma"/>
                <w:bCs/>
                <w:iCs/>
                <w:color w:val="000000"/>
                <w:spacing w:val="-5"/>
                <w:sz w:val="18"/>
                <w:szCs w:val="18"/>
                <w:lang w:eastAsia="en-US"/>
              </w:rPr>
              <w:t>DIČ:</w:t>
            </w:r>
            <w:r>
              <w:rPr>
                <w:rFonts w:ascii="Tahoma" w:eastAsia="Times New Roman" w:hAnsi="Tahoma" w:cs="Tahoma"/>
                <w:bCs/>
                <w:iCs/>
                <w:color w:val="000000"/>
                <w:spacing w:val="-5"/>
                <w:sz w:val="18"/>
                <w:szCs w:val="18"/>
                <w:lang w:eastAsia="en-US"/>
              </w:rPr>
              <w:t xml:space="preserve"> </w:t>
            </w:r>
            <w:r w:rsidRPr="003E355E">
              <w:rPr>
                <w:rFonts w:ascii="Tahoma" w:eastAsia="Times New Roman" w:hAnsi="Tahoma" w:cs="Tahoma"/>
                <w:bCs/>
                <w:iCs/>
                <w:color w:val="000000"/>
                <w:spacing w:val="-5"/>
                <w:sz w:val="18"/>
                <w:szCs w:val="18"/>
                <w:lang w:eastAsia="en-US"/>
              </w:rPr>
              <w:t>CZ</w:t>
            </w:r>
            <w:r w:rsidRPr="003E355E">
              <w:rPr>
                <w:rFonts w:ascii="Tahoma" w:eastAsia="Calibri" w:hAnsi="Tahoma" w:cs="Tahoma"/>
                <w:sz w:val="18"/>
                <w:szCs w:val="18"/>
              </w:rPr>
              <w:t>41327021</w:t>
            </w:r>
          </w:p>
          <w:p w:rsidR="005E631D" w:rsidRPr="003E355E" w:rsidRDefault="005E631D" w:rsidP="005E631D">
            <w:pPr>
              <w:tabs>
                <w:tab w:val="left" w:pos="3402"/>
              </w:tabs>
              <w:spacing w:after="0" w:line="240" w:lineRule="auto"/>
              <w:jc w:val="both"/>
              <w:rPr>
                <w:rFonts w:ascii="Tahoma" w:eastAsia="Times New Roman" w:hAnsi="Tahoma" w:cs="Tahoma"/>
                <w:bCs/>
                <w:iCs/>
                <w:color w:val="000000"/>
                <w:spacing w:val="-5"/>
                <w:sz w:val="18"/>
                <w:szCs w:val="18"/>
                <w:lang w:eastAsia="en-US"/>
              </w:rPr>
            </w:pPr>
            <w:r w:rsidRPr="003E355E">
              <w:rPr>
                <w:rFonts w:ascii="Tahoma" w:eastAsia="Times New Roman" w:hAnsi="Tahoma" w:cs="Tahoma"/>
                <w:bCs/>
                <w:iCs/>
                <w:color w:val="000000"/>
                <w:spacing w:val="-5"/>
                <w:sz w:val="18"/>
                <w:szCs w:val="18"/>
                <w:lang w:eastAsia="en-US"/>
              </w:rPr>
              <w:t>Bankovní spojení:</w:t>
            </w:r>
            <w:r>
              <w:rPr>
                <w:rFonts w:ascii="Tahoma" w:eastAsia="Times New Roman" w:hAnsi="Tahoma" w:cs="Tahoma"/>
                <w:bCs/>
                <w:iCs/>
                <w:color w:val="000000"/>
                <w:spacing w:val="-5"/>
                <w:sz w:val="18"/>
                <w:szCs w:val="18"/>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w:t>
            </w:r>
            <w:proofErr w:type="spellEnd"/>
          </w:p>
          <w:p w:rsidR="005E631D" w:rsidRPr="00216EB4" w:rsidRDefault="005E631D" w:rsidP="005E631D">
            <w:pPr>
              <w:tabs>
                <w:tab w:val="left" w:pos="3402"/>
              </w:tabs>
              <w:spacing w:after="0" w:line="240" w:lineRule="auto"/>
              <w:jc w:val="both"/>
              <w:rPr>
                <w:rFonts w:ascii="Tahoma" w:eastAsia="Calibri" w:hAnsi="Tahoma" w:cs="Tahoma"/>
                <w:sz w:val="18"/>
                <w:szCs w:val="18"/>
              </w:rPr>
            </w:pPr>
            <w:r w:rsidRPr="003E355E">
              <w:rPr>
                <w:rFonts w:ascii="Tahoma" w:eastAsia="Times New Roman" w:hAnsi="Tahoma" w:cs="Tahoma"/>
                <w:bCs/>
                <w:color w:val="000000"/>
                <w:spacing w:val="-5"/>
                <w:sz w:val="18"/>
                <w:szCs w:val="18"/>
                <w:lang w:eastAsia="en-US"/>
              </w:rPr>
              <w:t>Číslo účtu:</w:t>
            </w:r>
            <w:r>
              <w:rPr>
                <w:rFonts w:ascii="Tahoma" w:eastAsia="Times New Roman" w:hAnsi="Tahoma" w:cs="Tahoma"/>
                <w:bCs/>
                <w:color w:val="000000"/>
                <w:spacing w:val="-5"/>
                <w:sz w:val="18"/>
                <w:szCs w:val="18"/>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w:t>
            </w:r>
            <w:proofErr w:type="spellEnd"/>
          </w:p>
          <w:p w:rsidR="005E631D" w:rsidRDefault="005E631D" w:rsidP="005E631D">
            <w:pPr>
              <w:tabs>
                <w:tab w:val="left" w:pos="3402"/>
              </w:tabs>
              <w:spacing w:after="0" w:line="240" w:lineRule="auto"/>
              <w:jc w:val="both"/>
              <w:rPr>
                <w:rFonts w:ascii="Tahoma" w:eastAsia="Times New Roman" w:hAnsi="Tahoma" w:cs="Tahoma"/>
                <w:spacing w:val="-5"/>
                <w:sz w:val="18"/>
                <w:szCs w:val="18"/>
                <w:lang w:eastAsia="en-US"/>
              </w:rPr>
            </w:pPr>
            <w:r w:rsidRPr="003E355E">
              <w:rPr>
                <w:rFonts w:ascii="Tahoma" w:eastAsia="Times New Roman" w:hAnsi="Tahoma" w:cs="Tahoma"/>
                <w:bCs/>
                <w:spacing w:val="-5"/>
                <w:sz w:val="18"/>
                <w:szCs w:val="18"/>
                <w:lang w:eastAsia="en-US"/>
              </w:rPr>
              <w:t>Kontaktní osoba:</w:t>
            </w:r>
            <w:r>
              <w:rPr>
                <w:rFonts w:ascii="Tahoma" w:eastAsia="Times New Roman" w:hAnsi="Tahoma" w:cs="Tahoma"/>
                <w:bCs/>
                <w:spacing w:val="-5"/>
                <w:sz w:val="18"/>
                <w:szCs w:val="18"/>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w:t>
            </w:r>
            <w:proofErr w:type="spellEnd"/>
            <w:r w:rsidRPr="003E355E">
              <w:rPr>
                <w:rFonts w:ascii="Tahoma" w:eastAsia="Times New Roman" w:hAnsi="Tahoma" w:cs="Tahoma"/>
                <w:bCs/>
                <w:color w:val="000000"/>
                <w:spacing w:val="-5"/>
                <w:sz w:val="18"/>
                <w:szCs w:val="18"/>
                <w:lang w:eastAsia="en-US"/>
              </w:rPr>
              <w:t>,</w:t>
            </w:r>
            <w:r w:rsidRPr="003E355E">
              <w:rPr>
                <w:rFonts w:ascii="Tahoma" w:eastAsia="Times New Roman" w:hAnsi="Tahoma" w:cs="Tahoma"/>
                <w:spacing w:val="-5"/>
                <w:sz w:val="18"/>
                <w:szCs w:val="18"/>
                <w:lang w:eastAsia="en-US"/>
              </w:rPr>
              <w:t xml:space="preserve"> </w:t>
            </w:r>
            <w:proofErr w:type="spellStart"/>
            <w:r w:rsidR="00B77147">
              <w:rPr>
                <w:rFonts w:ascii="Tahoma" w:eastAsia="Times New Roman" w:hAnsi="Tahoma" w:cs="Tahoma"/>
                <w:spacing w:val="-5"/>
                <w:sz w:val="18"/>
                <w:szCs w:val="18"/>
                <w:highlight w:val="black"/>
                <w:lang w:eastAsia="en-US"/>
              </w:rPr>
              <w:t>xxxxxxxxxxx</w:t>
            </w:r>
            <w:proofErr w:type="spellEnd"/>
          </w:p>
          <w:p w:rsidR="005E631D" w:rsidRPr="003E355E" w:rsidRDefault="005E631D" w:rsidP="005E631D">
            <w:pPr>
              <w:tabs>
                <w:tab w:val="left" w:pos="3402"/>
              </w:tabs>
              <w:spacing w:after="0" w:line="240" w:lineRule="auto"/>
              <w:jc w:val="both"/>
              <w:rPr>
                <w:rFonts w:ascii="Tahoma" w:eastAsia="Times New Roman" w:hAnsi="Tahoma" w:cs="Tahoma"/>
                <w:bCs/>
                <w:iCs/>
                <w:color w:val="000000"/>
                <w:spacing w:val="-5"/>
                <w:sz w:val="18"/>
                <w:szCs w:val="18"/>
                <w:lang w:eastAsia="en-US"/>
              </w:rPr>
            </w:pPr>
            <w:r w:rsidRPr="003E355E">
              <w:rPr>
                <w:rFonts w:ascii="Tahoma" w:eastAsia="Times New Roman" w:hAnsi="Tahoma" w:cs="Tahoma"/>
                <w:bCs/>
                <w:color w:val="000000"/>
                <w:spacing w:val="-5"/>
                <w:sz w:val="18"/>
                <w:szCs w:val="18"/>
                <w:lang w:eastAsia="en-US"/>
              </w:rPr>
              <w:t xml:space="preserve">e-mail: </w:t>
            </w:r>
            <w:proofErr w:type="spellStart"/>
            <w:r w:rsidR="00B77147" w:rsidRPr="00B77147">
              <w:rPr>
                <w:rFonts w:ascii="Tahoma" w:eastAsia="Times New Roman" w:hAnsi="Tahoma" w:cs="Tahoma"/>
                <w:spacing w:val="-5"/>
                <w:sz w:val="18"/>
                <w:szCs w:val="18"/>
                <w:highlight w:val="black"/>
                <w:lang w:eastAsia="en-US"/>
              </w:rPr>
              <w:t>xxxxxxxxxxxxxxxxxx</w:t>
            </w:r>
            <w:proofErr w:type="spellEnd"/>
          </w:p>
          <w:p w:rsidR="005E5DCF" w:rsidRPr="005E631D" w:rsidRDefault="005E631D" w:rsidP="005E631D">
            <w:pPr>
              <w:widowControl w:val="0"/>
              <w:spacing w:after="0" w:line="240" w:lineRule="auto"/>
              <w:jc w:val="both"/>
              <w:rPr>
                <w:rFonts w:ascii="Tahoma" w:eastAsia="Times New Roman" w:hAnsi="Tahoma" w:cs="Tahoma"/>
                <w:bCs/>
                <w:spacing w:val="-5"/>
                <w:sz w:val="18"/>
                <w:szCs w:val="18"/>
                <w:lang w:eastAsia="en-US"/>
              </w:rPr>
            </w:pPr>
            <w:r w:rsidRPr="005E631D">
              <w:rPr>
                <w:rFonts w:ascii="Tahoma" w:eastAsia="Times New Roman" w:hAnsi="Tahoma" w:cs="Tahoma"/>
                <w:bCs/>
                <w:spacing w:val="-5"/>
                <w:sz w:val="18"/>
                <w:szCs w:val="18"/>
                <w:lang w:eastAsia="en-US"/>
              </w:rPr>
              <w:t xml:space="preserve"> </w:t>
            </w:r>
            <w:r w:rsidR="005E5DCF" w:rsidRPr="005E631D">
              <w:rPr>
                <w:rFonts w:ascii="Tahoma" w:eastAsia="Times New Roman" w:hAnsi="Tahoma" w:cs="Tahoma"/>
                <w:bCs/>
                <w:spacing w:val="-5"/>
                <w:sz w:val="18"/>
                <w:szCs w:val="18"/>
                <w:lang w:eastAsia="en-US"/>
              </w:rPr>
              <w:t>(dále jen „prodávající”)</w:t>
            </w:r>
          </w:p>
          <w:p w:rsidR="005E5DCF" w:rsidRPr="00931139" w:rsidRDefault="005E5DCF" w:rsidP="00233C3C">
            <w:pPr>
              <w:spacing w:after="0" w:line="240" w:lineRule="auto"/>
              <w:rPr>
                <w:rFonts w:ascii="Tahoma" w:eastAsia="Times New Roman" w:hAnsi="Tahoma" w:cs="Tahoma"/>
                <w:spacing w:val="-5"/>
                <w:sz w:val="18"/>
                <w:szCs w:val="18"/>
                <w:highlight w:val="yellow"/>
                <w:lang w:eastAsia="en-US"/>
              </w:rPr>
            </w:pPr>
          </w:p>
          <w:p w:rsidR="005E5DCF" w:rsidRPr="00931139" w:rsidRDefault="005E5DCF" w:rsidP="005E5DCF">
            <w:pPr>
              <w:widowControl w:val="0"/>
              <w:spacing w:after="0" w:line="240" w:lineRule="auto"/>
              <w:jc w:val="center"/>
              <w:rPr>
                <w:rFonts w:ascii="Tahoma" w:eastAsia="Times New Roman" w:hAnsi="Tahoma" w:cs="Tahoma"/>
                <w:bCs/>
                <w:spacing w:val="-5"/>
                <w:sz w:val="18"/>
                <w:szCs w:val="18"/>
                <w:lang w:eastAsia="en-US"/>
              </w:rPr>
            </w:pPr>
            <w:r w:rsidRPr="00931139">
              <w:rPr>
                <w:rFonts w:ascii="Tahoma" w:eastAsia="Times New Roman" w:hAnsi="Tahoma" w:cs="Tahoma"/>
                <w:bCs/>
                <w:spacing w:val="-5"/>
                <w:sz w:val="18"/>
                <w:szCs w:val="18"/>
                <w:lang w:eastAsia="en-US"/>
              </w:rPr>
              <w:t>uzavřely dle § 2079 a násl. zákona č. 89/2012 Sb., občanský zákoník, v platném znění</w:t>
            </w:r>
          </w:p>
          <w:p w:rsidR="005E5DCF" w:rsidRPr="00931139" w:rsidRDefault="005E5DCF" w:rsidP="005E5DCF">
            <w:pPr>
              <w:widowControl w:val="0"/>
              <w:spacing w:after="0" w:line="240" w:lineRule="auto"/>
              <w:jc w:val="center"/>
              <w:rPr>
                <w:rFonts w:ascii="Tahoma" w:eastAsia="Times New Roman" w:hAnsi="Tahoma" w:cs="Tahoma"/>
                <w:bCs/>
                <w:spacing w:val="-5"/>
                <w:sz w:val="18"/>
                <w:szCs w:val="18"/>
                <w:lang w:eastAsia="en-US"/>
              </w:rPr>
            </w:pPr>
            <w:r w:rsidRPr="00931139">
              <w:rPr>
                <w:rFonts w:ascii="Tahoma" w:eastAsia="Times New Roman" w:hAnsi="Tahoma" w:cs="Tahoma"/>
                <w:bCs/>
                <w:spacing w:val="-5"/>
                <w:sz w:val="18"/>
                <w:szCs w:val="18"/>
                <w:lang w:eastAsia="en-US"/>
              </w:rPr>
              <w:t>(dále jen „OZ“)</w:t>
            </w:r>
          </w:p>
          <w:p w:rsidR="005E5DCF" w:rsidRPr="00931139" w:rsidRDefault="005E5DCF" w:rsidP="005E5DCF">
            <w:pPr>
              <w:widowControl w:val="0"/>
              <w:spacing w:after="0" w:line="240" w:lineRule="auto"/>
              <w:jc w:val="center"/>
              <w:rPr>
                <w:rFonts w:ascii="Tahoma" w:eastAsia="Times New Roman" w:hAnsi="Tahoma" w:cs="Tahoma"/>
                <w:bCs/>
                <w:spacing w:val="-5"/>
                <w:sz w:val="18"/>
                <w:szCs w:val="18"/>
                <w:lang w:eastAsia="en-US"/>
              </w:rPr>
            </w:pPr>
          </w:p>
          <w:p w:rsidR="005E5DCF" w:rsidRPr="00931139" w:rsidRDefault="005E5DCF" w:rsidP="005E5DCF">
            <w:pPr>
              <w:widowControl w:val="0"/>
              <w:spacing w:after="0" w:line="240" w:lineRule="auto"/>
              <w:jc w:val="center"/>
              <w:rPr>
                <w:rFonts w:ascii="Tahoma" w:eastAsia="Times New Roman" w:hAnsi="Tahoma" w:cs="Tahoma"/>
                <w:b/>
                <w:bCs/>
                <w:spacing w:val="-5"/>
                <w:sz w:val="18"/>
                <w:szCs w:val="18"/>
                <w:lang w:eastAsia="en-US"/>
              </w:rPr>
            </w:pPr>
            <w:r w:rsidRPr="00931139">
              <w:rPr>
                <w:rFonts w:ascii="Tahoma" w:eastAsia="Times New Roman" w:hAnsi="Tahoma" w:cs="Tahoma"/>
                <w:b/>
                <w:bCs/>
                <w:spacing w:val="-5"/>
                <w:sz w:val="18"/>
                <w:szCs w:val="18"/>
                <w:lang w:eastAsia="en-US"/>
              </w:rPr>
              <w:t>kupní smlouvu</w:t>
            </w:r>
          </w:p>
          <w:p w:rsidR="005E5DCF" w:rsidRPr="00931139" w:rsidRDefault="005E5DCF" w:rsidP="005E5DCF">
            <w:pPr>
              <w:widowControl w:val="0"/>
              <w:spacing w:after="0" w:line="240" w:lineRule="auto"/>
              <w:jc w:val="center"/>
              <w:rPr>
                <w:rFonts w:ascii="Tahoma" w:eastAsia="Times New Roman" w:hAnsi="Tahoma" w:cs="Tahoma"/>
                <w:bCs/>
                <w:spacing w:val="-5"/>
                <w:sz w:val="18"/>
                <w:szCs w:val="18"/>
                <w:lang w:eastAsia="en-US"/>
              </w:rPr>
            </w:pPr>
            <w:r w:rsidRPr="00931139">
              <w:rPr>
                <w:rFonts w:ascii="Tahoma" w:eastAsia="Times New Roman" w:hAnsi="Tahoma" w:cs="Tahoma"/>
                <w:bCs/>
                <w:spacing w:val="-5"/>
                <w:sz w:val="18"/>
                <w:szCs w:val="18"/>
                <w:lang w:eastAsia="en-US"/>
              </w:rPr>
              <w:t>(dále jen „smlouva“)</w:t>
            </w:r>
          </w:p>
          <w:p w:rsidR="005E5DCF" w:rsidRPr="00931139" w:rsidRDefault="005E5DCF" w:rsidP="005E5DCF">
            <w:pPr>
              <w:spacing w:after="0" w:line="240" w:lineRule="auto"/>
              <w:jc w:val="center"/>
              <w:rPr>
                <w:rFonts w:ascii="Tahoma" w:eastAsia="Times New Roman" w:hAnsi="Tahoma" w:cs="Tahoma"/>
                <w:spacing w:val="-5"/>
                <w:sz w:val="18"/>
                <w:szCs w:val="18"/>
                <w:lang w:eastAsia="en-US"/>
              </w:rPr>
            </w:pPr>
          </w:p>
          <w:p w:rsidR="005E5DCF" w:rsidRPr="00931139" w:rsidRDefault="005E5DCF" w:rsidP="005E5DCF">
            <w:pPr>
              <w:spacing w:after="0" w:line="240" w:lineRule="auto"/>
              <w:jc w:val="center"/>
              <w:rPr>
                <w:rFonts w:ascii="Tahoma" w:eastAsia="Times New Roman" w:hAnsi="Tahoma" w:cs="Tahoma"/>
                <w:b/>
                <w:spacing w:val="-5"/>
                <w:sz w:val="18"/>
                <w:szCs w:val="18"/>
                <w:lang w:eastAsia="en-US"/>
              </w:rPr>
            </w:pPr>
            <w:r w:rsidRPr="00931139">
              <w:rPr>
                <w:rFonts w:ascii="Tahoma" w:eastAsia="Times New Roman" w:hAnsi="Tahoma" w:cs="Tahoma"/>
                <w:b/>
                <w:spacing w:val="-5"/>
                <w:sz w:val="18"/>
                <w:szCs w:val="18"/>
                <w:lang w:eastAsia="en-US"/>
              </w:rPr>
              <w:t>PREAMBULE</w:t>
            </w:r>
          </w:p>
          <w:p w:rsidR="005E5DCF" w:rsidRPr="00154AA0" w:rsidRDefault="005E5DCF" w:rsidP="005E5DCF">
            <w:pPr>
              <w:spacing w:after="0" w:line="240" w:lineRule="auto"/>
              <w:jc w:val="both"/>
              <w:rPr>
                <w:rFonts w:ascii="Tahoma" w:eastAsia="Times New Roman" w:hAnsi="Tahoma" w:cs="Tahoma"/>
                <w:spacing w:val="-5"/>
                <w:sz w:val="18"/>
                <w:szCs w:val="18"/>
                <w:lang w:eastAsia="en-US"/>
              </w:rPr>
            </w:pPr>
          </w:p>
          <w:p w:rsidR="005E5DCF" w:rsidRPr="00457D54" w:rsidRDefault="005E5DCF" w:rsidP="00154AA0">
            <w:pPr>
              <w:widowControl w:val="0"/>
              <w:numPr>
                <w:ilvl w:val="0"/>
                <w:numId w:val="8"/>
              </w:numPr>
              <w:suppressAutoHyphens/>
              <w:spacing w:after="0" w:line="240" w:lineRule="auto"/>
              <w:ind w:left="284" w:hanging="284"/>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eastAsia="en-US"/>
              </w:rPr>
              <w:t xml:space="preserve">Prodávající je vybraným dodavatelem veřejné zakázky s názvem </w:t>
            </w:r>
            <w:r w:rsidRPr="00457D54">
              <w:rPr>
                <w:rFonts w:ascii="Tahoma" w:eastAsia="Times New Roman" w:hAnsi="Tahoma" w:cs="Tahoma"/>
                <w:b/>
                <w:spacing w:val="-5"/>
                <w:sz w:val="18"/>
                <w:szCs w:val="18"/>
                <w:lang w:eastAsia="en-US"/>
              </w:rPr>
              <w:t>„</w:t>
            </w:r>
            <w:r w:rsidR="00154AA0" w:rsidRPr="00457D54">
              <w:rPr>
                <w:rFonts w:ascii="Tahoma" w:hAnsi="Tahoma" w:cs="Tahoma"/>
                <w:b/>
                <w:sz w:val="18"/>
                <w:szCs w:val="18"/>
              </w:rPr>
              <w:t>Laboratorní oblouková tavná pícka (LAMF)</w:t>
            </w:r>
            <w:r w:rsidRPr="00457D54">
              <w:rPr>
                <w:rFonts w:ascii="Tahoma" w:eastAsia="Times New Roman" w:hAnsi="Tahoma" w:cs="Tahoma"/>
                <w:b/>
                <w:spacing w:val="-5"/>
                <w:sz w:val="18"/>
                <w:szCs w:val="18"/>
                <w:lang w:eastAsia="en-US"/>
              </w:rPr>
              <w:t>“</w:t>
            </w:r>
            <w:r w:rsidRPr="00457D54">
              <w:rPr>
                <w:rFonts w:ascii="Tahoma" w:eastAsia="Times New Roman" w:hAnsi="Tahoma" w:cs="Tahoma"/>
                <w:spacing w:val="-5"/>
                <w:sz w:val="18"/>
                <w:szCs w:val="18"/>
                <w:lang w:eastAsia="en-US"/>
              </w:rPr>
              <w:t xml:space="preserve">, (dále jen „veřejná zakázka“), zadané kupujícím </w:t>
            </w:r>
            <w:r w:rsidR="00837AFF" w:rsidRPr="00457D54">
              <w:rPr>
                <w:rFonts w:ascii="Tahoma" w:eastAsia="Calibri" w:hAnsi="Tahoma" w:cs="Tahoma"/>
                <w:sz w:val="18"/>
                <w:szCs w:val="18"/>
              </w:rPr>
              <w:t>ve zjednodušeném podlimitním řízení</w:t>
            </w:r>
            <w:r w:rsidR="00837AFF" w:rsidRPr="00457D54">
              <w:rPr>
                <w:rFonts w:ascii="Tahoma" w:eastAsia="Times New Roman" w:hAnsi="Tahoma" w:cs="Tahoma"/>
                <w:spacing w:val="-5"/>
                <w:sz w:val="18"/>
                <w:szCs w:val="18"/>
                <w:lang w:eastAsia="en-US"/>
              </w:rPr>
              <w:t xml:space="preserve"> </w:t>
            </w:r>
            <w:r w:rsidRPr="00457D54">
              <w:rPr>
                <w:rFonts w:ascii="Tahoma" w:eastAsia="Times New Roman" w:hAnsi="Tahoma" w:cs="Tahoma"/>
                <w:spacing w:val="-5"/>
                <w:sz w:val="18"/>
                <w:szCs w:val="18"/>
                <w:lang w:eastAsia="en-US"/>
              </w:rPr>
              <w:t>dle § 5</w:t>
            </w:r>
            <w:r w:rsidR="00837AFF" w:rsidRPr="00457D54">
              <w:rPr>
                <w:rFonts w:ascii="Tahoma" w:eastAsia="Times New Roman" w:hAnsi="Tahoma" w:cs="Tahoma"/>
                <w:spacing w:val="-5"/>
                <w:sz w:val="18"/>
                <w:szCs w:val="18"/>
                <w:lang w:eastAsia="en-US"/>
              </w:rPr>
              <w:t>3</w:t>
            </w:r>
            <w:r w:rsidRPr="00457D54">
              <w:rPr>
                <w:rFonts w:ascii="Tahoma" w:eastAsia="Times New Roman" w:hAnsi="Tahoma" w:cs="Tahoma"/>
                <w:spacing w:val="-5"/>
                <w:sz w:val="18"/>
                <w:szCs w:val="18"/>
                <w:lang w:eastAsia="en-US"/>
              </w:rPr>
              <w:t xml:space="preserve"> zákona č. 134/2016 Sb., o zadávání veřejných zakázek, v platném znění (dále jen „ZZVZ“).</w:t>
            </w:r>
          </w:p>
          <w:p w:rsidR="005E5DCF" w:rsidRPr="00931139" w:rsidRDefault="005E5DCF" w:rsidP="005E5DCF">
            <w:pPr>
              <w:widowControl w:val="0"/>
              <w:suppressAutoHyphens/>
              <w:spacing w:after="0" w:line="240" w:lineRule="auto"/>
              <w:jc w:val="both"/>
              <w:rPr>
                <w:rFonts w:ascii="Tahoma" w:eastAsia="Times New Roman" w:hAnsi="Tahoma" w:cs="Tahoma"/>
                <w:spacing w:val="-5"/>
                <w:sz w:val="18"/>
                <w:szCs w:val="18"/>
                <w:highlight w:val="yellow"/>
                <w:lang w:eastAsia="en-US"/>
              </w:rPr>
            </w:pPr>
          </w:p>
          <w:p w:rsidR="00233C3C" w:rsidRDefault="00233C3C" w:rsidP="005E5DCF">
            <w:pPr>
              <w:widowControl w:val="0"/>
              <w:suppressAutoHyphens/>
              <w:spacing w:after="0" w:line="240" w:lineRule="auto"/>
              <w:jc w:val="both"/>
              <w:rPr>
                <w:rFonts w:ascii="Tahoma" w:eastAsia="Times New Roman" w:hAnsi="Tahoma" w:cs="Tahoma"/>
                <w:spacing w:val="-5"/>
                <w:sz w:val="18"/>
                <w:szCs w:val="18"/>
                <w:lang w:eastAsia="en-US"/>
              </w:rPr>
            </w:pPr>
          </w:p>
          <w:p w:rsidR="00457D54" w:rsidRPr="00154AA0" w:rsidRDefault="00457D54" w:rsidP="005E5DCF">
            <w:pPr>
              <w:widowControl w:val="0"/>
              <w:suppressAutoHyphens/>
              <w:spacing w:after="0" w:line="240" w:lineRule="auto"/>
              <w:jc w:val="both"/>
              <w:rPr>
                <w:rFonts w:ascii="Tahoma" w:eastAsia="Times New Roman" w:hAnsi="Tahoma" w:cs="Tahoma"/>
                <w:spacing w:val="-5"/>
                <w:sz w:val="18"/>
                <w:szCs w:val="18"/>
                <w:lang w:eastAsia="en-US"/>
              </w:rPr>
            </w:pPr>
          </w:p>
          <w:p w:rsidR="005E5DCF" w:rsidRPr="00154AA0" w:rsidRDefault="005E5DCF" w:rsidP="005E5DCF">
            <w:pPr>
              <w:widowControl w:val="0"/>
              <w:numPr>
                <w:ilvl w:val="0"/>
                <w:numId w:val="8"/>
              </w:numPr>
              <w:suppressAutoHyphens/>
              <w:spacing w:after="0" w:line="240" w:lineRule="auto"/>
              <w:ind w:left="284" w:hanging="284"/>
              <w:jc w:val="both"/>
              <w:rPr>
                <w:rFonts w:ascii="Tahoma" w:eastAsia="Times New Roman" w:hAnsi="Tahoma" w:cs="Tahoma"/>
                <w:spacing w:val="-5"/>
                <w:sz w:val="18"/>
                <w:szCs w:val="18"/>
                <w:lang w:eastAsia="en-US"/>
              </w:rPr>
            </w:pPr>
            <w:r w:rsidRPr="00154AA0">
              <w:rPr>
                <w:rFonts w:ascii="Tahoma" w:eastAsia="Times New Roman" w:hAnsi="Tahoma" w:cs="Tahoma"/>
                <w:spacing w:val="-5"/>
                <w:sz w:val="18"/>
                <w:szCs w:val="18"/>
                <w:lang w:eastAsia="en-US"/>
              </w:rPr>
              <w:lastRenderedPageBreak/>
              <w:t>Prodávající bere na vědomí, že veřejná zakázka je financována z</w:t>
            </w:r>
            <w:r w:rsidR="00154AA0" w:rsidRPr="00154AA0">
              <w:rPr>
                <w:rFonts w:ascii="Tahoma" w:eastAsia="Times New Roman" w:hAnsi="Tahoma" w:cs="Tahoma"/>
                <w:spacing w:val="-5"/>
                <w:sz w:val="18"/>
                <w:szCs w:val="18"/>
                <w:lang w:eastAsia="en-US"/>
              </w:rPr>
              <w:t> </w:t>
            </w:r>
            <w:r w:rsidRPr="00154AA0">
              <w:rPr>
                <w:rFonts w:ascii="Tahoma" w:eastAsia="Times New Roman" w:hAnsi="Tahoma" w:cs="Tahoma"/>
                <w:spacing w:val="-5"/>
                <w:sz w:val="18"/>
                <w:szCs w:val="18"/>
                <w:lang w:eastAsia="en-US"/>
              </w:rPr>
              <w:t>prostředků</w:t>
            </w:r>
            <w:r w:rsidR="00154AA0" w:rsidRPr="00154AA0">
              <w:rPr>
                <w:rFonts w:ascii="Tahoma" w:eastAsia="Times New Roman" w:hAnsi="Tahoma" w:cs="Tahoma"/>
                <w:spacing w:val="-5"/>
                <w:sz w:val="18"/>
                <w:szCs w:val="18"/>
                <w:lang w:eastAsia="en-US"/>
              </w:rPr>
              <w:t xml:space="preserve"> Evropské unie v rámci Operačního programu Výzkum, vývoj a vzdělávání</w:t>
            </w:r>
          </w:p>
          <w:p w:rsidR="005E5DCF" w:rsidRPr="00154AA0" w:rsidRDefault="005E5DCF" w:rsidP="005E5DCF">
            <w:pPr>
              <w:widowControl w:val="0"/>
              <w:suppressAutoHyphens/>
              <w:spacing w:after="0" w:line="240" w:lineRule="auto"/>
              <w:ind w:left="284"/>
              <w:jc w:val="both"/>
              <w:rPr>
                <w:rFonts w:ascii="Tahoma" w:eastAsia="Times New Roman" w:hAnsi="Tahoma" w:cs="Tahoma"/>
                <w:spacing w:val="-5"/>
                <w:sz w:val="18"/>
                <w:szCs w:val="18"/>
                <w:lang w:eastAsia="en-US"/>
              </w:rPr>
            </w:pPr>
            <w:r w:rsidRPr="00154AA0">
              <w:rPr>
                <w:rFonts w:ascii="Tahoma" w:eastAsia="Times New Roman" w:hAnsi="Tahoma" w:cs="Tahoma"/>
                <w:spacing w:val="-5"/>
                <w:sz w:val="18"/>
                <w:szCs w:val="18"/>
                <w:lang w:eastAsia="en-US"/>
              </w:rPr>
              <w:t xml:space="preserve">Projekt: </w:t>
            </w:r>
            <w:r w:rsidR="00965E12" w:rsidRPr="00154AA0">
              <w:rPr>
                <w:rFonts w:ascii="Tahoma" w:hAnsi="Tahoma" w:cs="Tahoma"/>
                <w:sz w:val="18"/>
                <w:szCs w:val="18"/>
              </w:rPr>
              <w:t>Centrum pokročilých aplikovaných přírodních věd</w:t>
            </w:r>
          </w:p>
          <w:p w:rsidR="00154AA0" w:rsidRPr="00154AA0" w:rsidRDefault="005E5DCF" w:rsidP="00154AA0">
            <w:pPr>
              <w:widowControl w:val="0"/>
              <w:suppressAutoHyphens/>
              <w:spacing w:after="0" w:line="240" w:lineRule="auto"/>
              <w:ind w:left="284"/>
              <w:jc w:val="both"/>
              <w:rPr>
                <w:rFonts w:ascii="Tahoma" w:eastAsia="Times New Roman" w:hAnsi="Tahoma" w:cs="Tahoma"/>
                <w:spacing w:val="-5"/>
                <w:sz w:val="18"/>
                <w:szCs w:val="18"/>
                <w:lang w:eastAsia="en-US"/>
              </w:rPr>
            </w:pPr>
            <w:proofErr w:type="spellStart"/>
            <w:r w:rsidRPr="00154AA0">
              <w:rPr>
                <w:rFonts w:ascii="Tahoma" w:eastAsia="Times New Roman" w:hAnsi="Tahoma" w:cs="Tahoma"/>
                <w:spacing w:val="-5"/>
                <w:sz w:val="18"/>
                <w:szCs w:val="18"/>
                <w:lang w:eastAsia="en-US"/>
              </w:rPr>
              <w:t>reg</w:t>
            </w:r>
            <w:proofErr w:type="spellEnd"/>
            <w:r w:rsidRPr="00154AA0">
              <w:rPr>
                <w:rFonts w:ascii="Tahoma" w:eastAsia="Times New Roman" w:hAnsi="Tahoma" w:cs="Tahoma"/>
                <w:spacing w:val="-5"/>
                <w:sz w:val="18"/>
                <w:szCs w:val="18"/>
                <w:lang w:eastAsia="en-US"/>
              </w:rPr>
              <w:t xml:space="preserve">. </w:t>
            </w:r>
            <w:proofErr w:type="gramStart"/>
            <w:r w:rsidRPr="00154AA0">
              <w:rPr>
                <w:rFonts w:ascii="Tahoma" w:eastAsia="Times New Roman" w:hAnsi="Tahoma" w:cs="Tahoma"/>
                <w:spacing w:val="-5"/>
                <w:sz w:val="18"/>
                <w:szCs w:val="18"/>
                <w:lang w:eastAsia="en-US"/>
              </w:rPr>
              <w:t>č.</w:t>
            </w:r>
            <w:proofErr w:type="gramEnd"/>
            <w:r w:rsidRPr="00154AA0">
              <w:rPr>
                <w:rFonts w:ascii="Tahoma" w:eastAsia="Times New Roman" w:hAnsi="Tahoma" w:cs="Tahoma"/>
                <w:spacing w:val="-5"/>
                <w:sz w:val="18"/>
                <w:szCs w:val="18"/>
                <w:lang w:eastAsia="en-US"/>
              </w:rPr>
              <w:t xml:space="preserve"> </w:t>
            </w:r>
            <w:r w:rsidR="00154AA0" w:rsidRPr="00154AA0">
              <w:rPr>
                <w:rFonts w:ascii="Tahoma" w:eastAsia="Times New Roman" w:hAnsi="Tahoma" w:cs="Tahoma"/>
                <w:spacing w:val="-5"/>
                <w:sz w:val="18"/>
                <w:szCs w:val="18"/>
                <w:lang w:eastAsia="en-US"/>
              </w:rPr>
              <w:t>CZ.02.1.01/0.0/0.0/16_019/0000778</w:t>
            </w:r>
          </w:p>
          <w:p w:rsidR="00DF297B" w:rsidRPr="001268BF" w:rsidRDefault="00DF297B" w:rsidP="00965E12">
            <w:pPr>
              <w:spacing w:after="0" w:line="240" w:lineRule="auto"/>
              <w:rPr>
                <w:rFonts w:ascii="Tahoma" w:eastAsia="Times New Roman" w:hAnsi="Tahoma" w:cs="Tahoma"/>
                <w:b/>
                <w:spacing w:val="-5"/>
                <w:sz w:val="18"/>
                <w:szCs w:val="18"/>
                <w:lang w:eastAsia="en-US"/>
              </w:rPr>
            </w:pPr>
          </w:p>
          <w:p w:rsidR="005E5DCF" w:rsidRPr="001268BF" w:rsidRDefault="005E5DCF" w:rsidP="005E5DCF">
            <w:pPr>
              <w:spacing w:after="0" w:line="240" w:lineRule="auto"/>
              <w:jc w:val="center"/>
              <w:rPr>
                <w:rFonts w:ascii="Tahoma" w:eastAsia="Times New Roman" w:hAnsi="Tahoma" w:cs="Tahoma"/>
                <w:b/>
                <w:spacing w:val="-5"/>
                <w:sz w:val="18"/>
                <w:szCs w:val="18"/>
                <w:lang w:eastAsia="en-US"/>
              </w:rPr>
            </w:pPr>
            <w:r w:rsidRPr="001268BF">
              <w:rPr>
                <w:rFonts w:ascii="Tahoma" w:eastAsia="Times New Roman" w:hAnsi="Tahoma" w:cs="Tahoma"/>
                <w:b/>
                <w:spacing w:val="-5"/>
                <w:sz w:val="18"/>
                <w:szCs w:val="18"/>
                <w:lang w:eastAsia="en-US"/>
              </w:rPr>
              <w:t>I.</w:t>
            </w:r>
          </w:p>
          <w:p w:rsidR="005E5DCF" w:rsidRPr="001268BF" w:rsidRDefault="005E5DCF" w:rsidP="005E5DCF">
            <w:pPr>
              <w:spacing w:after="0" w:line="240" w:lineRule="auto"/>
              <w:jc w:val="center"/>
              <w:rPr>
                <w:rFonts w:ascii="Tahoma" w:eastAsia="Times New Roman" w:hAnsi="Tahoma" w:cs="Tahoma"/>
                <w:b/>
                <w:bCs/>
                <w:spacing w:val="-5"/>
                <w:sz w:val="18"/>
                <w:szCs w:val="18"/>
                <w:lang w:eastAsia="en-US"/>
              </w:rPr>
            </w:pPr>
            <w:r w:rsidRPr="001268BF">
              <w:rPr>
                <w:rFonts w:ascii="Tahoma" w:eastAsia="Times New Roman" w:hAnsi="Tahoma" w:cs="Tahoma"/>
                <w:b/>
                <w:spacing w:val="-5"/>
                <w:sz w:val="18"/>
                <w:szCs w:val="18"/>
                <w:lang w:eastAsia="en-US"/>
              </w:rPr>
              <w:t>Předmět smlouvy</w:t>
            </w:r>
          </w:p>
          <w:p w:rsidR="005E5DCF" w:rsidRPr="001268BF" w:rsidRDefault="005E5DCF" w:rsidP="005E5DCF">
            <w:pPr>
              <w:spacing w:after="0" w:line="240" w:lineRule="auto"/>
              <w:jc w:val="both"/>
              <w:rPr>
                <w:rFonts w:ascii="Tahoma" w:eastAsia="Times New Roman" w:hAnsi="Tahoma" w:cs="Tahoma"/>
                <w:iCs/>
                <w:spacing w:val="-5"/>
                <w:sz w:val="18"/>
                <w:szCs w:val="18"/>
                <w:lang w:eastAsia="en-US"/>
              </w:rPr>
            </w:pPr>
          </w:p>
          <w:p w:rsidR="005E5DCF" w:rsidRPr="001268BF" w:rsidRDefault="005E5DCF" w:rsidP="005E5DCF">
            <w:pPr>
              <w:numPr>
                <w:ilvl w:val="0"/>
                <w:numId w:val="9"/>
              </w:numPr>
              <w:tabs>
                <w:tab w:val="num" w:pos="284"/>
              </w:tabs>
              <w:spacing w:after="0" w:line="240" w:lineRule="auto"/>
              <w:ind w:left="284" w:hanging="284"/>
              <w:jc w:val="both"/>
              <w:rPr>
                <w:rFonts w:ascii="Tahoma" w:eastAsia="Times New Roman" w:hAnsi="Tahoma" w:cs="Tahoma"/>
                <w:b/>
                <w:iCs/>
                <w:spacing w:val="-5"/>
                <w:sz w:val="18"/>
                <w:szCs w:val="18"/>
                <w:lang w:eastAsia="en-US"/>
              </w:rPr>
            </w:pPr>
            <w:r w:rsidRPr="001268BF">
              <w:rPr>
                <w:rFonts w:ascii="Tahoma" w:eastAsia="Times New Roman" w:hAnsi="Tahoma" w:cs="Tahoma"/>
                <w:spacing w:val="-5"/>
                <w:sz w:val="18"/>
                <w:szCs w:val="18"/>
                <w:lang w:eastAsia="en-US"/>
              </w:rPr>
              <w:t xml:space="preserve">Prodávající se zavazuje dodat kupujícímu na místo plnění na svůj náklad a nebezpečí za podmínek stanovených touto smlouvou </w:t>
            </w:r>
            <w:r w:rsidR="001268BF" w:rsidRPr="001268BF">
              <w:rPr>
                <w:rFonts w:ascii="Tahoma" w:eastAsia="Times New Roman" w:hAnsi="Tahoma" w:cs="Tahoma"/>
                <w:spacing w:val="-5"/>
                <w:sz w:val="18"/>
                <w:szCs w:val="18"/>
                <w:lang w:eastAsia="en-US"/>
              </w:rPr>
              <w:t>Laboratorní obloukovou tavnou pícku</w:t>
            </w:r>
            <w:r w:rsidRPr="001268BF">
              <w:rPr>
                <w:rFonts w:ascii="Tahoma" w:eastAsia="Times New Roman" w:hAnsi="Tahoma" w:cs="Calibri"/>
                <w:spacing w:val="-5"/>
                <w:sz w:val="18"/>
                <w:szCs w:val="18"/>
                <w:lang w:eastAsia="en-US"/>
              </w:rPr>
              <w:t xml:space="preserve"> </w:t>
            </w:r>
            <w:r w:rsidR="001268BF">
              <w:rPr>
                <w:rFonts w:ascii="Tahoma" w:eastAsia="Times New Roman" w:hAnsi="Tahoma" w:cs="Calibri"/>
                <w:spacing w:val="-5"/>
                <w:sz w:val="18"/>
                <w:szCs w:val="18"/>
                <w:lang w:eastAsia="en-US"/>
              </w:rPr>
              <w:t>(</w:t>
            </w:r>
            <w:proofErr w:type="gramStart"/>
            <w:r w:rsidR="001268BF">
              <w:rPr>
                <w:rFonts w:ascii="Tahoma" w:eastAsia="Times New Roman" w:hAnsi="Tahoma" w:cs="Calibri"/>
                <w:spacing w:val="-5"/>
                <w:sz w:val="18"/>
                <w:szCs w:val="18"/>
                <w:lang w:eastAsia="en-US"/>
              </w:rPr>
              <w:t xml:space="preserve">LAMF) </w:t>
            </w:r>
            <w:r w:rsidRPr="001268BF">
              <w:rPr>
                <w:rFonts w:ascii="Tahoma" w:eastAsia="Times New Roman" w:hAnsi="Tahoma" w:cs="Tahoma"/>
                <w:spacing w:val="-5"/>
                <w:sz w:val="18"/>
                <w:szCs w:val="18"/>
                <w:lang w:eastAsia="en-US"/>
              </w:rPr>
              <w:t>(dále</w:t>
            </w:r>
            <w:proofErr w:type="gramEnd"/>
            <w:r w:rsidRPr="001268BF">
              <w:rPr>
                <w:rFonts w:ascii="Tahoma" w:eastAsia="Times New Roman" w:hAnsi="Tahoma" w:cs="Tahoma"/>
                <w:spacing w:val="-5"/>
                <w:sz w:val="18"/>
                <w:szCs w:val="18"/>
                <w:lang w:eastAsia="en-US"/>
              </w:rPr>
              <w:t xml:space="preserve"> jen „zařízení“) a převést na kupujícího vlastnické právo k zařízení. Zařízení</w:t>
            </w:r>
            <w:r w:rsidRPr="001268BF">
              <w:rPr>
                <w:rFonts w:ascii="Tahoma" w:eastAsia="Times New Roman" w:hAnsi="Tahoma" w:cs="Tahoma"/>
                <w:iCs/>
                <w:spacing w:val="-5"/>
                <w:sz w:val="18"/>
                <w:szCs w:val="18"/>
                <w:lang w:eastAsia="en-US"/>
              </w:rPr>
              <w:t xml:space="preserve"> je podrobně specifikováno zadávací dokumentací veřejné zakázky, předloženou nabídkou prodávajícího a specifikací zařízení uvedenou v Příloze č. 1 této smlouvy.</w:t>
            </w:r>
          </w:p>
          <w:p w:rsidR="005E5DCF" w:rsidRPr="00931139" w:rsidRDefault="005E5DCF" w:rsidP="005E5DCF">
            <w:pPr>
              <w:spacing w:after="0" w:line="240" w:lineRule="auto"/>
              <w:jc w:val="both"/>
              <w:rPr>
                <w:rFonts w:ascii="Tahoma" w:eastAsia="Times New Roman" w:hAnsi="Tahoma" w:cs="Tahoma"/>
                <w:bCs/>
                <w:iCs/>
                <w:snapToGrid w:val="0"/>
                <w:spacing w:val="-5"/>
                <w:sz w:val="18"/>
                <w:szCs w:val="18"/>
                <w:highlight w:val="yellow"/>
                <w:lang w:eastAsia="en-US"/>
              </w:rPr>
            </w:pPr>
          </w:p>
          <w:p w:rsidR="005E5DCF" w:rsidRPr="001268BF" w:rsidRDefault="005E5DCF" w:rsidP="005E5DCF">
            <w:pPr>
              <w:spacing w:after="0" w:line="240" w:lineRule="auto"/>
              <w:jc w:val="both"/>
              <w:rPr>
                <w:rFonts w:ascii="Tahoma" w:eastAsia="Times New Roman" w:hAnsi="Tahoma" w:cs="Tahoma"/>
                <w:bCs/>
                <w:iCs/>
                <w:snapToGrid w:val="0"/>
                <w:spacing w:val="-5"/>
                <w:sz w:val="18"/>
                <w:szCs w:val="18"/>
                <w:lang w:eastAsia="en-US"/>
              </w:rPr>
            </w:pPr>
          </w:p>
          <w:p w:rsidR="005E5DCF" w:rsidRPr="001268BF" w:rsidRDefault="005E5DCF" w:rsidP="005E5DCF">
            <w:pPr>
              <w:spacing w:after="0" w:line="240" w:lineRule="auto"/>
              <w:jc w:val="both"/>
              <w:rPr>
                <w:rFonts w:ascii="Tahoma" w:eastAsia="Times New Roman" w:hAnsi="Tahoma" w:cs="Tahoma"/>
                <w:bCs/>
                <w:iCs/>
                <w:snapToGrid w:val="0"/>
                <w:spacing w:val="-5"/>
                <w:sz w:val="18"/>
                <w:szCs w:val="18"/>
                <w:lang w:eastAsia="en-US"/>
              </w:rPr>
            </w:pPr>
          </w:p>
          <w:p w:rsidR="00837AFF" w:rsidRPr="00837AFF" w:rsidRDefault="005E5DCF" w:rsidP="00837AFF">
            <w:pPr>
              <w:numPr>
                <w:ilvl w:val="0"/>
                <w:numId w:val="9"/>
              </w:numPr>
              <w:tabs>
                <w:tab w:val="num" w:pos="284"/>
              </w:tabs>
              <w:spacing w:after="0" w:line="240" w:lineRule="auto"/>
              <w:ind w:left="284" w:hanging="284"/>
              <w:jc w:val="both"/>
              <w:rPr>
                <w:rFonts w:ascii="Tahoma" w:eastAsia="Times New Roman" w:hAnsi="Tahoma" w:cs="Tahoma"/>
                <w:bCs/>
                <w:iCs/>
                <w:snapToGrid w:val="0"/>
                <w:spacing w:val="-5"/>
                <w:sz w:val="18"/>
                <w:szCs w:val="18"/>
                <w:lang w:eastAsia="en-US"/>
              </w:rPr>
            </w:pPr>
            <w:r w:rsidRPr="001268BF">
              <w:rPr>
                <w:rFonts w:ascii="Tahoma" w:eastAsia="Times New Roman" w:hAnsi="Tahoma" w:cs="Tahoma"/>
                <w:spacing w:val="-5"/>
                <w:sz w:val="18"/>
                <w:szCs w:val="18"/>
                <w:lang w:eastAsia="en-US"/>
              </w:rPr>
              <w:t>Zařízení musí být nové, nepoužité, plně funkční, nerenovované, kompletní, nezapůjčené, nezatížené leasingem nebo jinými právními vadami a nesmí porušovat práva třetích osob k patentu nebo k jiné formě duševního vlastnictví a v souladu se specifikací uvedenou v Příloze č. 1 této smlouvy tak, aby bylo možné jeho plné využití.</w:t>
            </w:r>
            <w:r w:rsidR="00837AFF">
              <w:rPr>
                <w:rFonts w:ascii="Tahoma" w:eastAsia="Times New Roman" w:hAnsi="Tahoma" w:cs="Tahoma"/>
                <w:bCs/>
                <w:iCs/>
                <w:snapToGrid w:val="0"/>
                <w:spacing w:val="-5"/>
                <w:sz w:val="18"/>
                <w:szCs w:val="18"/>
                <w:lang w:eastAsia="en-US"/>
              </w:rPr>
              <w:t xml:space="preserve"> </w:t>
            </w:r>
            <w:r w:rsidR="00837AFF" w:rsidRPr="00837AFF">
              <w:rPr>
                <w:rFonts w:ascii="Tahoma" w:eastAsia="Times New Roman" w:hAnsi="Tahoma" w:cs="Tahoma"/>
                <w:bCs/>
                <w:iCs/>
                <w:snapToGrid w:val="0"/>
                <w:spacing w:val="-5"/>
                <w:sz w:val="18"/>
                <w:szCs w:val="18"/>
                <w:lang w:eastAsia="en-US"/>
              </w:rPr>
              <w:t xml:space="preserve">Zboží bude otestováno a kompletně připraveno k použití. </w:t>
            </w:r>
          </w:p>
          <w:p w:rsidR="005E5DCF" w:rsidRPr="007326EE" w:rsidRDefault="005E5DCF" w:rsidP="005E5DCF">
            <w:pPr>
              <w:spacing w:after="0" w:line="240" w:lineRule="auto"/>
              <w:ind w:left="284"/>
              <w:jc w:val="both"/>
              <w:rPr>
                <w:rFonts w:ascii="Tahoma" w:eastAsia="Times New Roman" w:hAnsi="Tahoma" w:cs="Tahoma"/>
                <w:bCs/>
                <w:iCs/>
                <w:snapToGrid w:val="0"/>
                <w:spacing w:val="-5"/>
                <w:sz w:val="18"/>
                <w:szCs w:val="18"/>
                <w:lang w:eastAsia="en-US"/>
              </w:rPr>
            </w:pPr>
          </w:p>
          <w:p w:rsidR="005E5DCF" w:rsidRPr="007326EE" w:rsidRDefault="005E5DCF" w:rsidP="005E5DCF">
            <w:pPr>
              <w:spacing w:after="0" w:line="240" w:lineRule="auto"/>
              <w:ind w:left="284"/>
              <w:jc w:val="both"/>
              <w:rPr>
                <w:rFonts w:ascii="Tahoma" w:eastAsia="Times New Roman" w:hAnsi="Tahoma" w:cs="Tahoma"/>
                <w:bCs/>
                <w:iCs/>
                <w:snapToGrid w:val="0"/>
                <w:spacing w:val="-5"/>
                <w:sz w:val="18"/>
                <w:szCs w:val="18"/>
                <w:lang w:eastAsia="en-US"/>
              </w:rPr>
            </w:pPr>
          </w:p>
          <w:p w:rsidR="005E5DCF" w:rsidRPr="007326EE" w:rsidRDefault="005E5DCF" w:rsidP="005E5DCF">
            <w:pPr>
              <w:numPr>
                <w:ilvl w:val="0"/>
                <w:numId w:val="9"/>
              </w:numPr>
              <w:tabs>
                <w:tab w:val="num" w:pos="284"/>
              </w:tabs>
              <w:spacing w:after="0" w:line="240" w:lineRule="auto"/>
              <w:ind w:left="284" w:hanging="284"/>
              <w:jc w:val="both"/>
              <w:rPr>
                <w:rFonts w:ascii="Tahoma" w:eastAsia="Times New Roman" w:hAnsi="Tahoma" w:cs="Tahoma"/>
                <w:spacing w:val="-5"/>
                <w:sz w:val="18"/>
                <w:szCs w:val="18"/>
                <w:lang w:eastAsia="en-US"/>
              </w:rPr>
            </w:pPr>
            <w:r w:rsidRPr="007326EE">
              <w:rPr>
                <w:rFonts w:ascii="Tahoma" w:eastAsia="Times New Roman" w:hAnsi="Tahoma" w:cs="Tahoma"/>
                <w:spacing w:val="-5"/>
                <w:sz w:val="18"/>
                <w:szCs w:val="18"/>
                <w:lang w:eastAsia="en-US"/>
              </w:rPr>
              <w:t>Součástí předmětu plnění dle této smlouvy jsou dále:</w:t>
            </w:r>
          </w:p>
          <w:p w:rsidR="005E5DCF" w:rsidRPr="007326EE" w:rsidRDefault="005E5DCF" w:rsidP="00485CA4">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326EE">
              <w:rPr>
                <w:rFonts w:ascii="Tahoma" w:eastAsia="Times New Roman" w:hAnsi="Tahoma" w:cs="Tahoma"/>
                <w:spacing w:val="-5"/>
                <w:sz w:val="18"/>
                <w:szCs w:val="18"/>
                <w:lang w:eastAsia="en-US"/>
              </w:rPr>
              <w:t>veškeré nezbytné komponenty nutné pro provoz a užívání zařízení</w:t>
            </w:r>
            <w:r w:rsidR="00485CA4" w:rsidRPr="007326EE">
              <w:rPr>
                <w:rFonts w:ascii="Tahoma" w:eastAsia="Times New Roman" w:hAnsi="Tahoma" w:cs="Tahoma"/>
                <w:spacing w:val="-5"/>
                <w:sz w:val="18"/>
                <w:szCs w:val="18"/>
                <w:lang w:eastAsia="en-US"/>
              </w:rPr>
              <w:t xml:space="preserve">, </w:t>
            </w:r>
          </w:p>
          <w:p w:rsidR="005E5DCF" w:rsidRPr="007326EE" w:rsidRDefault="005E5DCF" w:rsidP="005E5DCF">
            <w:pPr>
              <w:numPr>
                <w:ilvl w:val="0"/>
                <w:numId w:val="10"/>
              </w:numPr>
              <w:autoSpaceDE w:val="0"/>
              <w:spacing w:after="0" w:line="240" w:lineRule="auto"/>
              <w:ind w:hanging="294"/>
              <w:jc w:val="both"/>
              <w:rPr>
                <w:rFonts w:ascii="Tahoma" w:eastAsia="Times New Roman" w:hAnsi="Tahoma" w:cs="Tahoma"/>
                <w:spacing w:val="-5"/>
                <w:sz w:val="18"/>
                <w:szCs w:val="18"/>
                <w:lang w:eastAsia="en-US"/>
              </w:rPr>
            </w:pPr>
            <w:r w:rsidRPr="007326EE">
              <w:rPr>
                <w:rFonts w:ascii="Tahoma" w:eastAsia="Times New Roman" w:hAnsi="Tahoma" w:cs="Tahoma"/>
                <w:spacing w:val="-5"/>
                <w:sz w:val="18"/>
                <w:szCs w:val="18"/>
                <w:lang w:eastAsia="en-US"/>
              </w:rPr>
              <w:t>veškeré poplatky spojené s dovozem zařízení, cla, daně, dovozní a vývozní přirážky, licenční a veškeré další poplatky spojené s dodávkou zařízení až do jeho funkčního předání v místě plnění;</w:t>
            </w:r>
          </w:p>
          <w:p w:rsidR="005E5DCF" w:rsidRPr="007326EE" w:rsidRDefault="005E5DCF" w:rsidP="005E5DCF">
            <w:pPr>
              <w:numPr>
                <w:ilvl w:val="0"/>
                <w:numId w:val="10"/>
              </w:numPr>
              <w:spacing w:after="0" w:line="240" w:lineRule="auto"/>
              <w:contextualSpacing/>
              <w:jc w:val="both"/>
              <w:rPr>
                <w:rFonts w:ascii="Tahoma" w:eastAsia="Times New Roman" w:hAnsi="Tahoma" w:cs="Tahoma"/>
                <w:bCs/>
                <w:iCs/>
                <w:snapToGrid w:val="0"/>
                <w:sz w:val="18"/>
                <w:szCs w:val="18"/>
              </w:rPr>
            </w:pPr>
            <w:r w:rsidRPr="007326EE">
              <w:rPr>
                <w:rFonts w:ascii="Tahoma" w:eastAsia="Times New Roman" w:hAnsi="Tahoma" w:cs="Tahoma"/>
                <w:bCs/>
                <w:iCs/>
                <w:snapToGrid w:val="0"/>
                <w:sz w:val="18"/>
                <w:szCs w:val="18"/>
              </w:rPr>
              <w:t>technická či systémová dokumentace k zařízení;</w:t>
            </w:r>
          </w:p>
          <w:p w:rsidR="005E5DCF" w:rsidRPr="007326EE" w:rsidRDefault="005E5DCF" w:rsidP="005E5DCF">
            <w:pPr>
              <w:numPr>
                <w:ilvl w:val="0"/>
                <w:numId w:val="10"/>
              </w:numPr>
              <w:spacing w:after="0" w:line="240" w:lineRule="auto"/>
              <w:contextualSpacing/>
              <w:jc w:val="both"/>
              <w:rPr>
                <w:rFonts w:ascii="Tahoma" w:eastAsia="Times New Roman" w:hAnsi="Tahoma" w:cs="Tahoma"/>
                <w:bCs/>
                <w:iCs/>
                <w:snapToGrid w:val="0"/>
                <w:sz w:val="18"/>
                <w:szCs w:val="18"/>
              </w:rPr>
            </w:pPr>
            <w:r w:rsidRPr="007326EE">
              <w:rPr>
                <w:rFonts w:ascii="Tahoma" w:eastAsia="Times New Roman" w:hAnsi="Tahoma" w:cs="Tahoma"/>
                <w:bCs/>
                <w:iCs/>
                <w:snapToGrid w:val="0"/>
                <w:sz w:val="18"/>
                <w:szCs w:val="18"/>
              </w:rPr>
              <w:t>uživatelské příručky a podmínky k obsluze a údržbě zařízení v českém nebo anglickém jazyce (manuály);</w:t>
            </w:r>
          </w:p>
          <w:p w:rsidR="005E5DCF" w:rsidRPr="00931139"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DF297B" w:rsidRPr="00931139" w:rsidRDefault="00DF297B"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DF297B" w:rsidRPr="007326EE" w:rsidRDefault="00DF297B" w:rsidP="00906683">
            <w:pPr>
              <w:widowControl w:val="0"/>
              <w:suppressAutoHyphens/>
              <w:spacing w:after="0" w:line="240" w:lineRule="auto"/>
              <w:jc w:val="both"/>
              <w:rPr>
                <w:rFonts w:ascii="Tahoma" w:eastAsia="Times New Roman" w:hAnsi="Tahoma" w:cs="Tahoma"/>
                <w:b/>
                <w:iCs/>
                <w:spacing w:val="-5"/>
                <w:sz w:val="18"/>
                <w:szCs w:val="18"/>
                <w:lang w:eastAsia="en-US"/>
              </w:rPr>
            </w:pPr>
          </w:p>
          <w:p w:rsidR="007326EE" w:rsidRPr="007326EE" w:rsidRDefault="007326EE" w:rsidP="00906683">
            <w:pPr>
              <w:widowControl w:val="0"/>
              <w:suppressAutoHyphens/>
              <w:spacing w:after="0" w:line="240" w:lineRule="auto"/>
              <w:jc w:val="both"/>
              <w:rPr>
                <w:rFonts w:ascii="Tahoma" w:eastAsia="Times New Roman" w:hAnsi="Tahoma" w:cs="Tahoma"/>
                <w:b/>
                <w:iCs/>
                <w:spacing w:val="-5"/>
                <w:sz w:val="18"/>
                <w:szCs w:val="18"/>
                <w:lang w:eastAsia="en-US"/>
              </w:rPr>
            </w:pPr>
          </w:p>
          <w:p w:rsidR="005E5DCF" w:rsidRPr="007326EE" w:rsidRDefault="005E5DCF" w:rsidP="005E5DCF">
            <w:pPr>
              <w:spacing w:after="0" w:line="240" w:lineRule="auto"/>
              <w:jc w:val="center"/>
              <w:outlineLvl w:val="0"/>
              <w:rPr>
                <w:rFonts w:ascii="Tahoma" w:eastAsia="Times New Roman" w:hAnsi="Tahoma" w:cs="Tahoma"/>
                <w:b/>
                <w:spacing w:val="-5"/>
                <w:sz w:val="18"/>
                <w:szCs w:val="18"/>
                <w:lang w:eastAsia="en-US"/>
              </w:rPr>
            </w:pPr>
            <w:r w:rsidRPr="007326EE">
              <w:rPr>
                <w:rFonts w:ascii="Tahoma" w:eastAsia="Times New Roman" w:hAnsi="Tahoma" w:cs="Tahoma"/>
                <w:b/>
                <w:spacing w:val="-5"/>
                <w:sz w:val="18"/>
                <w:szCs w:val="18"/>
                <w:lang w:eastAsia="en-US"/>
              </w:rPr>
              <w:t>II.</w:t>
            </w:r>
          </w:p>
          <w:p w:rsidR="005E5DCF" w:rsidRPr="007326EE" w:rsidRDefault="005E5DCF" w:rsidP="005E5DCF">
            <w:pPr>
              <w:spacing w:after="0" w:line="240" w:lineRule="auto"/>
              <w:jc w:val="center"/>
              <w:outlineLvl w:val="0"/>
              <w:rPr>
                <w:rFonts w:ascii="Tahoma" w:eastAsia="Times New Roman" w:hAnsi="Tahoma" w:cs="Tahoma"/>
                <w:b/>
                <w:spacing w:val="-5"/>
                <w:sz w:val="18"/>
                <w:szCs w:val="18"/>
                <w:lang w:eastAsia="en-US"/>
              </w:rPr>
            </w:pPr>
            <w:r w:rsidRPr="007326EE">
              <w:rPr>
                <w:rFonts w:ascii="Tahoma" w:eastAsia="Times New Roman" w:hAnsi="Tahoma" w:cs="Tahoma"/>
                <w:b/>
                <w:spacing w:val="-5"/>
                <w:sz w:val="18"/>
                <w:szCs w:val="18"/>
                <w:lang w:eastAsia="en-US"/>
              </w:rPr>
              <w:t>Kupní cena a platební podmínky</w:t>
            </w:r>
          </w:p>
          <w:p w:rsidR="005E5DCF" w:rsidRPr="007326EE" w:rsidRDefault="005E5DCF" w:rsidP="005E5DCF">
            <w:pPr>
              <w:spacing w:after="0" w:line="240" w:lineRule="auto"/>
              <w:jc w:val="both"/>
              <w:rPr>
                <w:rFonts w:ascii="Tahoma" w:eastAsia="Times New Roman" w:hAnsi="Tahoma" w:cs="Tahoma"/>
                <w:spacing w:val="-5"/>
                <w:sz w:val="18"/>
                <w:szCs w:val="18"/>
                <w:lang w:eastAsia="en-US"/>
              </w:rPr>
            </w:pPr>
          </w:p>
          <w:p w:rsidR="005E5DCF" w:rsidRPr="007326EE" w:rsidRDefault="005E5DCF" w:rsidP="005E5DCF">
            <w:pPr>
              <w:numPr>
                <w:ilvl w:val="0"/>
                <w:numId w:val="11"/>
              </w:numPr>
              <w:tabs>
                <w:tab w:val="num" w:pos="284"/>
              </w:tabs>
              <w:spacing w:after="0" w:line="240" w:lineRule="auto"/>
              <w:ind w:left="0" w:firstLine="0"/>
              <w:jc w:val="both"/>
              <w:rPr>
                <w:rFonts w:ascii="Tahoma" w:eastAsia="Times New Roman" w:hAnsi="Tahoma" w:cs="Tahoma"/>
                <w:iCs/>
                <w:spacing w:val="-5"/>
                <w:sz w:val="18"/>
                <w:szCs w:val="18"/>
                <w:lang w:eastAsia="en-US"/>
              </w:rPr>
            </w:pPr>
            <w:r w:rsidRPr="007326EE">
              <w:rPr>
                <w:rFonts w:ascii="Tahoma" w:eastAsia="Times New Roman" w:hAnsi="Tahoma" w:cs="Tahoma"/>
                <w:spacing w:val="-5"/>
                <w:sz w:val="18"/>
                <w:szCs w:val="18"/>
                <w:lang w:eastAsia="en-US"/>
              </w:rPr>
              <w:t>Kupní cena zařízení dle této smlouvy je:</w:t>
            </w:r>
          </w:p>
          <w:p w:rsidR="005E5DCF" w:rsidRPr="00931139" w:rsidRDefault="005E5DCF" w:rsidP="005E5DCF">
            <w:pPr>
              <w:spacing w:after="0" w:line="240" w:lineRule="auto"/>
              <w:jc w:val="both"/>
              <w:rPr>
                <w:rFonts w:ascii="Tahoma" w:eastAsia="Times New Roman" w:hAnsi="Tahoma" w:cs="Tahoma"/>
                <w:bCs/>
                <w:iCs/>
                <w:spacing w:val="-5"/>
                <w:sz w:val="18"/>
                <w:szCs w:val="18"/>
                <w:highlight w:val="yellow"/>
                <w:lang w:eastAsia="en-US"/>
              </w:rPr>
            </w:pPr>
          </w:p>
          <w:p w:rsidR="005E631D" w:rsidRPr="005E631D" w:rsidRDefault="005E631D" w:rsidP="005E631D">
            <w:pPr>
              <w:spacing w:after="0" w:line="240" w:lineRule="auto"/>
              <w:jc w:val="right"/>
              <w:rPr>
                <w:rFonts w:ascii="Tahoma" w:hAnsi="Tahoma" w:cs="Tahoma"/>
                <w:b/>
                <w:sz w:val="18"/>
                <w:szCs w:val="18"/>
              </w:rPr>
            </w:pPr>
            <w:r w:rsidRPr="005E631D">
              <w:rPr>
                <w:rFonts w:ascii="Tahoma" w:hAnsi="Tahoma" w:cs="Tahoma"/>
                <w:b/>
                <w:sz w:val="18"/>
                <w:szCs w:val="18"/>
              </w:rPr>
              <w:lastRenderedPageBreak/>
              <w:t>Celková nabídková cena v Kč bez DPH: 2.624.400,-- Kč</w:t>
            </w:r>
          </w:p>
          <w:p w:rsidR="005E631D" w:rsidRPr="005E631D" w:rsidRDefault="005E631D" w:rsidP="005E631D">
            <w:pPr>
              <w:spacing w:after="0" w:line="240" w:lineRule="auto"/>
              <w:jc w:val="right"/>
              <w:rPr>
                <w:rFonts w:ascii="Tahoma" w:hAnsi="Tahoma" w:cs="Tahoma"/>
                <w:b/>
                <w:sz w:val="18"/>
                <w:szCs w:val="18"/>
              </w:rPr>
            </w:pPr>
          </w:p>
          <w:p w:rsidR="005E631D" w:rsidRPr="005E631D" w:rsidRDefault="005E631D" w:rsidP="005E631D">
            <w:pPr>
              <w:spacing w:after="0" w:line="240" w:lineRule="auto"/>
              <w:jc w:val="right"/>
              <w:rPr>
                <w:rFonts w:ascii="Tahoma" w:hAnsi="Tahoma" w:cs="Tahoma"/>
                <w:b/>
                <w:sz w:val="18"/>
                <w:szCs w:val="18"/>
              </w:rPr>
            </w:pPr>
            <w:r w:rsidRPr="005E631D">
              <w:rPr>
                <w:rFonts w:ascii="Tahoma" w:hAnsi="Tahoma" w:cs="Tahoma"/>
                <w:b/>
                <w:sz w:val="18"/>
                <w:szCs w:val="18"/>
              </w:rPr>
              <w:t>DPH 21%: 551.124,-- Kč</w:t>
            </w:r>
          </w:p>
          <w:p w:rsidR="005E631D" w:rsidRPr="005E631D" w:rsidRDefault="005E631D" w:rsidP="005E631D">
            <w:pPr>
              <w:spacing w:after="0" w:line="240" w:lineRule="auto"/>
              <w:jc w:val="right"/>
              <w:rPr>
                <w:rFonts w:ascii="Tahoma" w:hAnsi="Tahoma" w:cs="Tahoma"/>
                <w:b/>
                <w:sz w:val="18"/>
                <w:szCs w:val="18"/>
              </w:rPr>
            </w:pPr>
          </w:p>
          <w:p w:rsidR="005E631D" w:rsidRPr="005E631D" w:rsidRDefault="005E631D" w:rsidP="005E631D">
            <w:pPr>
              <w:spacing w:after="0" w:line="240" w:lineRule="auto"/>
              <w:jc w:val="right"/>
              <w:rPr>
                <w:rFonts w:ascii="Tahoma" w:hAnsi="Tahoma" w:cs="Tahoma"/>
                <w:b/>
                <w:sz w:val="18"/>
                <w:szCs w:val="18"/>
              </w:rPr>
            </w:pPr>
            <w:r w:rsidRPr="005E631D">
              <w:rPr>
                <w:rFonts w:ascii="Tahoma" w:hAnsi="Tahoma" w:cs="Tahoma"/>
                <w:b/>
                <w:sz w:val="18"/>
                <w:szCs w:val="18"/>
              </w:rPr>
              <w:t>Celková nabídková cena v Kč včetně DPH 21%: 3.175.524,-- Kč</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7326EE" w:rsidRDefault="005E5DCF" w:rsidP="005E5DCF">
            <w:pPr>
              <w:numPr>
                <w:ilvl w:val="0"/>
                <w:numId w:val="11"/>
              </w:numPr>
              <w:tabs>
                <w:tab w:val="num" w:pos="284"/>
              </w:tabs>
              <w:spacing w:after="0" w:line="240" w:lineRule="auto"/>
              <w:ind w:left="284" w:hanging="284"/>
              <w:contextualSpacing/>
              <w:jc w:val="both"/>
              <w:rPr>
                <w:rFonts w:ascii="Tahoma" w:eastAsia="Times New Roman" w:hAnsi="Tahoma" w:cs="Tahoma"/>
                <w:sz w:val="18"/>
                <w:szCs w:val="18"/>
              </w:rPr>
            </w:pPr>
            <w:r w:rsidRPr="007326EE">
              <w:rPr>
                <w:rFonts w:ascii="Tahoma" w:eastAsia="Times New Roman" w:hAnsi="Tahoma" w:cs="Tahoma"/>
                <w:bCs/>
                <w:sz w:val="18"/>
                <w:szCs w:val="18"/>
              </w:rPr>
              <w:t>Cena uvedená v </w:t>
            </w:r>
            <w:r w:rsidRPr="007326EE">
              <w:rPr>
                <w:rFonts w:ascii="Tahoma" w:eastAsia="Times New Roman" w:hAnsi="Tahoma" w:cs="Tahoma"/>
                <w:sz w:val="18"/>
                <w:szCs w:val="18"/>
              </w:rPr>
              <w:t>čl. II. odst. 1.</w:t>
            </w:r>
            <w:r w:rsidRPr="007326EE">
              <w:rPr>
                <w:rFonts w:ascii="Tahoma" w:eastAsia="Times New Roman" w:hAnsi="Tahoma" w:cs="Tahoma"/>
                <w:bCs/>
                <w:sz w:val="18"/>
                <w:szCs w:val="18"/>
              </w:rPr>
              <w:t xml:space="preserve"> této smlouvy je cenou nejvýše přípustnou a neměnnou.</w:t>
            </w:r>
            <w:r w:rsidR="002A1729">
              <w:rPr>
                <w:rFonts w:ascii="Tahoma" w:eastAsia="Times New Roman" w:hAnsi="Tahoma" w:cs="Tahoma"/>
                <w:bCs/>
                <w:sz w:val="18"/>
                <w:szCs w:val="18"/>
              </w:rPr>
              <w:t xml:space="preserve"> K této ceně bude připočteno DPH dle aktuálně platných právních předpisů</w:t>
            </w:r>
            <w:r w:rsidR="000F5B0B">
              <w:rPr>
                <w:rFonts w:ascii="Tahoma" w:eastAsia="Times New Roman" w:hAnsi="Tahoma" w:cs="Tahoma"/>
                <w:bCs/>
                <w:sz w:val="18"/>
                <w:szCs w:val="18"/>
              </w:rPr>
              <w:t xml:space="preserve"> (v případě českého prodávajícího)</w:t>
            </w:r>
            <w:r w:rsidR="002A1729">
              <w:rPr>
                <w:rFonts w:ascii="Tahoma" w:eastAsia="Times New Roman" w:hAnsi="Tahoma" w:cs="Tahoma"/>
                <w:bCs/>
                <w:sz w:val="18"/>
                <w:szCs w:val="18"/>
              </w:rPr>
              <w:t>. V případě, že prodávajícím je zahraniční subjekt, bude DPH odvedeno přímo kupujícím.</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7326EE" w:rsidRDefault="002C2D73" w:rsidP="00233C3C">
            <w:pPr>
              <w:spacing w:after="0" w:line="240" w:lineRule="auto"/>
              <w:ind w:left="284"/>
              <w:jc w:val="both"/>
              <w:rPr>
                <w:rFonts w:ascii="Tahoma" w:eastAsia="Times New Roman" w:hAnsi="Tahoma" w:cs="Tahoma"/>
                <w:spacing w:val="-5"/>
                <w:sz w:val="18"/>
                <w:szCs w:val="18"/>
                <w:lang w:eastAsia="en-US"/>
              </w:rPr>
            </w:pPr>
            <w:r w:rsidRPr="007326EE">
              <w:rPr>
                <w:rFonts w:ascii="Tahoma" w:eastAsia="Times New Roman" w:hAnsi="Tahoma" w:cs="Tahoma"/>
                <w:bCs/>
                <w:spacing w:val="-5"/>
                <w:sz w:val="18"/>
                <w:szCs w:val="18"/>
                <w:lang w:eastAsia="en-US"/>
              </w:rPr>
              <w:t>Prodávající odpovídá</w:t>
            </w:r>
            <w:r w:rsidR="005E5DCF" w:rsidRPr="007326EE">
              <w:rPr>
                <w:rFonts w:ascii="Tahoma" w:eastAsia="Times New Roman" w:hAnsi="Tahoma" w:cs="Tahoma"/>
                <w:bCs/>
                <w:spacing w:val="-5"/>
                <w:sz w:val="18"/>
                <w:szCs w:val="18"/>
                <w:lang w:eastAsia="en-US"/>
              </w:rPr>
              <w:t xml:space="preserve"> za to, že ve sjednané ceně jsou </w:t>
            </w:r>
            <w:r w:rsidR="005E5DCF" w:rsidRPr="007326EE">
              <w:rPr>
                <w:rFonts w:ascii="Tahoma" w:eastAsia="Times New Roman" w:hAnsi="Tahoma" w:cs="Tahoma"/>
                <w:spacing w:val="-5"/>
                <w:sz w:val="18"/>
                <w:szCs w:val="18"/>
                <w:lang w:eastAsia="en-US"/>
              </w:rPr>
              <w:t xml:space="preserve">zahrnuty veškeré náklady prodávajícího spojené s plněním povinností dle této smlouvy </w:t>
            </w:r>
          </w:p>
          <w:p w:rsidR="00233C3C" w:rsidRPr="00BD4260" w:rsidRDefault="00233C3C" w:rsidP="00837AFF">
            <w:pPr>
              <w:spacing w:after="0" w:line="240" w:lineRule="auto"/>
              <w:jc w:val="both"/>
              <w:rPr>
                <w:rFonts w:ascii="Tahoma" w:eastAsia="Times New Roman" w:hAnsi="Tahoma" w:cs="Tahoma"/>
                <w:spacing w:val="-5"/>
                <w:sz w:val="18"/>
                <w:szCs w:val="18"/>
                <w:lang w:eastAsia="en-US"/>
              </w:rPr>
            </w:pPr>
          </w:p>
          <w:p w:rsidR="005E5DCF" w:rsidRPr="00BD4260" w:rsidRDefault="005E5DCF" w:rsidP="005E5DCF">
            <w:pPr>
              <w:numPr>
                <w:ilvl w:val="0"/>
                <w:numId w:val="11"/>
              </w:numPr>
              <w:spacing w:after="0" w:line="240" w:lineRule="auto"/>
              <w:ind w:left="284" w:hanging="284"/>
              <w:contextualSpacing/>
              <w:jc w:val="both"/>
              <w:rPr>
                <w:rFonts w:ascii="Tahoma" w:eastAsia="Times New Roman" w:hAnsi="Tahoma" w:cs="Tahoma"/>
                <w:spacing w:val="-5"/>
                <w:sz w:val="18"/>
                <w:szCs w:val="18"/>
              </w:rPr>
            </w:pPr>
            <w:r w:rsidRPr="00BD4260">
              <w:rPr>
                <w:rFonts w:ascii="Tahoma" w:eastAsia="Times New Roman" w:hAnsi="Tahoma" w:cs="Tahoma"/>
                <w:spacing w:val="-5"/>
                <w:sz w:val="18"/>
                <w:szCs w:val="18"/>
              </w:rPr>
              <w:t>Prodávající není oprávněn účtovat žádné další částky v souvislosti s plněním dle této smlouvy.</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BD4260" w:rsidRDefault="00BD4260" w:rsidP="00F9418B">
            <w:pPr>
              <w:spacing w:after="0" w:line="240" w:lineRule="auto"/>
              <w:ind w:left="356" w:hanging="356"/>
              <w:jc w:val="both"/>
              <w:rPr>
                <w:rFonts w:ascii="Tahoma" w:hAnsi="Tahoma" w:cs="Tahoma"/>
                <w:bCs/>
                <w:sz w:val="18"/>
                <w:szCs w:val="18"/>
              </w:rPr>
            </w:pPr>
            <w:r>
              <w:rPr>
                <w:rFonts w:ascii="Tahoma" w:hAnsi="Tahoma" w:cs="Tahoma"/>
                <w:sz w:val="18"/>
                <w:szCs w:val="18"/>
              </w:rPr>
              <w:t xml:space="preserve">4. Kupní cena bude uhrazena bezhotovostně, převodem na účet, na základě daňového dokladu (faktury) vystaveného prodávajícím po řádném předání, a převzetí plně funkčního zařízení na základě předávacího protokolu. Prodávající doručí daňový doklad kupujícímu do </w:t>
            </w:r>
            <w:r>
              <w:rPr>
                <w:rFonts w:ascii="Tahoma" w:hAnsi="Tahoma" w:cs="Tahoma"/>
                <w:bCs/>
                <w:sz w:val="18"/>
                <w:szCs w:val="18"/>
              </w:rPr>
              <w:t>5 dnů od převzetí zařízení.</w:t>
            </w:r>
          </w:p>
          <w:p w:rsidR="00233C3C" w:rsidRDefault="00233C3C" w:rsidP="005E5DCF">
            <w:pPr>
              <w:spacing w:after="0" w:line="240" w:lineRule="auto"/>
              <w:jc w:val="both"/>
              <w:rPr>
                <w:rFonts w:ascii="Tahoma" w:eastAsia="Times New Roman" w:hAnsi="Tahoma" w:cs="Tahoma"/>
                <w:bCs/>
                <w:spacing w:val="-5"/>
                <w:sz w:val="18"/>
                <w:szCs w:val="18"/>
                <w:highlight w:val="yellow"/>
                <w:lang w:eastAsia="en-US"/>
              </w:rPr>
            </w:pPr>
          </w:p>
          <w:p w:rsidR="00457D54" w:rsidRPr="00BD4260" w:rsidRDefault="00457D54" w:rsidP="005E5DCF">
            <w:pPr>
              <w:spacing w:after="0" w:line="240" w:lineRule="auto"/>
              <w:jc w:val="both"/>
              <w:rPr>
                <w:rFonts w:ascii="Tahoma" w:eastAsia="Times New Roman" w:hAnsi="Tahoma" w:cs="Tahoma"/>
                <w:bCs/>
                <w:spacing w:val="-5"/>
                <w:sz w:val="18"/>
                <w:szCs w:val="18"/>
                <w:lang w:eastAsia="en-US"/>
              </w:rPr>
            </w:pPr>
          </w:p>
          <w:p w:rsidR="005E5DCF" w:rsidRPr="00BD4260" w:rsidRDefault="005E5DCF" w:rsidP="00BD4260">
            <w:pPr>
              <w:numPr>
                <w:ilvl w:val="0"/>
                <w:numId w:val="43"/>
              </w:numPr>
              <w:tabs>
                <w:tab w:val="clear" w:pos="720"/>
                <w:tab w:val="num" w:pos="356"/>
              </w:tabs>
              <w:spacing w:after="0" w:line="240" w:lineRule="auto"/>
              <w:ind w:left="356" w:hanging="356"/>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Splatnost faktury je 30 kalendářních dní. Povinnost kupujícího zaplatit dohodnutou kupní cenu je splněna dnem odepsání fakturované částky z bankovního účtu kupujícího.</w:t>
            </w:r>
          </w:p>
          <w:p w:rsidR="005E5DCF" w:rsidRPr="00BD4260" w:rsidRDefault="005E5DCF" w:rsidP="005E5DCF">
            <w:pPr>
              <w:spacing w:after="0" w:line="240" w:lineRule="auto"/>
              <w:jc w:val="both"/>
              <w:rPr>
                <w:rFonts w:ascii="Tahoma" w:eastAsia="Times New Roman" w:hAnsi="Tahoma" w:cs="Tahoma"/>
                <w:spacing w:val="-5"/>
                <w:sz w:val="18"/>
                <w:szCs w:val="18"/>
                <w:lang w:eastAsia="en-US"/>
              </w:rPr>
            </w:pPr>
          </w:p>
          <w:p w:rsidR="005E5DCF" w:rsidRPr="00BD4260" w:rsidRDefault="005E5DCF" w:rsidP="005E5DCF">
            <w:pPr>
              <w:spacing w:after="0" w:line="240" w:lineRule="auto"/>
              <w:jc w:val="both"/>
              <w:rPr>
                <w:rFonts w:ascii="Tahoma" w:eastAsia="Times New Roman" w:hAnsi="Tahoma" w:cs="Tahoma"/>
                <w:spacing w:val="-5"/>
                <w:sz w:val="18"/>
                <w:szCs w:val="18"/>
                <w:lang w:eastAsia="en-US"/>
              </w:rPr>
            </w:pPr>
          </w:p>
          <w:p w:rsidR="005E5DCF" w:rsidRPr="00BD4260" w:rsidRDefault="005E5DCF" w:rsidP="00BD4260">
            <w:pPr>
              <w:numPr>
                <w:ilvl w:val="0"/>
                <w:numId w:val="43"/>
              </w:numPr>
              <w:spacing w:after="0" w:line="240" w:lineRule="auto"/>
              <w:ind w:left="284" w:hanging="284"/>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Faktura musí být vystavena v měně CZK a v hodnotě odpovídající kupní ceně stanovené v čl. II bod 1. této smlouvy.</w:t>
            </w:r>
          </w:p>
          <w:p w:rsidR="005E5DCF" w:rsidRPr="00BD4260" w:rsidRDefault="005E5DCF" w:rsidP="005E5DCF">
            <w:pPr>
              <w:spacing w:after="0" w:line="240" w:lineRule="auto"/>
              <w:jc w:val="both"/>
              <w:rPr>
                <w:rFonts w:ascii="Tahoma" w:eastAsia="Times New Roman" w:hAnsi="Tahoma" w:cs="Tahoma"/>
                <w:spacing w:val="-5"/>
                <w:sz w:val="18"/>
                <w:szCs w:val="18"/>
                <w:lang w:eastAsia="en-US"/>
              </w:rPr>
            </w:pPr>
          </w:p>
          <w:p w:rsidR="005E5DCF" w:rsidRPr="00BD4260" w:rsidRDefault="005E5DCF" w:rsidP="00BD4260">
            <w:pPr>
              <w:numPr>
                <w:ilvl w:val="0"/>
                <w:numId w:val="43"/>
              </w:numPr>
              <w:spacing w:after="0" w:line="240" w:lineRule="auto"/>
              <w:ind w:left="284" w:hanging="284"/>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 xml:space="preserve">Faktura musí obsahovat mimo náležitostí podle § 29 zákona č. </w:t>
            </w:r>
            <w:r w:rsidRPr="00BD4260">
              <w:rPr>
                <w:rFonts w:ascii="Tahoma" w:eastAsia="Times New Roman" w:hAnsi="Tahoma" w:cs="Tahoma"/>
                <w:bCs/>
                <w:spacing w:val="-5"/>
                <w:sz w:val="18"/>
                <w:szCs w:val="18"/>
                <w:lang w:eastAsia="en-US"/>
              </w:rPr>
              <w:t>235/2004 Sb., o dani z přidané hodnoty, ve znění pozdějších předpisů,</w:t>
            </w:r>
            <w:r w:rsidRPr="00BD4260">
              <w:rPr>
                <w:rFonts w:ascii="Tahoma" w:eastAsia="Times New Roman" w:hAnsi="Tahoma" w:cs="Tahoma"/>
                <w:spacing w:val="-5"/>
                <w:sz w:val="18"/>
                <w:szCs w:val="18"/>
                <w:lang w:eastAsia="en-US"/>
              </w:rPr>
              <w:t xml:space="preserve"> dále tyto náležitosti:</w:t>
            </w:r>
          </w:p>
          <w:p w:rsidR="005E5DCF" w:rsidRPr="00BD4260"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IČO;</w:t>
            </w:r>
          </w:p>
          <w:p w:rsidR="005E5DCF" w:rsidRPr="00BD4260"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den splatnosti;</w:t>
            </w:r>
          </w:p>
          <w:p w:rsidR="005E5DCF" w:rsidRPr="00BD4260" w:rsidRDefault="005E5DCF" w:rsidP="005E5DCF">
            <w:pPr>
              <w:widowControl w:val="0"/>
              <w:numPr>
                <w:ilvl w:val="0"/>
                <w:numId w:val="12"/>
              </w:numPr>
              <w:tabs>
                <w:tab w:val="num" w:pos="284"/>
              </w:tabs>
              <w:suppressAutoHyphens/>
              <w:spacing w:after="0" w:line="240" w:lineRule="auto"/>
              <w:ind w:left="284" w:firstLine="0"/>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označení peněžního ústavu a číslo účtu, ve prospěch kterého má být provedena platba, konstantní a variabilní symbol;</w:t>
            </w:r>
          </w:p>
          <w:p w:rsidR="005E5DCF" w:rsidRPr="00BD4260" w:rsidRDefault="005E5DCF" w:rsidP="005E5DCF">
            <w:pPr>
              <w:widowControl w:val="0"/>
              <w:numPr>
                <w:ilvl w:val="0"/>
                <w:numId w:val="12"/>
              </w:numPr>
              <w:tabs>
                <w:tab w:val="num" w:pos="284"/>
              </w:tabs>
              <w:suppressAutoHyphens/>
              <w:spacing w:after="0" w:line="240" w:lineRule="auto"/>
              <w:ind w:left="284" w:firstLine="0"/>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označení účetního dokladu a jeho pořadové číslo;</w:t>
            </w:r>
          </w:p>
          <w:p w:rsidR="005E5DCF" w:rsidRPr="00BD4260"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odvolávka na smlouvu</w:t>
            </w:r>
          </w:p>
          <w:p w:rsidR="005E5DCF" w:rsidRPr="00BD4260" w:rsidRDefault="00457D54" w:rsidP="005E5DCF">
            <w:pPr>
              <w:widowControl w:val="0"/>
              <w:numPr>
                <w:ilvl w:val="0"/>
                <w:numId w:val="12"/>
              </w:numPr>
              <w:tabs>
                <w:tab w:val="clear" w:pos="720"/>
                <w:tab w:val="num" w:pos="709"/>
              </w:tabs>
              <w:suppressAutoHyphens/>
              <w:spacing w:after="0" w:line="240" w:lineRule="auto"/>
              <w:ind w:left="284" w:hanging="11"/>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název a registrační</w:t>
            </w:r>
            <w:r w:rsidR="005E5DCF" w:rsidRPr="00BD4260">
              <w:rPr>
                <w:rFonts w:ascii="Tahoma" w:eastAsia="Times New Roman" w:hAnsi="Tahoma" w:cs="Tahoma"/>
                <w:spacing w:val="-5"/>
                <w:sz w:val="18"/>
                <w:szCs w:val="18"/>
                <w:lang w:eastAsia="en-US"/>
              </w:rPr>
              <w:t xml:space="preserve"> číslo projektu</w:t>
            </w:r>
          </w:p>
          <w:p w:rsidR="005E5DCF" w:rsidRPr="00BD4260" w:rsidRDefault="005E5DCF"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razítko a podpis osoby oprávněné k vysta</w:t>
            </w:r>
            <w:r w:rsidR="00F16B92" w:rsidRPr="00BD4260">
              <w:rPr>
                <w:rFonts w:ascii="Tahoma" w:eastAsia="Times New Roman" w:hAnsi="Tahoma" w:cs="Tahoma"/>
                <w:spacing w:val="-5"/>
                <w:sz w:val="18"/>
                <w:szCs w:val="18"/>
                <w:lang w:eastAsia="en-US"/>
              </w:rPr>
              <w:t xml:space="preserve">vení </w:t>
            </w:r>
            <w:r w:rsidR="00F16B92" w:rsidRPr="00BD4260">
              <w:rPr>
                <w:rFonts w:ascii="Tahoma" w:eastAsia="Times New Roman" w:hAnsi="Tahoma" w:cs="Tahoma"/>
                <w:spacing w:val="-5"/>
                <w:sz w:val="18"/>
                <w:szCs w:val="18"/>
                <w:lang w:eastAsia="en-US"/>
              </w:rPr>
              <w:lastRenderedPageBreak/>
              <w:t>konečného účetního dokladu</w:t>
            </w:r>
          </w:p>
          <w:p w:rsidR="00F16B92" w:rsidRPr="00BD4260" w:rsidRDefault="00F16B92" w:rsidP="005E5DCF">
            <w:pPr>
              <w:widowControl w:val="0"/>
              <w:numPr>
                <w:ilvl w:val="0"/>
                <w:numId w:val="12"/>
              </w:numPr>
              <w:tabs>
                <w:tab w:val="num" w:pos="426"/>
              </w:tabs>
              <w:suppressAutoHyphens/>
              <w:spacing w:after="0" w:line="240" w:lineRule="auto"/>
              <w:ind w:left="284" w:hanging="11"/>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soupis příloh.</w:t>
            </w:r>
          </w:p>
          <w:p w:rsidR="005E5DCF" w:rsidRPr="00931139"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233C3C" w:rsidRPr="00BD4260"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233C3C" w:rsidRPr="00BD4260"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233C3C" w:rsidRDefault="00233C3C" w:rsidP="00F9418B">
            <w:pPr>
              <w:widowControl w:val="0"/>
              <w:suppressAutoHyphens/>
              <w:spacing w:after="0" w:line="240" w:lineRule="auto"/>
              <w:contextualSpacing/>
              <w:jc w:val="both"/>
              <w:rPr>
                <w:rFonts w:ascii="Tahoma" w:eastAsia="Times New Roman" w:hAnsi="Tahoma" w:cs="Tahoma"/>
                <w:bCs/>
                <w:sz w:val="18"/>
                <w:szCs w:val="18"/>
              </w:rPr>
            </w:pPr>
            <w:r w:rsidRPr="00BD4260">
              <w:rPr>
                <w:rFonts w:ascii="Tahoma" w:eastAsia="Times New Roman" w:hAnsi="Tahoma" w:cs="Tahoma"/>
                <w:bCs/>
                <w:sz w:val="18"/>
                <w:szCs w:val="18"/>
              </w:rPr>
              <w:t xml:space="preserve">8. </w:t>
            </w:r>
            <w:r w:rsidR="005E5DCF" w:rsidRPr="00BD4260">
              <w:rPr>
                <w:rFonts w:ascii="Tahoma" w:eastAsia="Times New Roman" w:hAnsi="Tahoma" w:cs="Tahoma"/>
                <w:bCs/>
                <w:sz w:val="18"/>
                <w:szCs w:val="18"/>
              </w:rPr>
              <w:t>Společně s fakturou (jako samostatný dokument) je prodávající povinen předložit též kopii přejímacího protokolu potvrzeného oběma smluvními stranami.</w:t>
            </w:r>
          </w:p>
          <w:p w:rsidR="00AC1E83" w:rsidRDefault="00AC1E83" w:rsidP="00F9418B">
            <w:pPr>
              <w:widowControl w:val="0"/>
              <w:suppressAutoHyphens/>
              <w:spacing w:after="0" w:line="240" w:lineRule="auto"/>
              <w:contextualSpacing/>
              <w:jc w:val="both"/>
              <w:rPr>
                <w:rFonts w:ascii="Tahoma" w:eastAsia="Times New Roman" w:hAnsi="Tahoma" w:cs="Tahoma"/>
                <w:bCs/>
                <w:sz w:val="18"/>
                <w:szCs w:val="18"/>
              </w:rPr>
            </w:pPr>
          </w:p>
          <w:p w:rsidR="00AC1E83" w:rsidRPr="00F9418B" w:rsidRDefault="00AC1E83" w:rsidP="00F9418B">
            <w:pPr>
              <w:widowControl w:val="0"/>
              <w:suppressAutoHyphens/>
              <w:spacing w:after="0" w:line="240" w:lineRule="auto"/>
              <w:contextualSpacing/>
              <w:jc w:val="both"/>
              <w:rPr>
                <w:rFonts w:ascii="Tahoma" w:eastAsia="Times New Roman" w:hAnsi="Tahoma" w:cs="Tahoma"/>
                <w:sz w:val="18"/>
                <w:szCs w:val="18"/>
              </w:rPr>
            </w:pPr>
          </w:p>
          <w:p w:rsidR="005E5DCF" w:rsidRPr="00BD4260" w:rsidRDefault="00233C3C" w:rsidP="00233C3C">
            <w:pPr>
              <w:spacing w:after="0" w:line="240" w:lineRule="auto"/>
              <w:contextualSpacing/>
              <w:jc w:val="both"/>
              <w:rPr>
                <w:rFonts w:ascii="Tahoma" w:eastAsia="Times New Roman" w:hAnsi="Tahoma" w:cs="Tahoma"/>
                <w:sz w:val="18"/>
                <w:szCs w:val="18"/>
              </w:rPr>
            </w:pPr>
            <w:r w:rsidRPr="00BD4260">
              <w:rPr>
                <w:rFonts w:ascii="Tahoma" w:eastAsia="Times New Roman" w:hAnsi="Tahoma" w:cs="Tahoma"/>
                <w:sz w:val="18"/>
                <w:szCs w:val="18"/>
              </w:rPr>
              <w:t xml:space="preserve">9. </w:t>
            </w:r>
            <w:r w:rsidR="005E5DCF" w:rsidRPr="00BD4260">
              <w:rPr>
                <w:rFonts w:ascii="Tahoma" w:eastAsia="Times New Roman" w:hAnsi="Tahoma" w:cs="Tahoma"/>
                <w:sz w:val="18"/>
                <w:szCs w:val="18"/>
              </w:rPr>
              <w:t>V případě, že faktura bude obsahovat nesprávné nebo neúplné údaje nebo k ní nebudou přiloženy požadované doklady dle výše uvedeného, je kupující oprávněn vrátit ji do data její splatnosti prodávajícímu, aniž se tak dostane do prodlení se splatností. Prodávající vrácenou fakturu opraví, eventuálně vyhotoví novou, bezvadnou. V takovém případě běží kupujícímu nová doba splatnosti dle odst. 5 tohoto článku ode dne doručení opravené nebo nové faktury.</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BD4260" w:rsidRDefault="005E5DCF" w:rsidP="005E5DCF">
            <w:pPr>
              <w:spacing w:after="0" w:line="240" w:lineRule="auto"/>
              <w:jc w:val="center"/>
              <w:outlineLvl w:val="0"/>
              <w:rPr>
                <w:rFonts w:ascii="Tahoma" w:eastAsia="Times New Roman" w:hAnsi="Tahoma" w:cs="Tahoma"/>
                <w:b/>
                <w:spacing w:val="-5"/>
                <w:sz w:val="18"/>
                <w:szCs w:val="18"/>
                <w:lang w:eastAsia="en-US"/>
              </w:rPr>
            </w:pPr>
            <w:r w:rsidRPr="00BD4260">
              <w:rPr>
                <w:rFonts w:ascii="Tahoma" w:eastAsia="Times New Roman" w:hAnsi="Tahoma" w:cs="Tahoma"/>
                <w:b/>
                <w:spacing w:val="-5"/>
                <w:sz w:val="18"/>
                <w:szCs w:val="18"/>
                <w:lang w:eastAsia="en-US"/>
              </w:rPr>
              <w:t>III.</w:t>
            </w:r>
          </w:p>
          <w:p w:rsidR="005E5DCF" w:rsidRPr="00BD4260" w:rsidRDefault="005E5DCF" w:rsidP="00233C3C">
            <w:pPr>
              <w:spacing w:after="0" w:line="240" w:lineRule="auto"/>
              <w:jc w:val="center"/>
              <w:outlineLvl w:val="0"/>
              <w:rPr>
                <w:rFonts w:ascii="Tahoma" w:eastAsia="Times New Roman" w:hAnsi="Tahoma" w:cs="Tahoma"/>
                <w:b/>
                <w:spacing w:val="-5"/>
                <w:sz w:val="18"/>
                <w:szCs w:val="18"/>
                <w:lang w:eastAsia="en-US"/>
              </w:rPr>
            </w:pPr>
            <w:r w:rsidRPr="00BD4260">
              <w:rPr>
                <w:rFonts w:ascii="Tahoma" w:eastAsia="Times New Roman" w:hAnsi="Tahoma" w:cs="Tahoma"/>
                <w:b/>
                <w:spacing w:val="-5"/>
                <w:sz w:val="18"/>
                <w:szCs w:val="18"/>
                <w:lang w:eastAsia="en-US"/>
              </w:rPr>
              <w:t>Místo a doba plnění</w:t>
            </w:r>
          </w:p>
          <w:p w:rsidR="005E5DCF" w:rsidRPr="00BD4260" w:rsidRDefault="005E5DCF" w:rsidP="005E5DCF">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 xml:space="preserve">Prodávající je povinen dodat kupujícímu zařízení </w:t>
            </w:r>
            <w:r w:rsidRPr="00BD4260">
              <w:rPr>
                <w:rFonts w:ascii="Tahoma" w:eastAsia="Times New Roman" w:hAnsi="Tahoma" w:cs="Tahoma"/>
                <w:bCs/>
                <w:spacing w:val="-5"/>
                <w:sz w:val="18"/>
                <w:szCs w:val="18"/>
                <w:lang w:eastAsia="en-US"/>
              </w:rPr>
              <w:t xml:space="preserve">nejpozději </w:t>
            </w:r>
            <w:r w:rsidRPr="0044658D">
              <w:rPr>
                <w:rFonts w:ascii="Tahoma" w:eastAsia="Times New Roman" w:hAnsi="Tahoma" w:cs="Tahoma"/>
                <w:b/>
                <w:bCs/>
                <w:spacing w:val="-5"/>
                <w:sz w:val="18"/>
                <w:szCs w:val="18"/>
                <w:lang w:eastAsia="en-US"/>
              </w:rPr>
              <w:t>do</w:t>
            </w:r>
            <w:r w:rsidRPr="0044658D">
              <w:rPr>
                <w:rFonts w:ascii="Tahoma" w:eastAsia="Times New Roman" w:hAnsi="Tahoma" w:cs="Tahoma"/>
                <w:bCs/>
                <w:spacing w:val="-5"/>
                <w:sz w:val="18"/>
                <w:szCs w:val="18"/>
                <w:lang w:eastAsia="en-US"/>
              </w:rPr>
              <w:t xml:space="preserve"> </w:t>
            </w:r>
            <w:r w:rsidR="00522BE7" w:rsidRPr="0044658D">
              <w:rPr>
                <w:rFonts w:ascii="Tahoma" w:eastAsia="Times New Roman" w:hAnsi="Tahoma" w:cs="Tahoma"/>
                <w:b/>
                <w:spacing w:val="-5"/>
                <w:sz w:val="18"/>
                <w:szCs w:val="18"/>
                <w:lang w:eastAsia="en-US"/>
              </w:rPr>
              <w:t>2</w:t>
            </w:r>
            <w:r w:rsidR="00BD4260" w:rsidRPr="0044658D">
              <w:rPr>
                <w:rFonts w:ascii="Tahoma" w:eastAsia="Times New Roman" w:hAnsi="Tahoma" w:cs="Tahoma"/>
                <w:b/>
                <w:spacing w:val="-5"/>
                <w:sz w:val="18"/>
                <w:szCs w:val="18"/>
                <w:lang w:eastAsia="en-US"/>
              </w:rPr>
              <w:t>6 týdnů</w:t>
            </w:r>
            <w:r w:rsidRPr="00BD4260">
              <w:rPr>
                <w:rFonts w:ascii="Tahoma" w:eastAsia="Times New Roman" w:hAnsi="Tahoma" w:cs="Tahoma"/>
                <w:b/>
                <w:spacing w:val="-5"/>
                <w:sz w:val="18"/>
                <w:szCs w:val="18"/>
                <w:lang w:eastAsia="en-US"/>
              </w:rPr>
              <w:t xml:space="preserve"> </w:t>
            </w:r>
            <w:r w:rsidRPr="00BD4260">
              <w:rPr>
                <w:rFonts w:ascii="Tahoma" w:eastAsia="Times New Roman" w:hAnsi="Tahoma" w:cs="Tahoma"/>
                <w:iCs/>
                <w:spacing w:val="-5"/>
                <w:sz w:val="18"/>
                <w:szCs w:val="18"/>
                <w:lang w:eastAsia="en-US"/>
              </w:rPr>
              <w:t>ode dne účinnosti této smlouvy</w:t>
            </w:r>
            <w:r w:rsidRPr="00BD4260">
              <w:rPr>
                <w:rFonts w:ascii="Tahoma" w:eastAsia="Times New Roman" w:hAnsi="Tahoma" w:cs="Tahoma"/>
                <w:spacing w:val="-5"/>
                <w:sz w:val="18"/>
                <w:szCs w:val="18"/>
                <w:lang w:eastAsia="en-US"/>
              </w:rPr>
              <w:t xml:space="preserve">. </w:t>
            </w:r>
          </w:p>
          <w:p w:rsidR="005E5DCF" w:rsidRPr="00BD4260" w:rsidRDefault="005E5DCF" w:rsidP="005E5DCF">
            <w:pPr>
              <w:spacing w:after="0" w:line="240" w:lineRule="auto"/>
              <w:ind w:left="284"/>
              <w:jc w:val="both"/>
              <w:rPr>
                <w:rFonts w:ascii="Tahoma" w:eastAsia="Times New Roman" w:hAnsi="Tahoma" w:cs="Tahoma"/>
                <w:spacing w:val="-5"/>
                <w:sz w:val="18"/>
                <w:szCs w:val="18"/>
                <w:lang w:eastAsia="en-US"/>
              </w:rPr>
            </w:pPr>
          </w:p>
          <w:p w:rsidR="005E5DCF" w:rsidRPr="00BD4260" w:rsidRDefault="005E5DCF" w:rsidP="005E5DCF">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BD4260">
              <w:rPr>
                <w:rFonts w:ascii="Tahoma" w:eastAsia="Times New Roman" w:hAnsi="Tahoma" w:cs="Tahoma"/>
                <w:spacing w:val="-5"/>
                <w:sz w:val="18"/>
                <w:szCs w:val="18"/>
                <w:lang w:eastAsia="en-US"/>
              </w:rPr>
              <w:t>Prodávající je povinen se s kupující</w:t>
            </w:r>
            <w:r w:rsidR="007F2A29" w:rsidRPr="00BD4260">
              <w:rPr>
                <w:rFonts w:ascii="Tahoma" w:eastAsia="Times New Roman" w:hAnsi="Tahoma" w:cs="Tahoma"/>
                <w:spacing w:val="-5"/>
                <w:sz w:val="18"/>
                <w:szCs w:val="18"/>
                <w:lang w:eastAsia="en-US"/>
              </w:rPr>
              <w:t>m dohodnout, a to vždy nejméně 7</w:t>
            </w:r>
            <w:r w:rsidRPr="00BD4260">
              <w:rPr>
                <w:rFonts w:ascii="Tahoma" w:eastAsia="Times New Roman" w:hAnsi="Tahoma" w:cs="Tahoma"/>
                <w:spacing w:val="-5"/>
                <w:sz w:val="18"/>
                <w:szCs w:val="18"/>
                <w:lang w:eastAsia="en-US"/>
              </w:rPr>
              <w:t xml:space="preserve"> dnů předem písemně (e-mailem) o termínu dodání </w:t>
            </w:r>
            <w:r w:rsidRPr="00BD4260">
              <w:rPr>
                <w:rFonts w:ascii="Tahoma" w:eastAsia="Times New Roman" w:hAnsi="Tahoma" w:cs="Tahoma"/>
                <w:bCs/>
                <w:spacing w:val="-5"/>
                <w:sz w:val="18"/>
                <w:szCs w:val="18"/>
                <w:lang w:eastAsia="en-US"/>
              </w:rPr>
              <w:t>zařízení</w:t>
            </w:r>
            <w:r w:rsidRPr="00BD4260">
              <w:rPr>
                <w:rFonts w:ascii="Tahoma" w:eastAsia="Times New Roman" w:hAnsi="Tahoma" w:cs="Tahoma"/>
                <w:spacing w:val="-5"/>
                <w:sz w:val="18"/>
                <w:szCs w:val="18"/>
                <w:lang w:eastAsia="en-US"/>
              </w:rPr>
              <w:t xml:space="preserve"> do místa plnění.</w:t>
            </w:r>
          </w:p>
          <w:p w:rsidR="005E5DCF" w:rsidRPr="00931139" w:rsidRDefault="005E5DCF" w:rsidP="005E5DCF">
            <w:pPr>
              <w:spacing w:after="0" w:line="240" w:lineRule="auto"/>
              <w:jc w:val="both"/>
              <w:rPr>
                <w:rFonts w:ascii="Tahoma" w:eastAsia="Times New Roman" w:hAnsi="Tahoma" w:cs="Tahoma"/>
                <w:bCs/>
                <w:sz w:val="18"/>
                <w:szCs w:val="18"/>
                <w:highlight w:val="yellow"/>
              </w:rPr>
            </w:pPr>
          </w:p>
          <w:p w:rsidR="005E5DCF" w:rsidRPr="00931139" w:rsidRDefault="005E5DCF" w:rsidP="005E5DCF">
            <w:pPr>
              <w:spacing w:after="0" w:line="240" w:lineRule="auto"/>
              <w:jc w:val="both"/>
              <w:rPr>
                <w:rFonts w:ascii="Tahoma" w:eastAsia="Times New Roman" w:hAnsi="Tahoma" w:cs="Tahoma"/>
                <w:bCs/>
                <w:spacing w:val="-5"/>
                <w:sz w:val="18"/>
                <w:szCs w:val="18"/>
                <w:highlight w:val="yellow"/>
                <w:lang w:eastAsia="en-US"/>
              </w:rPr>
            </w:pPr>
          </w:p>
          <w:p w:rsidR="005E5DCF" w:rsidRPr="007533A8" w:rsidRDefault="005E5DCF" w:rsidP="005E5DCF">
            <w:pPr>
              <w:numPr>
                <w:ilvl w:val="0"/>
                <w:numId w:val="13"/>
              </w:numPr>
              <w:tabs>
                <w:tab w:val="num" w:pos="284"/>
              </w:tabs>
              <w:spacing w:after="0" w:line="240" w:lineRule="auto"/>
              <w:ind w:left="284" w:hanging="284"/>
              <w:jc w:val="both"/>
              <w:rPr>
                <w:rFonts w:ascii="Tahoma" w:eastAsia="Times New Roman" w:hAnsi="Tahoma" w:cs="Tahoma"/>
                <w:spacing w:val="-5"/>
                <w:sz w:val="18"/>
                <w:szCs w:val="18"/>
                <w:lang w:eastAsia="en-US"/>
              </w:rPr>
            </w:pPr>
            <w:r w:rsidRPr="007533A8">
              <w:rPr>
                <w:rFonts w:ascii="Tahoma" w:eastAsia="Times New Roman" w:hAnsi="Tahoma" w:cs="Tahoma"/>
                <w:bCs/>
                <w:spacing w:val="-5"/>
                <w:sz w:val="18"/>
                <w:szCs w:val="18"/>
                <w:lang w:eastAsia="en-US"/>
              </w:rPr>
              <w:t xml:space="preserve">Místem plnění (předání a převzetí zařízení): </w:t>
            </w:r>
            <w:r w:rsidR="007533A8" w:rsidRPr="007533A8">
              <w:rPr>
                <w:rFonts w:ascii="Tahoma" w:hAnsi="Tahoma" w:cs="Tahoma"/>
                <w:sz w:val="18"/>
                <w:szCs w:val="18"/>
              </w:rPr>
              <w:t>České vysoké učení technické v Praze, Fakulta jaderná a fyzikálně inženýrská, Trojanova 13, Praha 2, Laboratoř S101 (L2).</w:t>
            </w:r>
          </w:p>
          <w:p w:rsidR="00233C3C" w:rsidRPr="00931139" w:rsidRDefault="00233C3C" w:rsidP="007F2A29">
            <w:pPr>
              <w:spacing w:after="0" w:line="240" w:lineRule="auto"/>
              <w:jc w:val="both"/>
              <w:rPr>
                <w:rFonts w:ascii="Tahoma" w:eastAsia="Times New Roman" w:hAnsi="Tahoma" w:cs="Tahoma"/>
                <w:spacing w:val="-5"/>
                <w:sz w:val="18"/>
                <w:szCs w:val="18"/>
                <w:highlight w:val="yellow"/>
                <w:lang w:eastAsia="en-US"/>
              </w:rPr>
            </w:pPr>
          </w:p>
          <w:p w:rsidR="00233C3C" w:rsidRPr="007533A8" w:rsidRDefault="00233C3C" w:rsidP="005E5DCF">
            <w:pPr>
              <w:spacing w:after="0" w:line="240" w:lineRule="auto"/>
              <w:ind w:left="284"/>
              <w:jc w:val="both"/>
              <w:rPr>
                <w:rFonts w:ascii="Tahoma" w:eastAsia="Times New Roman" w:hAnsi="Tahoma" w:cs="Tahoma"/>
                <w:spacing w:val="-5"/>
                <w:sz w:val="18"/>
                <w:szCs w:val="18"/>
                <w:lang w:eastAsia="en-US"/>
              </w:rPr>
            </w:pPr>
          </w:p>
          <w:p w:rsidR="00DF297B" w:rsidRPr="00931139" w:rsidRDefault="00DF297B" w:rsidP="005E5DCF">
            <w:pPr>
              <w:spacing w:after="0" w:line="240" w:lineRule="auto"/>
              <w:jc w:val="both"/>
              <w:rPr>
                <w:rFonts w:ascii="Tahoma" w:eastAsia="Times New Roman" w:hAnsi="Tahoma" w:cs="Tahoma"/>
                <w:spacing w:val="-5"/>
                <w:sz w:val="18"/>
                <w:szCs w:val="18"/>
                <w:highlight w:val="yellow"/>
                <w:lang w:eastAsia="en-US"/>
              </w:rPr>
            </w:pPr>
          </w:p>
          <w:p w:rsidR="005E5DCF" w:rsidRPr="00FB4744" w:rsidRDefault="005E5DCF" w:rsidP="005E5DCF">
            <w:pPr>
              <w:spacing w:after="0" w:line="240" w:lineRule="auto"/>
              <w:jc w:val="center"/>
              <w:rPr>
                <w:rFonts w:ascii="Tahoma" w:eastAsia="Times New Roman" w:hAnsi="Tahoma" w:cs="Tahoma"/>
                <w:b/>
                <w:bCs/>
                <w:iCs/>
                <w:snapToGrid w:val="0"/>
                <w:spacing w:val="-5"/>
                <w:sz w:val="18"/>
                <w:szCs w:val="18"/>
                <w:lang w:eastAsia="en-US"/>
              </w:rPr>
            </w:pPr>
            <w:r w:rsidRPr="00FB4744">
              <w:rPr>
                <w:rFonts w:ascii="Tahoma" w:eastAsia="Times New Roman" w:hAnsi="Tahoma" w:cs="Tahoma"/>
                <w:b/>
                <w:bCs/>
                <w:iCs/>
                <w:snapToGrid w:val="0"/>
                <w:spacing w:val="-5"/>
                <w:sz w:val="18"/>
                <w:szCs w:val="18"/>
                <w:lang w:eastAsia="en-US"/>
              </w:rPr>
              <w:t>IV.</w:t>
            </w:r>
          </w:p>
          <w:p w:rsidR="005E5DCF" w:rsidRPr="00FB4744" w:rsidRDefault="005E5DCF" w:rsidP="005E5DCF">
            <w:pPr>
              <w:spacing w:after="0" w:line="240" w:lineRule="auto"/>
              <w:jc w:val="center"/>
              <w:rPr>
                <w:rFonts w:ascii="Tahoma" w:eastAsia="Times New Roman" w:hAnsi="Tahoma" w:cs="Tahoma"/>
                <w:b/>
                <w:bCs/>
                <w:iCs/>
                <w:snapToGrid w:val="0"/>
                <w:spacing w:val="-5"/>
                <w:sz w:val="18"/>
                <w:szCs w:val="18"/>
                <w:lang w:eastAsia="en-US"/>
              </w:rPr>
            </w:pPr>
            <w:r w:rsidRPr="00FB4744">
              <w:rPr>
                <w:rFonts w:ascii="Tahoma" w:eastAsia="Times New Roman" w:hAnsi="Tahoma" w:cs="Tahoma"/>
                <w:b/>
                <w:bCs/>
                <w:iCs/>
                <w:snapToGrid w:val="0"/>
                <w:spacing w:val="-5"/>
                <w:sz w:val="18"/>
                <w:szCs w:val="18"/>
                <w:lang w:eastAsia="en-US"/>
              </w:rPr>
              <w:t>Součinnost smluvních stran</w:t>
            </w:r>
          </w:p>
          <w:p w:rsidR="005E5DCF" w:rsidRPr="00FB4744" w:rsidRDefault="005E5DCF" w:rsidP="005E5DCF">
            <w:pPr>
              <w:spacing w:after="0" w:line="240" w:lineRule="auto"/>
              <w:jc w:val="both"/>
              <w:rPr>
                <w:rFonts w:ascii="Tahoma" w:eastAsia="Times New Roman" w:hAnsi="Tahoma" w:cs="Tahoma"/>
                <w:bCs/>
                <w:iCs/>
                <w:snapToGrid w:val="0"/>
                <w:spacing w:val="-5"/>
                <w:sz w:val="18"/>
                <w:szCs w:val="18"/>
                <w:lang w:eastAsia="en-US"/>
              </w:rPr>
            </w:pPr>
          </w:p>
          <w:p w:rsidR="005E5DCF" w:rsidRPr="00FB4744"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FB4744">
              <w:rPr>
                <w:rFonts w:ascii="Tahoma" w:eastAsia="Times New Roman" w:hAnsi="Tahoma" w:cs="Tahoma"/>
                <w:spacing w:val="-5"/>
                <w:sz w:val="18"/>
                <w:szCs w:val="18"/>
                <w:lang w:eastAsia="en-US"/>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w:t>
            </w:r>
          </w:p>
          <w:p w:rsidR="005E5DCF" w:rsidRPr="00FB4744" w:rsidRDefault="005E5DCF" w:rsidP="005E5DCF">
            <w:pPr>
              <w:widowControl w:val="0"/>
              <w:suppressAutoHyphens/>
              <w:spacing w:after="0" w:line="240" w:lineRule="auto"/>
              <w:jc w:val="both"/>
              <w:rPr>
                <w:rFonts w:ascii="Tahoma" w:eastAsia="Times New Roman" w:hAnsi="Tahoma" w:cs="Tahoma"/>
                <w:spacing w:val="-5"/>
                <w:sz w:val="18"/>
                <w:szCs w:val="18"/>
                <w:lang w:eastAsia="en-US"/>
              </w:rPr>
            </w:pPr>
          </w:p>
          <w:p w:rsidR="005E5DCF" w:rsidRPr="00FB4744" w:rsidRDefault="005E5DCF" w:rsidP="005E5DCF">
            <w:pPr>
              <w:widowControl w:val="0"/>
              <w:suppressAutoHyphens/>
              <w:spacing w:after="0" w:line="240" w:lineRule="auto"/>
              <w:jc w:val="both"/>
              <w:rPr>
                <w:rFonts w:ascii="Tahoma" w:eastAsia="Times New Roman" w:hAnsi="Tahoma" w:cs="Tahoma"/>
                <w:spacing w:val="-5"/>
                <w:sz w:val="18"/>
                <w:szCs w:val="18"/>
                <w:lang w:eastAsia="en-US"/>
              </w:rPr>
            </w:pPr>
          </w:p>
          <w:p w:rsidR="00233C3C" w:rsidRPr="00FB4744" w:rsidRDefault="00233C3C" w:rsidP="005E5DCF">
            <w:pPr>
              <w:widowControl w:val="0"/>
              <w:suppressAutoHyphens/>
              <w:spacing w:after="0" w:line="240" w:lineRule="auto"/>
              <w:jc w:val="both"/>
              <w:rPr>
                <w:rFonts w:ascii="Tahoma" w:eastAsia="Times New Roman" w:hAnsi="Tahoma" w:cs="Tahoma"/>
                <w:spacing w:val="-5"/>
                <w:sz w:val="18"/>
                <w:szCs w:val="18"/>
                <w:lang w:eastAsia="en-US"/>
              </w:rPr>
            </w:pPr>
          </w:p>
          <w:p w:rsidR="005E5DCF" w:rsidRPr="00FB4744"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FB4744">
              <w:rPr>
                <w:rFonts w:ascii="Tahoma" w:eastAsia="Times New Roman" w:hAnsi="Tahoma" w:cs="Tahoma"/>
                <w:spacing w:val="-5"/>
                <w:sz w:val="18"/>
                <w:szCs w:val="18"/>
                <w:lang w:eastAsia="en-US"/>
              </w:rPr>
              <w:t xml:space="preserve">Pokud jsou kterékoli ze smluvních stran známy okolnosti, které jí brání, aby dostála svým smluvním povinnostem, sdělí to neprodleně písemně druhé </w:t>
            </w:r>
            <w:r w:rsidRPr="00FB4744">
              <w:rPr>
                <w:rFonts w:ascii="Tahoma" w:eastAsia="Times New Roman" w:hAnsi="Tahoma" w:cs="Tahoma"/>
                <w:spacing w:val="-5"/>
                <w:sz w:val="18"/>
                <w:szCs w:val="18"/>
                <w:lang w:eastAsia="en-US"/>
              </w:rPr>
              <w:lastRenderedPageBreak/>
              <w:t>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5E5DCF" w:rsidRPr="00931139" w:rsidRDefault="005E5DCF" w:rsidP="005E5DCF">
            <w:pPr>
              <w:tabs>
                <w:tab w:val="left" w:pos="993"/>
              </w:tabs>
              <w:spacing w:after="0" w:line="240" w:lineRule="auto"/>
              <w:jc w:val="both"/>
              <w:rPr>
                <w:rFonts w:ascii="Tahoma" w:eastAsia="Times New Roman" w:hAnsi="Tahoma" w:cs="Tahoma"/>
                <w:bCs/>
                <w:spacing w:val="-5"/>
                <w:sz w:val="18"/>
                <w:szCs w:val="18"/>
                <w:highlight w:val="yellow"/>
                <w:lang w:eastAsia="en-US"/>
              </w:rPr>
            </w:pPr>
          </w:p>
          <w:p w:rsidR="005E5DCF" w:rsidRPr="00FB4744" w:rsidRDefault="005E5DCF" w:rsidP="005E5DCF">
            <w:pPr>
              <w:tabs>
                <w:tab w:val="left" w:pos="993"/>
              </w:tabs>
              <w:spacing w:after="0" w:line="240" w:lineRule="auto"/>
              <w:jc w:val="both"/>
              <w:rPr>
                <w:rFonts w:ascii="Tahoma" w:eastAsia="Times New Roman" w:hAnsi="Tahoma" w:cs="Tahoma"/>
                <w:bCs/>
                <w:spacing w:val="-5"/>
                <w:sz w:val="18"/>
                <w:szCs w:val="18"/>
                <w:lang w:eastAsia="en-US"/>
              </w:rPr>
            </w:pPr>
          </w:p>
          <w:p w:rsidR="005E5DCF" w:rsidRPr="00FB4744" w:rsidRDefault="005E5DCF" w:rsidP="005E5DCF">
            <w:pPr>
              <w:tabs>
                <w:tab w:val="left" w:pos="993"/>
              </w:tabs>
              <w:spacing w:after="0" w:line="240" w:lineRule="auto"/>
              <w:jc w:val="both"/>
              <w:rPr>
                <w:rFonts w:ascii="Tahoma" w:eastAsia="Times New Roman" w:hAnsi="Tahoma" w:cs="Tahoma"/>
                <w:bCs/>
                <w:spacing w:val="-5"/>
                <w:sz w:val="18"/>
                <w:szCs w:val="18"/>
                <w:lang w:eastAsia="en-US"/>
              </w:rPr>
            </w:pPr>
          </w:p>
          <w:p w:rsidR="005E5DCF" w:rsidRPr="00FB4744"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FB4744">
              <w:rPr>
                <w:rFonts w:ascii="Tahoma" w:eastAsia="Times New Roman" w:hAnsi="Tahoma" w:cs="Tahoma"/>
                <w:spacing w:val="-5"/>
                <w:sz w:val="18"/>
                <w:szCs w:val="18"/>
                <w:lang w:eastAsia="en-US"/>
              </w:rPr>
              <w:t xml:space="preserve">Prodávající bude dle ustanovení § 2 písm. e) zák. č. 320/2001 Sb., o finanční kontrole ve veřejné správě, v platném znění, osobou povinnou spolupůsobit při výkonu finanční kontroly. </w:t>
            </w:r>
            <w:r w:rsidRPr="00FB4744">
              <w:rPr>
                <w:rFonts w:ascii="Tahoma" w:eastAsia="Times New Roman" w:hAnsi="Tahoma" w:cs="Tahoma"/>
                <w:snapToGrid w:val="0"/>
                <w:spacing w:val="-5"/>
                <w:sz w:val="18"/>
                <w:szCs w:val="18"/>
                <w:lang w:eastAsia="en-US"/>
              </w:rPr>
              <w:t>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Výše uvedenou součinnost prodávající poskytne i v případě kontroly poskytovatele institucionální podpory.</w:t>
            </w:r>
          </w:p>
          <w:p w:rsidR="005E5DCF" w:rsidRPr="00FB4744"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233C3C" w:rsidRPr="00FB4744"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5E5DCF" w:rsidRPr="00931139" w:rsidRDefault="005E5DCF" w:rsidP="005E5DCF">
            <w:pPr>
              <w:widowControl w:val="0"/>
              <w:suppressAutoHyphens/>
              <w:spacing w:after="0" w:line="240" w:lineRule="auto"/>
              <w:jc w:val="both"/>
              <w:rPr>
                <w:rFonts w:ascii="Tahoma" w:eastAsia="Times New Roman" w:hAnsi="Tahoma" w:cs="Tahoma"/>
                <w:bCs/>
                <w:spacing w:val="-5"/>
                <w:sz w:val="18"/>
                <w:szCs w:val="18"/>
                <w:highlight w:val="yellow"/>
                <w:lang w:eastAsia="en-US"/>
              </w:rPr>
            </w:pPr>
          </w:p>
          <w:p w:rsidR="005E5DCF" w:rsidRPr="00FB4744" w:rsidRDefault="005E5DCF" w:rsidP="005E5DCF">
            <w:pPr>
              <w:widowControl w:val="0"/>
              <w:numPr>
                <w:ilvl w:val="0"/>
                <w:numId w:val="16"/>
              </w:numPr>
              <w:suppressAutoHyphens/>
              <w:spacing w:after="0" w:line="240" w:lineRule="auto"/>
              <w:ind w:left="284" w:hanging="284"/>
              <w:jc w:val="both"/>
              <w:rPr>
                <w:rFonts w:ascii="Tahoma" w:eastAsia="Times New Roman" w:hAnsi="Tahoma" w:cs="Tahoma"/>
                <w:spacing w:val="-5"/>
                <w:sz w:val="18"/>
                <w:szCs w:val="18"/>
                <w:lang w:eastAsia="en-US"/>
              </w:rPr>
            </w:pPr>
            <w:r w:rsidRPr="00FB4744">
              <w:rPr>
                <w:rFonts w:ascii="Tahoma" w:eastAsia="Times New Roman" w:hAnsi="Tahoma" w:cs="Tahoma"/>
                <w:spacing w:val="-5"/>
                <w:sz w:val="18"/>
                <w:szCs w:val="18"/>
                <w:lang w:eastAsia="en-US"/>
              </w:rPr>
              <w:t>Poddodavatelé:</w:t>
            </w:r>
          </w:p>
          <w:p w:rsidR="005E5DCF" w:rsidRPr="00FB4744" w:rsidRDefault="00AC1E83"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FB4744">
              <w:rPr>
                <w:rFonts w:ascii="Tahoma" w:eastAsia="Times New Roman" w:hAnsi="Tahoma" w:cs="Tahoma"/>
                <w:spacing w:val="-5"/>
                <w:sz w:val="18"/>
                <w:szCs w:val="18"/>
                <w:lang w:eastAsia="en-US"/>
              </w:rPr>
              <w:t>.1. V příloze č. 2 této smlouvy (Seznam poddodavatelů) jsou specifikovány ty části předmětu plnění dle této smlouvy, které budou poskytovány poddodavateli prodávajícího.</w:t>
            </w:r>
          </w:p>
          <w:p w:rsidR="005E5DCF" w:rsidRPr="00FB4744" w:rsidRDefault="005E5DCF" w:rsidP="005E5DCF">
            <w:pPr>
              <w:spacing w:after="0" w:line="240" w:lineRule="auto"/>
              <w:jc w:val="both"/>
              <w:rPr>
                <w:rFonts w:ascii="Tahoma" w:eastAsia="Times New Roman" w:hAnsi="Tahoma" w:cs="Tahoma"/>
                <w:spacing w:val="-5"/>
                <w:sz w:val="18"/>
                <w:szCs w:val="18"/>
                <w:lang w:eastAsia="en-US"/>
              </w:rPr>
            </w:pPr>
          </w:p>
          <w:p w:rsidR="005E5DCF" w:rsidRPr="00FB4744" w:rsidRDefault="00AC1E83"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FB4744">
              <w:rPr>
                <w:rFonts w:ascii="Tahoma" w:eastAsia="Times New Roman" w:hAnsi="Tahoma" w:cs="Tahoma"/>
                <w:spacing w:val="-5"/>
                <w:sz w:val="18"/>
                <w:szCs w:val="18"/>
                <w:lang w:eastAsia="en-US"/>
              </w:rPr>
              <w:t>.2.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rsidR="005E5DCF" w:rsidRPr="00FB4744" w:rsidRDefault="005E5DCF" w:rsidP="005E5DCF">
            <w:pPr>
              <w:spacing w:after="0" w:line="240" w:lineRule="auto"/>
              <w:ind w:left="284"/>
              <w:jc w:val="both"/>
              <w:rPr>
                <w:rFonts w:ascii="Tahoma" w:eastAsia="Times New Roman" w:hAnsi="Tahoma" w:cs="Tahoma"/>
                <w:spacing w:val="-5"/>
                <w:sz w:val="18"/>
                <w:szCs w:val="18"/>
                <w:lang w:eastAsia="en-US"/>
              </w:rPr>
            </w:pPr>
          </w:p>
          <w:p w:rsidR="005E5DCF" w:rsidRPr="00FB4744" w:rsidRDefault="005E5DCF" w:rsidP="005E5DCF">
            <w:pPr>
              <w:spacing w:after="0" w:line="240" w:lineRule="auto"/>
              <w:ind w:left="284"/>
              <w:jc w:val="both"/>
              <w:rPr>
                <w:rFonts w:ascii="Tahoma" w:eastAsia="Times New Roman" w:hAnsi="Tahoma" w:cs="Tahoma"/>
                <w:spacing w:val="-5"/>
                <w:sz w:val="18"/>
                <w:szCs w:val="18"/>
                <w:lang w:eastAsia="en-US"/>
              </w:rPr>
            </w:pPr>
            <w:r w:rsidRPr="00FB4744">
              <w:rPr>
                <w:rFonts w:ascii="Tahoma" w:eastAsia="Times New Roman" w:hAnsi="Tahoma" w:cs="Tahoma"/>
                <w:spacing w:val="-5"/>
                <w:sz w:val="18"/>
                <w:szCs w:val="18"/>
                <w:lang w:eastAsia="en-US"/>
              </w:rPr>
              <w:t xml:space="preserve">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w:t>
            </w:r>
            <w:r w:rsidRPr="00FB4744">
              <w:rPr>
                <w:rFonts w:ascii="Tahoma" w:eastAsia="Times New Roman" w:hAnsi="Tahoma" w:cs="Tahoma"/>
                <w:spacing w:val="-5"/>
                <w:sz w:val="18"/>
                <w:szCs w:val="18"/>
                <w:lang w:eastAsia="en-US"/>
              </w:rPr>
              <w:lastRenderedPageBreak/>
              <w:t>změnou na pozici poddodavatele souhlasí.</w:t>
            </w:r>
          </w:p>
          <w:p w:rsidR="005E5DCF" w:rsidRPr="00FB4744" w:rsidRDefault="005E5DCF" w:rsidP="005E5DCF">
            <w:pPr>
              <w:tabs>
                <w:tab w:val="left" w:pos="993"/>
              </w:tabs>
              <w:spacing w:after="0" w:line="240" w:lineRule="auto"/>
              <w:jc w:val="both"/>
              <w:rPr>
                <w:rFonts w:ascii="Tahoma" w:eastAsia="Times New Roman" w:hAnsi="Tahoma" w:cs="Tahoma"/>
                <w:spacing w:val="-5"/>
                <w:sz w:val="18"/>
                <w:szCs w:val="18"/>
                <w:lang w:eastAsia="en-US"/>
              </w:rPr>
            </w:pPr>
          </w:p>
          <w:p w:rsidR="00233C3C" w:rsidRPr="00FB4744" w:rsidRDefault="00233C3C" w:rsidP="005E5DCF">
            <w:pPr>
              <w:tabs>
                <w:tab w:val="left" w:pos="993"/>
              </w:tabs>
              <w:spacing w:after="0" w:line="240" w:lineRule="auto"/>
              <w:jc w:val="both"/>
              <w:rPr>
                <w:rFonts w:ascii="Tahoma" w:eastAsia="Times New Roman" w:hAnsi="Tahoma" w:cs="Tahoma"/>
                <w:spacing w:val="-5"/>
                <w:sz w:val="18"/>
                <w:szCs w:val="18"/>
                <w:lang w:eastAsia="en-US"/>
              </w:rPr>
            </w:pPr>
          </w:p>
          <w:p w:rsidR="00233C3C" w:rsidRPr="00FB4744" w:rsidRDefault="00233C3C" w:rsidP="005E5DCF">
            <w:pPr>
              <w:tabs>
                <w:tab w:val="left" w:pos="993"/>
              </w:tabs>
              <w:spacing w:after="0" w:line="240" w:lineRule="auto"/>
              <w:jc w:val="both"/>
              <w:rPr>
                <w:rFonts w:ascii="Tahoma" w:eastAsia="Times New Roman" w:hAnsi="Tahoma" w:cs="Tahoma"/>
                <w:spacing w:val="-5"/>
                <w:sz w:val="18"/>
                <w:szCs w:val="18"/>
                <w:lang w:eastAsia="en-US"/>
              </w:rPr>
            </w:pPr>
          </w:p>
          <w:p w:rsidR="005E5DCF" w:rsidRDefault="00AC1E83" w:rsidP="005E5DCF">
            <w:pPr>
              <w:spacing w:after="0" w:line="240" w:lineRule="auto"/>
              <w:ind w:left="284"/>
              <w:jc w:val="both"/>
              <w:rPr>
                <w:rFonts w:ascii="Tahoma" w:eastAsia="Times New Roman" w:hAnsi="Tahoma" w:cs="Tahoma"/>
                <w:spacing w:val="-5"/>
                <w:sz w:val="18"/>
                <w:szCs w:val="18"/>
                <w:lang w:eastAsia="en-US"/>
              </w:rPr>
            </w:pPr>
            <w:r>
              <w:rPr>
                <w:rFonts w:ascii="Tahoma" w:eastAsia="Times New Roman" w:hAnsi="Tahoma" w:cs="Tahoma"/>
                <w:spacing w:val="-5"/>
                <w:sz w:val="18"/>
                <w:szCs w:val="18"/>
                <w:lang w:eastAsia="en-US"/>
              </w:rPr>
              <w:t>4</w:t>
            </w:r>
            <w:r w:rsidR="005E5DCF" w:rsidRPr="00FB4744">
              <w:rPr>
                <w:rFonts w:ascii="Tahoma" w:eastAsia="Times New Roman" w:hAnsi="Tahoma" w:cs="Tahoma"/>
                <w:spacing w:val="-5"/>
                <w:sz w:val="18"/>
                <w:szCs w:val="18"/>
                <w:lang w:eastAsia="en-US"/>
              </w:rPr>
              <w:t>.3.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rsidR="00DF297B" w:rsidRPr="00931139" w:rsidRDefault="00DF297B" w:rsidP="005E5DCF">
            <w:pPr>
              <w:tabs>
                <w:tab w:val="left" w:pos="284"/>
              </w:tabs>
              <w:spacing w:after="0" w:line="240" w:lineRule="auto"/>
              <w:jc w:val="both"/>
              <w:rPr>
                <w:rFonts w:ascii="Tahoma" w:eastAsia="Times New Roman" w:hAnsi="Tahoma" w:cs="Tahoma"/>
                <w:spacing w:val="-5"/>
                <w:sz w:val="18"/>
                <w:szCs w:val="18"/>
                <w:highlight w:val="yellow"/>
                <w:lang w:eastAsia="en-US"/>
              </w:rPr>
            </w:pPr>
          </w:p>
          <w:p w:rsidR="005E5DCF" w:rsidRPr="00FB4744" w:rsidRDefault="005E5DCF" w:rsidP="005E5DCF">
            <w:pPr>
              <w:spacing w:after="0" w:line="240" w:lineRule="auto"/>
              <w:ind w:left="709" w:hanging="709"/>
              <w:jc w:val="center"/>
              <w:rPr>
                <w:rFonts w:ascii="Tahoma" w:eastAsia="Times New Roman" w:hAnsi="Tahoma" w:cs="Tahoma"/>
                <w:b/>
                <w:spacing w:val="-5"/>
                <w:sz w:val="18"/>
                <w:szCs w:val="18"/>
                <w:lang w:eastAsia="en-US"/>
              </w:rPr>
            </w:pPr>
            <w:r w:rsidRPr="00FB4744">
              <w:rPr>
                <w:rFonts w:ascii="Tahoma" w:eastAsia="Times New Roman" w:hAnsi="Tahoma" w:cs="Tahoma"/>
                <w:b/>
                <w:spacing w:val="-5"/>
                <w:sz w:val="18"/>
                <w:szCs w:val="18"/>
                <w:lang w:eastAsia="en-US"/>
              </w:rPr>
              <w:t>V.</w:t>
            </w:r>
          </w:p>
          <w:p w:rsidR="005E5DCF" w:rsidRPr="00FB4744" w:rsidRDefault="005E5DCF" w:rsidP="005E5DCF">
            <w:pPr>
              <w:spacing w:after="0" w:line="240" w:lineRule="auto"/>
              <w:ind w:left="709" w:hanging="709"/>
              <w:jc w:val="center"/>
              <w:rPr>
                <w:rFonts w:ascii="Tahoma" w:eastAsia="Times New Roman" w:hAnsi="Tahoma" w:cs="Tahoma"/>
                <w:b/>
                <w:spacing w:val="-5"/>
                <w:sz w:val="18"/>
                <w:szCs w:val="18"/>
                <w:lang w:eastAsia="en-US"/>
              </w:rPr>
            </w:pPr>
            <w:r w:rsidRPr="00FB4744">
              <w:rPr>
                <w:rFonts w:ascii="Tahoma" w:eastAsia="Times New Roman" w:hAnsi="Tahoma" w:cs="Tahoma"/>
                <w:b/>
                <w:spacing w:val="-5"/>
                <w:sz w:val="18"/>
                <w:szCs w:val="18"/>
                <w:lang w:eastAsia="en-US"/>
              </w:rPr>
              <w:t>Smluvní záruka</w:t>
            </w:r>
          </w:p>
          <w:p w:rsidR="005E5DCF" w:rsidRPr="00FB4744" w:rsidRDefault="005E5DCF" w:rsidP="005E5DCF">
            <w:pPr>
              <w:keepNext/>
              <w:keepLines/>
              <w:numPr>
                <w:ilvl w:val="0"/>
                <w:numId w:val="17"/>
              </w:numPr>
              <w:tabs>
                <w:tab w:val="num" w:pos="284"/>
              </w:tabs>
              <w:spacing w:before="200" w:after="0" w:line="240" w:lineRule="auto"/>
              <w:ind w:left="284" w:hanging="284"/>
              <w:jc w:val="both"/>
              <w:outlineLvl w:val="1"/>
              <w:rPr>
                <w:rFonts w:ascii="Tahoma" w:eastAsiaTheme="majorEastAsia" w:hAnsi="Tahoma" w:cs="Tahoma"/>
                <w:b/>
                <w:bCs/>
                <w:sz w:val="18"/>
                <w:szCs w:val="18"/>
              </w:rPr>
            </w:pPr>
            <w:r w:rsidRPr="00FB4744">
              <w:rPr>
                <w:rFonts w:ascii="Tahoma" w:eastAsia="Times New Roman" w:hAnsi="Tahoma" w:cs="Tahoma"/>
                <w:bCs/>
                <w:sz w:val="18"/>
                <w:szCs w:val="18"/>
              </w:rPr>
              <w:t xml:space="preserve">Prodávající odpovídá za vady, jež má </w:t>
            </w:r>
            <w:r w:rsidRPr="00FB4744">
              <w:rPr>
                <w:rFonts w:ascii="Tahoma" w:eastAsiaTheme="majorEastAsia" w:hAnsi="Tahoma" w:cs="Tahoma"/>
                <w:bCs/>
                <w:sz w:val="18"/>
                <w:szCs w:val="18"/>
              </w:rPr>
              <w:t>zařízení</w:t>
            </w:r>
            <w:r w:rsidRPr="00FB4744">
              <w:rPr>
                <w:rFonts w:ascii="Tahoma" w:eastAsia="Times New Roman" w:hAnsi="Tahoma" w:cs="Tahoma"/>
                <w:bCs/>
                <w:sz w:val="18"/>
                <w:szCs w:val="18"/>
              </w:rPr>
              <w:t xml:space="preserve"> v době jeho předání, vady zjištěné v období mezi předáním dodávky kupujícímu a počátkem běhu záruční doby a vady zjištěné v záruční době. </w:t>
            </w:r>
            <w:r w:rsidRPr="00FB4744">
              <w:rPr>
                <w:rFonts w:ascii="Tahoma" w:eastAsiaTheme="majorEastAsia" w:hAnsi="Tahoma" w:cs="Tahoma"/>
                <w:bCs/>
                <w:sz w:val="18"/>
                <w:szCs w:val="18"/>
              </w:rPr>
              <w:t>Záruční doba neběží po dobu, po kterou kupující nemůže užívat zařízení pro jeho vady, za které odpovídá prodávající. Prodávající poskytuje kupujícímu na zařízení záruku za jakost a vlastnosti zařízení, jež odpovídají předmětu a účelu této smlouvy, a to v délce trvá</w:t>
            </w:r>
            <w:r w:rsidRPr="00837AFF">
              <w:rPr>
                <w:rFonts w:ascii="Tahoma" w:eastAsiaTheme="majorEastAsia" w:hAnsi="Tahoma" w:cs="Tahoma"/>
                <w:bCs/>
                <w:sz w:val="18"/>
                <w:szCs w:val="18"/>
              </w:rPr>
              <w:t xml:space="preserve">ní </w:t>
            </w:r>
            <w:r w:rsidRPr="00837AFF">
              <w:rPr>
                <w:rFonts w:ascii="Tahoma" w:eastAsiaTheme="majorEastAsia" w:hAnsi="Tahoma" w:cs="Tahoma"/>
                <w:b/>
                <w:bCs/>
                <w:sz w:val="18"/>
                <w:szCs w:val="18"/>
              </w:rPr>
              <w:t>12 měsíců.</w:t>
            </w:r>
          </w:p>
          <w:p w:rsidR="005E5DCF" w:rsidRPr="00931139"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233C3C" w:rsidRPr="00FB4744"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233C3C" w:rsidRPr="00FB4744" w:rsidRDefault="00233C3C"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5E5DCF" w:rsidRPr="00FB4744"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FB4744">
              <w:rPr>
                <w:rFonts w:ascii="Tahoma" w:eastAsia="Times New Roman" w:hAnsi="Tahoma" w:cs="Tahoma"/>
                <w:sz w:val="18"/>
                <w:szCs w:val="18"/>
              </w:rPr>
              <w:t>Záruční doba začíná běžet dnem podpisu přejímacího protokolu o převzetí plně funkčního bezvadného zařízení kupujícím. Je-li zařízení kupujícím převzato s alespoň jednou vadou či nedodělkem, počíná záruční doba běžet až dnem odstranění poslední vady či nedodělku.</w:t>
            </w:r>
          </w:p>
          <w:p w:rsidR="005E5DCF" w:rsidRPr="00931139" w:rsidRDefault="005E5DCF" w:rsidP="005E5DCF">
            <w:pPr>
              <w:spacing w:after="0" w:line="240" w:lineRule="auto"/>
              <w:ind w:left="284"/>
              <w:contextualSpacing/>
              <w:jc w:val="both"/>
              <w:rPr>
                <w:rFonts w:ascii="Tahoma" w:eastAsia="Times New Roman" w:hAnsi="Tahoma" w:cs="Tahoma"/>
                <w:sz w:val="18"/>
                <w:szCs w:val="18"/>
                <w:highlight w:val="yellow"/>
              </w:rPr>
            </w:pPr>
          </w:p>
          <w:p w:rsidR="00233C3C" w:rsidRDefault="00233C3C" w:rsidP="00F9418B">
            <w:pPr>
              <w:spacing w:after="0" w:line="240" w:lineRule="auto"/>
              <w:contextualSpacing/>
              <w:jc w:val="both"/>
              <w:rPr>
                <w:rFonts w:ascii="Tahoma" w:eastAsia="Times New Roman" w:hAnsi="Tahoma" w:cs="Tahoma"/>
                <w:sz w:val="18"/>
                <w:szCs w:val="18"/>
              </w:rPr>
            </w:pPr>
          </w:p>
          <w:p w:rsidR="00AC1E83" w:rsidRPr="00FB4744" w:rsidRDefault="00AC1E83" w:rsidP="00F9418B">
            <w:pPr>
              <w:spacing w:after="0" w:line="240" w:lineRule="auto"/>
              <w:contextualSpacing/>
              <w:jc w:val="both"/>
              <w:rPr>
                <w:rFonts w:ascii="Tahoma" w:eastAsia="Times New Roman" w:hAnsi="Tahoma" w:cs="Tahoma"/>
                <w:sz w:val="18"/>
                <w:szCs w:val="18"/>
              </w:rPr>
            </w:pPr>
          </w:p>
          <w:p w:rsidR="005E5DCF" w:rsidRPr="00FB4744" w:rsidRDefault="005E5DCF" w:rsidP="005E5DCF">
            <w:pPr>
              <w:numPr>
                <w:ilvl w:val="0"/>
                <w:numId w:val="17"/>
              </w:numPr>
              <w:tabs>
                <w:tab w:val="num" w:pos="284"/>
              </w:tabs>
              <w:spacing w:after="0" w:line="240" w:lineRule="auto"/>
              <w:ind w:left="284" w:hanging="284"/>
              <w:jc w:val="both"/>
              <w:rPr>
                <w:rFonts w:ascii="Tahoma" w:eastAsia="Times New Roman" w:hAnsi="Tahoma" w:cs="Tahoma"/>
                <w:bCs/>
                <w:spacing w:val="-5"/>
                <w:sz w:val="18"/>
                <w:szCs w:val="18"/>
                <w:lang w:eastAsia="en-US"/>
              </w:rPr>
            </w:pPr>
            <w:r w:rsidRPr="00FB4744">
              <w:rPr>
                <w:rFonts w:ascii="Tahoma" w:eastAsia="Times New Roman" w:hAnsi="Tahoma" w:cs="Tahoma"/>
                <w:bCs/>
                <w:spacing w:val="-5"/>
                <w:sz w:val="18"/>
                <w:szCs w:val="18"/>
                <w:lang w:eastAsia="en-US"/>
              </w:rPr>
              <w:t xml:space="preserve">Kupující je povinen u prodávajícího písemně (e-mail) uplatnit zjištěné vady </w:t>
            </w:r>
            <w:r w:rsidRPr="00FB4744">
              <w:rPr>
                <w:rFonts w:ascii="Tahoma" w:eastAsia="Times New Roman" w:hAnsi="Tahoma" w:cs="Tahoma"/>
                <w:spacing w:val="-5"/>
                <w:sz w:val="18"/>
                <w:szCs w:val="18"/>
                <w:lang w:eastAsia="en-US"/>
              </w:rPr>
              <w:t>zařízení</w:t>
            </w:r>
            <w:r w:rsidRPr="00FB4744">
              <w:rPr>
                <w:rFonts w:ascii="Tahoma" w:eastAsia="Times New Roman" w:hAnsi="Tahoma" w:cs="Tahoma"/>
                <w:bCs/>
                <w:spacing w:val="-5"/>
                <w:sz w:val="18"/>
                <w:szCs w:val="18"/>
                <w:lang w:eastAsia="en-US"/>
              </w:rPr>
              <w:t xml:space="preserve"> (dále jen „reklamace“ resp. „oznámení o reklamaci“) bez zbytečného odkladu poté, co vady zjistil. Kupující v reklamaci vady popíše a uvede své požadavky, včetně termínu pro odstranění vad prodávajícím s tím, že je-li reklamace oprávněná, má právo:</w:t>
            </w:r>
          </w:p>
          <w:p w:rsidR="005E5DCF" w:rsidRPr="00931139" w:rsidRDefault="005E5DCF" w:rsidP="005E5DCF">
            <w:pPr>
              <w:tabs>
                <w:tab w:val="left" w:pos="993"/>
              </w:tabs>
              <w:spacing w:after="0" w:line="240" w:lineRule="auto"/>
              <w:jc w:val="both"/>
              <w:rPr>
                <w:rFonts w:ascii="Tahoma" w:eastAsia="Times New Roman" w:hAnsi="Tahoma" w:cs="Tahoma"/>
                <w:spacing w:val="-5"/>
                <w:sz w:val="18"/>
                <w:szCs w:val="18"/>
                <w:highlight w:val="yellow"/>
                <w:lang w:eastAsia="en-US"/>
              </w:rPr>
            </w:pPr>
          </w:p>
          <w:p w:rsidR="00233C3C" w:rsidRPr="00931139" w:rsidRDefault="00233C3C" w:rsidP="005E5DCF">
            <w:pPr>
              <w:tabs>
                <w:tab w:val="left" w:pos="993"/>
              </w:tabs>
              <w:spacing w:after="0" w:line="240" w:lineRule="auto"/>
              <w:jc w:val="both"/>
              <w:rPr>
                <w:rFonts w:ascii="Tahoma" w:eastAsia="Times New Roman" w:hAnsi="Tahoma" w:cs="Tahoma"/>
                <w:spacing w:val="-5"/>
                <w:sz w:val="18"/>
                <w:szCs w:val="18"/>
                <w:highlight w:val="yellow"/>
                <w:lang w:eastAsia="en-US"/>
              </w:rPr>
            </w:pPr>
          </w:p>
          <w:p w:rsidR="005E5DCF" w:rsidRPr="00FB4744" w:rsidRDefault="005E5DCF" w:rsidP="005E5DCF">
            <w:pPr>
              <w:numPr>
                <w:ilvl w:val="0"/>
                <w:numId w:val="18"/>
              </w:numPr>
              <w:spacing w:after="0" w:line="240" w:lineRule="auto"/>
              <w:ind w:left="567" w:hanging="283"/>
              <w:contextualSpacing/>
              <w:jc w:val="both"/>
              <w:rPr>
                <w:rFonts w:ascii="Tahoma" w:eastAsia="Times New Roman" w:hAnsi="Tahoma" w:cs="Tahoma"/>
                <w:bCs/>
                <w:sz w:val="18"/>
                <w:szCs w:val="18"/>
              </w:rPr>
            </w:pPr>
            <w:r w:rsidRPr="00FB4744">
              <w:rPr>
                <w:rFonts w:ascii="Tahoma" w:eastAsia="Times New Roman" w:hAnsi="Tahoma" w:cs="Tahoma"/>
                <w:bCs/>
                <w:sz w:val="18"/>
                <w:szCs w:val="18"/>
              </w:rPr>
              <w:t xml:space="preserve">půjde-li o vady nepodstatné (§ 2107 OZ), má kupující právo na dodání chybějícího </w:t>
            </w:r>
            <w:r w:rsidRPr="00FB4744">
              <w:rPr>
                <w:rFonts w:ascii="Tahoma" w:eastAsia="Times New Roman" w:hAnsi="Tahoma" w:cs="Tahoma"/>
                <w:sz w:val="18"/>
                <w:szCs w:val="18"/>
              </w:rPr>
              <w:t>zařízení</w:t>
            </w:r>
            <w:r w:rsidRPr="00FB4744">
              <w:rPr>
                <w:rFonts w:ascii="Tahoma" w:eastAsia="Times New Roman" w:hAnsi="Tahoma" w:cs="Tahoma"/>
                <w:bCs/>
                <w:sz w:val="18"/>
                <w:szCs w:val="18"/>
              </w:rPr>
              <w:t xml:space="preserve">, odstranění ostatních vad </w:t>
            </w:r>
            <w:r w:rsidRPr="00FB4744">
              <w:rPr>
                <w:rFonts w:ascii="Tahoma" w:eastAsia="Times New Roman" w:hAnsi="Tahoma" w:cs="Tahoma"/>
                <w:sz w:val="18"/>
                <w:szCs w:val="18"/>
              </w:rPr>
              <w:t>zařízení</w:t>
            </w:r>
            <w:r w:rsidRPr="00FB4744">
              <w:rPr>
                <w:rFonts w:ascii="Tahoma" w:eastAsia="Times New Roman" w:hAnsi="Tahoma" w:cs="Tahoma"/>
                <w:bCs/>
                <w:sz w:val="18"/>
                <w:szCs w:val="18"/>
              </w:rPr>
              <w:t xml:space="preserve"> nebo slevu z kupní ceny;</w:t>
            </w:r>
          </w:p>
          <w:p w:rsidR="005E5DCF" w:rsidRPr="00FB4744" w:rsidRDefault="005E5DCF" w:rsidP="005E5DCF">
            <w:pPr>
              <w:spacing w:after="0" w:line="240" w:lineRule="auto"/>
              <w:ind w:left="567"/>
              <w:contextualSpacing/>
              <w:jc w:val="both"/>
              <w:rPr>
                <w:rFonts w:ascii="Tahoma" w:eastAsia="Times New Roman" w:hAnsi="Tahoma" w:cs="Tahoma"/>
                <w:bCs/>
                <w:sz w:val="18"/>
                <w:szCs w:val="18"/>
              </w:rPr>
            </w:pPr>
          </w:p>
          <w:p w:rsidR="00233C3C" w:rsidRPr="00FB4744" w:rsidRDefault="00233C3C" w:rsidP="005E5DCF">
            <w:pPr>
              <w:spacing w:after="0" w:line="240" w:lineRule="auto"/>
              <w:ind w:left="567"/>
              <w:contextualSpacing/>
              <w:jc w:val="both"/>
              <w:rPr>
                <w:rFonts w:ascii="Tahoma" w:eastAsia="Times New Roman" w:hAnsi="Tahoma" w:cs="Tahoma"/>
                <w:bCs/>
                <w:sz w:val="18"/>
                <w:szCs w:val="18"/>
              </w:rPr>
            </w:pPr>
          </w:p>
          <w:p w:rsidR="005E5DCF" w:rsidRPr="00FB4744" w:rsidRDefault="005E5DCF" w:rsidP="005E5DCF">
            <w:pPr>
              <w:numPr>
                <w:ilvl w:val="0"/>
                <w:numId w:val="18"/>
              </w:numPr>
              <w:spacing w:after="0" w:line="240" w:lineRule="auto"/>
              <w:ind w:left="567" w:hanging="283"/>
              <w:contextualSpacing/>
              <w:jc w:val="both"/>
              <w:rPr>
                <w:rFonts w:ascii="Tahoma" w:eastAsia="Times New Roman" w:hAnsi="Tahoma" w:cs="Tahoma"/>
                <w:bCs/>
                <w:sz w:val="18"/>
                <w:szCs w:val="18"/>
              </w:rPr>
            </w:pPr>
            <w:r w:rsidRPr="00FB4744">
              <w:rPr>
                <w:rFonts w:ascii="Tahoma" w:eastAsia="Times New Roman" w:hAnsi="Tahoma" w:cs="Tahoma"/>
                <w:bCs/>
                <w:sz w:val="18"/>
                <w:szCs w:val="18"/>
              </w:rPr>
              <w:t xml:space="preserve">půjde-li o vady podstatné (§ 2106 OZ), má kupující právo požadovat odstranění vad dodáním nové věci bez vady nebo dodáním chybějící věci, požadovat odstranění vad </w:t>
            </w:r>
            <w:r w:rsidRPr="00FB4744">
              <w:rPr>
                <w:rFonts w:ascii="Tahoma" w:eastAsia="Times New Roman" w:hAnsi="Tahoma" w:cs="Tahoma"/>
                <w:bCs/>
                <w:sz w:val="18"/>
                <w:szCs w:val="18"/>
              </w:rPr>
              <w:lastRenderedPageBreak/>
              <w:t xml:space="preserve">opravou </w:t>
            </w:r>
            <w:r w:rsidRPr="00FB4744">
              <w:rPr>
                <w:rFonts w:ascii="Tahoma" w:eastAsia="Times New Roman" w:hAnsi="Tahoma" w:cs="Tahoma"/>
                <w:sz w:val="18"/>
                <w:szCs w:val="18"/>
              </w:rPr>
              <w:t>zařízení</w:t>
            </w:r>
            <w:r w:rsidRPr="00FB4744">
              <w:rPr>
                <w:rFonts w:ascii="Tahoma" w:eastAsia="Times New Roman" w:hAnsi="Tahoma" w:cs="Tahoma"/>
                <w:bCs/>
                <w:sz w:val="18"/>
                <w:szCs w:val="18"/>
              </w:rPr>
              <w:t>, jestliže vady jsou opravitelné, požadovat přiměřenou slevu z kupní ceny nebo od smlouvy odstoupit.</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233C3C" w:rsidRPr="00931139" w:rsidRDefault="00233C3C" w:rsidP="005E5DCF">
            <w:pPr>
              <w:spacing w:after="0" w:line="240" w:lineRule="auto"/>
              <w:jc w:val="both"/>
              <w:rPr>
                <w:rFonts w:ascii="Tahoma" w:eastAsia="Times New Roman" w:hAnsi="Tahoma" w:cs="Tahoma"/>
                <w:spacing w:val="-5"/>
                <w:sz w:val="18"/>
                <w:szCs w:val="18"/>
                <w:highlight w:val="yellow"/>
                <w:lang w:eastAsia="en-US"/>
              </w:rPr>
            </w:pPr>
          </w:p>
          <w:p w:rsidR="00233C3C" w:rsidRPr="00931139" w:rsidRDefault="00233C3C" w:rsidP="005E5DCF">
            <w:pPr>
              <w:spacing w:after="0" w:line="240" w:lineRule="auto"/>
              <w:jc w:val="both"/>
              <w:rPr>
                <w:rFonts w:ascii="Tahoma" w:eastAsia="Times New Roman" w:hAnsi="Tahoma" w:cs="Tahoma"/>
                <w:spacing w:val="-5"/>
                <w:sz w:val="18"/>
                <w:szCs w:val="18"/>
                <w:highlight w:val="yellow"/>
                <w:lang w:eastAsia="en-US"/>
              </w:rPr>
            </w:pPr>
          </w:p>
          <w:p w:rsidR="005E5DCF" w:rsidRPr="00FB4744"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FB4744">
              <w:rPr>
                <w:rFonts w:ascii="Tahoma" w:eastAsia="Times New Roman" w:hAnsi="Tahoma" w:cs="Tahoma"/>
                <w:bCs/>
                <w:color w:val="000000" w:themeColor="text1"/>
                <w:sz w:val="18"/>
                <w:szCs w:val="18"/>
              </w:rPr>
              <w:t xml:space="preserve">Prodávající je povinen kupujícímu v písemném vyjádření (e-mail) potvrdit přijetí reklamace v době </w:t>
            </w:r>
            <w:r w:rsidRPr="00FB4744">
              <w:rPr>
                <w:rFonts w:ascii="Tahoma" w:eastAsia="Times New Roman" w:hAnsi="Tahoma" w:cs="Tahoma"/>
                <w:bCs/>
                <w:iCs/>
                <w:color w:val="000000" w:themeColor="text1"/>
                <w:sz w:val="18"/>
                <w:szCs w:val="18"/>
              </w:rPr>
              <w:t>5</w:t>
            </w:r>
            <w:r w:rsidRPr="00FB4744">
              <w:rPr>
                <w:rFonts w:ascii="Tahoma" w:eastAsia="Times New Roman" w:hAnsi="Tahoma" w:cs="Tahoma"/>
                <w:bCs/>
                <w:color w:val="000000" w:themeColor="text1"/>
                <w:sz w:val="18"/>
                <w:szCs w:val="18"/>
              </w:rPr>
              <w:t xml:space="preserve"> pracovních dnů po jejím obdržení a následně zahájit</w:t>
            </w:r>
            <w:r w:rsidRPr="00FB4744">
              <w:rPr>
                <w:rFonts w:ascii="Tahoma" w:eastAsia="Times New Roman" w:hAnsi="Tahoma" w:cs="Tahoma"/>
                <w:color w:val="000000" w:themeColor="text1"/>
                <w:sz w:val="18"/>
                <w:szCs w:val="18"/>
              </w:rPr>
              <w:t xml:space="preserve"> „diagnostiku závady“ nebo zahájit práce na „odstranění vady“ návštěvou svého servisního technika v místě plnění nejpozději do 5 pracovních dnů </w:t>
            </w:r>
            <w:r w:rsidRPr="00FB4744">
              <w:rPr>
                <w:rFonts w:ascii="Tahoma" w:eastAsia="Times New Roman" w:hAnsi="Tahoma" w:cs="Tahoma"/>
                <w:sz w:val="18"/>
                <w:szCs w:val="18"/>
              </w:rPr>
              <w:t>od potvrzení přijetí reklamace či v termínu stanoveném dohodou obou stran.</w:t>
            </w:r>
          </w:p>
          <w:p w:rsidR="005E5DCF" w:rsidRPr="00FB4744"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FB4744">
              <w:rPr>
                <w:rFonts w:ascii="Tahoma" w:eastAsia="Times New Roman" w:hAnsi="Tahoma" w:cs="Tahoma"/>
                <w:sz w:val="18"/>
                <w:szCs w:val="18"/>
              </w:rPr>
              <w:t>Prodávající je v této souvislosti povinen přidělit kupujícímu kvalifikovaného servisního technika oprávněného k provádění oprav dodaného zařízení.</w:t>
            </w:r>
          </w:p>
          <w:p w:rsidR="005E5DCF" w:rsidRPr="00FB4744"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FB4744">
              <w:rPr>
                <w:rFonts w:ascii="Tahoma" w:eastAsia="Times New Roman" w:hAnsi="Tahoma" w:cs="Tahoma"/>
                <w:sz w:val="18"/>
                <w:szCs w:val="18"/>
              </w:rPr>
              <w:t>Neodstraní-li servisní technik prodávajícího reklamovanou vadu při této návštěvě, zavazuje se prodávající prověřit reklamaci, oznámit kupujícímu, zda reklamaci uznává, a dohodnout termín pro odstranění závady, a to pouze písemně, do 5 pracovních dnů od doručení oznámení o reklamaci.</w:t>
            </w:r>
          </w:p>
          <w:p w:rsidR="005E5DCF" w:rsidRPr="00FB4744" w:rsidRDefault="005E5DCF" w:rsidP="005E5DCF">
            <w:pPr>
              <w:numPr>
                <w:ilvl w:val="1"/>
                <w:numId w:val="17"/>
              </w:numPr>
              <w:spacing w:after="0" w:line="240" w:lineRule="auto"/>
              <w:ind w:left="709" w:hanging="425"/>
              <w:contextualSpacing/>
              <w:jc w:val="both"/>
              <w:rPr>
                <w:rFonts w:ascii="Tahoma" w:eastAsia="Times New Roman" w:hAnsi="Tahoma" w:cs="Tahoma"/>
                <w:sz w:val="18"/>
                <w:szCs w:val="18"/>
              </w:rPr>
            </w:pPr>
            <w:r w:rsidRPr="00FB4744">
              <w:rPr>
                <w:rFonts w:ascii="Tahoma" w:eastAsia="Times New Roman" w:hAnsi="Tahoma" w:cs="Tahoma"/>
                <w:bCs/>
                <w:sz w:val="18"/>
                <w:szCs w:val="18"/>
              </w:rPr>
              <w:t>Pokud během této doby nebude kupujícímu doručeno písemné vyjádření prodávajícího k reklamované vadě, platí, že prodávající uznává reklamaci v plném rozsahu. I reklamace odeslaná kupujícím v poslední den záruční doby se považuje za včas uplatněnou.</w:t>
            </w:r>
          </w:p>
          <w:p w:rsidR="005E5DCF" w:rsidRPr="00FB4744" w:rsidRDefault="005E5DCF" w:rsidP="005E5DCF">
            <w:pPr>
              <w:spacing w:after="0" w:line="240" w:lineRule="auto"/>
              <w:jc w:val="both"/>
              <w:rPr>
                <w:rFonts w:ascii="Tahoma" w:eastAsia="Times New Roman" w:hAnsi="Tahoma" w:cs="Tahoma"/>
                <w:bCs/>
                <w:spacing w:val="-5"/>
                <w:sz w:val="18"/>
                <w:szCs w:val="18"/>
                <w:lang w:eastAsia="en-US"/>
              </w:rPr>
            </w:pPr>
          </w:p>
          <w:p w:rsidR="00233C3C" w:rsidRPr="00FB4744" w:rsidRDefault="00233C3C" w:rsidP="005E5DCF">
            <w:pPr>
              <w:spacing w:after="0" w:line="240" w:lineRule="auto"/>
              <w:jc w:val="both"/>
              <w:rPr>
                <w:rFonts w:ascii="Tahoma" w:eastAsia="Times New Roman" w:hAnsi="Tahoma" w:cs="Tahoma"/>
                <w:bCs/>
                <w:spacing w:val="-5"/>
                <w:sz w:val="18"/>
                <w:szCs w:val="18"/>
                <w:lang w:eastAsia="en-US"/>
              </w:rPr>
            </w:pPr>
          </w:p>
          <w:p w:rsidR="005E5DCF" w:rsidRPr="00FB4744"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sz w:val="18"/>
                <w:szCs w:val="18"/>
              </w:rPr>
            </w:pPr>
            <w:r w:rsidRPr="00FB4744">
              <w:rPr>
                <w:rFonts w:ascii="Tahoma" w:eastAsia="Times New Roman" w:hAnsi="Tahoma" w:cs="Tahoma"/>
                <w:bCs/>
                <w:sz w:val="18"/>
                <w:szCs w:val="18"/>
              </w:rPr>
              <w:t>Prodávající je povinen bezplatně odstranit reklamované vady, které uznal nebo ke kterým se nevyjádřil podle</w:t>
            </w:r>
            <w:r w:rsidRPr="00FB4744">
              <w:rPr>
                <w:rFonts w:ascii="Tahoma" w:eastAsia="Times New Roman" w:hAnsi="Tahoma" w:cs="Tahoma"/>
                <w:sz w:val="18"/>
                <w:szCs w:val="18"/>
              </w:rPr>
              <w:t xml:space="preserve"> odst. </w:t>
            </w:r>
            <w:proofErr w:type="gramStart"/>
            <w:r w:rsidRPr="00FB4744">
              <w:rPr>
                <w:rFonts w:ascii="Tahoma" w:eastAsia="Times New Roman" w:hAnsi="Tahoma" w:cs="Tahoma"/>
                <w:sz w:val="18"/>
                <w:szCs w:val="18"/>
              </w:rPr>
              <w:t>4.3.</w:t>
            </w:r>
            <w:r w:rsidR="00A4440F">
              <w:rPr>
                <w:rFonts w:ascii="Tahoma" w:eastAsia="Times New Roman" w:hAnsi="Tahoma" w:cs="Tahoma"/>
                <w:bCs/>
                <w:sz w:val="18"/>
                <w:szCs w:val="18"/>
              </w:rPr>
              <w:t xml:space="preserve"> </w:t>
            </w:r>
            <w:r w:rsidRPr="00FB4744">
              <w:rPr>
                <w:rFonts w:ascii="Tahoma" w:eastAsia="Times New Roman" w:hAnsi="Tahoma" w:cs="Tahoma"/>
                <w:bCs/>
                <w:sz w:val="18"/>
                <w:szCs w:val="18"/>
              </w:rPr>
              <w:t>tohoto</w:t>
            </w:r>
            <w:proofErr w:type="gramEnd"/>
            <w:r w:rsidRPr="00FB4744">
              <w:rPr>
                <w:rFonts w:ascii="Tahoma" w:eastAsia="Times New Roman" w:hAnsi="Tahoma" w:cs="Tahoma"/>
                <w:bCs/>
                <w:sz w:val="18"/>
                <w:szCs w:val="18"/>
              </w:rPr>
              <w:t xml:space="preserve"> článku, v místě plnění, a to nejpozději do 30 pracovních dnů ode dne doručení oznámení o reklamaci.</w:t>
            </w:r>
          </w:p>
          <w:p w:rsidR="005E5DCF" w:rsidRPr="00931139"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233C3C" w:rsidRPr="001E1CB8" w:rsidRDefault="00233C3C" w:rsidP="003E41B5">
            <w:pPr>
              <w:widowControl w:val="0"/>
              <w:suppressAutoHyphens/>
              <w:spacing w:after="0" w:line="240" w:lineRule="auto"/>
              <w:jc w:val="both"/>
              <w:rPr>
                <w:rFonts w:ascii="Tahoma" w:eastAsia="Times New Roman" w:hAnsi="Tahoma" w:cs="Tahoma"/>
                <w:b/>
                <w:iCs/>
                <w:spacing w:val="-5"/>
                <w:sz w:val="18"/>
                <w:szCs w:val="18"/>
                <w:lang w:eastAsia="en-US"/>
              </w:rPr>
            </w:pPr>
          </w:p>
          <w:p w:rsidR="005E5DCF" w:rsidRPr="001E1CB8"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1E1CB8">
              <w:rPr>
                <w:rFonts w:ascii="Tahoma" w:eastAsia="Times New Roman" w:hAnsi="Tahoma" w:cs="Tahoma"/>
                <w:bCs/>
                <w:spacing w:val="-5"/>
                <w:sz w:val="18"/>
                <w:szCs w:val="18"/>
                <w:lang w:eastAsia="en-US"/>
              </w:rPr>
              <w:t>Způsob vyřízení reklamace určuje kupující.</w:t>
            </w:r>
          </w:p>
          <w:p w:rsidR="005E5DCF" w:rsidRPr="001E1CB8" w:rsidRDefault="005E5DCF" w:rsidP="005E5DCF">
            <w:pPr>
              <w:spacing w:after="0" w:line="240" w:lineRule="auto"/>
              <w:jc w:val="both"/>
              <w:rPr>
                <w:rFonts w:ascii="Tahoma" w:eastAsia="Times New Roman" w:hAnsi="Tahoma" w:cs="Tahoma"/>
                <w:bCs/>
                <w:spacing w:val="-5"/>
                <w:sz w:val="18"/>
                <w:szCs w:val="18"/>
                <w:lang w:eastAsia="en-US"/>
              </w:rPr>
            </w:pPr>
          </w:p>
          <w:p w:rsidR="00233C3C" w:rsidRPr="001E1CB8" w:rsidRDefault="00233C3C" w:rsidP="005E5DCF">
            <w:pPr>
              <w:spacing w:after="0" w:line="240" w:lineRule="auto"/>
              <w:jc w:val="both"/>
              <w:rPr>
                <w:rFonts w:ascii="Tahoma" w:eastAsia="Times New Roman" w:hAnsi="Tahoma" w:cs="Tahoma"/>
                <w:bCs/>
                <w:spacing w:val="-5"/>
                <w:sz w:val="18"/>
                <w:szCs w:val="18"/>
                <w:lang w:eastAsia="en-US"/>
              </w:rPr>
            </w:pPr>
          </w:p>
          <w:p w:rsidR="005E5DCF" w:rsidRPr="001E1CB8"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1E1CB8">
              <w:rPr>
                <w:rFonts w:ascii="Tahoma" w:eastAsia="Times New Roman" w:hAnsi="Tahoma" w:cs="Tahoma"/>
                <w:bCs/>
                <w:spacing w:val="-5"/>
                <w:sz w:val="18"/>
                <w:szCs w:val="18"/>
                <w:lang w:eastAsia="en-US"/>
              </w:rPr>
              <w:t>Záruční doba se automaticky prodlužuje o počet dnů uplynulých od nahlášení vady do podpisu protokolu o odstranění vady.</w:t>
            </w:r>
          </w:p>
          <w:p w:rsidR="00233C3C" w:rsidRPr="001E1CB8" w:rsidRDefault="00233C3C" w:rsidP="005E5DCF">
            <w:pPr>
              <w:spacing w:after="0" w:line="240" w:lineRule="auto"/>
              <w:jc w:val="both"/>
              <w:rPr>
                <w:rFonts w:ascii="Tahoma" w:eastAsia="Times New Roman" w:hAnsi="Tahoma" w:cs="Tahoma"/>
                <w:bCs/>
                <w:spacing w:val="-5"/>
                <w:sz w:val="18"/>
                <w:szCs w:val="18"/>
                <w:lang w:eastAsia="en-US"/>
              </w:rPr>
            </w:pPr>
          </w:p>
          <w:p w:rsidR="005E5DCF" w:rsidRPr="001E1CB8" w:rsidRDefault="005E5DCF" w:rsidP="005E5DCF">
            <w:pPr>
              <w:numPr>
                <w:ilvl w:val="0"/>
                <w:numId w:val="17"/>
              </w:numPr>
              <w:spacing w:after="0" w:line="240" w:lineRule="auto"/>
              <w:ind w:left="284" w:hanging="284"/>
              <w:jc w:val="both"/>
              <w:rPr>
                <w:rFonts w:ascii="Tahoma" w:eastAsia="Times New Roman" w:hAnsi="Tahoma" w:cs="Tahoma"/>
                <w:bCs/>
                <w:spacing w:val="-5"/>
                <w:sz w:val="18"/>
                <w:szCs w:val="18"/>
                <w:lang w:eastAsia="en-US"/>
              </w:rPr>
            </w:pPr>
            <w:r w:rsidRPr="001E1CB8">
              <w:rPr>
                <w:rFonts w:ascii="Tahoma" w:eastAsia="Times New Roman" w:hAnsi="Tahoma" w:cs="Tahoma"/>
                <w:bCs/>
                <w:spacing w:val="-5"/>
                <w:sz w:val="18"/>
                <w:szCs w:val="18"/>
                <w:lang w:eastAsia="en-US"/>
              </w:rPr>
              <w:t>Prodávající se zavazuje, že si v záruční době nebude účtovat cestovní či jiné náklady spojené s reklamací. Dále se zavazuje, že z</w:t>
            </w:r>
            <w:r w:rsidRPr="001E1CB8">
              <w:rPr>
                <w:rFonts w:ascii="Tahoma" w:eastAsia="Times New Roman" w:hAnsi="Tahoma" w:cs="Tahoma"/>
                <w:spacing w:val="-5"/>
                <w:sz w:val="18"/>
                <w:szCs w:val="18"/>
                <w:lang w:eastAsia="en-US"/>
              </w:rPr>
              <w:t>ákladní diagnostika poruchy po telefonu či e-mailem a případné ověřování řešení</w:t>
            </w:r>
            <w:r w:rsidRPr="001E1CB8">
              <w:rPr>
                <w:rFonts w:ascii="Tahoma" w:eastAsia="Times New Roman" w:hAnsi="Tahoma" w:cs="Tahoma"/>
                <w:bCs/>
                <w:spacing w:val="-5"/>
                <w:sz w:val="18"/>
                <w:szCs w:val="18"/>
                <w:lang w:eastAsia="en-US"/>
              </w:rPr>
              <w:t xml:space="preserve"> </w:t>
            </w:r>
            <w:r w:rsidRPr="001E1CB8">
              <w:rPr>
                <w:rFonts w:ascii="Tahoma" w:eastAsia="Times New Roman" w:hAnsi="Tahoma" w:cs="Tahoma"/>
                <w:spacing w:val="-5"/>
                <w:sz w:val="18"/>
                <w:szCs w:val="18"/>
                <w:lang w:eastAsia="en-US"/>
              </w:rPr>
              <w:t>s kupujícím po telefonu či e-mailem bude poskytovat zdarma. Rovněž technická podpora kupujícího po telefonu či e-mailu bude poskytována zdarma.</w:t>
            </w:r>
          </w:p>
          <w:p w:rsidR="005E5DCF" w:rsidRPr="001E1CB8" w:rsidRDefault="005E5DCF" w:rsidP="005E5DCF">
            <w:pPr>
              <w:spacing w:after="0" w:line="240" w:lineRule="auto"/>
              <w:ind w:left="284"/>
              <w:jc w:val="both"/>
              <w:rPr>
                <w:rFonts w:ascii="Tahoma" w:eastAsia="Times New Roman" w:hAnsi="Tahoma" w:cs="Tahoma"/>
                <w:bCs/>
                <w:spacing w:val="-5"/>
                <w:sz w:val="18"/>
                <w:szCs w:val="18"/>
                <w:lang w:eastAsia="en-US"/>
              </w:rPr>
            </w:pPr>
          </w:p>
          <w:p w:rsidR="00233C3C" w:rsidRPr="001E1CB8" w:rsidRDefault="00233C3C" w:rsidP="00AC1E83">
            <w:pPr>
              <w:spacing w:after="0" w:line="240" w:lineRule="auto"/>
              <w:jc w:val="both"/>
              <w:rPr>
                <w:rFonts w:ascii="Tahoma" w:eastAsia="Times New Roman" w:hAnsi="Tahoma" w:cs="Tahoma"/>
                <w:bCs/>
                <w:spacing w:val="-5"/>
                <w:sz w:val="18"/>
                <w:szCs w:val="18"/>
                <w:lang w:eastAsia="en-US"/>
              </w:rPr>
            </w:pPr>
          </w:p>
          <w:p w:rsidR="005E5DCF" w:rsidRPr="001E1CB8"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bCs/>
                <w:sz w:val="18"/>
                <w:szCs w:val="18"/>
              </w:rPr>
            </w:pPr>
            <w:r w:rsidRPr="001E1CB8">
              <w:rPr>
                <w:rFonts w:ascii="Tahoma" w:eastAsia="Times New Roman" w:hAnsi="Tahoma" w:cs="Tahoma"/>
                <w:sz w:val="18"/>
                <w:szCs w:val="18"/>
              </w:rPr>
              <w:t>Neodstraní-li prodávající reklamované vady ve lhůtě dle tohoto článku nebo 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rsidR="005E5DCF" w:rsidRPr="001E1CB8" w:rsidRDefault="005E5DCF" w:rsidP="005E5DCF">
            <w:pPr>
              <w:spacing w:after="0" w:line="240" w:lineRule="auto"/>
              <w:ind w:left="426"/>
              <w:contextualSpacing/>
              <w:jc w:val="both"/>
              <w:rPr>
                <w:rFonts w:ascii="Tahoma" w:eastAsia="Times New Roman" w:hAnsi="Tahoma" w:cs="Tahoma"/>
                <w:bCs/>
                <w:sz w:val="18"/>
                <w:szCs w:val="18"/>
              </w:rPr>
            </w:pPr>
          </w:p>
          <w:p w:rsidR="005E5DCF" w:rsidRPr="005214B7" w:rsidRDefault="005E5DCF" w:rsidP="005E5DCF">
            <w:pPr>
              <w:numPr>
                <w:ilvl w:val="0"/>
                <w:numId w:val="17"/>
              </w:numPr>
              <w:tabs>
                <w:tab w:val="num" w:pos="284"/>
              </w:tabs>
              <w:spacing w:after="0" w:line="240" w:lineRule="auto"/>
              <w:ind w:left="284" w:hanging="284"/>
              <w:contextualSpacing/>
              <w:jc w:val="both"/>
              <w:rPr>
                <w:rFonts w:ascii="Tahoma" w:eastAsia="Times New Roman" w:hAnsi="Tahoma" w:cs="Tahoma"/>
                <w:bCs/>
                <w:sz w:val="18"/>
                <w:szCs w:val="18"/>
              </w:rPr>
            </w:pPr>
            <w:r w:rsidRPr="001E1CB8">
              <w:rPr>
                <w:rFonts w:ascii="Tahoma" w:eastAsia="Times New Roman" w:hAnsi="Tahoma" w:cs="Tahoma"/>
                <w:sz w:val="18"/>
                <w:szCs w:val="18"/>
              </w:rPr>
              <w:t>Práva a povinnosti z poskytnuté záruky nezanikají, ohledně kupujícímu předaného zřízení, ani pro případ odstoupení jedné ze stran od smlouvy. Nároky z odpovědnosti za vady se nedotýkají nároků na náhradu škody nebo na smluvní pokutu.</w:t>
            </w:r>
          </w:p>
          <w:p w:rsidR="005214B7" w:rsidRDefault="005214B7" w:rsidP="005E5DCF">
            <w:pPr>
              <w:spacing w:after="0" w:line="240" w:lineRule="auto"/>
              <w:jc w:val="center"/>
              <w:rPr>
                <w:rFonts w:ascii="Tahoma" w:eastAsia="Times New Roman" w:hAnsi="Tahoma" w:cs="Tahoma"/>
                <w:b/>
                <w:spacing w:val="-5"/>
                <w:sz w:val="18"/>
                <w:szCs w:val="18"/>
                <w:lang w:eastAsia="en-US"/>
              </w:rPr>
            </w:pPr>
          </w:p>
          <w:p w:rsidR="00AC1E83" w:rsidRDefault="00AC1E83" w:rsidP="005E5DCF">
            <w:pPr>
              <w:spacing w:after="0" w:line="240" w:lineRule="auto"/>
              <w:jc w:val="center"/>
              <w:rPr>
                <w:rFonts w:ascii="Tahoma" w:eastAsia="Times New Roman" w:hAnsi="Tahoma" w:cs="Tahoma"/>
                <w:b/>
                <w:spacing w:val="-5"/>
                <w:sz w:val="18"/>
                <w:szCs w:val="18"/>
                <w:lang w:eastAsia="en-US"/>
              </w:rPr>
            </w:pPr>
          </w:p>
          <w:p w:rsidR="005E5DCF" w:rsidRPr="001E1CB8" w:rsidRDefault="005E5DCF" w:rsidP="005E5DCF">
            <w:pPr>
              <w:spacing w:after="0" w:line="240" w:lineRule="auto"/>
              <w:jc w:val="center"/>
              <w:rPr>
                <w:rFonts w:ascii="Tahoma" w:eastAsia="Times New Roman" w:hAnsi="Tahoma" w:cs="Tahoma"/>
                <w:b/>
                <w:spacing w:val="-5"/>
                <w:sz w:val="18"/>
                <w:szCs w:val="18"/>
                <w:lang w:eastAsia="en-US"/>
              </w:rPr>
            </w:pPr>
            <w:r w:rsidRPr="001E1CB8">
              <w:rPr>
                <w:rFonts w:ascii="Tahoma" w:eastAsia="Times New Roman" w:hAnsi="Tahoma" w:cs="Tahoma"/>
                <w:b/>
                <w:spacing w:val="-5"/>
                <w:sz w:val="18"/>
                <w:szCs w:val="18"/>
                <w:lang w:eastAsia="en-US"/>
              </w:rPr>
              <w:t>VI.</w:t>
            </w:r>
          </w:p>
          <w:p w:rsidR="005E5DCF" w:rsidRPr="001E1CB8" w:rsidRDefault="00AC1E83" w:rsidP="005E5DCF">
            <w:pPr>
              <w:spacing w:after="0" w:line="240" w:lineRule="auto"/>
              <w:ind w:left="709" w:hanging="709"/>
              <w:jc w:val="center"/>
              <w:rPr>
                <w:rFonts w:ascii="Tahoma" w:eastAsia="Times New Roman" w:hAnsi="Tahoma" w:cs="Tahoma"/>
                <w:b/>
                <w:spacing w:val="-5"/>
                <w:sz w:val="18"/>
                <w:szCs w:val="18"/>
                <w:lang w:eastAsia="en-US"/>
              </w:rPr>
            </w:pPr>
            <w:r>
              <w:rPr>
                <w:rFonts w:ascii="Tahoma" w:eastAsia="Times New Roman" w:hAnsi="Tahoma" w:cs="Tahoma"/>
                <w:b/>
                <w:spacing w:val="-5"/>
                <w:sz w:val="18"/>
                <w:szCs w:val="18"/>
                <w:lang w:eastAsia="en-US"/>
              </w:rPr>
              <w:t>Nabytí vlastnického práva a</w:t>
            </w:r>
            <w:r w:rsidR="005E5DCF" w:rsidRPr="001E1CB8">
              <w:rPr>
                <w:rFonts w:ascii="Tahoma" w:eastAsia="Times New Roman" w:hAnsi="Tahoma" w:cs="Tahoma"/>
                <w:b/>
                <w:spacing w:val="-5"/>
                <w:sz w:val="18"/>
                <w:szCs w:val="18"/>
                <w:lang w:eastAsia="en-US"/>
              </w:rPr>
              <w:t xml:space="preserve"> přechod nebezpečí </w:t>
            </w:r>
          </w:p>
          <w:p w:rsidR="005E5DCF" w:rsidRPr="001E1CB8" w:rsidRDefault="005E5DCF" w:rsidP="005E5DCF">
            <w:pPr>
              <w:spacing w:after="0" w:line="240" w:lineRule="auto"/>
              <w:jc w:val="both"/>
              <w:rPr>
                <w:rFonts w:ascii="Tahoma" w:eastAsia="Times New Roman" w:hAnsi="Tahoma" w:cs="Tahoma"/>
                <w:spacing w:val="-5"/>
                <w:sz w:val="20"/>
                <w:szCs w:val="20"/>
                <w:u w:val="single"/>
                <w:lang w:eastAsia="en-US"/>
              </w:rPr>
            </w:pPr>
          </w:p>
          <w:p w:rsidR="005E5DCF" w:rsidRPr="001E1CB8" w:rsidRDefault="005E5DCF" w:rsidP="005E5DCF">
            <w:pPr>
              <w:numPr>
                <w:ilvl w:val="0"/>
                <w:numId w:val="19"/>
              </w:numPr>
              <w:spacing w:after="0" w:line="240" w:lineRule="auto"/>
              <w:ind w:left="284" w:hanging="284"/>
              <w:contextualSpacing/>
              <w:jc w:val="both"/>
              <w:rPr>
                <w:rFonts w:ascii="Tahoma" w:eastAsia="Times New Roman" w:hAnsi="Tahoma" w:cs="Tahoma"/>
                <w:bCs/>
                <w:sz w:val="18"/>
                <w:szCs w:val="18"/>
              </w:rPr>
            </w:pPr>
            <w:r w:rsidRPr="001E1CB8">
              <w:rPr>
                <w:rFonts w:ascii="Tahoma" w:eastAsia="Times New Roman" w:hAnsi="Tahoma" w:cs="Tahoma"/>
                <w:bCs/>
                <w:sz w:val="18"/>
                <w:szCs w:val="18"/>
              </w:rPr>
              <w:t xml:space="preserve">Vlastnické právo k </w:t>
            </w:r>
            <w:r w:rsidRPr="001E1CB8">
              <w:rPr>
                <w:rFonts w:ascii="Tahoma" w:eastAsia="Times New Roman" w:hAnsi="Tahoma" w:cs="Tahoma"/>
                <w:sz w:val="18"/>
                <w:szCs w:val="18"/>
              </w:rPr>
              <w:t>zařízení</w:t>
            </w:r>
            <w:r w:rsidRPr="001E1CB8">
              <w:rPr>
                <w:rFonts w:ascii="Tahoma" w:eastAsia="Times New Roman" w:hAnsi="Tahoma" w:cs="Tahoma"/>
                <w:bCs/>
                <w:sz w:val="18"/>
                <w:szCs w:val="18"/>
              </w:rPr>
              <w:t xml:space="preserve"> přechází z prodávajícího na kupujícího provedením přejímky plně funkčního bezvadného </w:t>
            </w:r>
            <w:r w:rsidRPr="001E1CB8">
              <w:rPr>
                <w:rFonts w:ascii="Tahoma" w:eastAsia="Times New Roman" w:hAnsi="Tahoma" w:cs="Tahoma"/>
                <w:sz w:val="18"/>
                <w:szCs w:val="18"/>
              </w:rPr>
              <w:t>zařízení</w:t>
            </w:r>
            <w:r w:rsidRPr="001E1CB8">
              <w:rPr>
                <w:rFonts w:ascii="Tahoma" w:eastAsia="Times New Roman" w:hAnsi="Tahoma" w:cs="Tahoma"/>
                <w:bCs/>
                <w:sz w:val="18"/>
                <w:szCs w:val="18"/>
              </w:rPr>
              <w:t xml:space="preserve">. Nebezpečí škody na </w:t>
            </w:r>
            <w:r w:rsidRPr="001E1CB8">
              <w:rPr>
                <w:rFonts w:ascii="Tahoma" w:eastAsia="Times New Roman" w:hAnsi="Tahoma" w:cs="Tahoma"/>
                <w:sz w:val="18"/>
                <w:szCs w:val="18"/>
              </w:rPr>
              <w:t>zařízení</w:t>
            </w:r>
            <w:r w:rsidRPr="001E1CB8">
              <w:rPr>
                <w:rFonts w:ascii="Tahoma" w:eastAsia="Times New Roman" w:hAnsi="Tahoma" w:cs="Tahoma"/>
                <w:bCs/>
                <w:sz w:val="18"/>
                <w:szCs w:val="18"/>
              </w:rPr>
              <w:t xml:space="preserve"> přejde na kupujícího současně s nabytím vlastnického práva.</w:t>
            </w:r>
          </w:p>
          <w:p w:rsidR="005E5DCF" w:rsidRPr="00931139" w:rsidRDefault="005E5DCF" w:rsidP="005E5DCF">
            <w:pPr>
              <w:spacing w:after="0" w:line="240" w:lineRule="auto"/>
              <w:jc w:val="both"/>
              <w:rPr>
                <w:rFonts w:ascii="Tahoma" w:eastAsia="Times New Roman" w:hAnsi="Tahoma" w:cs="Tahoma"/>
                <w:bCs/>
                <w:spacing w:val="-5"/>
                <w:sz w:val="18"/>
                <w:szCs w:val="18"/>
                <w:highlight w:val="yellow"/>
                <w:lang w:eastAsia="en-US"/>
              </w:rPr>
            </w:pPr>
          </w:p>
          <w:p w:rsidR="005E5DCF" w:rsidRDefault="005E5DCF" w:rsidP="005E5DCF">
            <w:pPr>
              <w:spacing w:after="0" w:line="240" w:lineRule="auto"/>
              <w:jc w:val="both"/>
              <w:rPr>
                <w:rFonts w:ascii="Tahoma" w:eastAsia="Times New Roman" w:hAnsi="Tahoma" w:cs="Tahoma"/>
                <w:bCs/>
                <w:spacing w:val="-5"/>
                <w:sz w:val="18"/>
                <w:szCs w:val="18"/>
                <w:lang w:eastAsia="en-US"/>
              </w:rPr>
            </w:pPr>
          </w:p>
          <w:p w:rsidR="00F9418B" w:rsidRPr="003665E4" w:rsidRDefault="00F9418B" w:rsidP="005E5DCF">
            <w:pPr>
              <w:spacing w:after="0" w:line="240" w:lineRule="auto"/>
              <w:jc w:val="both"/>
              <w:rPr>
                <w:rFonts w:ascii="Tahoma" w:eastAsia="Times New Roman" w:hAnsi="Tahoma" w:cs="Tahoma"/>
                <w:bCs/>
                <w:spacing w:val="-5"/>
                <w:sz w:val="18"/>
                <w:szCs w:val="18"/>
                <w:lang w:eastAsia="en-US"/>
              </w:rPr>
            </w:pPr>
          </w:p>
          <w:p w:rsidR="005E5DCF" w:rsidRPr="003665E4" w:rsidRDefault="000731B5" w:rsidP="005E5DCF">
            <w:pPr>
              <w:spacing w:after="0" w:line="240" w:lineRule="auto"/>
              <w:jc w:val="center"/>
              <w:rPr>
                <w:rFonts w:ascii="Tahoma" w:eastAsia="Times New Roman" w:hAnsi="Tahoma" w:cs="Tahoma"/>
                <w:b/>
                <w:spacing w:val="-5"/>
                <w:sz w:val="18"/>
                <w:szCs w:val="18"/>
                <w:lang w:eastAsia="en-US"/>
              </w:rPr>
            </w:pPr>
            <w:r w:rsidRPr="003665E4">
              <w:rPr>
                <w:rFonts w:ascii="Tahoma" w:eastAsia="Times New Roman" w:hAnsi="Tahoma" w:cs="Tahoma"/>
                <w:b/>
                <w:spacing w:val="-5"/>
                <w:sz w:val="18"/>
                <w:szCs w:val="18"/>
                <w:lang w:eastAsia="en-US"/>
              </w:rPr>
              <w:t>VI</w:t>
            </w:r>
            <w:r w:rsidR="005E5DCF" w:rsidRPr="003665E4">
              <w:rPr>
                <w:rFonts w:ascii="Tahoma" w:eastAsia="Times New Roman" w:hAnsi="Tahoma" w:cs="Tahoma"/>
                <w:b/>
                <w:spacing w:val="-5"/>
                <w:sz w:val="18"/>
                <w:szCs w:val="18"/>
                <w:lang w:eastAsia="en-US"/>
              </w:rPr>
              <w:t>I.</w:t>
            </w:r>
          </w:p>
          <w:p w:rsidR="005E5DCF" w:rsidRPr="003665E4" w:rsidRDefault="005E5DCF" w:rsidP="005E5DCF">
            <w:pPr>
              <w:spacing w:after="0" w:line="240" w:lineRule="auto"/>
              <w:jc w:val="center"/>
              <w:rPr>
                <w:rFonts w:ascii="Tahoma" w:eastAsia="Times New Roman" w:hAnsi="Tahoma" w:cs="Tahoma"/>
                <w:b/>
                <w:spacing w:val="-5"/>
                <w:sz w:val="18"/>
                <w:szCs w:val="18"/>
                <w:lang w:eastAsia="en-US"/>
              </w:rPr>
            </w:pPr>
            <w:r w:rsidRPr="003665E4">
              <w:rPr>
                <w:rFonts w:ascii="Tahoma" w:eastAsia="Times New Roman" w:hAnsi="Tahoma" w:cs="Tahoma"/>
                <w:b/>
                <w:spacing w:val="-5"/>
                <w:sz w:val="18"/>
                <w:szCs w:val="18"/>
                <w:lang w:eastAsia="en-US"/>
              </w:rPr>
              <w:t>Smluvní pokuty a úrok z prodlení</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numPr>
                <w:ilvl w:val="0"/>
                <w:numId w:val="20"/>
              </w:numPr>
              <w:spacing w:after="0" w:line="240" w:lineRule="auto"/>
              <w:ind w:left="284" w:hanging="284"/>
              <w:contextualSpacing/>
              <w:jc w:val="both"/>
              <w:rPr>
                <w:rFonts w:ascii="Tahoma" w:eastAsia="Times New Roman" w:hAnsi="Tahoma" w:cs="Tahoma"/>
                <w:bCs/>
                <w:sz w:val="18"/>
                <w:szCs w:val="18"/>
              </w:rPr>
            </w:pPr>
            <w:r w:rsidRPr="003665E4">
              <w:rPr>
                <w:rFonts w:ascii="Tahoma" w:eastAsia="Times New Roman" w:hAnsi="Tahoma" w:cs="Tahoma"/>
                <w:bCs/>
                <w:sz w:val="18"/>
                <w:szCs w:val="18"/>
              </w:rPr>
              <w:t xml:space="preserve">V případě prodlení prodávajícího s dodáním </w:t>
            </w:r>
            <w:r w:rsidRPr="003665E4">
              <w:rPr>
                <w:rFonts w:ascii="Tahoma" w:eastAsia="Times New Roman" w:hAnsi="Tahoma" w:cs="Tahoma"/>
                <w:sz w:val="18"/>
                <w:szCs w:val="18"/>
              </w:rPr>
              <w:t>zařízení</w:t>
            </w:r>
            <w:r w:rsidRPr="003665E4">
              <w:rPr>
                <w:rFonts w:ascii="Tahoma" w:eastAsia="Times New Roman" w:hAnsi="Tahoma" w:cs="Tahoma"/>
                <w:bCs/>
                <w:sz w:val="18"/>
                <w:szCs w:val="18"/>
              </w:rPr>
              <w:t xml:space="preserve"> ve sjednané době dle </w:t>
            </w:r>
            <w:r w:rsidRPr="003665E4">
              <w:rPr>
                <w:rFonts w:ascii="Tahoma" w:eastAsia="Times New Roman" w:hAnsi="Tahoma" w:cs="Tahoma"/>
                <w:sz w:val="18"/>
                <w:szCs w:val="18"/>
              </w:rPr>
              <w:t xml:space="preserve">čl. III. odst. 1 </w:t>
            </w:r>
            <w:r w:rsidRPr="003665E4">
              <w:rPr>
                <w:rFonts w:ascii="Tahoma" w:eastAsia="Times New Roman" w:hAnsi="Tahoma" w:cs="Tahoma"/>
                <w:bCs/>
                <w:sz w:val="18"/>
                <w:szCs w:val="18"/>
              </w:rPr>
              <w:t>této smlouvy</w:t>
            </w:r>
            <w:r w:rsidR="005214B7">
              <w:rPr>
                <w:rFonts w:ascii="Tahoma" w:eastAsia="Times New Roman" w:hAnsi="Tahoma" w:cs="Tahoma"/>
                <w:bCs/>
                <w:sz w:val="18"/>
                <w:szCs w:val="18"/>
              </w:rPr>
              <w:t xml:space="preserve"> o dobu delší než 4 týdny</w:t>
            </w:r>
            <w:r w:rsidRPr="003665E4">
              <w:rPr>
                <w:rFonts w:ascii="Tahoma" w:eastAsia="Times New Roman" w:hAnsi="Tahoma" w:cs="Tahoma"/>
                <w:bCs/>
                <w:sz w:val="18"/>
                <w:szCs w:val="18"/>
              </w:rPr>
              <w:t xml:space="preserve">, je kupující oprávněn požadovat po prodávajícím zaplacení smluvní pokuty ve výši 0,05 % </w:t>
            </w:r>
            <w:r w:rsidRPr="003665E4">
              <w:rPr>
                <w:rFonts w:ascii="Tahoma" w:eastAsia="Times New Roman" w:hAnsi="Tahoma" w:cs="Tahoma"/>
                <w:bCs/>
                <w:iCs/>
                <w:sz w:val="18"/>
                <w:szCs w:val="18"/>
              </w:rPr>
              <w:t>z </w:t>
            </w:r>
            <w:r w:rsidRPr="003665E4">
              <w:rPr>
                <w:rFonts w:ascii="Tahoma" w:eastAsia="Times New Roman" w:hAnsi="Tahoma" w:cs="Tahoma"/>
                <w:bCs/>
                <w:sz w:val="18"/>
                <w:szCs w:val="18"/>
              </w:rPr>
              <w:t xml:space="preserve">celkové kupní ceny </w:t>
            </w:r>
            <w:r w:rsidRPr="003665E4">
              <w:rPr>
                <w:rFonts w:ascii="Tahoma" w:eastAsia="Times New Roman" w:hAnsi="Tahoma" w:cs="Tahoma"/>
                <w:sz w:val="18"/>
                <w:szCs w:val="18"/>
              </w:rPr>
              <w:t>zařízení</w:t>
            </w:r>
            <w:r w:rsidRPr="003665E4">
              <w:rPr>
                <w:rFonts w:ascii="Tahoma" w:eastAsia="Times New Roman" w:hAnsi="Tahoma" w:cs="Tahoma"/>
                <w:bCs/>
                <w:sz w:val="18"/>
                <w:szCs w:val="18"/>
              </w:rPr>
              <w:t xml:space="preserve"> bez DPH za každý i započatý den prodlení až do úplného splnění závazku.</w:t>
            </w:r>
          </w:p>
          <w:p w:rsidR="005E5DCF" w:rsidRPr="00931139" w:rsidRDefault="005E5DCF" w:rsidP="005E5DCF">
            <w:pPr>
              <w:widowControl w:val="0"/>
              <w:suppressAutoHyphens/>
              <w:spacing w:after="0" w:line="240" w:lineRule="auto"/>
              <w:ind w:left="284"/>
              <w:jc w:val="both"/>
              <w:rPr>
                <w:rFonts w:ascii="Tahoma" w:eastAsia="Times New Roman" w:hAnsi="Tahoma" w:cs="Tahoma"/>
                <w:b/>
                <w:iCs/>
                <w:spacing w:val="-5"/>
                <w:sz w:val="18"/>
                <w:szCs w:val="18"/>
                <w:highlight w:val="yellow"/>
                <w:lang w:eastAsia="en-US"/>
              </w:rPr>
            </w:pPr>
          </w:p>
          <w:p w:rsidR="004B41C8" w:rsidRPr="003665E4" w:rsidRDefault="004B41C8" w:rsidP="005214B7">
            <w:pPr>
              <w:widowControl w:val="0"/>
              <w:suppressAutoHyphens/>
              <w:spacing w:after="0" w:line="240" w:lineRule="auto"/>
              <w:jc w:val="both"/>
              <w:rPr>
                <w:rFonts w:ascii="Tahoma" w:eastAsia="Times New Roman" w:hAnsi="Tahoma" w:cs="Tahoma"/>
                <w:b/>
                <w:iCs/>
                <w:spacing w:val="-5"/>
                <w:sz w:val="18"/>
                <w:szCs w:val="18"/>
                <w:lang w:eastAsia="en-US"/>
              </w:rPr>
            </w:pPr>
          </w:p>
          <w:p w:rsidR="005E5DCF" w:rsidRPr="003665E4" w:rsidRDefault="00233C3C" w:rsidP="00233C3C">
            <w:pPr>
              <w:tabs>
                <w:tab w:val="left" w:pos="284"/>
              </w:tabs>
              <w:autoSpaceDE w:val="0"/>
              <w:spacing w:after="0" w:line="240" w:lineRule="auto"/>
              <w:ind w:left="360" w:hanging="360"/>
              <w:contextualSpacing/>
              <w:jc w:val="both"/>
              <w:rPr>
                <w:rFonts w:ascii="Arial" w:eastAsia="Times New Roman" w:hAnsi="Arial" w:cs="Times New Roman"/>
                <w:bCs/>
                <w:sz w:val="18"/>
                <w:szCs w:val="18"/>
              </w:rPr>
            </w:pPr>
            <w:r w:rsidRPr="003665E4">
              <w:rPr>
                <w:rFonts w:ascii="Arial" w:eastAsia="Times New Roman" w:hAnsi="Arial" w:cs="Times New Roman"/>
                <w:bCs/>
                <w:sz w:val="18"/>
                <w:szCs w:val="18"/>
              </w:rPr>
              <w:t xml:space="preserve">2. </w:t>
            </w:r>
            <w:r w:rsidR="004B41C8" w:rsidRPr="003665E4">
              <w:rPr>
                <w:rFonts w:ascii="Arial" w:eastAsia="Times New Roman" w:hAnsi="Arial" w:cs="Times New Roman"/>
                <w:bCs/>
                <w:sz w:val="18"/>
                <w:szCs w:val="18"/>
              </w:rPr>
              <w:t xml:space="preserve">  </w:t>
            </w:r>
            <w:r w:rsidR="005E5DCF" w:rsidRPr="003665E4">
              <w:rPr>
                <w:rFonts w:ascii="Arial" w:eastAsia="Times New Roman" w:hAnsi="Arial" w:cs="Times New Roman"/>
                <w:bCs/>
                <w:sz w:val="18"/>
                <w:szCs w:val="18"/>
              </w:rPr>
              <w:t>V </w:t>
            </w:r>
            <w:r w:rsidR="005E5DCF" w:rsidRPr="003665E4">
              <w:rPr>
                <w:rFonts w:ascii="Tahoma" w:eastAsia="Times New Roman" w:hAnsi="Tahoma" w:cs="Tahoma"/>
                <w:bCs/>
                <w:sz w:val="18"/>
                <w:szCs w:val="18"/>
              </w:rPr>
              <w:t xml:space="preserve">případě, že prodávající bude v prodlení se lhůtou pro nástup na odstranění závad stanovenou v této smlouvě, je povinen zaplatit kupujícímu smluvní pokutu ve výši </w:t>
            </w:r>
            <w:r w:rsidR="00A43F05" w:rsidRPr="003665E4">
              <w:rPr>
                <w:rFonts w:ascii="Tahoma" w:eastAsia="Times New Roman" w:hAnsi="Tahoma" w:cs="Tahoma"/>
                <w:bCs/>
                <w:sz w:val="18"/>
                <w:szCs w:val="18"/>
              </w:rPr>
              <w:t>0,05 % z celkové kupní ceny zařízení bez DPH</w:t>
            </w:r>
            <w:r w:rsidR="00673F87" w:rsidRPr="003665E4">
              <w:rPr>
                <w:rFonts w:ascii="Tahoma" w:eastAsia="Times New Roman" w:hAnsi="Tahoma" w:cs="Tahoma"/>
                <w:bCs/>
                <w:sz w:val="18"/>
                <w:szCs w:val="18"/>
              </w:rPr>
              <w:t>,</w:t>
            </w:r>
            <w:r w:rsidR="00A43F05" w:rsidRPr="003665E4">
              <w:rPr>
                <w:rFonts w:ascii="Tahoma" w:eastAsia="Times New Roman" w:hAnsi="Tahoma" w:cs="Tahoma"/>
                <w:bCs/>
                <w:sz w:val="18"/>
                <w:szCs w:val="18"/>
              </w:rPr>
              <w:t xml:space="preserve"> </w:t>
            </w:r>
            <w:r w:rsidR="00673F87" w:rsidRPr="003665E4">
              <w:rPr>
                <w:rFonts w:ascii="Tahoma" w:eastAsia="Times New Roman" w:hAnsi="Tahoma" w:cs="Tahoma"/>
                <w:bCs/>
                <w:sz w:val="18"/>
                <w:szCs w:val="18"/>
              </w:rPr>
              <w:t>za každý den prodlení až do úplného splnění závazku.</w:t>
            </w:r>
          </w:p>
          <w:p w:rsidR="005E5DCF" w:rsidRPr="00931139" w:rsidRDefault="005E5DCF" w:rsidP="005E5DCF">
            <w:pPr>
              <w:tabs>
                <w:tab w:val="num" w:pos="284"/>
                <w:tab w:val="left" w:pos="426"/>
              </w:tabs>
              <w:autoSpaceDE w:val="0"/>
              <w:spacing w:after="0" w:line="240" w:lineRule="auto"/>
              <w:ind w:left="284" w:hanging="284"/>
              <w:jc w:val="both"/>
              <w:rPr>
                <w:rFonts w:ascii="Tahoma" w:eastAsia="Times New Roman" w:hAnsi="Tahoma" w:cs="Tahoma"/>
                <w:bCs/>
                <w:spacing w:val="-5"/>
                <w:sz w:val="18"/>
                <w:szCs w:val="18"/>
                <w:highlight w:val="yellow"/>
                <w:lang w:eastAsia="en-US"/>
              </w:rPr>
            </w:pPr>
          </w:p>
          <w:p w:rsidR="004B41C8" w:rsidRPr="003665E4" w:rsidRDefault="004B41C8" w:rsidP="005E5DCF">
            <w:pPr>
              <w:tabs>
                <w:tab w:val="left" w:pos="993"/>
              </w:tabs>
              <w:spacing w:after="0" w:line="240" w:lineRule="auto"/>
              <w:jc w:val="both"/>
              <w:rPr>
                <w:rFonts w:ascii="Tahoma" w:eastAsia="Times New Roman" w:hAnsi="Tahoma" w:cs="Tahoma"/>
                <w:spacing w:val="-5"/>
                <w:sz w:val="18"/>
                <w:szCs w:val="18"/>
                <w:lang w:eastAsia="en-US"/>
              </w:rPr>
            </w:pPr>
          </w:p>
          <w:p w:rsidR="005E5DCF" w:rsidRPr="003665E4" w:rsidRDefault="005E5DCF" w:rsidP="00233C3C">
            <w:pPr>
              <w:widowControl w:val="0"/>
              <w:numPr>
                <w:ilvl w:val="0"/>
                <w:numId w:val="37"/>
              </w:numPr>
              <w:tabs>
                <w:tab w:val="left" w:pos="426"/>
              </w:tabs>
              <w:autoSpaceDE w:val="0"/>
              <w:spacing w:after="0" w:line="240" w:lineRule="auto"/>
              <w:ind w:left="284" w:hanging="284"/>
              <w:jc w:val="both"/>
              <w:rPr>
                <w:rFonts w:ascii="Tahoma" w:eastAsia="Times New Roman" w:hAnsi="Tahoma" w:cs="Tahoma"/>
                <w:bCs/>
                <w:spacing w:val="-5"/>
                <w:sz w:val="18"/>
                <w:szCs w:val="18"/>
                <w:lang w:eastAsia="en-US"/>
              </w:rPr>
            </w:pPr>
            <w:r w:rsidRPr="003665E4">
              <w:rPr>
                <w:rFonts w:ascii="Tahoma" w:eastAsia="Times New Roman" w:hAnsi="Tahoma" w:cs="Tahoma"/>
                <w:bCs/>
                <w:spacing w:val="-5"/>
                <w:sz w:val="18"/>
                <w:szCs w:val="18"/>
                <w:lang w:eastAsia="en-US"/>
              </w:rPr>
              <w:t>V případě nedodržení termínu splatnosti faktur vystavených prodávajícím, je prodávající oprávněn požadovat po kupují</w:t>
            </w:r>
            <w:r w:rsidR="008767B9" w:rsidRPr="003665E4">
              <w:rPr>
                <w:rFonts w:ascii="Tahoma" w:eastAsia="Times New Roman" w:hAnsi="Tahoma" w:cs="Tahoma"/>
                <w:bCs/>
                <w:spacing w:val="-5"/>
                <w:sz w:val="18"/>
                <w:szCs w:val="18"/>
                <w:lang w:eastAsia="en-US"/>
              </w:rPr>
              <w:t>cím úrok z prodlení ve výši 0,05</w:t>
            </w:r>
            <w:r w:rsidRPr="003665E4">
              <w:rPr>
                <w:rFonts w:ascii="Tahoma" w:eastAsia="Times New Roman" w:hAnsi="Tahoma" w:cs="Tahoma"/>
                <w:bCs/>
                <w:spacing w:val="-5"/>
                <w:sz w:val="18"/>
                <w:szCs w:val="18"/>
                <w:lang w:eastAsia="en-US"/>
              </w:rPr>
              <w:t xml:space="preserve"> % </w:t>
            </w:r>
            <w:r w:rsidRPr="003665E4">
              <w:rPr>
                <w:rFonts w:ascii="Tahoma" w:eastAsia="Times New Roman" w:hAnsi="Tahoma" w:cs="Tahoma"/>
                <w:bCs/>
                <w:spacing w:val="-5"/>
                <w:sz w:val="18"/>
                <w:szCs w:val="18"/>
                <w:lang w:eastAsia="en-US"/>
              </w:rPr>
              <w:lastRenderedPageBreak/>
              <w:t>z dlužné částky za každý i započatý den prodlení s úhradou faktury.</w:t>
            </w:r>
          </w:p>
          <w:p w:rsidR="005E5DCF" w:rsidRPr="003665E4" w:rsidRDefault="005E5DCF"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5E5DCF" w:rsidRPr="003665E4"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3665E4">
              <w:rPr>
                <w:rFonts w:ascii="Tahoma" w:eastAsia="Times New Roman" w:hAnsi="Tahoma" w:cs="Tahoma"/>
                <w:bCs/>
                <w:spacing w:val="-5"/>
                <w:sz w:val="18"/>
                <w:szCs w:val="18"/>
                <w:lang w:eastAsia="en-US"/>
              </w:rPr>
              <w:t>Právo fakturovat a vymáhat smluvní pokutu a úrok z prodlení vzniká kupujícímu prvním dnem následujícím po marném uplynutí doby určené jako čas k plnění a prodávajícímu prvním dnem následujícím po marném uplynutí doby splatnosti faktury.</w:t>
            </w:r>
          </w:p>
          <w:p w:rsidR="005E5DCF" w:rsidRPr="003665E4" w:rsidRDefault="005E5DCF" w:rsidP="005E5DCF">
            <w:pPr>
              <w:spacing w:after="0" w:line="240" w:lineRule="auto"/>
              <w:jc w:val="both"/>
              <w:rPr>
                <w:rFonts w:ascii="Tahoma" w:eastAsia="Times New Roman" w:hAnsi="Tahoma" w:cs="Tahoma"/>
                <w:bCs/>
                <w:spacing w:val="-5"/>
                <w:sz w:val="18"/>
                <w:szCs w:val="18"/>
                <w:lang w:eastAsia="en-US"/>
              </w:rPr>
            </w:pPr>
          </w:p>
          <w:p w:rsidR="005E5DCF" w:rsidRPr="003665E4"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3665E4">
              <w:rPr>
                <w:rFonts w:ascii="Tahoma" w:eastAsia="Times New Roman" w:hAnsi="Tahoma" w:cs="Tahoma"/>
                <w:bCs/>
                <w:spacing w:val="-5"/>
                <w:sz w:val="18"/>
                <w:szCs w:val="18"/>
                <w:lang w:eastAsia="en-US"/>
              </w:rPr>
              <w:t>Smluvní pokuty a úroky z prodlení jsou splatné nejpozději do 14 kalendářních dnů ode dne doručení písemného oznámení o jejich uplatnění.</w:t>
            </w:r>
          </w:p>
          <w:p w:rsidR="004B41C8" w:rsidRDefault="004B41C8" w:rsidP="005E5DCF">
            <w:pPr>
              <w:spacing w:after="0" w:line="240" w:lineRule="auto"/>
              <w:jc w:val="both"/>
              <w:rPr>
                <w:rFonts w:ascii="Tahoma" w:eastAsia="Times New Roman" w:hAnsi="Tahoma" w:cs="Tahoma"/>
                <w:bCs/>
                <w:spacing w:val="-5"/>
                <w:sz w:val="18"/>
                <w:szCs w:val="18"/>
                <w:lang w:eastAsia="en-US"/>
              </w:rPr>
            </w:pPr>
          </w:p>
          <w:p w:rsidR="003817C6" w:rsidRPr="003665E4" w:rsidRDefault="003817C6" w:rsidP="005E5DCF">
            <w:pPr>
              <w:spacing w:after="0" w:line="240" w:lineRule="auto"/>
              <w:jc w:val="both"/>
              <w:rPr>
                <w:rFonts w:ascii="Tahoma" w:eastAsia="Times New Roman" w:hAnsi="Tahoma" w:cs="Tahoma"/>
                <w:bCs/>
                <w:spacing w:val="-5"/>
                <w:sz w:val="18"/>
                <w:szCs w:val="18"/>
                <w:lang w:eastAsia="en-US"/>
              </w:rPr>
            </w:pPr>
          </w:p>
          <w:p w:rsidR="005E5DCF" w:rsidRPr="003665E4" w:rsidRDefault="005E5DCF" w:rsidP="00233C3C">
            <w:pPr>
              <w:numPr>
                <w:ilvl w:val="0"/>
                <w:numId w:val="37"/>
              </w:numPr>
              <w:spacing w:after="0" w:line="240" w:lineRule="auto"/>
              <w:ind w:left="284" w:hanging="284"/>
              <w:jc w:val="both"/>
              <w:rPr>
                <w:rFonts w:ascii="Tahoma" w:eastAsia="Times New Roman" w:hAnsi="Tahoma" w:cs="Tahoma"/>
                <w:bCs/>
                <w:spacing w:val="-5"/>
                <w:sz w:val="18"/>
                <w:szCs w:val="18"/>
                <w:lang w:eastAsia="en-US"/>
              </w:rPr>
            </w:pPr>
            <w:r w:rsidRPr="003665E4">
              <w:rPr>
                <w:rFonts w:ascii="Tahoma" w:eastAsia="Times New Roman" w:hAnsi="Tahoma" w:cs="Tahoma"/>
                <w:bCs/>
                <w:spacing w:val="-5"/>
                <w:sz w:val="18"/>
                <w:szCs w:val="18"/>
                <w:lang w:eastAsia="en-US"/>
              </w:rPr>
              <w:t>Smluvní strany se dohodly, že zaplacením smluvní pokuty není dotčeno právo na náhradu vzniklé majetkové či nemajetkové újmy v plné výši, a to tedy i ve výši přesahující vyúčtovanou, resp. uhrazenou smluvní pokutu, a rovněž není dotčeno plnit řádně povinnosti vyplývající z této smlouvy.</w:t>
            </w:r>
          </w:p>
          <w:p w:rsidR="005E5DCF" w:rsidRPr="00931139" w:rsidRDefault="005E5DCF" w:rsidP="005E5DCF">
            <w:pPr>
              <w:spacing w:after="0" w:line="240" w:lineRule="auto"/>
              <w:jc w:val="both"/>
              <w:rPr>
                <w:rFonts w:ascii="Tahoma" w:eastAsia="Times New Roman" w:hAnsi="Tahoma" w:cs="Tahoma"/>
                <w:bCs/>
                <w:spacing w:val="-5"/>
                <w:sz w:val="18"/>
                <w:szCs w:val="18"/>
                <w:highlight w:val="yellow"/>
                <w:lang w:eastAsia="en-US"/>
              </w:rPr>
            </w:pPr>
          </w:p>
          <w:p w:rsidR="004B41C8" w:rsidRPr="00931139" w:rsidRDefault="004B41C8" w:rsidP="005E5DCF">
            <w:pPr>
              <w:spacing w:after="0" w:line="240" w:lineRule="auto"/>
              <w:jc w:val="both"/>
              <w:rPr>
                <w:rFonts w:ascii="Tahoma" w:eastAsia="Times New Roman" w:hAnsi="Tahoma" w:cs="Tahoma"/>
                <w:bCs/>
                <w:spacing w:val="-5"/>
                <w:sz w:val="18"/>
                <w:szCs w:val="18"/>
                <w:highlight w:val="yellow"/>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5E5DCF" w:rsidRPr="003665E4" w:rsidRDefault="005E5DCF" w:rsidP="00233C3C">
            <w:pPr>
              <w:numPr>
                <w:ilvl w:val="0"/>
                <w:numId w:val="37"/>
              </w:numPr>
              <w:tabs>
                <w:tab w:val="left" w:pos="284"/>
              </w:tabs>
              <w:spacing w:after="0" w:line="240" w:lineRule="auto"/>
              <w:ind w:left="284" w:hanging="284"/>
              <w:contextualSpacing/>
              <w:jc w:val="both"/>
              <w:rPr>
                <w:rFonts w:ascii="Tahoma" w:eastAsia="Times New Roman" w:hAnsi="Tahoma" w:cs="Tahoma"/>
                <w:sz w:val="18"/>
                <w:szCs w:val="18"/>
              </w:rPr>
            </w:pPr>
            <w:r w:rsidRPr="003665E4">
              <w:rPr>
                <w:rFonts w:ascii="Tahoma" w:eastAsia="Times New Roman" w:hAnsi="Tahoma" w:cs="Tahoma"/>
                <w:bCs/>
                <w:sz w:val="18"/>
                <w:szCs w:val="18"/>
              </w:rPr>
              <w:t>Smluvní pokuty je kupující oprávněn započíst proti částce fakturované prodávajícím s tím, že kontaktní osoba kupujícího bude o případné výši smluvní pokuty informovat elektronicky (e-mail) kontaktní osoby prodávajícího. Prodávající podpisem této smlouvy uděluje k takovému postupu souhlas.</w:t>
            </w: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931139" w:rsidRDefault="005E5DCF" w:rsidP="005E5DCF">
            <w:pPr>
              <w:spacing w:after="0" w:line="240" w:lineRule="auto"/>
              <w:jc w:val="both"/>
              <w:rPr>
                <w:rFonts w:ascii="Tahoma" w:eastAsia="Times New Roman" w:hAnsi="Tahoma" w:cs="Tahoma"/>
                <w:spacing w:val="-5"/>
                <w:sz w:val="18"/>
                <w:szCs w:val="18"/>
                <w:highlight w:val="yellow"/>
                <w:lang w:eastAsia="en-US"/>
              </w:rPr>
            </w:pPr>
          </w:p>
          <w:p w:rsidR="005E5DCF" w:rsidRPr="003665E4" w:rsidRDefault="000731B5" w:rsidP="005E5DCF">
            <w:pPr>
              <w:spacing w:after="0" w:line="240" w:lineRule="auto"/>
              <w:jc w:val="center"/>
              <w:rPr>
                <w:rFonts w:ascii="Tahoma" w:eastAsia="Times New Roman" w:hAnsi="Tahoma" w:cs="Tahoma"/>
                <w:b/>
                <w:spacing w:val="-5"/>
                <w:sz w:val="18"/>
                <w:szCs w:val="18"/>
                <w:lang w:val="en-GB" w:eastAsia="en-US"/>
              </w:rPr>
            </w:pPr>
            <w:r w:rsidRPr="003665E4">
              <w:rPr>
                <w:rFonts w:ascii="Tahoma" w:eastAsia="Times New Roman" w:hAnsi="Tahoma" w:cs="Tahoma"/>
                <w:b/>
                <w:spacing w:val="-5"/>
                <w:sz w:val="18"/>
                <w:szCs w:val="18"/>
                <w:lang w:val="en-GB" w:eastAsia="en-US"/>
              </w:rPr>
              <w:t>VII</w:t>
            </w:r>
            <w:r w:rsidR="005E5DCF" w:rsidRPr="003665E4">
              <w:rPr>
                <w:rFonts w:ascii="Tahoma" w:eastAsia="Times New Roman" w:hAnsi="Tahoma" w:cs="Tahoma"/>
                <w:b/>
                <w:spacing w:val="-5"/>
                <w:sz w:val="18"/>
                <w:szCs w:val="18"/>
                <w:lang w:val="en-GB" w:eastAsia="en-US"/>
              </w:rPr>
              <w:t>I.</w:t>
            </w:r>
          </w:p>
          <w:p w:rsidR="005E5DCF" w:rsidRPr="003665E4" w:rsidRDefault="005E5DCF" w:rsidP="005E5DCF">
            <w:pPr>
              <w:spacing w:after="0" w:line="240" w:lineRule="auto"/>
              <w:jc w:val="center"/>
              <w:outlineLvl w:val="0"/>
              <w:rPr>
                <w:rFonts w:ascii="Tahoma" w:eastAsia="Times New Roman" w:hAnsi="Tahoma" w:cs="Tahoma"/>
                <w:b/>
                <w:spacing w:val="-5"/>
                <w:sz w:val="18"/>
                <w:szCs w:val="18"/>
                <w:lang w:eastAsia="en-US"/>
              </w:rPr>
            </w:pPr>
            <w:r w:rsidRPr="003665E4">
              <w:rPr>
                <w:rFonts w:ascii="Tahoma" w:eastAsia="Times New Roman" w:hAnsi="Tahoma" w:cs="Tahoma"/>
                <w:b/>
                <w:spacing w:val="-5"/>
                <w:sz w:val="18"/>
                <w:szCs w:val="18"/>
                <w:lang w:eastAsia="en-US"/>
              </w:rPr>
              <w:t>Zánik závazků</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widowControl w:val="0"/>
              <w:spacing w:after="0" w:line="240" w:lineRule="auto"/>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Závazky smluvních stran ze smlouvy zanikají:</w:t>
            </w:r>
          </w:p>
          <w:p w:rsidR="005E5DCF" w:rsidRPr="003665E4" w:rsidRDefault="005E5DCF" w:rsidP="005E5DCF">
            <w:pPr>
              <w:widowControl w:val="0"/>
              <w:spacing w:after="0" w:line="240" w:lineRule="auto"/>
              <w:jc w:val="both"/>
              <w:rPr>
                <w:rFonts w:ascii="Tahoma" w:eastAsia="Times New Roman" w:hAnsi="Tahoma" w:cs="Tahoma"/>
                <w:snapToGrid w:val="0"/>
                <w:spacing w:val="-5"/>
                <w:sz w:val="18"/>
                <w:szCs w:val="18"/>
                <w:lang w:eastAsia="en-US"/>
              </w:rPr>
            </w:pPr>
          </w:p>
          <w:p w:rsidR="004B41C8" w:rsidRPr="003665E4" w:rsidRDefault="004B41C8" w:rsidP="005E5DCF">
            <w:pPr>
              <w:widowControl w:val="0"/>
              <w:spacing w:after="0" w:line="240" w:lineRule="auto"/>
              <w:jc w:val="both"/>
              <w:rPr>
                <w:rFonts w:ascii="Tahoma" w:eastAsia="Times New Roman" w:hAnsi="Tahoma" w:cs="Tahoma"/>
                <w:snapToGrid w:val="0"/>
                <w:spacing w:val="-5"/>
                <w:sz w:val="18"/>
                <w:szCs w:val="18"/>
                <w:lang w:eastAsia="en-US"/>
              </w:rPr>
            </w:pPr>
          </w:p>
          <w:p w:rsidR="005E5DCF" w:rsidRPr="003665E4"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Splněním</w:t>
            </w:r>
          </w:p>
          <w:p w:rsidR="005E5DCF" w:rsidRPr="003665E4" w:rsidRDefault="005E5DCF" w:rsidP="005E5DCF">
            <w:pPr>
              <w:widowControl w:val="0"/>
              <w:suppressAutoHyphens/>
              <w:spacing w:after="0" w:line="240" w:lineRule="auto"/>
              <w:ind w:left="426"/>
              <w:jc w:val="both"/>
              <w:rPr>
                <w:rFonts w:ascii="Tahoma" w:eastAsia="Times New Roman" w:hAnsi="Tahoma" w:cs="Tahoma"/>
                <w:snapToGrid w:val="0"/>
                <w:spacing w:val="-5"/>
                <w:sz w:val="18"/>
                <w:szCs w:val="18"/>
                <w:lang w:eastAsia="en-US"/>
              </w:rPr>
            </w:pPr>
          </w:p>
          <w:p w:rsidR="005E5DCF" w:rsidRPr="003665E4"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Písemnou dohodou smluvních stran formou dodatku</w:t>
            </w:r>
          </w:p>
          <w:p w:rsidR="005E5DCF" w:rsidRPr="003665E4" w:rsidRDefault="005E5DCF" w:rsidP="005E5DCF">
            <w:pPr>
              <w:widowControl w:val="0"/>
              <w:suppressAutoHyphens/>
              <w:spacing w:after="0" w:line="240" w:lineRule="auto"/>
              <w:jc w:val="both"/>
              <w:rPr>
                <w:rFonts w:ascii="Tahoma" w:eastAsia="Times New Roman" w:hAnsi="Tahoma" w:cs="Tahoma"/>
                <w:snapToGrid w:val="0"/>
                <w:spacing w:val="-5"/>
                <w:sz w:val="18"/>
                <w:szCs w:val="18"/>
                <w:lang w:eastAsia="en-US"/>
              </w:rPr>
            </w:pPr>
          </w:p>
          <w:p w:rsidR="004B41C8" w:rsidRPr="003665E4" w:rsidRDefault="004B41C8" w:rsidP="005E5DCF">
            <w:pPr>
              <w:widowControl w:val="0"/>
              <w:suppressAutoHyphens/>
              <w:spacing w:after="0" w:line="240" w:lineRule="auto"/>
              <w:jc w:val="both"/>
              <w:rPr>
                <w:rFonts w:ascii="Tahoma" w:eastAsia="Times New Roman" w:hAnsi="Tahoma" w:cs="Tahoma"/>
                <w:snapToGrid w:val="0"/>
                <w:spacing w:val="-5"/>
                <w:sz w:val="18"/>
                <w:szCs w:val="18"/>
                <w:lang w:eastAsia="en-US"/>
              </w:rPr>
            </w:pPr>
          </w:p>
          <w:p w:rsidR="005E5DCF" w:rsidRPr="003665E4" w:rsidRDefault="005E5DCF" w:rsidP="005E5DCF">
            <w:pPr>
              <w:widowControl w:val="0"/>
              <w:numPr>
                <w:ilvl w:val="0"/>
                <w:numId w:val="21"/>
              </w:numPr>
              <w:suppressAutoHyphens/>
              <w:spacing w:after="0" w:line="240" w:lineRule="auto"/>
              <w:ind w:left="284" w:hanging="284"/>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Odstoupením od smlouvy</w:t>
            </w:r>
          </w:p>
          <w:p w:rsidR="005E5DCF" w:rsidRPr="003665E4" w:rsidRDefault="005E5DCF" w:rsidP="005E5DCF">
            <w:pPr>
              <w:tabs>
                <w:tab w:val="left" w:pos="284"/>
              </w:tabs>
              <w:spacing w:after="0" w:line="240" w:lineRule="auto"/>
              <w:ind w:left="284"/>
              <w:contextualSpacing/>
              <w:jc w:val="both"/>
              <w:rPr>
                <w:rFonts w:ascii="Tahoma" w:eastAsia="Times New Roman" w:hAnsi="Tahoma" w:cs="Tahoma"/>
                <w:sz w:val="18"/>
                <w:szCs w:val="18"/>
              </w:rPr>
            </w:pPr>
            <w:r w:rsidRPr="003665E4">
              <w:rPr>
                <w:rFonts w:ascii="Tahoma" w:eastAsia="Times New Roman" w:hAnsi="Tahoma" w:cs="Tahoma"/>
                <w:sz w:val="18"/>
                <w:szCs w:val="18"/>
              </w:rPr>
              <w:t>Kterákoli ze smluvních stran může odstoupit od smlouvy, poruší-li druhá strana podstatným způsobem své smluvní povinnosti, přestože byla na tuto skutečnost prokazatelným způsobem (doporučeným dopisem) upozorněna.</w:t>
            </w:r>
          </w:p>
          <w:p w:rsidR="005E5DCF" w:rsidRPr="003665E4"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5E5DCF" w:rsidRPr="003665E4" w:rsidRDefault="005E5DCF" w:rsidP="005E5DCF">
            <w:pPr>
              <w:widowControl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 xml:space="preserve">Stanoví-li oprávněná smluvní strana druhé smluvní straně pro splnění jejího závazku náhradní (dodatečnou) lhůtu, vzniká jí právo odstoupit od </w:t>
            </w:r>
            <w:r w:rsidRPr="003665E4">
              <w:rPr>
                <w:rFonts w:ascii="Tahoma" w:eastAsia="Times New Roman" w:hAnsi="Tahoma" w:cs="Tahoma"/>
                <w:spacing w:val="-5"/>
                <w:sz w:val="18"/>
                <w:szCs w:val="18"/>
                <w:lang w:eastAsia="en-US"/>
              </w:rPr>
              <w:lastRenderedPageBreak/>
              <w:t>smlouvy až po marném uplynutí této lhůty. To neplatí, jestliže druhá smluvní strana v průběhu této lhůty prohlásí, že svůj závazek nesplní. V takovém případě může oprávněná smluvní strana odstoupit od smlouvy i před uplynutím lhůty dodatečného plnění, poté, co prohlášení druhé smluvní strany obdržela.</w:t>
            </w:r>
          </w:p>
          <w:p w:rsidR="005E5DCF" w:rsidRPr="003665E4" w:rsidRDefault="005E5DCF" w:rsidP="005E5DCF">
            <w:pPr>
              <w:suppressAutoHyphens/>
              <w:spacing w:after="0" w:line="240" w:lineRule="auto"/>
              <w:jc w:val="both"/>
              <w:rPr>
                <w:rFonts w:ascii="Tahoma" w:eastAsia="Times New Roman" w:hAnsi="Tahoma" w:cs="Tahoma"/>
                <w:sz w:val="18"/>
                <w:szCs w:val="18"/>
                <w:lang w:eastAsia="ar-SA"/>
              </w:rPr>
            </w:pPr>
          </w:p>
          <w:p w:rsidR="005E5DCF" w:rsidRPr="003665E4" w:rsidRDefault="005E5DCF" w:rsidP="005E5DCF">
            <w:pPr>
              <w:widowControl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Kupující má dále právo bez předchozího písemného upozornění od smlouvy odstoupit:</w:t>
            </w:r>
          </w:p>
          <w:p w:rsidR="005E5DCF" w:rsidRPr="003665E4" w:rsidRDefault="005E5DCF" w:rsidP="005E5DCF">
            <w:pPr>
              <w:spacing w:after="0" w:line="240" w:lineRule="auto"/>
              <w:ind w:left="709"/>
              <w:jc w:val="both"/>
              <w:rPr>
                <w:rFonts w:ascii="Tahoma" w:eastAsia="Times New Roman" w:hAnsi="Tahoma" w:cs="Tahoma"/>
                <w:spacing w:val="-5"/>
                <w:sz w:val="18"/>
                <w:szCs w:val="18"/>
                <w:lang w:eastAsia="en-US"/>
              </w:rPr>
            </w:pPr>
          </w:p>
          <w:p w:rsidR="005E5DCF" w:rsidRPr="003665E4" w:rsidRDefault="005E5DCF" w:rsidP="005E5DCF">
            <w:pPr>
              <w:numPr>
                <w:ilvl w:val="0"/>
                <w:numId w:val="23"/>
              </w:numPr>
              <w:spacing w:after="0" w:line="240" w:lineRule="auto"/>
              <w:ind w:left="709" w:hanging="425"/>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při prodlení s dodáním zařízení ze strany prodávajícího po dobu delší než 30 kalendářních dnů; a nebo</w:t>
            </w:r>
          </w:p>
          <w:p w:rsidR="005E5DCF" w:rsidRPr="003665E4" w:rsidRDefault="005E5DCF" w:rsidP="005E5DCF">
            <w:pPr>
              <w:numPr>
                <w:ilvl w:val="0"/>
                <w:numId w:val="23"/>
              </w:numPr>
              <w:spacing w:after="0" w:line="240" w:lineRule="auto"/>
              <w:ind w:left="709" w:hanging="425"/>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při zjištění, že parametry zařízení neodpovídají požadavkům kupujícího stanoveným v zadávací dokumentaci nebo nabídce prodávajícího; a nebo</w:t>
            </w:r>
          </w:p>
          <w:p w:rsidR="005E5DCF" w:rsidRPr="003665E4"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3665E4">
              <w:rPr>
                <w:rFonts w:ascii="Tahoma" w:eastAsia="Times New Roman" w:hAnsi="Tahoma" w:cs="Tahoma"/>
                <w:sz w:val="18"/>
                <w:szCs w:val="18"/>
              </w:rPr>
              <w:t>při zjištění, že zařízení, které je předmětem plnění není nové, je použité, zastavené, zapůjčené, zatížené leasingem nebo jinými právními vadami a porušuje práva třetích osob k patentu nebo k jiné formě duševního vlastnictví; a nebo</w:t>
            </w:r>
          </w:p>
          <w:p w:rsidR="005E5DCF" w:rsidRPr="003665E4"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3665E4">
              <w:rPr>
                <w:rFonts w:ascii="Tahoma" w:eastAsia="Times New Roman" w:hAnsi="Tahoma" w:cs="Tahoma"/>
                <w:sz w:val="18"/>
                <w:szCs w:val="18"/>
              </w:rPr>
              <w:t>v případě, že prodávající uvedl ve své nabídce podané v rámci veřejné zakázky specifikované v Preambuli této smlouvy informace nebo doklady, které neodpovídají skutečnosti a měly nebo mohly mít vliv na výsledek zadávacího řízení; a nebo</w:t>
            </w:r>
          </w:p>
          <w:p w:rsidR="005E5DCF" w:rsidRPr="003665E4"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3665E4">
              <w:rPr>
                <w:rFonts w:ascii="Tahoma" w:eastAsia="Times New Roman" w:hAnsi="Tahoma" w:cs="Tahoma"/>
                <w:sz w:val="18"/>
                <w:szCs w:val="18"/>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kalendářních dnů ode dne zahájení řízení kupujícímu; a </w:t>
            </w:r>
          </w:p>
          <w:p w:rsidR="005E5DCF" w:rsidRPr="003665E4" w:rsidRDefault="005E5DCF" w:rsidP="005E5DCF">
            <w:pPr>
              <w:widowControl w:val="0"/>
              <w:numPr>
                <w:ilvl w:val="0"/>
                <w:numId w:val="23"/>
              </w:numPr>
              <w:tabs>
                <w:tab w:val="left" w:pos="709"/>
              </w:tabs>
              <w:suppressAutoHyphens/>
              <w:spacing w:after="0" w:line="240" w:lineRule="auto"/>
              <w:ind w:left="709" w:hanging="425"/>
              <w:contextualSpacing/>
              <w:jc w:val="both"/>
              <w:rPr>
                <w:rFonts w:ascii="Tahoma" w:eastAsia="Times New Roman" w:hAnsi="Tahoma" w:cs="Tahoma"/>
                <w:sz w:val="18"/>
                <w:szCs w:val="18"/>
              </w:rPr>
            </w:pPr>
            <w:r w:rsidRPr="003665E4">
              <w:rPr>
                <w:rFonts w:ascii="Tahoma" w:eastAsia="Times New Roman" w:hAnsi="Tahoma" w:cs="Tahoma"/>
                <w:sz w:val="18"/>
                <w:szCs w:val="18"/>
              </w:rPr>
              <w:t>v případě, že kupujícímu nebude udělena předem přislíbená dotace z </w:t>
            </w:r>
            <w:r w:rsidRPr="003665E4">
              <w:rPr>
                <w:rFonts w:ascii="Arial" w:eastAsia="Times New Roman" w:hAnsi="Arial" w:cs="Times New Roman"/>
                <w:sz w:val="18"/>
                <w:szCs w:val="18"/>
              </w:rPr>
              <w:t xml:space="preserve">Operačního programu výzkum, vývoj, vzdělávání </w:t>
            </w:r>
            <w:r w:rsidRPr="003665E4">
              <w:rPr>
                <w:rFonts w:ascii="Tahoma" w:eastAsia="Times New Roman" w:hAnsi="Tahoma" w:cs="Tahoma"/>
                <w:sz w:val="18"/>
                <w:szCs w:val="18"/>
              </w:rPr>
              <w:t>nebo tato dotace bude krácena.</w:t>
            </w:r>
          </w:p>
          <w:p w:rsidR="005E5DCF" w:rsidRPr="003665E4" w:rsidRDefault="005E5DCF"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Odstoupení od této smlouvy musí být písemné a nabývá účinnosti dnem doručení tohoto písemného oznámení druhé smluvní straně.</w:t>
            </w:r>
          </w:p>
          <w:p w:rsidR="005E5DCF" w:rsidRPr="003665E4" w:rsidRDefault="005E5DCF" w:rsidP="005E5DCF">
            <w:pPr>
              <w:widowControl w:val="0"/>
              <w:tabs>
                <w:tab w:val="left" w:pos="709"/>
              </w:tabs>
              <w:suppressAutoHyphens/>
              <w:spacing w:after="0" w:line="240" w:lineRule="auto"/>
              <w:jc w:val="both"/>
              <w:rPr>
                <w:rFonts w:ascii="Tahoma" w:eastAsia="Times New Roman" w:hAnsi="Tahoma" w:cs="Tahoma"/>
                <w:spacing w:val="-5"/>
                <w:sz w:val="18"/>
                <w:szCs w:val="18"/>
                <w:lang w:eastAsia="en-US"/>
              </w:rPr>
            </w:pP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V případě odstoupení od této smlouvy jsou smluvní strany povinny vypořádat své vzájemné závazky a pohledávky stanovené v zákoně nebo v této smlouvě, a to do 30 kalendářních dnů od právních účinků odstoupení nebo v dohodnuté lhůtě.</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Ukončením účinnosti této smlouvy odstoupením od smlouvy nebo jiným způsobem nejsou dotčena práva na smluvní pokuty a náhradu újmy a další závazky, z jejichž povahy vyplývá, že mají trvat i po ukončení účinnosti této smlouvy.</w:t>
            </w:r>
          </w:p>
          <w:p w:rsidR="005E5DCF" w:rsidRPr="003665E4" w:rsidRDefault="005E5DCF" w:rsidP="005E5DCF">
            <w:pPr>
              <w:spacing w:after="0" w:line="240" w:lineRule="auto"/>
              <w:jc w:val="both"/>
              <w:rPr>
                <w:rFonts w:ascii="Tahoma" w:eastAsia="Times New Roman" w:hAnsi="Tahoma" w:cs="Tahoma"/>
                <w:bCs/>
                <w:spacing w:val="-5"/>
                <w:sz w:val="18"/>
                <w:szCs w:val="18"/>
                <w:lang w:eastAsia="en-US"/>
              </w:rPr>
            </w:pPr>
          </w:p>
          <w:p w:rsidR="004B41C8" w:rsidRPr="003665E4" w:rsidRDefault="004B41C8" w:rsidP="005E5DCF">
            <w:pPr>
              <w:spacing w:after="0" w:line="240" w:lineRule="auto"/>
              <w:jc w:val="both"/>
              <w:rPr>
                <w:rFonts w:ascii="Tahoma" w:eastAsia="Times New Roman" w:hAnsi="Tahoma" w:cs="Tahoma"/>
                <w:bCs/>
                <w:spacing w:val="-5"/>
                <w:sz w:val="18"/>
                <w:szCs w:val="18"/>
                <w:lang w:eastAsia="en-US"/>
              </w:rPr>
            </w:pPr>
          </w:p>
          <w:p w:rsidR="005E5DCF" w:rsidRPr="003665E4" w:rsidRDefault="005A3B28" w:rsidP="005A3B28">
            <w:pPr>
              <w:widowControl w:val="0"/>
              <w:tabs>
                <w:tab w:val="left" w:pos="284"/>
              </w:tabs>
              <w:spacing w:after="0" w:line="240" w:lineRule="auto"/>
              <w:ind w:left="284"/>
              <w:contextualSpacing/>
              <w:jc w:val="both"/>
              <w:rPr>
                <w:rFonts w:ascii="Tahoma" w:eastAsia="Times New Roman" w:hAnsi="Tahoma" w:cs="Tahoma"/>
                <w:snapToGrid w:val="0"/>
                <w:sz w:val="18"/>
                <w:szCs w:val="18"/>
              </w:rPr>
            </w:pPr>
            <w:r w:rsidRPr="003665E4">
              <w:rPr>
                <w:rFonts w:ascii="Tahoma" w:eastAsia="Times New Roman" w:hAnsi="Tahoma" w:cs="Tahoma"/>
                <w:b/>
                <w:snapToGrid w:val="0"/>
                <w:sz w:val="18"/>
                <w:szCs w:val="18"/>
              </w:rPr>
              <w:t xml:space="preserve">4. </w:t>
            </w:r>
            <w:r w:rsidR="005E5DCF" w:rsidRPr="003665E4">
              <w:rPr>
                <w:rFonts w:ascii="Tahoma" w:eastAsia="Times New Roman" w:hAnsi="Tahoma" w:cs="Tahoma"/>
                <w:b/>
                <w:snapToGrid w:val="0"/>
                <w:sz w:val="18"/>
                <w:szCs w:val="18"/>
              </w:rPr>
              <w:t>Následná nemožnost plnění</w:t>
            </w:r>
          </w:p>
          <w:p w:rsidR="005E5DCF" w:rsidRPr="003665E4"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Závazek zaniká pro nemožnost plnění, stane-li se dluh po vzniku závazku nesplnitelným (§ 2006 a násl. OZ).</w:t>
            </w:r>
          </w:p>
          <w:p w:rsidR="005E5DCF" w:rsidRPr="003665E4"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p>
          <w:p w:rsidR="004B41C8" w:rsidRPr="003665E4" w:rsidRDefault="004B41C8" w:rsidP="005E5DCF">
            <w:pPr>
              <w:widowControl w:val="0"/>
              <w:spacing w:after="0" w:line="240" w:lineRule="auto"/>
              <w:ind w:left="284"/>
              <w:jc w:val="both"/>
              <w:rPr>
                <w:rFonts w:ascii="Tahoma" w:eastAsia="Times New Roman" w:hAnsi="Tahoma" w:cs="Tahoma"/>
                <w:snapToGrid w:val="0"/>
                <w:spacing w:val="-5"/>
                <w:sz w:val="18"/>
                <w:szCs w:val="18"/>
                <w:lang w:eastAsia="en-US"/>
              </w:rPr>
            </w:pPr>
          </w:p>
          <w:p w:rsidR="004B41C8" w:rsidRPr="003665E4" w:rsidRDefault="004B41C8" w:rsidP="005E5DCF">
            <w:pPr>
              <w:widowControl w:val="0"/>
              <w:spacing w:after="0" w:line="240" w:lineRule="auto"/>
              <w:ind w:left="284"/>
              <w:jc w:val="both"/>
              <w:rPr>
                <w:rFonts w:ascii="Tahoma" w:eastAsia="Times New Roman" w:hAnsi="Tahoma" w:cs="Tahoma"/>
                <w:snapToGrid w:val="0"/>
                <w:spacing w:val="-5"/>
                <w:sz w:val="18"/>
                <w:szCs w:val="18"/>
                <w:lang w:eastAsia="en-US"/>
              </w:rPr>
            </w:pPr>
          </w:p>
          <w:p w:rsidR="005E5DCF" w:rsidRPr="003665E4" w:rsidRDefault="005A3B28" w:rsidP="005A3B28">
            <w:pPr>
              <w:widowControl w:val="0"/>
              <w:tabs>
                <w:tab w:val="left" w:pos="284"/>
              </w:tabs>
              <w:spacing w:after="0" w:line="240" w:lineRule="auto"/>
              <w:ind w:left="284"/>
              <w:contextualSpacing/>
              <w:jc w:val="both"/>
              <w:rPr>
                <w:rFonts w:ascii="Tahoma" w:eastAsia="Times New Roman" w:hAnsi="Tahoma" w:cs="Tahoma"/>
                <w:b/>
                <w:snapToGrid w:val="0"/>
                <w:sz w:val="18"/>
                <w:szCs w:val="18"/>
              </w:rPr>
            </w:pPr>
            <w:r w:rsidRPr="003665E4">
              <w:rPr>
                <w:rFonts w:ascii="Tahoma" w:eastAsia="Times New Roman" w:hAnsi="Tahoma" w:cs="Tahoma"/>
                <w:b/>
                <w:snapToGrid w:val="0"/>
                <w:sz w:val="18"/>
                <w:szCs w:val="18"/>
              </w:rPr>
              <w:t xml:space="preserve">5. </w:t>
            </w:r>
            <w:r w:rsidR="005E5DCF" w:rsidRPr="003665E4">
              <w:rPr>
                <w:rFonts w:ascii="Tahoma" w:eastAsia="Times New Roman" w:hAnsi="Tahoma" w:cs="Tahoma"/>
                <w:b/>
                <w:snapToGrid w:val="0"/>
                <w:sz w:val="18"/>
                <w:szCs w:val="18"/>
              </w:rPr>
              <w:t>Skončení účinnosti smlouvy nebo její zánik</w:t>
            </w:r>
          </w:p>
          <w:p w:rsidR="005E5DCF" w:rsidRPr="003665E4"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r w:rsidRPr="003665E4">
              <w:rPr>
                <w:rFonts w:ascii="Tahoma" w:eastAsia="Times New Roman" w:hAnsi="Tahoma" w:cs="Tahoma"/>
                <w:snapToGrid w:val="0"/>
                <w:spacing w:val="-5"/>
                <w:sz w:val="18"/>
                <w:szCs w:val="18"/>
                <w:lang w:eastAsia="en-US"/>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5E5DCF" w:rsidRPr="003665E4" w:rsidRDefault="005E5DCF" w:rsidP="005E5DCF">
            <w:pPr>
              <w:widowControl w:val="0"/>
              <w:spacing w:after="0" w:line="240" w:lineRule="auto"/>
              <w:ind w:left="284"/>
              <w:jc w:val="both"/>
              <w:rPr>
                <w:rFonts w:ascii="Tahoma" w:eastAsia="Times New Roman" w:hAnsi="Tahoma" w:cs="Tahoma"/>
                <w:snapToGrid w:val="0"/>
                <w:spacing w:val="-5"/>
                <w:sz w:val="18"/>
                <w:szCs w:val="18"/>
                <w:lang w:eastAsia="en-US"/>
              </w:rPr>
            </w:pPr>
          </w:p>
          <w:p w:rsidR="005E5DCF" w:rsidRPr="003665E4" w:rsidRDefault="005E5DCF" w:rsidP="005E5DCF">
            <w:pPr>
              <w:widowControl w:val="0"/>
              <w:spacing w:after="0" w:line="240" w:lineRule="auto"/>
              <w:jc w:val="both"/>
              <w:rPr>
                <w:rFonts w:ascii="Tahoma" w:eastAsia="Times New Roman" w:hAnsi="Tahoma" w:cs="Tahoma"/>
                <w:snapToGrid w:val="0"/>
                <w:spacing w:val="-5"/>
                <w:sz w:val="18"/>
                <w:szCs w:val="18"/>
                <w:lang w:eastAsia="en-US"/>
              </w:rPr>
            </w:pPr>
          </w:p>
          <w:p w:rsidR="00906683" w:rsidRPr="00931139" w:rsidRDefault="00906683" w:rsidP="005E5DCF">
            <w:pPr>
              <w:widowControl w:val="0"/>
              <w:spacing w:after="0" w:line="240" w:lineRule="auto"/>
              <w:jc w:val="both"/>
              <w:rPr>
                <w:rFonts w:ascii="Tahoma" w:eastAsia="Times New Roman" w:hAnsi="Tahoma" w:cs="Tahoma"/>
                <w:snapToGrid w:val="0"/>
                <w:spacing w:val="-5"/>
                <w:sz w:val="18"/>
                <w:szCs w:val="18"/>
                <w:highlight w:val="yellow"/>
                <w:lang w:eastAsia="en-US"/>
              </w:rPr>
            </w:pPr>
          </w:p>
          <w:p w:rsidR="005E5DCF" w:rsidRPr="003665E4" w:rsidRDefault="000731B5" w:rsidP="005E5DCF">
            <w:pPr>
              <w:spacing w:after="0" w:line="240" w:lineRule="auto"/>
              <w:jc w:val="center"/>
              <w:outlineLvl w:val="0"/>
              <w:rPr>
                <w:rFonts w:ascii="Tahoma" w:eastAsia="Times New Roman" w:hAnsi="Tahoma" w:cs="Tahoma"/>
                <w:b/>
                <w:spacing w:val="-5"/>
                <w:sz w:val="18"/>
                <w:szCs w:val="18"/>
                <w:lang w:eastAsia="en-US"/>
              </w:rPr>
            </w:pPr>
            <w:r w:rsidRPr="003665E4">
              <w:rPr>
                <w:rFonts w:ascii="Tahoma" w:eastAsia="Times New Roman" w:hAnsi="Tahoma" w:cs="Tahoma"/>
                <w:b/>
                <w:spacing w:val="-5"/>
                <w:sz w:val="18"/>
                <w:szCs w:val="18"/>
                <w:lang w:eastAsia="en-US"/>
              </w:rPr>
              <w:t>IX</w:t>
            </w:r>
            <w:r w:rsidR="005E5DCF" w:rsidRPr="003665E4">
              <w:rPr>
                <w:rFonts w:ascii="Tahoma" w:eastAsia="Times New Roman" w:hAnsi="Tahoma" w:cs="Tahoma"/>
                <w:b/>
                <w:spacing w:val="-5"/>
                <w:sz w:val="18"/>
                <w:szCs w:val="18"/>
                <w:lang w:eastAsia="en-US"/>
              </w:rPr>
              <w:t>.</w:t>
            </w:r>
          </w:p>
          <w:p w:rsidR="005E5DCF" w:rsidRPr="003665E4" w:rsidRDefault="005E5DCF" w:rsidP="005E5DCF">
            <w:pPr>
              <w:spacing w:after="0" w:line="240" w:lineRule="auto"/>
              <w:jc w:val="center"/>
              <w:outlineLvl w:val="0"/>
              <w:rPr>
                <w:rFonts w:ascii="Tahoma" w:eastAsia="Times New Roman" w:hAnsi="Tahoma" w:cs="Tahoma"/>
                <w:b/>
                <w:spacing w:val="-5"/>
                <w:sz w:val="18"/>
                <w:szCs w:val="18"/>
                <w:lang w:eastAsia="en-US"/>
              </w:rPr>
            </w:pPr>
            <w:r w:rsidRPr="003665E4">
              <w:rPr>
                <w:rFonts w:ascii="Tahoma" w:eastAsia="Times New Roman" w:hAnsi="Tahoma" w:cs="Tahoma"/>
                <w:b/>
                <w:spacing w:val="-5"/>
                <w:sz w:val="18"/>
                <w:szCs w:val="18"/>
                <w:lang w:eastAsia="en-US"/>
              </w:rPr>
              <w:t>Závěrečná ujednání</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V otázkách touto smlouvou výslovně neupravených se práva a povinnosti smluvních stran řídí příslušnými ustanoveními obecně závazných právních předpisů platných na území České republiky, zejména OZ a ostatními právními předpisy vztahujícími se k předmětu této smlouvy.</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4B41C8" w:rsidRPr="003665E4" w:rsidRDefault="004B41C8"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Tato smlouva může být měněna či doplňována pouze písemnými, oboustranně dohodnutými, vzestupně číslovanými dodatky, které se stávají její nedílnou součástí.</w:t>
            </w:r>
          </w:p>
          <w:p w:rsidR="005E5DCF" w:rsidRPr="003665E4" w:rsidRDefault="005E5DCF" w:rsidP="005E5DCF">
            <w:pPr>
              <w:spacing w:after="0" w:line="240" w:lineRule="auto"/>
              <w:jc w:val="both"/>
              <w:rPr>
                <w:rFonts w:ascii="Tahoma" w:eastAsia="Times New Roman" w:hAnsi="Tahoma" w:cs="Tahoma"/>
                <w:spacing w:val="-5"/>
                <w:sz w:val="18"/>
                <w:szCs w:val="18"/>
                <w:lang w:eastAsia="en-US"/>
              </w:rPr>
            </w:pPr>
          </w:p>
          <w:p w:rsidR="004B41C8" w:rsidRPr="003665E4" w:rsidRDefault="004B41C8" w:rsidP="005E5DCF">
            <w:pPr>
              <w:spacing w:after="0" w:line="240" w:lineRule="auto"/>
              <w:jc w:val="both"/>
              <w:rPr>
                <w:rFonts w:ascii="Tahoma" w:eastAsia="Times New Roman" w:hAnsi="Tahoma" w:cs="Tahoma"/>
                <w:spacing w:val="-5"/>
                <w:sz w:val="18"/>
                <w:szCs w:val="18"/>
                <w:lang w:eastAsia="en-US"/>
              </w:rPr>
            </w:pPr>
          </w:p>
          <w:p w:rsidR="005E5DCF" w:rsidRPr="003665E4"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Veškerá textová dokumentace, kterou při plnění smlouvy předává prodávající kupujícímu, musí být předána či předložena v českém jazyce, popř. v anglickém jazyce.</w:t>
            </w:r>
          </w:p>
          <w:p w:rsidR="005E5DCF" w:rsidRPr="003665E4" w:rsidRDefault="005E5DCF" w:rsidP="005E5DCF">
            <w:pPr>
              <w:widowControl w:val="0"/>
              <w:tabs>
                <w:tab w:val="left" w:pos="284"/>
              </w:tabs>
              <w:autoSpaceDE w:val="0"/>
              <w:spacing w:after="0" w:line="240" w:lineRule="auto"/>
              <w:jc w:val="both"/>
              <w:rPr>
                <w:rFonts w:ascii="Tahoma" w:eastAsia="Times New Roman" w:hAnsi="Tahoma" w:cs="Tahoma"/>
                <w:spacing w:val="-5"/>
                <w:sz w:val="18"/>
                <w:szCs w:val="18"/>
                <w:lang w:eastAsia="en-US"/>
              </w:rPr>
            </w:pPr>
          </w:p>
          <w:p w:rsidR="005E5DCF" w:rsidRPr="003665E4"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Prodávající není oprávněn postoupit pohledávku plynoucí z této smlouvy třetí osobě bez předchozího písemného souhlasu kupujícího.</w:t>
            </w:r>
          </w:p>
          <w:p w:rsidR="005E5DCF" w:rsidRPr="003665E4"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 xml:space="preserve">Veškeré spory, které se smluvním stranám nepodaří vyřešit smírnou cestou, budou řešeny věcně a místně </w:t>
            </w:r>
            <w:r w:rsidRPr="003665E4">
              <w:rPr>
                <w:rFonts w:ascii="Tahoma" w:eastAsia="Times New Roman" w:hAnsi="Tahoma" w:cs="Tahoma"/>
                <w:spacing w:val="-5"/>
                <w:sz w:val="18"/>
                <w:szCs w:val="18"/>
                <w:lang w:eastAsia="en-US"/>
              </w:rPr>
              <w:lastRenderedPageBreak/>
              <w:t>příslušným soudem kupujícího.</w:t>
            </w:r>
          </w:p>
          <w:p w:rsidR="005E5DCF" w:rsidRPr="003665E4"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widowControl w:val="0"/>
              <w:numPr>
                <w:ilvl w:val="0"/>
                <w:numId w:val="24"/>
              </w:numPr>
              <w:tabs>
                <w:tab w:val="left" w:pos="284"/>
              </w:tabs>
              <w:autoSpaceDE w:val="0"/>
              <w:spacing w:after="0" w:line="240" w:lineRule="auto"/>
              <w:ind w:left="284"/>
              <w:jc w:val="both"/>
              <w:rPr>
                <w:rFonts w:ascii="Tahoma" w:eastAsia="Times New Roman" w:hAnsi="Tahoma" w:cs="Tahoma"/>
                <w:spacing w:val="-5"/>
                <w:sz w:val="18"/>
                <w:szCs w:val="18"/>
                <w:lang w:eastAsia="en-US"/>
              </w:rPr>
            </w:pPr>
            <w:r w:rsidRPr="003665E4">
              <w:rPr>
                <w:rFonts w:ascii="Tahoma" w:eastAsia="Times New Roman" w:hAnsi="Tahoma" w:cs="Tahoma"/>
                <w:bCs/>
                <w:spacing w:val="-5"/>
                <w:sz w:val="18"/>
                <w:szCs w:val="18"/>
                <w:lang w:eastAsia="en-US"/>
              </w:rPr>
              <w:t xml:space="preserve">Tato smlouva je vyhotovena v jednom elektronickém </w:t>
            </w:r>
            <w:r w:rsidR="00422DD1">
              <w:rPr>
                <w:rFonts w:ascii="Tahoma" w:eastAsia="Times New Roman" w:hAnsi="Tahoma" w:cs="Tahoma"/>
                <w:bCs/>
                <w:spacing w:val="-5"/>
                <w:sz w:val="18"/>
                <w:szCs w:val="18"/>
                <w:lang w:eastAsia="en-US"/>
              </w:rPr>
              <w:t>provedení.</w:t>
            </w: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Pokud bude z jakéhokoliv důvodu některé ustanovení této smlouvy shledáno neplatným, nečiní tato skutečnost neplatnou celou smlouvu. V takovém případě jsou smluvní strany povinny neplatné ustanovení nahradit novým platným, jenž bude odpovídat smyslu a účelu této smlouvy.</w:t>
            </w:r>
          </w:p>
          <w:p w:rsidR="005E5DCF" w:rsidRPr="003665E4" w:rsidRDefault="005E5DCF" w:rsidP="005E5DCF">
            <w:pPr>
              <w:widowControl w:val="0"/>
              <w:suppressAutoHyphens/>
              <w:spacing w:after="0" w:line="240" w:lineRule="auto"/>
              <w:ind w:left="284"/>
              <w:jc w:val="both"/>
              <w:rPr>
                <w:rFonts w:ascii="Tahoma" w:eastAsia="Times New Roman" w:hAnsi="Tahoma" w:cs="Tahoma"/>
                <w:b/>
                <w:iCs/>
                <w:spacing w:val="-5"/>
                <w:sz w:val="18"/>
                <w:szCs w:val="18"/>
                <w:lang w:eastAsia="en-US"/>
              </w:rPr>
            </w:pPr>
          </w:p>
          <w:p w:rsidR="005E5DCF" w:rsidRPr="003665E4" w:rsidRDefault="005E5DCF" w:rsidP="005E5DCF">
            <w:pPr>
              <w:numPr>
                <w:ilvl w:val="0"/>
                <w:numId w:val="24"/>
              </w:numPr>
              <w:tabs>
                <w:tab w:val="num" w:pos="284"/>
              </w:tabs>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Tato smlouva nabývá platnosti dnem jejího podpisu poslední smluvní stranou a účinnosti dnem uveřejnění v registru smluv.</w:t>
            </w: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numPr>
                <w:ilvl w:val="0"/>
                <w:numId w:val="24"/>
              </w:numPr>
              <w:tabs>
                <w:tab w:val="num" w:pos="284"/>
              </w:tabs>
              <w:suppressAutoHyphens/>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Smluvní strany výslovně souhlasí s tím, aby text této smlouvy byl uveřejněn na profilu zadavatele (kupujícího) dle ZZVZ a v registru smluv v souladu se zákonem č. 340/2015 Sb., zákon o zvláštních podmínkách účinnosti některých smluv, uveřejňování těchto smluv a o registru smluv.</w:t>
            </w:r>
          </w:p>
          <w:p w:rsidR="005E5DCF" w:rsidRPr="003665E4" w:rsidRDefault="005E5DCF" w:rsidP="005E5DCF">
            <w:pPr>
              <w:suppressAutoHyphens/>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suppressAutoHyphens/>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widowControl w:val="0"/>
              <w:numPr>
                <w:ilvl w:val="0"/>
                <w:numId w:val="24"/>
              </w:numPr>
              <w:tabs>
                <w:tab w:val="num" w:pos="142"/>
                <w:tab w:val="left" w:pos="284"/>
              </w:tabs>
              <w:autoSpaceDE w:val="0"/>
              <w:spacing w:after="0" w:line="240" w:lineRule="auto"/>
              <w:ind w:left="284" w:hanging="284"/>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Kupující se zavazuje zajistit uveřejnění smlouvy prostřednictvím registru smluv v souladu se zákonem o registru smluv.</w:t>
            </w:r>
          </w:p>
          <w:p w:rsidR="005E5DCF" w:rsidRPr="00931139"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highlight w:val="yellow"/>
                <w:lang w:eastAsia="en-US"/>
              </w:rPr>
            </w:pPr>
          </w:p>
          <w:p w:rsidR="005E5DCF" w:rsidRPr="003665E4" w:rsidRDefault="005E5DCF" w:rsidP="005E5DCF">
            <w:pPr>
              <w:numPr>
                <w:ilvl w:val="0"/>
                <w:numId w:val="24"/>
              </w:numPr>
              <w:spacing w:after="0" w:line="240" w:lineRule="auto"/>
              <w:contextualSpacing/>
              <w:jc w:val="both"/>
              <w:rPr>
                <w:rFonts w:ascii="Tahoma" w:eastAsia="Times New Roman" w:hAnsi="Tahoma" w:cs="Tahoma"/>
                <w:sz w:val="18"/>
                <w:szCs w:val="18"/>
              </w:rPr>
            </w:pPr>
            <w:r w:rsidRPr="003665E4">
              <w:rPr>
                <w:rFonts w:ascii="Tahoma" w:eastAsia="Times New Roman" w:hAnsi="Tahoma" w:cs="Tahoma"/>
                <w:b/>
                <w:sz w:val="18"/>
                <w:szCs w:val="18"/>
              </w:rPr>
              <w:t>GDPR:</w:t>
            </w:r>
            <w:r w:rsidRPr="003665E4">
              <w:rPr>
                <w:rFonts w:ascii="Tahoma" w:eastAsia="Times New Roman" w:hAnsi="Tahoma" w:cs="Tahoma"/>
                <w:sz w:val="18"/>
                <w:szCs w:val="18"/>
              </w:rPr>
              <w:t xml:space="preserve"> Podpisem této smlouvy prodávající jako subjekt údajů potvrzuje, že kupující jako správce údajů splnil vůči němu informační povinnost ve smyslu ustanovení § 11 zákona č. 101/2000 Sb., o ochraně osobních údajů, v platném znění, týkající se zejména rozsahu, účelu, způsobu, místa provádění zpracování osobních dat subjektu údajů a možnosti nakládání s nimi, jakož i osobě jejich zpracovatele. Prodávající podpisem této smlouvy souhlasí se zpracováním osobních údajů. Souhlas se zpracováním osobních údajů je dobrovolný a prodávající jej může kdykoliv zcela nebo z části odvolat. V případě odvolání souhlasu prodávajícím kupující nebude nadále osobní údaje zpracovávat, vyjma těch, ke kterým podle zákona nepotřebuje souhlas prodávajícího.</w:t>
            </w:r>
          </w:p>
          <w:p w:rsidR="005E5DCF" w:rsidRPr="003665E4" w:rsidRDefault="005E5DCF" w:rsidP="005E5DCF">
            <w:pPr>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numPr>
                <w:ilvl w:val="0"/>
                <w:numId w:val="24"/>
              </w:numPr>
              <w:spacing w:after="0" w:line="240" w:lineRule="auto"/>
              <w:contextualSpacing/>
              <w:jc w:val="both"/>
              <w:rPr>
                <w:rFonts w:ascii="Tahoma" w:eastAsia="Times New Roman" w:hAnsi="Tahoma" w:cs="Tahoma"/>
                <w:sz w:val="18"/>
                <w:szCs w:val="18"/>
              </w:rPr>
            </w:pPr>
            <w:r w:rsidRPr="003665E4">
              <w:rPr>
                <w:rFonts w:ascii="Tahoma" w:eastAsia="Times New Roman" w:hAnsi="Tahoma" w:cs="Tahoma"/>
                <w:sz w:val="18"/>
                <w:szCs w:val="18"/>
              </w:rPr>
              <w:t xml:space="preserve">Smluvní strany prohlašují, že si tuto smlouvu přečetly, a že byla ujednána po vzájemném projednání podle jejich svobodné vůle, určitě, vážně a srozumitelně na důkaz čehož připojují oprávnění zástupci smluvních stran své </w:t>
            </w:r>
            <w:r w:rsidRPr="003665E4">
              <w:rPr>
                <w:rFonts w:ascii="Tahoma" w:eastAsia="Times New Roman" w:hAnsi="Tahoma" w:cs="Tahoma"/>
                <w:sz w:val="18"/>
                <w:szCs w:val="18"/>
              </w:rPr>
              <w:lastRenderedPageBreak/>
              <w:t>vlastnoruční podpisy.</w:t>
            </w:r>
          </w:p>
          <w:p w:rsidR="005E5DCF" w:rsidRPr="003665E4" w:rsidRDefault="005E5DCF" w:rsidP="005E5DCF">
            <w:pPr>
              <w:spacing w:after="0" w:line="240" w:lineRule="auto"/>
              <w:ind w:left="284"/>
              <w:contextualSpacing/>
              <w:jc w:val="both"/>
              <w:rPr>
                <w:rFonts w:ascii="Tahoma" w:eastAsia="Times New Roman" w:hAnsi="Tahoma" w:cs="Tahoma"/>
                <w:sz w:val="18"/>
                <w:szCs w:val="18"/>
              </w:rPr>
            </w:pPr>
          </w:p>
          <w:p w:rsidR="004B41C8" w:rsidRPr="003665E4" w:rsidRDefault="004B41C8" w:rsidP="005E5DCF">
            <w:pPr>
              <w:spacing w:after="0" w:line="240" w:lineRule="auto"/>
              <w:ind w:left="284"/>
              <w:contextualSpacing/>
              <w:jc w:val="both"/>
              <w:rPr>
                <w:rFonts w:ascii="Tahoma" w:eastAsia="Times New Roman" w:hAnsi="Tahoma" w:cs="Tahoma"/>
                <w:sz w:val="18"/>
                <w:szCs w:val="18"/>
              </w:rPr>
            </w:pPr>
          </w:p>
          <w:p w:rsidR="005E5DCF" w:rsidRPr="003665E4" w:rsidRDefault="005E5DCF" w:rsidP="005E5DCF">
            <w:pPr>
              <w:numPr>
                <w:ilvl w:val="0"/>
                <w:numId w:val="24"/>
              </w:numPr>
              <w:spacing w:after="0" w:line="240" w:lineRule="auto"/>
              <w:jc w:val="both"/>
              <w:rPr>
                <w:rFonts w:ascii="Tahoma" w:eastAsia="Times New Roman" w:hAnsi="Tahoma" w:cs="Tahoma"/>
                <w:spacing w:val="-5"/>
                <w:sz w:val="18"/>
                <w:szCs w:val="18"/>
                <w:lang w:eastAsia="en-US"/>
              </w:rPr>
            </w:pPr>
            <w:r w:rsidRPr="003665E4">
              <w:rPr>
                <w:rFonts w:ascii="Tahoma" w:eastAsia="Times New Roman" w:hAnsi="Tahoma" w:cs="Tahoma"/>
                <w:spacing w:val="-5"/>
                <w:sz w:val="18"/>
                <w:szCs w:val="18"/>
                <w:lang w:eastAsia="en-US"/>
              </w:rPr>
              <w:t xml:space="preserve"> Nedílnou součástí smlouvy jsou následující přílohy </w:t>
            </w:r>
          </w:p>
          <w:p w:rsidR="005E5DCF" w:rsidRPr="003665E4" w:rsidRDefault="005E5DCF"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rsidR="004B41C8" w:rsidRPr="003665E4" w:rsidRDefault="004B41C8" w:rsidP="005E5DCF">
            <w:pPr>
              <w:widowControl w:val="0"/>
              <w:tabs>
                <w:tab w:val="left" w:pos="284"/>
              </w:tabs>
              <w:autoSpaceDE w:val="0"/>
              <w:spacing w:after="0" w:line="240" w:lineRule="auto"/>
              <w:ind w:left="284"/>
              <w:jc w:val="both"/>
              <w:rPr>
                <w:rFonts w:ascii="Tahoma" w:eastAsia="Times New Roman" w:hAnsi="Tahoma" w:cs="Tahoma"/>
                <w:spacing w:val="-5"/>
                <w:sz w:val="18"/>
                <w:szCs w:val="18"/>
                <w:lang w:eastAsia="en-US"/>
              </w:rPr>
            </w:pPr>
          </w:p>
          <w:p w:rsidR="005E5DCF" w:rsidRPr="003665E4" w:rsidRDefault="005E5DCF" w:rsidP="005E5DCF">
            <w:pPr>
              <w:spacing w:after="0" w:line="240" w:lineRule="auto"/>
              <w:ind w:left="426"/>
              <w:jc w:val="both"/>
              <w:rPr>
                <w:rFonts w:ascii="Tahoma" w:eastAsia="Times New Roman" w:hAnsi="Tahoma" w:cs="Tahoma"/>
                <w:sz w:val="18"/>
                <w:szCs w:val="18"/>
              </w:rPr>
            </w:pPr>
            <w:r w:rsidRPr="003665E4">
              <w:rPr>
                <w:rFonts w:ascii="Tahoma" w:eastAsia="Times New Roman" w:hAnsi="Tahoma" w:cs="Tahoma"/>
                <w:sz w:val="18"/>
                <w:szCs w:val="18"/>
              </w:rPr>
              <w:t xml:space="preserve">Příloha č. 1: Technická specifikace </w:t>
            </w:r>
          </w:p>
          <w:p w:rsidR="005E5DCF" w:rsidRDefault="008767B9" w:rsidP="005E5DCF">
            <w:pPr>
              <w:spacing w:after="0" w:line="240" w:lineRule="auto"/>
              <w:ind w:left="426"/>
              <w:jc w:val="both"/>
              <w:rPr>
                <w:rFonts w:ascii="Tahoma" w:eastAsia="Times New Roman" w:hAnsi="Tahoma" w:cs="Tahoma"/>
                <w:sz w:val="18"/>
                <w:szCs w:val="18"/>
              </w:rPr>
            </w:pPr>
            <w:r w:rsidRPr="003665E4">
              <w:rPr>
                <w:rFonts w:ascii="Tahoma" w:eastAsia="Times New Roman" w:hAnsi="Tahoma" w:cs="Tahoma"/>
                <w:sz w:val="18"/>
                <w:szCs w:val="18"/>
              </w:rPr>
              <w:t>Příloha č. 2</w:t>
            </w:r>
            <w:r w:rsidR="005E5DCF" w:rsidRPr="003665E4">
              <w:rPr>
                <w:rFonts w:ascii="Tahoma" w:eastAsia="Times New Roman" w:hAnsi="Tahoma" w:cs="Tahoma"/>
                <w:sz w:val="18"/>
                <w:szCs w:val="18"/>
              </w:rPr>
              <w:t>: Seznam poddodavatelů</w:t>
            </w:r>
          </w:p>
          <w:p w:rsidR="00804AAE" w:rsidRDefault="00F07EEF" w:rsidP="005E5DCF">
            <w:pPr>
              <w:spacing w:after="0" w:line="240" w:lineRule="auto"/>
              <w:ind w:left="426"/>
              <w:jc w:val="both"/>
              <w:rPr>
                <w:rFonts w:ascii="Tahoma" w:eastAsia="Times New Roman" w:hAnsi="Tahoma" w:cs="Tahoma"/>
                <w:sz w:val="18"/>
                <w:szCs w:val="18"/>
              </w:rPr>
            </w:pPr>
            <w:r>
              <w:rPr>
                <w:rFonts w:ascii="Tahoma" w:eastAsia="Times New Roman" w:hAnsi="Tahoma" w:cs="Tahoma"/>
                <w:sz w:val="18"/>
                <w:szCs w:val="18"/>
              </w:rPr>
              <w:t>Příloha č. 3: Technická specifikace</w:t>
            </w:r>
          </w:p>
          <w:p w:rsidR="00F07EEF" w:rsidRPr="003665E4" w:rsidRDefault="00F07EEF" w:rsidP="005E5DCF">
            <w:pPr>
              <w:spacing w:after="0" w:line="240" w:lineRule="auto"/>
              <w:ind w:left="426"/>
              <w:jc w:val="both"/>
              <w:rPr>
                <w:rFonts w:ascii="Tahoma" w:eastAsia="Times New Roman" w:hAnsi="Tahoma" w:cs="Tahoma"/>
                <w:sz w:val="18"/>
                <w:szCs w:val="18"/>
              </w:rPr>
            </w:pPr>
            <w:r>
              <w:rPr>
                <w:rFonts w:ascii="Tahoma" w:eastAsia="Times New Roman" w:hAnsi="Tahoma" w:cs="Tahoma"/>
                <w:sz w:val="18"/>
                <w:szCs w:val="18"/>
              </w:rPr>
              <w:t xml:space="preserve">požadovaná kupujícím </w:t>
            </w:r>
          </w:p>
          <w:p w:rsidR="008767B9" w:rsidRDefault="008767B9" w:rsidP="005E5DCF">
            <w:pPr>
              <w:spacing w:after="0" w:line="240" w:lineRule="auto"/>
              <w:jc w:val="both"/>
              <w:rPr>
                <w:rFonts w:ascii="Tahoma" w:hAnsi="Tahoma" w:cs="Tahoma"/>
                <w:sz w:val="18"/>
                <w:szCs w:val="18"/>
                <w:highlight w:val="yellow"/>
              </w:rPr>
            </w:pPr>
          </w:p>
          <w:p w:rsidR="00F07EEF" w:rsidRPr="00931139" w:rsidRDefault="00F07EEF" w:rsidP="005E5DCF">
            <w:pPr>
              <w:spacing w:after="0" w:line="240" w:lineRule="auto"/>
              <w:jc w:val="both"/>
              <w:rPr>
                <w:rFonts w:ascii="Tahoma" w:hAnsi="Tahoma" w:cs="Tahoma"/>
                <w:sz w:val="18"/>
                <w:szCs w:val="18"/>
                <w:highlight w:val="yellow"/>
              </w:rPr>
            </w:pPr>
          </w:p>
          <w:p w:rsidR="008767B9" w:rsidRPr="001268BF" w:rsidRDefault="00B77147" w:rsidP="008767B9">
            <w:pPr>
              <w:pStyle w:val="Bezmezer"/>
              <w:rPr>
                <w:rFonts w:ascii="Tahoma" w:hAnsi="Tahoma" w:cs="Tahoma"/>
                <w:sz w:val="18"/>
                <w:szCs w:val="18"/>
              </w:rPr>
            </w:pPr>
            <w:r>
              <w:rPr>
                <w:rFonts w:ascii="Tahoma" w:hAnsi="Tahoma" w:cs="Tahoma"/>
                <w:sz w:val="18"/>
                <w:szCs w:val="18"/>
              </w:rPr>
              <w:t>V Praze dne 16. 10. 2019</w:t>
            </w:r>
          </w:p>
          <w:p w:rsidR="008767B9" w:rsidRDefault="008767B9" w:rsidP="008767B9">
            <w:pPr>
              <w:pStyle w:val="Bezmezer"/>
              <w:rPr>
                <w:rFonts w:ascii="Tahoma" w:hAnsi="Tahoma" w:cs="Tahoma"/>
                <w:sz w:val="18"/>
                <w:szCs w:val="18"/>
              </w:rPr>
            </w:pPr>
          </w:p>
          <w:p w:rsidR="00F9418B" w:rsidRDefault="00F9418B" w:rsidP="008767B9">
            <w:pPr>
              <w:pStyle w:val="Bezmezer"/>
              <w:rPr>
                <w:rFonts w:ascii="Tahoma" w:hAnsi="Tahoma" w:cs="Tahoma"/>
                <w:sz w:val="18"/>
                <w:szCs w:val="18"/>
              </w:rPr>
            </w:pPr>
          </w:p>
          <w:p w:rsidR="00F9418B" w:rsidRDefault="00F9418B" w:rsidP="008767B9">
            <w:pPr>
              <w:pStyle w:val="Bezmezer"/>
              <w:rPr>
                <w:rFonts w:ascii="Tahoma" w:hAnsi="Tahoma" w:cs="Tahoma"/>
                <w:sz w:val="18"/>
                <w:szCs w:val="18"/>
              </w:rPr>
            </w:pPr>
          </w:p>
          <w:p w:rsidR="00F9418B" w:rsidRDefault="00F9418B" w:rsidP="008767B9">
            <w:pPr>
              <w:pStyle w:val="Bezmezer"/>
              <w:rPr>
                <w:rFonts w:ascii="Tahoma" w:hAnsi="Tahoma" w:cs="Tahoma"/>
                <w:sz w:val="18"/>
                <w:szCs w:val="18"/>
              </w:rPr>
            </w:pPr>
          </w:p>
          <w:p w:rsidR="00F9418B" w:rsidRPr="001268BF" w:rsidRDefault="00F9418B" w:rsidP="008767B9">
            <w:pPr>
              <w:pStyle w:val="Bezmezer"/>
              <w:rPr>
                <w:rFonts w:ascii="Tahoma" w:hAnsi="Tahoma" w:cs="Tahoma"/>
                <w:sz w:val="18"/>
                <w:szCs w:val="18"/>
              </w:rPr>
            </w:pPr>
          </w:p>
          <w:p w:rsidR="008767B9" w:rsidRPr="001268BF" w:rsidRDefault="008767B9" w:rsidP="008767B9">
            <w:pPr>
              <w:pStyle w:val="Bezmezer"/>
              <w:rPr>
                <w:rFonts w:ascii="Tahoma" w:hAnsi="Tahoma" w:cs="Tahoma"/>
                <w:sz w:val="18"/>
                <w:szCs w:val="18"/>
              </w:rPr>
            </w:pPr>
            <w:r w:rsidRPr="001268BF">
              <w:rPr>
                <w:rFonts w:ascii="Tahoma" w:hAnsi="Tahoma" w:cs="Tahoma"/>
                <w:sz w:val="18"/>
                <w:szCs w:val="18"/>
              </w:rPr>
              <w:t>_______________________________</w:t>
            </w:r>
          </w:p>
          <w:p w:rsidR="008767B9" w:rsidRPr="001268BF" w:rsidRDefault="008767B9" w:rsidP="008767B9">
            <w:pPr>
              <w:pStyle w:val="Bezmezer"/>
              <w:rPr>
                <w:rFonts w:ascii="Tahoma" w:hAnsi="Tahoma" w:cs="Tahoma"/>
                <w:sz w:val="18"/>
                <w:szCs w:val="18"/>
              </w:rPr>
            </w:pPr>
            <w:r w:rsidRPr="001268BF">
              <w:rPr>
                <w:rFonts w:ascii="Tahoma" w:hAnsi="Tahoma" w:cs="Tahoma"/>
                <w:sz w:val="18"/>
                <w:szCs w:val="18"/>
              </w:rPr>
              <w:t>České vysoké učení technické v Praze</w:t>
            </w:r>
          </w:p>
          <w:p w:rsidR="008767B9" w:rsidRPr="001268BF" w:rsidRDefault="008767B9" w:rsidP="008767B9">
            <w:pPr>
              <w:pStyle w:val="Bezmezer"/>
              <w:rPr>
                <w:rFonts w:ascii="Tahoma" w:hAnsi="Tahoma" w:cs="Tahoma"/>
                <w:sz w:val="18"/>
                <w:szCs w:val="18"/>
              </w:rPr>
            </w:pPr>
            <w:r w:rsidRPr="001268BF">
              <w:rPr>
                <w:rFonts w:ascii="Tahoma" w:hAnsi="Tahoma" w:cs="Tahoma"/>
                <w:sz w:val="18"/>
                <w:szCs w:val="18"/>
              </w:rPr>
              <w:t>Fakulta jaderná a fyzikálně inženýrská</w:t>
            </w:r>
          </w:p>
          <w:p w:rsidR="008767B9" w:rsidRPr="001268BF" w:rsidRDefault="008767B9" w:rsidP="003E41B5">
            <w:pPr>
              <w:pStyle w:val="Bezmezer"/>
              <w:rPr>
                <w:rFonts w:ascii="Tahoma" w:hAnsi="Tahoma" w:cs="Tahoma"/>
                <w:sz w:val="18"/>
                <w:szCs w:val="18"/>
              </w:rPr>
            </w:pPr>
            <w:r w:rsidRPr="001268BF">
              <w:rPr>
                <w:rFonts w:ascii="Tahoma" w:hAnsi="Tahoma" w:cs="Tahoma"/>
                <w:sz w:val="18"/>
                <w:szCs w:val="18"/>
              </w:rPr>
              <w:t>prof. Ing. Igor Jex, DrSc. – děkan</w:t>
            </w:r>
          </w:p>
          <w:p w:rsidR="003E41B5" w:rsidRPr="001268BF" w:rsidRDefault="003E41B5" w:rsidP="003E41B5">
            <w:pPr>
              <w:pStyle w:val="Bezmezer"/>
              <w:rPr>
                <w:rFonts w:ascii="Tahoma" w:hAnsi="Tahoma" w:cs="Tahoma"/>
                <w:sz w:val="18"/>
                <w:szCs w:val="18"/>
              </w:rPr>
            </w:pPr>
          </w:p>
          <w:p w:rsidR="005E5DCF" w:rsidRPr="001268BF" w:rsidRDefault="005E5DCF" w:rsidP="005E5DCF">
            <w:pPr>
              <w:spacing w:after="0" w:line="240" w:lineRule="auto"/>
              <w:jc w:val="both"/>
              <w:rPr>
                <w:rFonts w:ascii="Tahoma" w:eastAsia="Times New Roman" w:hAnsi="Tahoma" w:cs="Tahoma"/>
                <w:spacing w:val="-5"/>
                <w:sz w:val="18"/>
                <w:szCs w:val="18"/>
                <w:lang w:eastAsia="en-US"/>
              </w:rPr>
            </w:pPr>
          </w:p>
          <w:p w:rsidR="005E631D" w:rsidRPr="001268BF" w:rsidRDefault="005E631D" w:rsidP="005E631D">
            <w:pPr>
              <w:spacing w:after="0" w:line="240" w:lineRule="auto"/>
              <w:jc w:val="both"/>
              <w:rPr>
                <w:rFonts w:ascii="Tahoma" w:eastAsia="Times New Roman" w:hAnsi="Tahoma" w:cs="Tahoma"/>
                <w:spacing w:val="-5"/>
                <w:sz w:val="18"/>
                <w:szCs w:val="18"/>
                <w:lang w:eastAsia="en-US"/>
              </w:rPr>
            </w:pPr>
            <w:r w:rsidRPr="001268BF">
              <w:rPr>
                <w:rFonts w:ascii="Tahoma" w:eastAsia="Times New Roman" w:hAnsi="Tahoma" w:cs="Tahoma"/>
                <w:spacing w:val="-5"/>
                <w:sz w:val="18"/>
                <w:szCs w:val="18"/>
                <w:lang w:eastAsia="en-US"/>
              </w:rPr>
              <w:t>V</w:t>
            </w:r>
            <w:r w:rsidR="00995717">
              <w:rPr>
                <w:rFonts w:ascii="Tahoma" w:eastAsia="Times New Roman" w:hAnsi="Tahoma" w:cs="Tahoma"/>
                <w:spacing w:val="-5"/>
                <w:sz w:val="18"/>
                <w:szCs w:val="18"/>
                <w:lang w:eastAsia="en-US"/>
              </w:rPr>
              <w:t xml:space="preserve"> Mostě </w:t>
            </w:r>
            <w:r w:rsidRPr="001268BF">
              <w:rPr>
                <w:rFonts w:ascii="Tahoma" w:eastAsia="Times New Roman" w:hAnsi="Tahoma" w:cs="Tahoma"/>
                <w:spacing w:val="-5"/>
                <w:sz w:val="18"/>
                <w:szCs w:val="18"/>
                <w:lang w:eastAsia="en-US"/>
              </w:rPr>
              <w:t xml:space="preserve">dne </w:t>
            </w:r>
            <w:r w:rsidR="00B77147">
              <w:rPr>
                <w:rFonts w:ascii="Tahoma" w:eastAsia="Times New Roman" w:hAnsi="Tahoma" w:cs="Tahoma"/>
                <w:spacing w:val="-5"/>
                <w:sz w:val="18"/>
                <w:szCs w:val="18"/>
                <w:lang w:eastAsia="en-US"/>
              </w:rPr>
              <w:t>16. 10. 2019</w:t>
            </w:r>
            <w:bookmarkStart w:id="0" w:name="_GoBack"/>
            <w:bookmarkEnd w:id="0"/>
          </w:p>
          <w:p w:rsidR="005E631D" w:rsidRPr="001268BF" w:rsidRDefault="005E631D" w:rsidP="005E631D">
            <w:pPr>
              <w:spacing w:after="0" w:line="240" w:lineRule="auto"/>
              <w:jc w:val="both"/>
              <w:rPr>
                <w:rFonts w:ascii="Tahoma" w:eastAsia="Times New Roman" w:hAnsi="Tahoma" w:cs="Tahoma"/>
                <w:spacing w:val="-5"/>
                <w:sz w:val="18"/>
                <w:szCs w:val="18"/>
                <w:lang w:eastAsia="en-US"/>
              </w:rPr>
            </w:pPr>
          </w:p>
          <w:p w:rsidR="005E631D" w:rsidRDefault="005E631D" w:rsidP="005E631D">
            <w:pPr>
              <w:spacing w:after="0" w:line="240" w:lineRule="auto"/>
              <w:jc w:val="both"/>
              <w:rPr>
                <w:rFonts w:ascii="Tahoma" w:eastAsia="Times New Roman" w:hAnsi="Tahoma" w:cs="Tahoma"/>
                <w:spacing w:val="-5"/>
                <w:sz w:val="18"/>
                <w:szCs w:val="18"/>
                <w:lang w:eastAsia="en-US"/>
              </w:rPr>
            </w:pPr>
          </w:p>
          <w:p w:rsidR="005E631D" w:rsidRDefault="005E631D" w:rsidP="005E631D">
            <w:pPr>
              <w:spacing w:after="0" w:line="240" w:lineRule="auto"/>
              <w:jc w:val="both"/>
              <w:rPr>
                <w:rFonts w:ascii="Tahoma" w:eastAsia="Times New Roman" w:hAnsi="Tahoma" w:cs="Tahoma"/>
                <w:spacing w:val="-5"/>
                <w:sz w:val="18"/>
                <w:szCs w:val="18"/>
                <w:lang w:eastAsia="en-US"/>
              </w:rPr>
            </w:pPr>
          </w:p>
          <w:p w:rsidR="005E631D" w:rsidRDefault="005E631D" w:rsidP="005E631D">
            <w:pPr>
              <w:spacing w:after="0" w:line="240" w:lineRule="auto"/>
              <w:jc w:val="both"/>
              <w:rPr>
                <w:rFonts w:ascii="Tahoma" w:eastAsia="Times New Roman" w:hAnsi="Tahoma" w:cs="Tahoma"/>
                <w:spacing w:val="-5"/>
                <w:sz w:val="18"/>
                <w:szCs w:val="18"/>
                <w:lang w:eastAsia="en-US"/>
              </w:rPr>
            </w:pPr>
          </w:p>
          <w:p w:rsidR="005E631D" w:rsidRPr="001268BF" w:rsidRDefault="005E631D" w:rsidP="005E631D">
            <w:pPr>
              <w:spacing w:after="0" w:line="240" w:lineRule="auto"/>
              <w:jc w:val="both"/>
              <w:rPr>
                <w:rFonts w:ascii="Tahoma" w:eastAsia="Times New Roman" w:hAnsi="Tahoma" w:cs="Tahoma"/>
                <w:spacing w:val="-5"/>
                <w:sz w:val="18"/>
                <w:szCs w:val="18"/>
                <w:lang w:eastAsia="en-US"/>
              </w:rPr>
            </w:pPr>
            <w:r w:rsidRPr="001268BF">
              <w:rPr>
                <w:rFonts w:ascii="Tahoma" w:eastAsia="Times New Roman" w:hAnsi="Tahoma" w:cs="Tahoma"/>
                <w:spacing w:val="-5"/>
                <w:sz w:val="18"/>
                <w:szCs w:val="18"/>
                <w:lang w:eastAsia="en-US"/>
              </w:rPr>
              <w:t>___________</w:t>
            </w:r>
            <w:r>
              <w:rPr>
                <w:rFonts w:ascii="Tahoma" w:eastAsia="Times New Roman" w:hAnsi="Tahoma" w:cs="Tahoma"/>
                <w:spacing w:val="-5"/>
                <w:sz w:val="18"/>
                <w:szCs w:val="18"/>
                <w:lang w:eastAsia="en-US"/>
              </w:rPr>
              <w:t>_____________________</w:t>
            </w:r>
          </w:p>
          <w:p w:rsidR="005E631D" w:rsidRPr="00216EB4" w:rsidRDefault="005E631D" w:rsidP="005E631D">
            <w:pPr>
              <w:tabs>
                <w:tab w:val="left" w:pos="3402"/>
              </w:tabs>
              <w:spacing w:after="0" w:line="240" w:lineRule="auto"/>
              <w:jc w:val="both"/>
              <w:rPr>
                <w:rFonts w:ascii="Tahoma" w:hAnsi="Tahoma" w:cs="Tahoma"/>
                <w:i/>
                <w:sz w:val="18"/>
                <w:szCs w:val="18"/>
              </w:rPr>
            </w:pPr>
            <w:r w:rsidRPr="00216EB4">
              <w:rPr>
                <w:rFonts w:ascii="Tahoma" w:hAnsi="Tahoma" w:cs="Tahoma"/>
                <w:bCs/>
                <w:noProof/>
                <w:sz w:val="18"/>
                <w:szCs w:val="18"/>
                <w:lang w:eastAsia="de-DE"/>
              </w:rPr>
              <w:t>PAP &amp; spol. s.r.o.</w:t>
            </w:r>
            <w:r w:rsidRPr="00216EB4">
              <w:rPr>
                <w:rFonts w:ascii="Tahoma" w:hAnsi="Tahoma" w:cs="Tahoma"/>
                <w:i/>
                <w:sz w:val="18"/>
                <w:szCs w:val="18"/>
              </w:rPr>
              <w:t xml:space="preserve"> </w:t>
            </w:r>
          </w:p>
          <w:p w:rsidR="005E631D" w:rsidRPr="00216EB4" w:rsidRDefault="005E631D" w:rsidP="005E631D">
            <w:pPr>
              <w:spacing w:after="0" w:line="240" w:lineRule="auto"/>
              <w:rPr>
                <w:rFonts w:ascii="Tahoma" w:hAnsi="Tahoma" w:cs="Tahoma"/>
                <w:sz w:val="18"/>
                <w:szCs w:val="18"/>
              </w:rPr>
            </w:pPr>
            <w:r w:rsidRPr="00216EB4">
              <w:rPr>
                <w:rFonts w:ascii="Tahoma" w:hAnsi="Tahoma" w:cs="Tahoma"/>
                <w:sz w:val="18"/>
                <w:szCs w:val="18"/>
              </w:rPr>
              <w:t xml:space="preserve">Ing. Pavel Pap, jednatel společnosti </w:t>
            </w:r>
          </w:p>
          <w:p w:rsidR="00E04770" w:rsidRPr="003665E4" w:rsidRDefault="00E04770" w:rsidP="003665E4">
            <w:pPr>
              <w:spacing w:after="0" w:line="240" w:lineRule="auto"/>
              <w:jc w:val="both"/>
              <w:rPr>
                <w:rFonts w:ascii="Tahoma" w:eastAsia="Times New Roman" w:hAnsi="Tahoma" w:cs="Tahoma"/>
                <w:spacing w:val="-5"/>
                <w:sz w:val="18"/>
                <w:szCs w:val="18"/>
                <w:lang w:eastAsia="en-US"/>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DF297B" w:rsidRPr="00931139" w:rsidRDefault="00DF297B" w:rsidP="00DF297B">
            <w:pPr>
              <w:spacing w:after="0" w:line="240" w:lineRule="auto"/>
              <w:jc w:val="center"/>
              <w:rPr>
                <w:rFonts w:ascii="Tahoma" w:eastAsia="Times New Roman" w:hAnsi="Tahoma" w:cs="Tahoma"/>
                <w:b/>
                <w:spacing w:val="-5"/>
                <w:sz w:val="18"/>
                <w:szCs w:val="18"/>
                <w:lang w:eastAsia="en-US"/>
              </w:rPr>
            </w:pPr>
            <w:proofErr w:type="spellStart"/>
            <w:r w:rsidRPr="00931139">
              <w:rPr>
                <w:rFonts w:ascii="Tahoma" w:eastAsia="Times New Roman" w:hAnsi="Tahoma" w:cs="Tahoma"/>
                <w:b/>
                <w:i/>
                <w:spacing w:val="-5"/>
                <w:sz w:val="18"/>
                <w:szCs w:val="18"/>
                <w:lang w:eastAsia="en-US"/>
              </w:rPr>
              <w:lastRenderedPageBreak/>
              <w:t>Purchase</w:t>
            </w:r>
            <w:proofErr w:type="spellEnd"/>
            <w:r w:rsidRPr="00931139">
              <w:rPr>
                <w:rFonts w:ascii="Tahoma" w:eastAsia="Times New Roman" w:hAnsi="Tahoma" w:cs="Tahoma"/>
                <w:b/>
                <w:i/>
                <w:spacing w:val="-5"/>
                <w:sz w:val="18"/>
                <w:szCs w:val="18"/>
                <w:lang w:eastAsia="en-US"/>
              </w:rPr>
              <w:t xml:space="preserve"> </w:t>
            </w:r>
            <w:proofErr w:type="spellStart"/>
            <w:r w:rsidRPr="00931139">
              <w:rPr>
                <w:rFonts w:ascii="Tahoma" w:eastAsia="Times New Roman" w:hAnsi="Tahoma" w:cs="Tahoma"/>
                <w:b/>
                <w:i/>
                <w:spacing w:val="-5"/>
                <w:sz w:val="18"/>
                <w:szCs w:val="18"/>
                <w:lang w:eastAsia="en-US"/>
              </w:rPr>
              <w:t>Agreement</w:t>
            </w:r>
            <w:proofErr w:type="spellEnd"/>
          </w:p>
          <w:p w:rsidR="00DF297B" w:rsidRPr="00931139" w:rsidRDefault="00DF297B" w:rsidP="00DF297B">
            <w:pPr>
              <w:spacing w:after="0" w:line="240" w:lineRule="auto"/>
              <w:jc w:val="both"/>
              <w:rPr>
                <w:rFonts w:ascii="Tahoma" w:eastAsia="Times New Roman" w:hAnsi="Tahoma" w:cs="Tahoma"/>
                <w:b/>
                <w:spacing w:val="-5"/>
                <w:sz w:val="18"/>
                <w:szCs w:val="18"/>
                <w:lang w:eastAsia="en-US"/>
              </w:rPr>
            </w:pPr>
          </w:p>
          <w:p w:rsidR="00DF297B" w:rsidRPr="00931139" w:rsidRDefault="00DF297B" w:rsidP="00DF297B">
            <w:pPr>
              <w:spacing w:after="0" w:line="240" w:lineRule="auto"/>
              <w:jc w:val="both"/>
              <w:rPr>
                <w:rFonts w:ascii="Tahoma" w:eastAsia="Times New Roman" w:hAnsi="Tahoma" w:cs="Tahoma"/>
                <w:b/>
                <w:spacing w:val="-5"/>
                <w:sz w:val="18"/>
                <w:szCs w:val="18"/>
                <w:lang w:val="en-GB" w:eastAsia="en-US"/>
              </w:rPr>
            </w:pPr>
            <w:r w:rsidRPr="00931139">
              <w:rPr>
                <w:rFonts w:ascii="Tahoma" w:eastAsia="Times New Roman" w:hAnsi="Tahoma" w:cs="Tahoma"/>
                <w:spacing w:val="-5"/>
                <w:sz w:val="18"/>
                <w:szCs w:val="18"/>
                <w:lang w:val="en-GB" w:eastAsia="en-US"/>
              </w:rPr>
              <w:t>On the day, month and year specified below, the contractual parties:</w:t>
            </w:r>
          </w:p>
          <w:p w:rsidR="00DF297B" w:rsidRPr="00931139" w:rsidRDefault="00DF297B" w:rsidP="00DF297B">
            <w:pPr>
              <w:spacing w:after="0" w:line="240" w:lineRule="auto"/>
              <w:jc w:val="both"/>
              <w:rPr>
                <w:rFonts w:ascii="Tahoma" w:eastAsia="Times New Roman" w:hAnsi="Tahoma" w:cs="Tahoma"/>
                <w:b/>
                <w:spacing w:val="-5"/>
                <w:sz w:val="18"/>
                <w:szCs w:val="18"/>
                <w:lang w:val="en-GB" w:eastAsia="en-US"/>
              </w:rPr>
            </w:pPr>
          </w:p>
          <w:p w:rsidR="00DF297B" w:rsidRPr="00931139" w:rsidRDefault="00DF297B" w:rsidP="00DF297B">
            <w:pPr>
              <w:widowControl w:val="0"/>
              <w:spacing w:after="0" w:line="240" w:lineRule="auto"/>
              <w:jc w:val="both"/>
              <w:rPr>
                <w:rFonts w:ascii="Tahoma" w:eastAsia="Times New Roman" w:hAnsi="Tahoma" w:cs="Tahoma"/>
                <w:b/>
                <w:spacing w:val="-5"/>
                <w:sz w:val="18"/>
                <w:szCs w:val="18"/>
                <w:lang w:val="en-US" w:eastAsia="en-US"/>
              </w:rPr>
            </w:pPr>
            <w:r w:rsidRPr="00931139">
              <w:rPr>
                <w:rFonts w:ascii="Tahoma" w:eastAsia="Times New Roman" w:hAnsi="Tahoma" w:cs="Tahoma"/>
                <w:b/>
                <w:spacing w:val="-5"/>
                <w:sz w:val="18"/>
                <w:szCs w:val="18"/>
                <w:lang w:val="en-US" w:eastAsia="en-US"/>
              </w:rPr>
              <w:t>Czech Technical University in Prague</w:t>
            </w:r>
          </w:p>
          <w:p w:rsidR="006257BC" w:rsidRPr="00931139" w:rsidRDefault="006257BC" w:rsidP="006257BC">
            <w:pPr>
              <w:pStyle w:val="Bezmezer"/>
              <w:rPr>
                <w:rFonts w:ascii="Tahoma" w:hAnsi="Tahoma" w:cs="Tahoma"/>
                <w:b/>
                <w:sz w:val="18"/>
                <w:szCs w:val="18"/>
                <w:lang w:val="en-GB"/>
              </w:rPr>
            </w:pPr>
            <w:r w:rsidRPr="00931139">
              <w:rPr>
                <w:rFonts w:ascii="Tahoma" w:hAnsi="Tahoma" w:cs="Tahoma"/>
                <w:b/>
                <w:sz w:val="18"/>
                <w:szCs w:val="18"/>
                <w:lang w:val="en-GB"/>
              </w:rPr>
              <w:t xml:space="preserve">Faculty of </w:t>
            </w:r>
            <w:r w:rsidR="001D2BF8" w:rsidRPr="00931139">
              <w:rPr>
                <w:rFonts w:ascii="Tahoma" w:hAnsi="Tahoma" w:cs="Tahoma"/>
                <w:b/>
                <w:sz w:val="18"/>
                <w:szCs w:val="18"/>
                <w:lang w:val="en-GB"/>
              </w:rPr>
              <w:t>Nuclear Sciences and Physical Engineering</w:t>
            </w:r>
          </w:p>
          <w:p w:rsidR="00DF297B" w:rsidRPr="00457D54" w:rsidRDefault="00DF297B" w:rsidP="00DF297B">
            <w:pPr>
              <w:spacing w:after="0" w:line="240" w:lineRule="auto"/>
              <w:jc w:val="both"/>
              <w:rPr>
                <w:rFonts w:ascii="Tahoma" w:eastAsia="Calibri" w:hAnsi="Tahoma" w:cs="Tahoma"/>
                <w:spacing w:val="-5"/>
                <w:sz w:val="18"/>
                <w:szCs w:val="18"/>
                <w:lang w:val="en-US" w:eastAsia="en-US"/>
              </w:rPr>
            </w:pPr>
            <w:r w:rsidRPr="00457D54">
              <w:rPr>
                <w:rFonts w:ascii="Tahoma" w:eastAsia="Calibri" w:hAnsi="Tahoma" w:cs="Tahoma"/>
                <w:spacing w:val="-5"/>
                <w:sz w:val="18"/>
                <w:szCs w:val="18"/>
                <w:lang w:val="en-US" w:eastAsia="en-US"/>
              </w:rPr>
              <w:t xml:space="preserve">Registered office: </w:t>
            </w:r>
            <w:proofErr w:type="spellStart"/>
            <w:r w:rsidR="006257BC" w:rsidRPr="00457D54">
              <w:rPr>
                <w:rFonts w:ascii="Tahoma" w:hAnsi="Tahoma" w:cs="Tahoma"/>
                <w:sz w:val="18"/>
                <w:szCs w:val="18"/>
                <w:lang w:val="en-GB"/>
              </w:rPr>
              <w:t>Břehová</w:t>
            </w:r>
            <w:proofErr w:type="spellEnd"/>
            <w:r w:rsidR="006257BC" w:rsidRPr="00457D54">
              <w:rPr>
                <w:rFonts w:ascii="Tahoma" w:hAnsi="Tahoma" w:cs="Tahoma"/>
                <w:sz w:val="18"/>
                <w:szCs w:val="18"/>
                <w:lang w:val="en-GB"/>
              </w:rPr>
              <w:t xml:space="preserve"> 7, 115 19 Praha 1, Czech Republic</w:t>
            </w:r>
          </w:p>
          <w:p w:rsidR="00DF297B" w:rsidRPr="00522BE7" w:rsidRDefault="00DF297B" w:rsidP="00DF297B">
            <w:pPr>
              <w:spacing w:after="0" w:line="240" w:lineRule="auto"/>
              <w:jc w:val="both"/>
              <w:rPr>
                <w:rFonts w:ascii="Tahoma" w:eastAsia="Calibri" w:hAnsi="Tahoma" w:cs="Tahoma"/>
                <w:spacing w:val="-5"/>
                <w:sz w:val="18"/>
                <w:szCs w:val="18"/>
                <w:lang w:val="es-ES_tradnl" w:eastAsia="en-US"/>
              </w:rPr>
            </w:pPr>
            <w:r w:rsidRPr="00522BE7">
              <w:rPr>
                <w:rFonts w:ascii="Tahoma" w:eastAsia="Calibri" w:hAnsi="Tahoma" w:cs="Tahoma"/>
                <w:spacing w:val="-5"/>
                <w:sz w:val="18"/>
                <w:szCs w:val="18"/>
                <w:lang w:val="es-ES_tradnl" w:eastAsia="en-US"/>
              </w:rPr>
              <w:t xml:space="preserve">ID No.: </w:t>
            </w:r>
            <w:r w:rsidRPr="00457D54">
              <w:rPr>
                <w:rFonts w:ascii="Tahoma" w:eastAsia="Times New Roman" w:hAnsi="Tahoma" w:cs="Tahoma"/>
                <w:spacing w:val="-5"/>
                <w:sz w:val="18"/>
                <w:szCs w:val="18"/>
                <w:lang w:eastAsia="en-US"/>
              </w:rPr>
              <w:t>68407700</w:t>
            </w:r>
          </w:p>
          <w:p w:rsidR="00DF297B" w:rsidRPr="00522BE7" w:rsidRDefault="00DF297B" w:rsidP="00DF297B">
            <w:pPr>
              <w:spacing w:after="0" w:line="240" w:lineRule="auto"/>
              <w:jc w:val="both"/>
              <w:rPr>
                <w:rFonts w:ascii="Tahoma" w:eastAsia="Calibri" w:hAnsi="Tahoma" w:cs="Tahoma"/>
                <w:spacing w:val="-5"/>
                <w:sz w:val="18"/>
                <w:szCs w:val="18"/>
                <w:lang w:val="es-ES_tradnl" w:eastAsia="en-US"/>
              </w:rPr>
            </w:pPr>
            <w:r w:rsidRPr="00522BE7">
              <w:rPr>
                <w:rFonts w:ascii="Tahoma" w:eastAsia="Calibri" w:hAnsi="Tahoma" w:cs="Tahoma"/>
                <w:spacing w:val="-5"/>
                <w:sz w:val="18"/>
                <w:szCs w:val="18"/>
                <w:lang w:val="es-ES_tradnl" w:eastAsia="en-US"/>
              </w:rPr>
              <w:t xml:space="preserve">Tax ID No.: </w:t>
            </w:r>
            <w:r w:rsidRPr="00457D54">
              <w:rPr>
                <w:rFonts w:ascii="Tahoma" w:eastAsia="Times New Roman" w:hAnsi="Tahoma" w:cs="Tahoma"/>
                <w:spacing w:val="-5"/>
                <w:sz w:val="18"/>
                <w:szCs w:val="18"/>
                <w:lang w:eastAsia="en-US"/>
              </w:rPr>
              <w:t>CZ 68407700</w:t>
            </w:r>
          </w:p>
          <w:p w:rsidR="006257BC" w:rsidRPr="00457D54" w:rsidRDefault="00DF297B" w:rsidP="00DF297B">
            <w:pPr>
              <w:spacing w:after="0" w:line="240" w:lineRule="auto"/>
              <w:jc w:val="both"/>
              <w:rPr>
                <w:rFonts w:ascii="Tahoma" w:eastAsia="Calibri" w:hAnsi="Tahoma" w:cs="Tahoma"/>
                <w:spacing w:val="-5"/>
                <w:sz w:val="18"/>
                <w:szCs w:val="18"/>
                <w:lang w:val="en-US" w:eastAsia="en-US"/>
              </w:rPr>
            </w:pPr>
            <w:r w:rsidRPr="00457D54">
              <w:rPr>
                <w:rFonts w:ascii="Tahoma" w:eastAsia="Calibri" w:hAnsi="Tahoma" w:cs="Tahoma"/>
                <w:spacing w:val="-5"/>
                <w:sz w:val="18"/>
                <w:szCs w:val="18"/>
                <w:lang w:val="en-US" w:eastAsia="en-US"/>
              </w:rPr>
              <w:t xml:space="preserve">Represented by: </w:t>
            </w:r>
            <w:r w:rsidR="006257BC" w:rsidRPr="00457D54">
              <w:rPr>
                <w:rFonts w:ascii="Tahoma" w:hAnsi="Tahoma" w:cs="Tahoma"/>
                <w:sz w:val="18"/>
                <w:szCs w:val="18"/>
                <w:lang w:val="en-GB"/>
              </w:rPr>
              <w:t xml:space="preserve">prof. Ing. Igor </w:t>
            </w:r>
            <w:proofErr w:type="spellStart"/>
            <w:r w:rsidR="006257BC" w:rsidRPr="00457D54">
              <w:rPr>
                <w:rFonts w:ascii="Tahoma" w:hAnsi="Tahoma" w:cs="Tahoma"/>
                <w:sz w:val="18"/>
                <w:szCs w:val="18"/>
                <w:lang w:val="en-GB"/>
              </w:rPr>
              <w:t>Jex</w:t>
            </w:r>
            <w:proofErr w:type="spellEnd"/>
            <w:r w:rsidR="006257BC" w:rsidRPr="00457D54">
              <w:rPr>
                <w:rFonts w:ascii="Tahoma" w:hAnsi="Tahoma" w:cs="Tahoma"/>
                <w:sz w:val="18"/>
                <w:szCs w:val="18"/>
                <w:lang w:val="en-GB"/>
              </w:rPr>
              <w:t xml:space="preserve">, </w:t>
            </w:r>
            <w:proofErr w:type="spellStart"/>
            <w:r w:rsidR="006257BC" w:rsidRPr="00457D54">
              <w:rPr>
                <w:rFonts w:ascii="Tahoma" w:hAnsi="Tahoma" w:cs="Tahoma"/>
                <w:sz w:val="18"/>
                <w:szCs w:val="18"/>
                <w:lang w:val="en-GB"/>
              </w:rPr>
              <w:t>DrSc</w:t>
            </w:r>
            <w:proofErr w:type="spellEnd"/>
            <w:r w:rsidR="006257BC" w:rsidRPr="00457D54">
              <w:rPr>
                <w:rFonts w:ascii="Tahoma" w:hAnsi="Tahoma" w:cs="Tahoma"/>
                <w:sz w:val="18"/>
                <w:szCs w:val="18"/>
                <w:lang w:val="en-GB"/>
              </w:rPr>
              <w:t>. – dean</w:t>
            </w:r>
          </w:p>
          <w:p w:rsidR="00DF297B" w:rsidRPr="00457D54" w:rsidRDefault="00DF297B" w:rsidP="00DF297B">
            <w:pPr>
              <w:spacing w:after="0" w:line="240" w:lineRule="auto"/>
              <w:jc w:val="both"/>
              <w:rPr>
                <w:rFonts w:ascii="Tahoma" w:eastAsia="Times New Roman" w:hAnsi="Tahoma" w:cs="Tahoma"/>
                <w:spacing w:val="-5"/>
                <w:sz w:val="18"/>
                <w:szCs w:val="18"/>
                <w:lang w:eastAsia="en-US"/>
              </w:rPr>
            </w:pPr>
            <w:r w:rsidRPr="00457D54">
              <w:rPr>
                <w:rFonts w:ascii="Tahoma" w:eastAsia="Calibri" w:hAnsi="Tahoma" w:cs="Tahoma"/>
                <w:spacing w:val="-5"/>
                <w:sz w:val="18"/>
                <w:szCs w:val="18"/>
                <w:lang w:val="en-US" w:eastAsia="en-US"/>
              </w:rPr>
              <w:t>Represented in technical matters by</w:t>
            </w:r>
            <w:r w:rsidRPr="00457D54">
              <w:rPr>
                <w:rFonts w:ascii="Tahoma" w:eastAsia="Times New Roman" w:hAnsi="Tahoma" w:cs="Tahoma"/>
                <w:spacing w:val="-5"/>
                <w:sz w:val="18"/>
                <w:szCs w:val="18"/>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w:t>
            </w:r>
            <w:proofErr w:type="spellEnd"/>
            <w:r w:rsidR="00B77147">
              <w:rPr>
                <w:rFonts w:ascii="Tahoma" w:eastAsia="Times New Roman" w:hAnsi="Tahoma" w:cs="Tahoma"/>
                <w:spacing w:val="-5"/>
                <w:sz w:val="18"/>
                <w:szCs w:val="18"/>
                <w:highlight w:val="black"/>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xxxxxxxxxxxxxxxxxxx</w:t>
            </w:r>
            <w:proofErr w:type="spellEnd"/>
            <w:r w:rsidR="00931139" w:rsidRPr="00457D54">
              <w:rPr>
                <w:rFonts w:ascii="Tahoma" w:eastAsia="Times New Roman" w:hAnsi="Tahoma" w:cs="Tahoma"/>
                <w:spacing w:val="-5"/>
                <w:sz w:val="18"/>
                <w:szCs w:val="18"/>
                <w:lang w:eastAsia="en-US"/>
              </w:rPr>
              <w:t xml:space="preserve">, e-mail: </w:t>
            </w:r>
            <w:proofErr w:type="spellStart"/>
            <w:r w:rsidR="00B77147" w:rsidRPr="00B77147">
              <w:rPr>
                <w:rFonts w:ascii="Tahoma" w:eastAsia="Times New Roman" w:hAnsi="Tahoma" w:cs="Tahoma"/>
                <w:spacing w:val="-5"/>
                <w:sz w:val="18"/>
                <w:szCs w:val="18"/>
                <w:highlight w:val="black"/>
                <w:lang w:eastAsia="en-US"/>
              </w:rPr>
              <w:t>xxxxxxxxxx</w:t>
            </w:r>
            <w:r w:rsidR="00B77147">
              <w:rPr>
                <w:rFonts w:ascii="Tahoma" w:eastAsia="Times New Roman" w:hAnsi="Tahoma" w:cs="Tahoma"/>
                <w:spacing w:val="-5"/>
                <w:sz w:val="18"/>
                <w:szCs w:val="18"/>
                <w:highlight w:val="black"/>
                <w:lang w:eastAsia="en-US"/>
              </w:rPr>
              <w:t>xxxxxx</w:t>
            </w:r>
            <w:r w:rsidR="00B77147" w:rsidRPr="00B77147">
              <w:rPr>
                <w:rFonts w:ascii="Tahoma" w:eastAsia="Times New Roman" w:hAnsi="Tahoma" w:cs="Tahoma"/>
                <w:spacing w:val="-5"/>
                <w:sz w:val="18"/>
                <w:szCs w:val="18"/>
                <w:highlight w:val="black"/>
                <w:lang w:eastAsia="en-US"/>
              </w:rPr>
              <w:t>xxxxxxxx</w:t>
            </w:r>
            <w:proofErr w:type="spellEnd"/>
            <w:r w:rsidR="00931139" w:rsidRPr="00457D54">
              <w:rPr>
                <w:rFonts w:ascii="Tahoma" w:eastAsia="Times New Roman" w:hAnsi="Tahoma" w:cs="Tahoma"/>
                <w:spacing w:val="-5"/>
                <w:sz w:val="18"/>
                <w:szCs w:val="18"/>
                <w:lang w:eastAsia="en-US"/>
              </w:rPr>
              <w:t xml:space="preserve">, </w:t>
            </w:r>
            <w:r w:rsidR="00931139" w:rsidRPr="00457D54">
              <w:rPr>
                <w:rFonts w:ascii="Tahoma" w:hAnsi="Tahoma" w:cs="Tahoma"/>
                <w:sz w:val="18"/>
                <w:szCs w:val="18"/>
              </w:rPr>
              <w:t>tel</w:t>
            </w:r>
            <w:r w:rsidR="00B77147">
              <w:rPr>
                <w:rFonts w:ascii="Tahoma" w:hAnsi="Tahoma" w:cs="Tahoma"/>
                <w:sz w:val="18"/>
                <w:szCs w:val="18"/>
              </w:rPr>
              <w:t>.:</w:t>
            </w:r>
            <w:r w:rsidR="00B77147" w:rsidRPr="00B77147">
              <w:rPr>
                <w:rFonts w:ascii="Tahoma" w:eastAsia="Times New Roman" w:hAnsi="Tahoma" w:cs="Tahoma"/>
                <w:spacing w:val="-5"/>
                <w:sz w:val="18"/>
                <w:szCs w:val="18"/>
                <w:highlight w:val="black"/>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w:t>
            </w:r>
            <w:proofErr w:type="spellEnd"/>
            <w:r w:rsidR="00931139" w:rsidRPr="00457D54">
              <w:rPr>
                <w:rFonts w:ascii="Tahoma" w:hAnsi="Tahoma" w:cs="Tahoma"/>
                <w:sz w:val="18"/>
                <w:szCs w:val="18"/>
              </w:rPr>
              <w:t>.</w:t>
            </w:r>
          </w:p>
          <w:p w:rsidR="00DF297B" w:rsidRPr="00457D54" w:rsidRDefault="00DF297B" w:rsidP="00DF297B">
            <w:pPr>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val="en-US" w:eastAsia="en-US"/>
              </w:rPr>
              <w:t>Banking contact:</w:t>
            </w:r>
            <w:r w:rsidRPr="00457D54">
              <w:rPr>
                <w:rFonts w:ascii="Tahoma" w:eastAsia="Times New Roman" w:hAnsi="Tahoma" w:cs="Tahoma"/>
                <w:spacing w:val="-5"/>
                <w:sz w:val="18"/>
                <w:szCs w:val="18"/>
                <w:lang w:eastAsia="en-US"/>
              </w:rPr>
              <w:t xml:space="preserve"> </w:t>
            </w:r>
            <w:proofErr w:type="spellStart"/>
            <w:r w:rsidR="00B77147" w:rsidRPr="00B77147">
              <w:rPr>
                <w:rFonts w:ascii="Tahoma" w:eastAsia="Times New Roman" w:hAnsi="Tahoma" w:cs="Tahoma"/>
                <w:spacing w:val="-5"/>
                <w:sz w:val="18"/>
                <w:szCs w:val="18"/>
                <w:highlight w:val="black"/>
                <w:lang w:eastAsia="en-US"/>
              </w:rPr>
              <w:t>xxxxxxxxxxxxxxxxxx</w:t>
            </w:r>
            <w:proofErr w:type="spellEnd"/>
          </w:p>
          <w:p w:rsidR="00DF297B" w:rsidRPr="00457D54" w:rsidRDefault="00DF297B" w:rsidP="00DF297B">
            <w:pPr>
              <w:spacing w:after="0" w:line="240" w:lineRule="auto"/>
              <w:jc w:val="both"/>
              <w:rPr>
                <w:rFonts w:ascii="Tahoma" w:eastAsia="Times New Roman" w:hAnsi="Tahoma" w:cs="Tahoma"/>
                <w:spacing w:val="-5"/>
                <w:sz w:val="18"/>
                <w:szCs w:val="18"/>
                <w:lang w:eastAsia="en-US"/>
              </w:rPr>
            </w:pPr>
            <w:r w:rsidRPr="00457D54">
              <w:rPr>
                <w:rFonts w:ascii="Tahoma" w:eastAsia="Times New Roman" w:hAnsi="Tahoma" w:cs="Tahoma"/>
                <w:spacing w:val="-5"/>
                <w:sz w:val="18"/>
                <w:szCs w:val="18"/>
                <w:lang w:val="en-US" w:eastAsia="en-US"/>
              </w:rPr>
              <w:t xml:space="preserve">Account </w:t>
            </w:r>
            <w:r w:rsidRPr="00457D54">
              <w:rPr>
                <w:rFonts w:ascii="Tahoma" w:eastAsia="Times New Roman" w:hAnsi="Tahoma" w:cs="Tahoma"/>
                <w:spacing w:val="-5"/>
                <w:sz w:val="18"/>
                <w:szCs w:val="18"/>
                <w:lang w:eastAsia="en-US"/>
              </w:rPr>
              <w:t xml:space="preserve">no.: </w:t>
            </w:r>
            <w:proofErr w:type="spellStart"/>
            <w:r w:rsidR="00B77147" w:rsidRPr="00B77147">
              <w:rPr>
                <w:rFonts w:ascii="Tahoma" w:eastAsia="Times New Roman" w:hAnsi="Tahoma" w:cs="Tahoma"/>
                <w:spacing w:val="-5"/>
                <w:sz w:val="18"/>
                <w:szCs w:val="18"/>
                <w:highlight w:val="black"/>
                <w:lang w:eastAsia="en-US"/>
              </w:rPr>
              <w:t>xxxxxxxxxxxxxxxxxx</w:t>
            </w:r>
            <w:proofErr w:type="spellEnd"/>
          </w:p>
          <w:p w:rsidR="00DF297B" w:rsidRPr="00457D54" w:rsidRDefault="00DF297B" w:rsidP="00DF297B">
            <w:pPr>
              <w:spacing w:after="0" w:line="240" w:lineRule="auto"/>
              <w:jc w:val="both"/>
              <w:rPr>
                <w:rFonts w:ascii="Tahoma" w:eastAsia="Times New Roman" w:hAnsi="Tahoma" w:cs="Tahoma"/>
                <w:spacing w:val="-5"/>
                <w:sz w:val="18"/>
                <w:szCs w:val="18"/>
                <w:lang w:val="en-US" w:eastAsia="en-US"/>
              </w:rPr>
            </w:pPr>
            <w:r w:rsidRPr="00457D54">
              <w:rPr>
                <w:rFonts w:ascii="Tahoma" w:eastAsia="Times New Roman" w:hAnsi="Tahoma" w:cs="Tahoma"/>
                <w:spacing w:val="-5"/>
                <w:sz w:val="18"/>
                <w:szCs w:val="18"/>
                <w:lang w:val="en-GB" w:eastAsia="en-US"/>
              </w:rPr>
              <w:t>(</w:t>
            </w:r>
            <w:r w:rsidRPr="00457D54">
              <w:rPr>
                <w:rFonts w:ascii="Tahoma" w:eastAsia="Times New Roman" w:hAnsi="Tahoma" w:cs="Tahoma"/>
                <w:spacing w:val="-5"/>
                <w:sz w:val="18"/>
                <w:szCs w:val="18"/>
                <w:lang w:val="en-US" w:eastAsia="en-US"/>
              </w:rPr>
              <w:t>hereinafter referred to as the “Purchaser”)</w:t>
            </w:r>
          </w:p>
          <w:p w:rsidR="00DF297B" w:rsidRPr="00931139" w:rsidRDefault="00DF297B" w:rsidP="00DF297B">
            <w:pPr>
              <w:spacing w:after="0" w:line="240" w:lineRule="auto"/>
              <w:jc w:val="both"/>
              <w:rPr>
                <w:rFonts w:ascii="Tahoma" w:eastAsia="Times New Roman" w:hAnsi="Tahoma" w:cs="Tahoma"/>
                <w:spacing w:val="-5"/>
                <w:sz w:val="18"/>
                <w:szCs w:val="18"/>
                <w:lang w:val="en-US" w:eastAsia="en-US"/>
              </w:rPr>
            </w:pPr>
          </w:p>
          <w:p w:rsidR="00DF297B" w:rsidRPr="00837AFF" w:rsidRDefault="00DF297B" w:rsidP="00DF297B">
            <w:pPr>
              <w:spacing w:after="0" w:line="240" w:lineRule="auto"/>
              <w:jc w:val="both"/>
              <w:rPr>
                <w:rFonts w:ascii="Tahoma" w:eastAsia="Times New Roman" w:hAnsi="Tahoma" w:cs="Tahoma"/>
                <w:spacing w:val="-5"/>
                <w:sz w:val="18"/>
                <w:szCs w:val="18"/>
                <w:lang w:val="en-US" w:eastAsia="en-US"/>
              </w:rPr>
            </w:pPr>
            <w:r w:rsidRPr="00931139">
              <w:rPr>
                <w:rFonts w:ascii="Tahoma" w:eastAsia="Times New Roman" w:hAnsi="Tahoma" w:cs="Tahoma"/>
                <w:spacing w:val="-5"/>
                <w:sz w:val="18"/>
                <w:szCs w:val="18"/>
                <w:lang w:val="en-US" w:eastAsia="en-US"/>
              </w:rPr>
              <w:t>and</w:t>
            </w:r>
          </w:p>
          <w:p w:rsidR="00D74256" w:rsidRDefault="00D74256" w:rsidP="00DF297B">
            <w:pPr>
              <w:spacing w:after="0" w:line="240" w:lineRule="auto"/>
              <w:jc w:val="both"/>
              <w:rPr>
                <w:rFonts w:ascii="Tahoma" w:eastAsia="Times New Roman" w:hAnsi="Tahoma" w:cs="Tahoma"/>
                <w:spacing w:val="-5"/>
                <w:sz w:val="18"/>
                <w:szCs w:val="18"/>
                <w:lang w:val="en-GB" w:eastAsia="en-US"/>
              </w:rPr>
            </w:pPr>
          </w:p>
          <w:p w:rsidR="00D74256" w:rsidRDefault="00D74256" w:rsidP="00DF297B">
            <w:pPr>
              <w:spacing w:after="0" w:line="240" w:lineRule="auto"/>
              <w:jc w:val="both"/>
              <w:rPr>
                <w:rFonts w:ascii="Tahoma" w:eastAsia="Times New Roman" w:hAnsi="Tahoma" w:cs="Tahoma"/>
                <w:spacing w:val="-5"/>
                <w:sz w:val="18"/>
                <w:szCs w:val="18"/>
                <w:lang w:val="en-GB" w:eastAsia="en-US"/>
              </w:rPr>
            </w:pP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w:t>
            </w:r>
          </w:p>
          <w:p w:rsidR="00DF297B" w:rsidRPr="00D74256" w:rsidRDefault="00DF297B" w:rsidP="00DF297B">
            <w:pPr>
              <w:spacing w:after="0" w:line="240" w:lineRule="auto"/>
              <w:jc w:val="both"/>
              <w:rPr>
                <w:rFonts w:ascii="Tahoma" w:eastAsia="Calibri" w:hAnsi="Tahoma" w:cs="Tahoma"/>
                <w:spacing w:val="-5"/>
                <w:sz w:val="18"/>
                <w:szCs w:val="20"/>
                <w:lang w:val="en-GB" w:eastAsia="en-US"/>
              </w:rPr>
            </w:pPr>
            <w:r w:rsidRPr="00D74256">
              <w:rPr>
                <w:rFonts w:ascii="Tahoma" w:eastAsia="Calibri" w:hAnsi="Tahoma" w:cs="Tahoma"/>
                <w:spacing w:val="-5"/>
                <w:sz w:val="18"/>
                <w:szCs w:val="20"/>
                <w:lang w:val="en-GB" w:eastAsia="en-US"/>
              </w:rPr>
              <w:t>Registered office: …………………..</w:t>
            </w:r>
          </w:p>
          <w:p w:rsidR="00DF297B" w:rsidRPr="00D74256" w:rsidRDefault="00DF297B" w:rsidP="00DF297B">
            <w:pPr>
              <w:spacing w:after="0" w:line="240" w:lineRule="auto"/>
              <w:jc w:val="both"/>
              <w:rPr>
                <w:rFonts w:ascii="Tahoma" w:eastAsia="Calibri" w:hAnsi="Tahoma" w:cs="Tahoma"/>
                <w:spacing w:val="-5"/>
                <w:sz w:val="18"/>
                <w:szCs w:val="20"/>
                <w:lang w:val="en-GB" w:eastAsia="en-US"/>
              </w:rPr>
            </w:pPr>
            <w:proofErr w:type="gramStart"/>
            <w:r w:rsidRPr="00D74256">
              <w:rPr>
                <w:rFonts w:ascii="Tahoma" w:eastAsia="Calibri" w:hAnsi="Tahoma" w:cs="Tahoma"/>
                <w:spacing w:val="-5"/>
                <w:sz w:val="18"/>
                <w:szCs w:val="20"/>
                <w:lang w:val="en-GB" w:eastAsia="en-US"/>
              </w:rPr>
              <w:t>registered</w:t>
            </w:r>
            <w:proofErr w:type="gramEnd"/>
            <w:r w:rsidRPr="00D74256">
              <w:rPr>
                <w:rFonts w:ascii="Tahoma" w:eastAsia="Calibri" w:hAnsi="Tahoma" w:cs="Tahoma"/>
                <w:spacing w:val="-5"/>
                <w:sz w:val="18"/>
                <w:szCs w:val="20"/>
                <w:lang w:val="en-GB" w:eastAsia="en-US"/>
              </w:rPr>
              <w:t xml:space="preserve"> in the Commercial Register: ………………</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Calibri" w:hAnsi="Tahoma" w:cs="Tahoma"/>
                <w:spacing w:val="-5"/>
                <w:sz w:val="18"/>
                <w:szCs w:val="20"/>
                <w:lang w:val="en-GB" w:eastAsia="en-US"/>
              </w:rPr>
              <w:t>Represented by: ………………</w:t>
            </w:r>
          </w:p>
          <w:p w:rsidR="00DF297B" w:rsidRPr="00D74256" w:rsidRDefault="00DF297B" w:rsidP="00DF297B">
            <w:pPr>
              <w:spacing w:after="0" w:line="240" w:lineRule="auto"/>
              <w:jc w:val="both"/>
              <w:rPr>
                <w:rFonts w:ascii="Tahoma" w:eastAsia="Calibri" w:hAnsi="Tahoma" w:cs="Tahoma"/>
                <w:spacing w:val="-5"/>
                <w:sz w:val="18"/>
                <w:szCs w:val="20"/>
                <w:lang w:val="en-GB" w:eastAsia="en-US"/>
              </w:rPr>
            </w:pPr>
            <w:r w:rsidRPr="00D74256">
              <w:rPr>
                <w:rFonts w:ascii="Tahoma" w:eastAsia="Calibri" w:hAnsi="Tahoma" w:cs="Tahoma"/>
                <w:spacing w:val="-5"/>
                <w:sz w:val="18"/>
                <w:szCs w:val="20"/>
                <w:lang w:val="en-GB" w:eastAsia="en-US"/>
              </w:rPr>
              <w:t>ID No.: …………………..</w:t>
            </w:r>
          </w:p>
          <w:p w:rsidR="00DF297B" w:rsidRPr="00D74256" w:rsidRDefault="00DF297B" w:rsidP="00DF297B">
            <w:pPr>
              <w:spacing w:after="0" w:line="240" w:lineRule="auto"/>
              <w:jc w:val="both"/>
              <w:rPr>
                <w:rFonts w:ascii="Tahoma" w:eastAsia="Calibri" w:hAnsi="Tahoma" w:cs="Tahoma"/>
                <w:spacing w:val="-5"/>
                <w:sz w:val="18"/>
                <w:szCs w:val="20"/>
                <w:lang w:val="en-GB" w:eastAsia="en-US"/>
              </w:rPr>
            </w:pPr>
            <w:r w:rsidRPr="00D74256">
              <w:rPr>
                <w:rFonts w:ascii="Tahoma" w:eastAsia="Calibri" w:hAnsi="Tahoma" w:cs="Tahoma"/>
                <w:spacing w:val="-5"/>
                <w:sz w:val="18"/>
                <w:szCs w:val="20"/>
                <w:lang w:val="en-GB" w:eastAsia="en-US"/>
              </w:rPr>
              <w:t>Tax ID No.: ……………….</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Banking contact: ……………..</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Account no.: ………………</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Contact person: ………………..</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Tel.: ………………., e-mail: ………………………</w:t>
            </w:r>
          </w:p>
          <w:p w:rsidR="00DF297B" w:rsidRPr="00D74256" w:rsidRDefault="00DF297B" w:rsidP="00DF297B">
            <w:pPr>
              <w:spacing w:after="0" w:line="240" w:lineRule="auto"/>
              <w:jc w:val="both"/>
              <w:rPr>
                <w:rFonts w:ascii="Tahoma" w:eastAsia="Times New Roman" w:hAnsi="Tahoma" w:cs="Tahoma"/>
                <w:i/>
                <w:spacing w:val="-5"/>
                <w:sz w:val="18"/>
                <w:szCs w:val="18"/>
                <w:lang w:val="en-GB" w:eastAsia="en-US"/>
              </w:rPr>
            </w:pPr>
            <w:r w:rsidRPr="00D74256">
              <w:rPr>
                <w:rFonts w:ascii="Tahoma" w:eastAsia="Times New Roman" w:hAnsi="Tahoma" w:cs="Tahoma"/>
                <w:i/>
                <w:spacing w:val="-5"/>
                <w:sz w:val="18"/>
                <w:szCs w:val="18"/>
                <w:lang w:val="en-GB" w:eastAsia="en-US"/>
              </w:rPr>
              <w:t>(*to be completed by the procurement participant)</w:t>
            </w:r>
          </w:p>
          <w:p w:rsidR="00DF297B" w:rsidRPr="00D74256" w:rsidRDefault="00DF297B" w:rsidP="00DF297B">
            <w:pPr>
              <w:spacing w:after="0" w:line="240" w:lineRule="auto"/>
              <w:jc w:val="both"/>
              <w:rPr>
                <w:rFonts w:ascii="Tahoma" w:eastAsia="Times New Roman" w:hAnsi="Tahoma" w:cs="Tahoma"/>
                <w:spacing w:val="-5"/>
                <w:sz w:val="18"/>
                <w:szCs w:val="18"/>
                <w:lang w:val="en-GB" w:eastAsia="en-US"/>
              </w:rPr>
            </w:pPr>
            <w:r w:rsidRPr="00D74256">
              <w:rPr>
                <w:rFonts w:ascii="Tahoma" w:eastAsia="Times New Roman" w:hAnsi="Tahoma" w:cs="Tahoma"/>
                <w:spacing w:val="-5"/>
                <w:sz w:val="18"/>
                <w:szCs w:val="18"/>
                <w:lang w:val="en-GB" w:eastAsia="en-US"/>
              </w:rPr>
              <w:t>(hereinafter referred to as the “Seller”)</w:t>
            </w:r>
          </w:p>
          <w:p w:rsidR="00DF297B" w:rsidRPr="00931139" w:rsidRDefault="00DF297B" w:rsidP="00DF297B">
            <w:pPr>
              <w:spacing w:after="0" w:line="240" w:lineRule="auto"/>
              <w:jc w:val="both"/>
              <w:rPr>
                <w:rFonts w:ascii="Tahoma" w:eastAsia="Times New Roman" w:hAnsi="Tahoma" w:cs="Tahoma"/>
                <w:spacing w:val="-5"/>
                <w:sz w:val="18"/>
                <w:szCs w:val="18"/>
                <w:highlight w:val="yellow"/>
                <w:lang w:val="en-GB" w:eastAsia="en-US"/>
              </w:rPr>
            </w:pPr>
          </w:p>
          <w:p w:rsidR="00DF297B" w:rsidRPr="00931139" w:rsidRDefault="00DF297B" w:rsidP="00DF297B">
            <w:pPr>
              <w:spacing w:after="0" w:line="240" w:lineRule="auto"/>
              <w:jc w:val="center"/>
              <w:rPr>
                <w:rFonts w:ascii="Tahoma" w:eastAsia="Times New Roman" w:hAnsi="Tahoma" w:cs="Tahoma"/>
                <w:spacing w:val="-5"/>
                <w:sz w:val="18"/>
                <w:szCs w:val="18"/>
                <w:lang w:val="en-GB" w:eastAsia="en-US"/>
              </w:rPr>
            </w:pPr>
            <w:r w:rsidRPr="00931139">
              <w:rPr>
                <w:rFonts w:ascii="Tahoma" w:eastAsia="Times New Roman" w:hAnsi="Tahoma" w:cs="Tahoma"/>
                <w:spacing w:val="-5"/>
                <w:sz w:val="18"/>
                <w:szCs w:val="18"/>
                <w:lang w:val="en-GB" w:eastAsia="en-US"/>
              </w:rPr>
              <w:t>Concluded, in accordance with Section 2079 and ff of Act No. 89/2012 Coll., Civil Code, as amended, (hereinafter referred to as the “CC”),</w:t>
            </w:r>
          </w:p>
          <w:p w:rsidR="00DF297B" w:rsidRPr="00931139" w:rsidRDefault="00DF297B" w:rsidP="00DF297B">
            <w:pPr>
              <w:spacing w:after="0" w:line="240" w:lineRule="auto"/>
              <w:jc w:val="both"/>
              <w:rPr>
                <w:rFonts w:ascii="Tahoma" w:eastAsia="Times New Roman" w:hAnsi="Tahoma" w:cs="Tahoma"/>
                <w:spacing w:val="-5"/>
                <w:sz w:val="18"/>
                <w:szCs w:val="18"/>
                <w:lang w:val="en-GB" w:eastAsia="en-US"/>
              </w:rPr>
            </w:pPr>
          </w:p>
          <w:p w:rsidR="00DF297B" w:rsidRPr="00931139" w:rsidRDefault="00DF297B" w:rsidP="00DF297B">
            <w:pPr>
              <w:spacing w:after="0" w:line="240" w:lineRule="auto"/>
              <w:jc w:val="center"/>
              <w:rPr>
                <w:rFonts w:ascii="Tahoma" w:eastAsia="Times New Roman" w:hAnsi="Tahoma" w:cs="Tahoma"/>
                <w:spacing w:val="-5"/>
                <w:sz w:val="18"/>
                <w:szCs w:val="18"/>
                <w:lang w:val="en-GB" w:eastAsia="en-US"/>
              </w:rPr>
            </w:pPr>
            <w:r w:rsidRPr="00931139">
              <w:rPr>
                <w:rFonts w:ascii="Tahoma" w:eastAsia="Times New Roman" w:hAnsi="Tahoma" w:cs="Tahoma"/>
                <w:b/>
                <w:spacing w:val="-5"/>
                <w:sz w:val="18"/>
                <w:szCs w:val="18"/>
                <w:lang w:val="en-GB" w:eastAsia="en-US"/>
              </w:rPr>
              <w:t>Purchase Agreement</w:t>
            </w:r>
          </w:p>
          <w:p w:rsidR="00DF297B" w:rsidRPr="00931139" w:rsidRDefault="00DF297B" w:rsidP="00DF297B">
            <w:pPr>
              <w:spacing w:after="0" w:line="240" w:lineRule="auto"/>
              <w:jc w:val="center"/>
              <w:rPr>
                <w:rFonts w:ascii="Tahoma" w:eastAsia="Times New Roman" w:hAnsi="Tahoma" w:cs="Tahoma"/>
                <w:spacing w:val="-5"/>
                <w:sz w:val="18"/>
                <w:szCs w:val="18"/>
                <w:lang w:val="en-GB" w:eastAsia="en-US"/>
              </w:rPr>
            </w:pPr>
            <w:r w:rsidRPr="00931139">
              <w:rPr>
                <w:rFonts w:ascii="Tahoma" w:eastAsia="Times New Roman" w:hAnsi="Tahoma" w:cs="Tahoma"/>
                <w:spacing w:val="-5"/>
                <w:sz w:val="18"/>
                <w:szCs w:val="18"/>
                <w:lang w:val="en-GB" w:eastAsia="en-US"/>
              </w:rPr>
              <w:t>(hereinafter referred to as the “Agreement”)</w:t>
            </w:r>
          </w:p>
          <w:p w:rsidR="00DF297B" w:rsidRPr="00931139" w:rsidRDefault="00DF297B" w:rsidP="00DF297B">
            <w:pPr>
              <w:spacing w:after="0" w:line="240" w:lineRule="auto"/>
              <w:jc w:val="center"/>
              <w:rPr>
                <w:rFonts w:ascii="Tahoma" w:eastAsia="Times New Roman" w:hAnsi="Tahoma" w:cs="Tahoma"/>
                <w:spacing w:val="-5"/>
                <w:sz w:val="18"/>
                <w:szCs w:val="18"/>
                <w:lang w:val="en-GB" w:eastAsia="en-US"/>
              </w:rPr>
            </w:pPr>
          </w:p>
          <w:p w:rsidR="00DF297B" w:rsidRPr="00931139" w:rsidRDefault="00DF297B" w:rsidP="00DF297B">
            <w:pPr>
              <w:spacing w:after="0" w:line="240" w:lineRule="auto"/>
              <w:jc w:val="center"/>
              <w:rPr>
                <w:rFonts w:ascii="Tahoma" w:eastAsia="Times New Roman" w:hAnsi="Tahoma" w:cs="Tahoma"/>
                <w:b/>
                <w:spacing w:val="-5"/>
                <w:sz w:val="18"/>
                <w:szCs w:val="18"/>
                <w:lang w:val="en-GB" w:eastAsia="en-US"/>
              </w:rPr>
            </w:pPr>
            <w:r w:rsidRPr="00931139">
              <w:rPr>
                <w:rFonts w:ascii="Tahoma" w:eastAsia="Times New Roman" w:hAnsi="Tahoma" w:cs="Tahoma"/>
                <w:b/>
                <w:spacing w:val="-5"/>
                <w:sz w:val="18"/>
                <w:szCs w:val="18"/>
                <w:lang w:val="en-GB" w:eastAsia="en-US"/>
              </w:rPr>
              <w:t>PREAMBLE</w:t>
            </w:r>
          </w:p>
          <w:p w:rsidR="00DF297B" w:rsidRPr="00931139" w:rsidRDefault="00DF297B" w:rsidP="00DF297B">
            <w:pPr>
              <w:spacing w:after="0" w:line="240" w:lineRule="auto"/>
              <w:jc w:val="both"/>
              <w:rPr>
                <w:rFonts w:ascii="Tahoma" w:eastAsia="Times New Roman" w:hAnsi="Tahoma" w:cs="Tahoma"/>
                <w:spacing w:val="-5"/>
                <w:sz w:val="18"/>
                <w:szCs w:val="18"/>
                <w:highlight w:val="yellow"/>
                <w:lang w:val="en-GB" w:eastAsia="en-US"/>
              </w:rPr>
            </w:pPr>
          </w:p>
          <w:p w:rsidR="00DF297B" w:rsidRPr="00457D54" w:rsidRDefault="00DF297B" w:rsidP="00154AA0">
            <w:pPr>
              <w:numPr>
                <w:ilvl w:val="6"/>
                <w:numId w:val="8"/>
              </w:numPr>
              <w:spacing w:after="0" w:line="240" w:lineRule="auto"/>
              <w:ind w:left="284" w:hanging="284"/>
              <w:contextualSpacing/>
              <w:jc w:val="both"/>
              <w:rPr>
                <w:rFonts w:ascii="Tahoma" w:eastAsia="Times New Roman" w:hAnsi="Tahoma" w:cs="Tahoma"/>
                <w:b/>
                <w:bCs/>
                <w:sz w:val="18"/>
                <w:szCs w:val="18"/>
              </w:rPr>
            </w:pPr>
            <w:r w:rsidRPr="00457D54">
              <w:rPr>
                <w:rFonts w:ascii="Tahoma" w:eastAsia="Times New Roman" w:hAnsi="Tahoma" w:cs="Tahoma"/>
                <w:sz w:val="18"/>
                <w:szCs w:val="18"/>
                <w:lang w:val="en-GB"/>
              </w:rPr>
              <w:t>The Seller is the economic operator selected to provide delivery under the p</w:t>
            </w:r>
            <w:r w:rsidRPr="00457D54">
              <w:rPr>
                <w:rFonts w:ascii="Tahoma" w:eastAsia="Calibri" w:hAnsi="Tahoma" w:cs="Tahoma"/>
                <w:sz w:val="18"/>
                <w:szCs w:val="18"/>
                <w:lang w:val="en-GB"/>
              </w:rPr>
              <w:t>ublic contract titled</w:t>
            </w:r>
            <w:r w:rsidRPr="00457D54">
              <w:rPr>
                <w:rFonts w:ascii="Tahoma" w:eastAsia="Times New Roman" w:hAnsi="Tahoma" w:cs="Tahoma"/>
                <w:sz w:val="18"/>
                <w:szCs w:val="18"/>
                <w:lang w:val="en-GB"/>
              </w:rPr>
              <w:t xml:space="preserve"> </w:t>
            </w:r>
            <w:r w:rsidRPr="00457D54">
              <w:rPr>
                <w:rFonts w:ascii="Tahoma" w:eastAsia="Times New Roman" w:hAnsi="Tahoma" w:cs="Tahoma"/>
                <w:b/>
                <w:sz w:val="18"/>
                <w:szCs w:val="18"/>
                <w:lang w:val="en-GB"/>
              </w:rPr>
              <w:t>“</w:t>
            </w:r>
            <w:proofErr w:type="spellStart"/>
            <w:r w:rsidR="00154AA0" w:rsidRPr="00457D54">
              <w:rPr>
                <w:rFonts w:ascii="Tahoma" w:eastAsia="Times New Roman" w:hAnsi="Tahoma" w:cs="Tahoma"/>
                <w:b/>
                <w:bCs/>
                <w:sz w:val="18"/>
                <w:szCs w:val="18"/>
              </w:rPr>
              <w:t>Laboratory</w:t>
            </w:r>
            <w:proofErr w:type="spellEnd"/>
            <w:r w:rsidR="00154AA0" w:rsidRPr="00457D54">
              <w:rPr>
                <w:rFonts w:ascii="Tahoma" w:eastAsia="Times New Roman" w:hAnsi="Tahoma" w:cs="Tahoma"/>
                <w:b/>
                <w:bCs/>
                <w:sz w:val="18"/>
                <w:szCs w:val="18"/>
              </w:rPr>
              <w:t xml:space="preserve"> </w:t>
            </w:r>
            <w:proofErr w:type="spellStart"/>
            <w:r w:rsidR="00154AA0" w:rsidRPr="00457D54">
              <w:rPr>
                <w:rFonts w:ascii="Tahoma" w:eastAsia="Times New Roman" w:hAnsi="Tahoma" w:cs="Tahoma"/>
                <w:b/>
                <w:bCs/>
                <w:sz w:val="18"/>
                <w:szCs w:val="18"/>
              </w:rPr>
              <w:t>Arc</w:t>
            </w:r>
            <w:proofErr w:type="spellEnd"/>
            <w:r w:rsidR="00154AA0" w:rsidRPr="00457D54">
              <w:rPr>
                <w:rFonts w:ascii="Tahoma" w:eastAsia="Times New Roman" w:hAnsi="Tahoma" w:cs="Tahoma"/>
                <w:b/>
                <w:bCs/>
                <w:sz w:val="18"/>
                <w:szCs w:val="18"/>
              </w:rPr>
              <w:t xml:space="preserve"> </w:t>
            </w:r>
            <w:proofErr w:type="spellStart"/>
            <w:r w:rsidR="00154AA0" w:rsidRPr="00457D54">
              <w:rPr>
                <w:rFonts w:ascii="Tahoma" w:eastAsia="Times New Roman" w:hAnsi="Tahoma" w:cs="Tahoma"/>
                <w:b/>
                <w:bCs/>
                <w:sz w:val="18"/>
                <w:szCs w:val="18"/>
              </w:rPr>
              <w:t>Melting</w:t>
            </w:r>
            <w:proofErr w:type="spellEnd"/>
            <w:r w:rsidR="00154AA0" w:rsidRPr="00457D54">
              <w:rPr>
                <w:rFonts w:ascii="Tahoma" w:eastAsia="Times New Roman" w:hAnsi="Tahoma" w:cs="Tahoma"/>
                <w:b/>
                <w:bCs/>
                <w:sz w:val="18"/>
                <w:szCs w:val="18"/>
              </w:rPr>
              <w:t xml:space="preserve"> </w:t>
            </w:r>
            <w:proofErr w:type="spellStart"/>
            <w:r w:rsidR="00154AA0" w:rsidRPr="00457D54">
              <w:rPr>
                <w:rFonts w:ascii="Tahoma" w:eastAsia="Times New Roman" w:hAnsi="Tahoma" w:cs="Tahoma"/>
                <w:b/>
                <w:bCs/>
                <w:sz w:val="18"/>
                <w:szCs w:val="18"/>
              </w:rPr>
              <w:t>Furnace</w:t>
            </w:r>
            <w:proofErr w:type="spellEnd"/>
            <w:r w:rsidR="00154AA0" w:rsidRPr="00457D54">
              <w:rPr>
                <w:rFonts w:ascii="Tahoma" w:eastAsia="Times New Roman" w:hAnsi="Tahoma" w:cs="Tahoma"/>
                <w:b/>
                <w:bCs/>
                <w:sz w:val="18"/>
                <w:szCs w:val="18"/>
              </w:rPr>
              <w:t xml:space="preserve"> (LAMF)</w:t>
            </w:r>
            <w:r w:rsidRPr="00457D54">
              <w:rPr>
                <w:rFonts w:ascii="Tahoma" w:eastAsia="Times New Roman" w:hAnsi="Tahoma" w:cs="Tahoma"/>
                <w:b/>
                <w:sz w:val="18"/>
                <w:szCs w:val="18"/>
                <w:lang w:val="en-GB"/>
              </w:rPr>
              <w:t>”</w:t>
            </w:r>
            <w:r w:rsidRPr="00457D54">
              <w:rPr>
                <w:rFonts w:ascii="Tahoma" w:eastAsia="Times New Roman" w:hAnsi="Tahoma" w:cs="Tahoma"/>
                <w:sz w:val="18"/>
                <w:szCs w:val="18"/>
                <w:lang w:val="en-GB"/>
              </w:rPr>
              <w:t>, (hereinafter referred to as the "Public Contract"),</w:t>
            </w:r>
            <w:r w:rsidR="00837AFF" w:rsidRPr="00457D54">
              <w:rPr>
                <w:rFonts w:ascii="Tahoma" w:eastAsia="Times New Roman" w:hAnsi="Tahoma" w:cs="Tahoma"/>
                <w:sz w:val="18"/>
                <w:szCs w:val="18"/>
                <w:lang w:val="en-GB"/>
              </w:rPr>
              <w:t xml:space="preserve"> awarded by the Purchaser, in a</w:t>
            </w:r>
            <w:r w:rsidRPr="00457D54">
              <w:rPr>
                <w:rFonts w:ascii="Tahoma" w:eastAsia="Times New Roman" w:hAnsi="Tahoma" w:cs="Tahoma"/>
                <w:sz w:val="18"/>
                <w:szCs w:val="18"/>
                <w:lang w:val="en-GB"/>
              </w:rPr>
              <w:t xml:space="preserve"> </w:t>
            </w:r>
            <w:r w:rsidR="00837AFF" w:rsidRPr="00457D54">
              <w:rPr>
                <w:rFonts w:ascii="Tahoma" w:eastAsia="Calibri" w:hAnsi="Tahoma" w:cs="Tahoma"/>
                <w:sz w:val="18"/>
                <w:szCs w:val="18"/>
                <w:lang w:val="en-GB"/>
              </w:rPr>
              <w:t>Simplified Below-the-Threshold Procedure</w:t>
            </w:r>
            <w:r w:rsidRPr="00457D54">
              <w:rPr>
                <w:rFonts w:ascii="Tahoma" w:eastAsia="Times New Roman" w:hAnsi="Tahoma" w:cs="Tahoma"/>
                <w:sz w:val="18"/>
                <w:szCs w:val="18"/>
                <w:lang w:val="en-GB"/>
              </w:rPr>
              <w:t>, pursuant to Section 5</w:t>
            </w:r>
            <w:r w:rsidR="00837AFF" w:rsidRPr="00457D54">
              <w:rPr>
                <w:rFonts w:ascii="Tahoma" w:eastAsia="Times New Roman" w:hAnsi="Tahoma" w:cs="Tahoma"/>
                <w:sz w:val="18"/>
                <w:szCs w:val="18"/>
                <w:lang w:val="en-GB"/>
              </w:rPr>
              <w:t>3</w:t>
            </w:r>
            <w:r w:rsidRPr="00457D54">
              <w:rPr>
                <w:rFonts w:ascii="Tahoma" w:eastAsia="Times New Roman" w:hAnsi="Tahoma" w:cs="Tahoma"/>
                <w:sz w:val="18"/>
                <w:szCs w:val="18"/>
                <w:lang w:val="en-GB"/>
              </w:rPr>
              <w:t xml:space="preserve"> of Act No. 134/2016 Coll., on Public Procurement, as amended (hereinafter referred to as the "PPA").</w:t>
            </w:r>
          </w:p>
          <w:p w:rsidR="00DF297B" w:rsidRPr="00931139" w:rsidRDefault="00DF297B" w:rsidP="00DF297B">
            <w:pPr>
              <w:spacing w:after="0" w:line="240" w:lineRule="auto"/>
              <w:contextualSpacing/>
              <w:jc w:val="both"/>
              <w:rPr>
                <w:rFonts w:ascii="Tahoma" w:eastAsia="Times New Roman" w:hAnsi="Tahoma" w:cs="Tahoma"/>
                <w:sz w:val="18"/>
                <w:szCs w:val="18"/>
                <w:highlight w:val="yellow"/>
                <w:lang w:val="en-GB"/>
              </w:rPr>
            </w:pPr>
          </w:p>
          <w:p w:rsidR="00DF297B" w:rsidRPr="00154AA0" w:rsidRDefault="00DF297B" w:rsidP="00DF297B">
            <w:pPr>
              <w:numPr>
                <w:ilvl w:val="6"/>
                <w:numId w:val="8"/>
              </w:numPr>
              <w:spacing w:after="0" w:line="240" w:lineRule="auto"/>
              <w:ind w:left="284" w:hanging="284"/>
              <w:contextualSpacing/>
              <w:jc w:val="both"/>
              <w:rPr>
                <w:rFonts w:ascii="Tahoma" w:eastAsia="Times New Roman" w:hAnsi="Tahoma" w:cs="Tahoma"/>
                <w:sz w:val="18"/>
                <w:szCs w:val="18"/>
                <w:lang w:val="en-GB"/>
              </w:rPr>
            </w:pPr>
            <w:r w:rsidRPr="00154AA0">
              <w:rPr>
                <w:rFonts w:ascii="Tahoma" w:eastAsia="Times New Roman" w:hAnsi="Tahoma" w:cs="Tahoma"/>
                <w:sz w:val="18"/>
                <w:szCs w:val="18"/>
                <w:lang w:val="en-GB"/>
              </w:rPr>
              <w:lastRenderedPageBreak/>
              <w:t>The Seller acknowledges that the Public Contract is financed by the European Union within the framework Operational Program Research, Development and Education</w:t>
            </w:r>
          </w:p>
          <w:p w:rsidR="00DF297B" w:rsidRPr="00154AA0" w:rsidRDefault="00DF297B" w:rsidP="00DF297B">
            <w:pPr>
              <w:spacing w:after="0" w:line="240" w:lineRule="auto"/>
              <w:ind w:left="284"/>
              <w:contextualSpacing/>
              <w:jc w:val="both"/>
              <w:rPr>
                <w:rFonts w:ascii="Tahoma" w:eastAsia="Times New Roman" w:hAnsi="Tahoma" w:cs="Tahoma"/>
                <w:sz w:val="18"/>
                <w:szCs w:val="18"/>
                <w:lang w:val="en-GB"/>
              </w:rPr>
            </w:pPr>
            <w:r w:rsidRPr="00154AA0">
              <w:rPr>
                <w:rFonts w:ascii="Tahoma" w:eastAsia="Times New Roman" w:hAnsi="Tahoma" w:cs="Tahoma"/>
                <w:sz w:val="18"/>
                <w:szCs w:val="18"/>
                <w:lang w:val="en-GB"/>
              </w:rPr>
              <w:t xml:space="preserve">Project: </w:t>
            </w:r>
            <w:r w:rsidR="00965E12" w:rsidRPr="00154AA0">
              <w:rPr>
                <w:rFonts w:ascii="Tahoma" w:eastAsia="Times New Roman" w:hAnsi="Tahoma" w:cs="Tahoma"/>
                <w:sz w:val="18"/>
                <w:szCs w:val="18"/>
              </w:rPr>
              <w:t xml:space="preserve">Centre </w:t>
            </w:r>
            <w:proofErr w:type="spellStart"/>
            <w:r w:rsidR="00965E12" w:rsidRPr="00154AA0">
              <w:rPr>
                <w:rFonts w:ascii="Tahoma" w:eastAsia="Times New Roman" w:hAnsi="Tahoma" w:cs="Tahoma"/>
                <w:sz w:val="18"/>
                <w:szCs w:val="18"/>
              </w:rPr>
              <w:t>of</w:t>
            </w:r>
            <w:proofErr w:type="spellEnd"/>
            <w:r w:rsidR="00965E12" w:rsidRPr="00154AA0">
              <w:rPr>
                <w:rFonts w:ascii="Tahoma" w:eastAsia="Times New Roman" w:hAnsi="Tahoma" w:cs="Tahoma"/>
                <w:sz w:val="18"/>
                <w:szCs w:val="18"/>
              </w:rPr>
              <w:t xml:space="preserve"> </w:t>
            </w:r>
            <w:proofErr w:type="spellStart"/>
            <w:r w:rsidR="00965E12" w:rsidRPr="00154AA0">
              <w:rPr>
                <w:rFonts w:ascii="Tahoma" w:eastAsia="Times New Roman" w:hAnsi="Tahoma" w:cs="Tahoma"/>
                <w:sz w:val="18"/>
                <w:szCs w:val="18"/>
              </w:rPr>
              <w:t>Advanced</w:t>
            </w:r>
            <w:proofErr w:type="spellEnd"/>
            <w:r w:rsidR="00965E12" w:rsidRPr="00154AA0">
              <w:rPr>
                <w:rFonts w:ascii="Tahoma" w:eastAsia="Times New Roman" w:hAnsi="Tahoma" w:cs="Tahoma"/>
                <w:sz w:val="18"/>
                <w:szCs w:val="18"/>
              </w:rPr>
              <w:t xml:space="preserve"> </w:t>
            </w:r>
            <w:proofErr w:type="spellStart"/>
            <w:r w:rsidR="00965E12" w:rsidRPr="00154AA0">
              <w:rPr>
                <w:rFonts w:ascii="Tahoma" w:eastAsia="Times New Roman" w:hAnsi="Tahoma" w:cs="Tahoma"/>
                <w:sz w:val="18"/>
                <w:szCs w:val="18"/>
              </w:rPr>
              <w:t>Applied</w:t>
            </w:r>
            <w:proofErr w:type="spellEnd"/>
            <w:r w:rsidR="00965E12" w:rsidRPr="00154AA0">
              <w:rPr>
                <w:rFonts w:ascii="Tahoma" w:eastAsia="Times New Roman" w:hAnsi="Tahoma" w:cs="Tahoma"/>
                <w:sz w:val="18"/>
                <w:szCs w:val="18"/>
              </w:rPr>
              <w:t xml:space="preserve"> </w:t>
            </w:r>
            <w:proofErr w:type="spellStart"/>
            <w:r w:rsidR="00965E12" w:rsidRPr="00154AA0">
              <w:rPr>
                <w:rFonts w:ascii="Tahoma" w:eastAsia="Times New Roman" w:hAnsi="Tahoma" w:cs="Tahoma"/>
                <w:sz w:val="18"/>
                <w:szCs w:val="18"/>
              </w:rPr>
              <w:t>Sciences</w:t>
            </w:r>
            <w:proofErr w:type="spellEnd"/>
          </w:p>
          <w:p w:rsidR="00965E12" w:rsidRPr="00837AFF" w:rsidRDefault="00DF297B" w:rsidP="00837AFF">
            <w:pPr>
              <w:spacing w:after="0" w:line="240" w:lineRule="auto"/>
              <w:ind w:left="284"/>
              <w:contextualSpacing/>
              <w:jc w:val="both"/>
              <w:rPr>
                <w:rFonts w:ascii="Tahoma" w:eastAsia="Times New Roman" w:hAnsi="Tahoma" w:cs="Tahoma"/>
                <w:spacing w:val="-5"/>
                <w:sz w:val="18"/>
                <w:szCs w:val="18"/>
                <w:lang w:eastAsia="en-US"/>
              </w:rPr>
            </w:pPr>
            <w:r w:rsidRPr="00154AA0">
              <w:rPr>
                <w:rFonts w:ascii="Tahoma" w:eastAsia="Times New Roman" w:hAnsi="Tahoma" w:cs="Tahoma"/>
                <w:sz w:val="18"/>
                <w:szCs w:val="18"/>
                <w:lang w:val="en-GB"/>
              </w:rPr>
              <w:t xml:space="preserve">Reg. No. </w:t>
            </w:r>
            <w:r w:rsidR="00154AA0" w:rsidRPr="00154AA0">
              <w:rPr>
                <w:rFonts w:ascii="Tahoma" w:eastAsia="Times New Roman" w:hAnsi="Tahoma" w:cs="Tahoma"/>
                <w:spacing w:val="-5"/>
                <w:sz w:val="18"/>
                <w:szCs w:val="18"/>
                <w:lang w:eastAsia="en-US"/>
              </w:rPr>
              <w:t>CZ.02.1.01/0.0/0.0/16_019/0000778</w:t>
            </w:r>
          </w:p>
          <w:p w:rsidR="00457D54" w:rsidRDefault="00457D54" w:rsidP="00DF297B">
            <w:pPr>
              <w:spacing w:after="0" w:line="240" w:lineRule="auto"/>
              <w:jc w:val="center"/>
              <w:rPr>
                <w:rFonts w:ascii="Tahoma" w:eastAsia="Times New Roman" w:hAnsi="Tahoma" w:cs="Tahoma"/>
                <w:b/>
                <w:spacing w:val="-5"/>
                <w:sz w:val="18"/>
                <w:szCs w:val="18"/>
                <w:lang w:eastAsia="en-US"/>
              </w:rPr>
            </w:pPr>
          </w:p>
          <w:p w:rsidR="00DF297B" w:rsidRPr="001268BF" w:rsidRDefault="00DF297B" w:rsidP="00DF297B">
            <w:pPr>
              <w:spacing w:after="0" w:line="240" w:lineRule="auto"/>
              <w:jc w:val="center"/>
              <w:rPr>
                <w:rFonts w:ascii="Tahoma" w:eastAsia="Times New Roman" w:hAnsi="Tahoma" w:cs="Tahoma"/>
                <w:b/>
                <w:spacing w:val="-5"/>
                <w:sz w:val="18"/>
                <w:szCs w:val="18"/>
                <w:lang w:eastAsia="en-US"/>
              </w:rPr>
            </w:pPr>
            <w:r w:rsidRPr="001268BF">
              <w:rPr>
                <w:rFonts w:ascii="Tahoma" w:eastAsia="Times New Roman" w:hAnsi="Tahoma" w:cs="Tahoma"/>
                <w:b/>
                <w:spacing w:val="-5"/>
                <w:sz w:val="18"/>
                <w:szCs w:val="18"/>
                <w:lang w:eastAsia="en-US"/>
              </w:rPr>
              <w:t>I.</w:t>
            </w:r>
          </w:p>
          <w:p w:rsidR="00DF297B" w:rsidRPr="001268BF" w:rsidRDefault="00DF297B" w:rsidP="00DF297B">
            <w:pPr>
              <w:spacing w:after="0" w:line="240" w:lineRule="auto"/>
              <w:jc w:val="center"/>
              <w:rPr>
                <w:rFonts w:ascii="Tahoma" w:eastAsia="Times New Roman" w:hAnsi="Tahoma" w:cs="Tahoma"/>
                <w:b/>
                <w:spacing w:val="-5"/>
                <w:sz w:val="18"/>
                <w:szCs w:val="18"/>
                <w:lang w:val="en-GB" w:eastAsia="en-US"/>
              </w:rPr>
            </w:pPr>
            <w:r w:rsidRPr="001268BF">
              <w:rPr>
                <w:rFonts w:ascii="Tahoma" w:eastAsia="Times New Roman" w:hAnsi="Tahoma" w:cs="Tahoma"/>
                <w:b/>
                <w:spacing w:val="-5"/>
                <w:sz w:val="18"/>
                <w:szCs w:val="18"/>
                <w:lang w:val="en-GB" w:eastAsia="en-US"/>
              </w:rPr>
              <w:t>Subject-matter of the Agreement</w:t>
            </w:r>
          </w:p>
          <w:p w:rsidR="00DF297B" w:rsidRPr="001268BF" w:rsidRDefault="00DF297B" w:rsidP="00DF297B">
            <w:pPr>
              <w:spacing w:after="0" w:line="240" w:lineRule="auto"/>
              <w:jc w:val="both"/>
              <w:rPr>
                <w:rFonts w:ascii="Tahoma" w:eastAsia="Times New Roman" w:hAnsi="Tahoma" w:cs="Tahoma"/>
                <w:spacing w:val="-5"/>
                <w:sz w:val="18"/>
                <w:szCs w:val="18"/>
                <w:lang w:val="en-GB" w:eastAsia="en-US"/>
              </w:rPr>
            </w:pPr>
          </w:p>
          <w:p w:rsidR="00DF297B" w:rsidRPr="001268BF" w:rsidRDefault="00DF297B" w:rsidP="00DF297B">
            <w:pPr>
              <w:numPr>
                <w:ilvl w:val="0"/>
                <w:numId w:val="26"/>
              </w:numPr>
              <w:spacing w:after="0" w:line="240" w:lineRule="auto"/>
              <w:ind w:left="284" w:hanging="284"/>
              <w:contextualSpacing/>
              <w:jc w:val="both"/>
              <w:rPr>
                <w:rFonts w:ascii="Tahoma" w:eastAsia="Times New Roman" w:hAnsi="Tahoma" w:cs="Tahoma"/>
                <w:sz w:val="18"/>
                <w:szCs w:val="24"/>
              </w:rPr>
            </w:pPr>
            <w:r w:rsidRPr="001268BF">
              <w:rPr>
                <w:rFonts w:ascii="Tahoma" w:eastAsia="Times New Roman" w:hAnsi="Tahoma" w:cs="Tahoma"/>
                <w:sz w:val="18"/>
                <w:szCs w:val="24"/>
              </w:rPr>
              <w:t xml:space="preserve">The Seller undertakes to deliver to </w:t>
            </w:r>
            <w:proofErr w:type="spellStart"/>
            <w:r w:rsidRPr="001268BF">
              <w:rPr>
                <w:rFonts w:ascii="Tahoma" w:eastAsia="Times New Roman" w:hAnsi="Tahoma" w:cs="Tahoma"/>
                <w:sz w:val="18"/>
                <w:szCs w:val="24"/>
              </w:rPr>
              <w:t>the</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Purchaser</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at</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the</w:t>
            </w:r>
            <w:proofErr w:type="spellEnd"/>
            <w:r w:rsidRPr="001268BF">
              <w:rPr>
                <w:rFonts w:ascii="Tahoma" w:eastAsia="Times New Roman" w:hAnsi="Tahoma" w:cs="Tahoma"/>
                <w:sz w:val="18"/>
                <w:szCs w:val="24"/>
              </w:rPr>
              <w:t xml:space="preserve"> place </w:t>
            </w:r>
            <w:proofErr w:type="spellStart"/>
            <w:r w:rsidRPr="001268BF">
              <w:rPr>
                <w:rFonts w:ascii="Tahoma" w:eastAsia="Times New Roman" w:hAnsi="Tahoma" w:cs="Tahoma"/>
                <w:sz w:val="18"/>
                <w:szCs w:val="24"/>
              </w:rPr>
              <w:t>of</w:t>
            </w:r>
            <w:proofErr w:type="spellEnd"/>
            <w:r w:rsidRPr="001268BF">
              <w:rPr>
                <w:rFonts w:ascii="Tahoma" w:eastAsia="Times New Roman" w:hAnsi="Tahoma" w:cs="Tahoma"/>
                <w:sz w:val="18"/>
                <w:szCs w:val="24"/>
              </w:rPr>
              <w:t xml:space="preserve"> performance </w:t>
            </w:r>
            <w:proofErr w:type="spellStart"/>
            <w:r w:rsidRPr="001268BF">
              <w:rPr>
                <w:rFonts w:ascii="Tahoma" w:eastAsia="Times New Roman" w:hAnsi="Tahoma" w:cs="Tahoma"/>
                <w:sz w:val="18"/>
                <w:szCs w:val="24"/>
              </w:rPr>
              <w:t>at</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its</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own</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expense</w:t>
            </w:r>
            <w:proofErr w:type="spellEnd"/>
            <w:r w:rsidRPr="001268BF">
              <w:rPr>
                <w:rFonts w:ascii="Tahoma" w:eastAsia="Times New Roman" w:hAnsi="Tahoma" w:cs="Tahoma"/>
                <w:sz w:val="18"/>
                <w:szCs w:val="24"/>
              </w:rPr>
              <w:t xml:space="preserve"> and risk, </w:t>
            </w:r>
            <w:proofErr w:type="spellStart"/>
            <w:r w:rsidRPr="001268BF">
              <w:rPr>
                <w:rFonts w:ascii="Tahoma" w:eastAsia="Times New Roman" w:hAnsi="Tahoma" w:cs="Tahoma"/>
                <w:sz w:val="18"/>
                <w:szCs w:val="24"/>
              </w:rPr>
              <w:t>under</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the</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terms</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of</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24"/>
              </w:rPr>
              <w:t>this</w:t>
            </w:r>
            <w:proofErr w:type="spellEnd"/>
            <w:r w:rsidRPr="001268BF">
              <w:rPr>
                <w:rFonts w:ascii="Tahoma" w:eastAsia="Times New Roman" w:hAnsi="Tahoma" w:cs="Tahoma"/>
                <w:sz w:val="18"/>
                <w:szCs w:val="24"/>
              </w:rPr>
              <w:t xml:space="preserve"> </w:t>
            </w:r>
            <w:proofErr w:type="spellStart"/>
            <w:r w:rsidRPr="001268BF">
              <w:rPr>
                <w:rFonts w:ascii="Tahoma" w:eastAsia="Times New Roman" w:hAnsi="Tahoma" w:cs="Tahoma"/>
                <w:sz w:val="18"/>
                <w:szCs w:val="18"/>
              </w:rPr>
              <w:t>Agreement</w:t>
            </w:r>
            <w:proofErr w:type="spellEnd"/>
            <w:r w:rsidRPr="001268BF">
              <w:rPr>
                <w:rFonts w:ascii="Tahoma" w:eastAsia="Times New Roman" w:hAnsi="Tahoma" w:cs="Tahoma"/>
                <w:sz w:val="18"/>
                <w:szCs w:val="18"/>
              </w:rPr>
              <w:t xml:space="preserve">, </w:t>
            </w:r>
            <w:proofErr w:type="spellStart"/>
            <w:r w:rsidR="001268BF" w:rsidRPr="001268BF">
              <w:rPr>
                <w:rFonts w:ascii="Tahoma" w:eastAsia="Times New Roman" w:hAnsi="Tahoma" w:cs="Tahoma"/>
                <w:spacing w:val="-5"/>
                <w:sz w:val="18"/>
                <w:szCs w:val="18"/>
                <w:lang w:eastAsia="en-US"/>
              </w:rPr>
              <w:t>Laboratory</w:t>
            </w:r>
            <w:proofErr w:type="spellEnd"/>
            <w:r w:rsidR="001268BF" w:rsidRPr="001268BF">
              <w:rPr>
                <w:rFonts w:ascii="Tahoma" w:eastAsia="Times New Roman" w:hAnsi="Tahoma" w:cs="Tahoma"/>
                <w:spacing w:val="-5"/>
                <w:sz w:val="18"/>
                <w:szCs w:val="18"/>
                <w:lang w:eastAsia="en-US"/>
              </w:rPr>
              <w:t xml:space="preserve"> </w:t>
            </w:r>
            <w:proofErr w:type="spellStart"/>
            <w:r w:rsidR="001268BF" w:rsidRPr="001268BF">
              <w:rPr>
                <w:rFonts w:ascii="Tahoma" w:eastAsia="Times New Roman" w:hAnsi="Tahoma" w:cs="Tahoma"/>
                <w:spacing w:val="-5"/>
                <w:sz w:val="18"/>
                <w:szCs w:val="18"/>
                <w:lang w:eastAsia="en-US"/>
              </w:rPr>
              <w:t>Arc</w:t>
            </w:r>
            <w:proofErr w:type="spellEnd"/>
            <w:r w:rsidR="001268BF" w:rsidRPr="001268BF">
              <w:rPr>
                <w:rFonts w:ascii="Tahoma" w:eastAsia="Times New Roman" w:hAnsi="Tahoma" w:cs="Tahoma"/>
                <w:spacing w:val="-5"/>
                <w:sz w:val="18"/>
                <w:szCs w:val="18"/>
                <w:lang w:eastAsia="en-US"/>
              </w:rPr>
              <w:t xml:space="preserve"> </w:t>
            </w:r>
            <w:proofErr w:type="spellStart"/>
            <w:r w:rsidR="001268BF" w:rsidRPr="001268BF">
              <w:rPr>
                <w:rFonts w:ascii="Tahoma" w:eastAsia="Times New Roman" w:hAnsi="Tahoma" w:cs="Tahoma"/>
                <w:spacing w:val="-5"/>
                <w:sz w:val="18"/>
                <w:szCs w:val="18"/>
                <w:lang w:eastAsia="en-US"/>
              </w:rPr>
              <w:t>Melting</w:t>
            </w:r>
            <w:proofErr w:type="spellEnd"/>
            <w:r w:rsidR="001268BF" w:rsidRPr="001268BF">
              <w:rPr>
                <w:rFonts w:ascii="Tahoma" w:eastAsia="Times New Roman" w:hAnsi="Tahoma" w:cs="Tahoma"/>
                <w:spacing w:val="-5"/>
                <w:sz w:val="18"/>
                <w:szCs w:val="18"/>
                <w:lang w:eastAsia="en-US"/>
              </w:rPr>
              <w:t xml:space="preserve"> </w:t>
            </w:r>
            <w:proofErr w:type="spellStart"/>
            <w:r w:rsidR="001268BF" w:rsidRPr="001268BF">
              <w:rPr>
                <w:rFonts w:ascii="Tahoma" w:eastAsia="Times New Roman" w:hAnsi="Tahoma" w:cs="Tahoma"/>
                <w:spacing w:val="-5"/>
                <w:sz w:val="18"/>
                <w:szCs w:val="18"/>
                <w:lang w:eastAsia="en-US"/>
              </w:rPr>
              <w:t>Furnace</w:t>
            </w:r>
            <w:proofErr w:type="spellEnd"/>
            <w:r w:rsidR="001268BF" w:rsidRPr="001268BF">
              <w:rPr>
                <w:rFonts w:ascii="Tahoma" w:eastAsia="Times New Roman" w:hAnsi="Tahoma" w:cs="Tahoma"/>
                <w:spacing w:val="-5"/>
                <w:sz w:val="18"/>
                <w:szCs w:val="18"/>
                <w:lang w:eastAsia="en-US"/>
              </w:rPr>
              <w:t xml:space="preserve"> (LAMF)</w:t>
            </w:r>
            <w:r w:rsidR="002C2D73" w:rsidRPr="001268BF">
              <w:rPr>
                <w:rFonts w:ascii="Tahoma" w:eastAsia="Times New Roman" w:hAnsi="Tahoma" w:cs="Calibri"/>
                <w:spacing w:val="-5"/>
                <w:sz w:val="18"/>
                <w:szCs w:val="18"/>
                <w:lang w:eastAsia="en-US"/>
              </w:rPr>
              <w:t xml:space="preserve"> </w:t>
            </w:r>
            <w:proofErr w:type="spellStart"/>
            <w:r w:rsidRPr="001268BF">
              <w:rPr>
                <w:rFonts w:ascii="Tahoma" w:eastAsia="Times New Roman" w:hAnsi="Tahoma" w:cs="Tahoma"/>
                <w:sz w:val="18"/>
                <w:szCs w:val="18"/>
              </w:rPr>
              <w:t>specified</w:t>
            </w:r>
            <w:proofErr w:type="spellEnd"/>
            <w:r w:rsidRPr="001268BF">
              <w:rPr>
                <w:rFonts w:ascii="Tahoma" w:eastAsia="Times New Roman" w:hAnsi="Tahoma" w:cs="Tahoma"/>
                <w:sz w:val="18"/>
                <w:szCs w:val="18"/>
              </w:rPr>
              <w:t xml:space="preserve"> in this Agreement (hereinafter referred to</w:t>
            </w:r>
            <w:r w:rsidRPr="001268BF">
              <w:rPr>
                <w:rFonts w:ascii="Tahoma" w:eastAsia="Times New Roman" w:hAnsi="Tahoma" w:cs="Tahoma"/>
                <w:sz w:val="18"/>
                <w:szCs w:val="24"/>
              </w:rPr>
              <w:t xml:space="preserve"> as the "Equipment") and to transfer ownership of the Equipment to the Purchaser. The Equipment is specified in detail in the Procurement Documents, the Seller’s submitted tender and the specification of the Equipment stated in Appendix No. 1 to this Agreement.</w:t>
            </w:r>
          </w:p>
          <w:p w:rsidR="00DF297B" w:rsidRPr="00931139" w:rsidRDefault="00DF297B" w:rsidP="00DF297B">
            <w:pPr>
              <w:spacing w:after="0" w:line="240" w:lineRule="auto"/>
              <w:ind w:left="284"/>
              <w:contextualSpacing/>
              <w:jc w:val="both"/>
              <w:rPr>
                <w:rFonts w:ascii="Tahoma" w:eastAsia="Times New Roman" w:hAnsi="Tahoma" w:cs="Tahoma"/>
                <w:sz w:val="18"/>
                <w:szCs w:val="18"/>
                <w:highlight w:val="yellow"/>
                <w:lang w:val="en-GB"/>
              </w:rPr>
            </w:pPr>
          </w:p>
          <w:p w:rsidR="00DF297B" w:rsidRPr="00837AFF" w:rsidRDefault="00DF297B" w:rsidP="00DF297B">
            <w:pPr>
              <w:numPr>
                <w:ilvl w:val="0"/>
                <w:numId w:val="26"/>
              </w:numPr>
              <w:spacing w:after="0" w:line="240" w:lineRule="auto"/>
              <w:ind w:left="284" w:hanging="284"/>
              <w:contextualSpacing/>
              <w:jc w:val="both"/>
              <w:rPr>
                <w:rFonts w:ascii="Tahoma" w:eastAsia="Times New Roman" w:hAnsi="Tahoma" w:cs="Tahoma"/>
                <w:sz w:val="18"/>
                <w:szCs w:val="18"/>
                <w:lang w:val="en-GB"/>
              </w:rPr>
            </w:pPr>
            <w:r w:rsidRPr="001268BF">
              <w:rPr>
                <w:rFonts w:ascii="Tahoma" w:eastAsia="Times New Roman" w:hAnsi="Tahoma" w:cs="Tahoma"/>
                <w:sz w:val="18"/>
                <w:szCs w:val="18"/>
                <w:lang w:val="en-GB"/>
              </w:rPr>
              <w:t xml:space="preserve">The Equipment must be </w:t>
            </w:r>
            <w:r w:rsidRPr="001268BF">
              <w:rPr>
                <w:rFonts w:ascii="Tahoma" w:eastAsia="Times New Roman" w:hAnsi="Tahoma" w:cs="Tahoma"/>
                <w:sz w:val="18"/>
                <w:lang w:val="en-GB"/>
              </w:rPr>
              <w:t xml:space="preserve">new, unused, fully functional, </w:t>
            </w:r>
            <w:proofErr w:type="spellStart"/>
            <w:r w:rsidRPr="001268BF">
              <w:rPr>
                <w:rFonts w:ascii="Tahoma" w:eastAsia="Times New Roman" w:hAnsi="Tahoma" w:cs="Tahoma"/>
                <w:sz w:val="18"/>
                <w:lang w:val="en-GB"/>
              </w:rPr>
              <w:t>unrenovated</w:t>
            </w:r>
            <w:proofErr w:type="spellEnd"/>
            <w:r w:rsidRPr="001268BF">
              <w:rPr>
                <w:rFonts w:ascii="Tahoma" w:eastAsia="Times New Roman" w:hAnsi="Tahoma" w:cs="Tahoma"/>
                <w:sz w:val="18"/>
                <w:lang w:val="en-GB"/>
              </w:rPr>
              <w:t xml:space="preserve">, complete, not lent, not </w:t>
            </w:r>
            <w:proofErr w:type="spellStart"/>
            <w:r w:rsidRPr="001268BF">
              <w:rPr>
                <w:rFonts w:ascii="Tahoma" w:eastAsia="Times New Roman" w:hAnsi="Tahoma" w:cs="Tahoma"/>
                <w:sz w:val="18"/>
                <w:lang w:val="en-GB"/>
              </w:rPr>
              <w:t>leased</w:t>
            </w:r>
            <w:proofErr w:type="spellEnd"/>
            <w:r w:rsidRPr="001268BF">
              <w:rPr>
                <w:rFonts w:ascii="Tahoma" w:eastAsia="Times New Roman" w:hAnsi="Tahoma" w:cs="Tahoma"/>
                <w:sz w:val="18"/>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r w:rsidR="00837AFF">
              <w:rPr>
                <w:rFonts w:ascii="Arial" w:hAnsi="Arial" w:cs="Arial"/>
                <w:color w:val="222222"/>
              </w:rPr>
              <w:t xml:space="preserve"> </w:t>
            </w:r>
            <w:r w:rsidR="00837AFF" w:rsidRPr="00837AFF">
              <w:rPr>
                <w:rFonts w:ascii="Tahoma" w:eastAsia="Times New Roman" w:hAnsi="Tahoma" w:cs="Tahoma"/>
                <w:sz w:val="18"/>
                <w:lang w:val="en-GB"/>
              </w:rPr>
              <w:t xml:space="preserve">The </w:t>
            </w:r>
            <w:r w:rsidR="00837AFF" w:rsidRPr="001268BF">
              <w:rPr>
                <w:rFonts w:ascii="Tahoma" w:eastAsia="Times New Roman" w:hAnsi="Tahoma" w:cs="Tahoma"/>
                <w:sz w:val="18"/>
                <w:szCs w:val="24"/>
              </w:rPr>
              <w:t>Equipment</w:t>
            </w:r>
            <w:r w:rsidR="00837AFF" w:rsidRPr="00837AFF">
              <w:rPr>
                <w:rFonts w:ascii="Tahoma" w:eastAsia="Times New Roman" w:hAnsi="Tahoma" w:cs="Tahoma"/>
                <w:sz w:val="18"/>
                <w:lang w:val="en-GB"/>
              </w:rPr>
              <w:t xml:space="preserve"> will be tested and completely ready for use.</w:t>
            </w:r>
          </w:p>
          <w:p w:rsidR="00DF297B" w:rsidRPr="00837AFF" w:rsidRDefault="00DF297B" w:rsidP="00837AFF">
            <w:pPr>
              <w:spacing w:after="0" w:line="240" w:lineRule="auto"/>
              <w:contextualSpacing/>
              <w:jc w:val="both"/>
              <w:rPr>
                <w:rFonts w:ascii="Tahoma" w:eastAsia="Times New Roman" w:hAnsi="Tahoma" w:cs="Tahoma"/>
                <w:sz w:val="18"/>
                <w:szCs w:val="18"/>
                <w:lang w:val="en-GB"/>
              </w:rPr>
            </w:pPr>
          </w:p>
          <w:p w:rsidR="00DF297B" w:rsidRPr="007326EE" w:rsidRDefault="00DF297B" w:rsidP="00DF297B">
            <w:pPr>
              <w:numPr>
                <w:ilvl w:val="0"/>
                <w:numId w:val="26"/>
              </w:numPr>
              <w:spacing w:after="0" w:line="240" w:lineRule="auto"/>
              <w:ind w:left="284" w:hanging="284"/>
              <w:contextualSpacing/>
              <w:jc w:val="both"/>
              <w:rPr>
                <w:rFonts w:ascii="Arial" w:eastAsia="Times New Roman" w:hAnsi="Arial" w:cs="Times New Roman"/>
                <w:spacing w:val="-5"/>
                <w:sz w:val="18"/>
                <w:szCs w:val="18"/>
                <w:lang w:val="en-US" w:eastAsia="en-US"/>
              </w:rPr>
            </w:pPr>
            <w:r w:rsidRPr="007326EE">
              <w:rPr>
                <w:rFonts w:ascii="Tahoma" w:eastAsia="Times New Roman" w:hAnsi="Tahoma" w:cs="Tahoma"/>
                <w:sz w:val="18"/>
                <w:lang w:val="en-GB"/>
              </w:rPr>
              <w:t>Furthermore, the subject</w:t>
            </w:r>
            <w:r w:rsidRPr="007326EE">
              <w:rPr>
                <w:rFonts w:ascii="Arial" w:eastAsia="Times New Roman" w:hAnsi="Arial" w:cs="Times New Roman"/>
                <w:sz w:val="18"/>
                <w:lang w:val="en-GB"/>
              </w:rPr>
              <w:t>-matter</w:t>
            </w:r>
            <w:r w:rsidRPr="007326EE">
              <w:rPr>
                <w:rFonts w:ascii="Tahoma" w:eastAsia="Times New Roman" w:hAnsi="Tahoma" w:cs="Tahoma"/>
                <w:sz w:val="18"/>
                <w:lang w:val="en-GB"/>
              </w:rPr>
              <w:t xml:space="preserve"> of performance under this </w:t>
            </w:r>
            <w:r w:rsidRPr="007326EE">
              <w:rPr>
                <w:rFonts w:ascii="Arial" w:eastAsia="Times New Roman" w:hAnsi="Arial" w:cs="Times New Roman"/>
                <w:sz w:val="18"/>
                <w:lang w:val="en-GB"/>
              </w:rPr>
              <w:t>Agreement</w:t>
            </w:r>
            <w:r w:rsidRPr="007326EE">
              <w:rPr>
                <w:rFonts w:ascii="Tahoma" w:eastAsia="Times New Roman" w:hAnsi="Tahoma" w:cs="Tahoma"/>
                <w:sz w:val="18"/>
                <w:lang w:val="en-GB"/>
              </w:rPr>
              <w:t xml:space="preserve"> includes:</w:t>
            </w:r>
          </w:p>
          <w:p w:rsidR="00DF297B" w:rsidRPr="007326EE" w:rsidRDefault="00DF297B" w:rsidP="007F5CBF">
            <w:pPr>
              <w:numPr>
                <w:ilvl w:val="0"/>
                <w:numId w:val="27"/>
              </w:numPr>
              <w:autoSpaceDE w:val="0"/>
              <w:spacing w:after="0" w:line="240" w:lineRule="auto"/>
              <w:jc w:val="both"/>
              <w:rPr>
                <w:rFonts w:ascii="Tahoma" w:eastAsia="Times New Roman" w:hAnsi="Tahoma" w:cs="Tahoma"/>
                <w:spacing w:val="-5"/>
                <w:sz w:val="18"/>
                <w:szCs w:val="18"/>
                <w:lang w:val="en-US" w:eastAsia="en-US"/>
              </w:rPr>
            </w:pPr>
            <w:r w:rsidRPr="007326EE">
              <w:rPr>
                <w:rFonts w:ascii="Tahoma" w:eastAsia="Times New Roman" w:hAnsi="Tahoma" w:cs="Tahoma"/>
                <w:spacing w:val="-5"/>
                <w:sz w:val="18"/>
                <w:szCs w:val="18"/>
                <w:lang w:val="en-US" w:eastAsia="en-US"/>
              </w:rPr>
              <w:t>all components necessary for the operation and use of the Equipment</w:t>
            </w:r>
            <w:r w:rsidR="007F5CBF" w:rsidRPr="007326EE">
              <w:rPr>
                <w:rFonts w:ascii="Tahoma" w:eastAsia="Times New Roman" w:hAnsi="Tahoma" w:cs="Tahoma"/>
                <w:spacing w:val="-5"/>
                <w:sz w:val="18"/>
                <w:szCs w:val="18"/>
                <w:lang w:val="en-US" w:eastAsia="en-US"/>
              </w:rPr>
              <w:t xml:space="preserve">, </w:t>
            </w:r>
          </w:p>
          <w:p w:rsidR="00DF297B" w:rsidRPr="007326EE" w:rsidRDefault="00DF297B" w:rsidP="00DF297B">
            <w:pPr>
              <w:numPr>
                <w:ilvl w:val="0"/>
                <w:numId w:val="27"/>
              </w:numPr>
              <w:autoSpaceDE w:val="0"/>
              <w:spacing w:after="0" w:line="240" w:lineRule="auto"/>
              <w:jc w:val="both"/>
              <w:rPr>
                <w:rFonts w:ascii="Tahoma" w:eastAsia="Times New Roman" w:hAnsi="Tahoma" w:cs="Tahoma"/>
                <w:sz w:val="18"/>
                <w:szCs w:val="18"/>
                <w:lang w:val="en-GB"/>
              </w:rPr>
            </w:pPr>
            <w:r w:rsidRPr="007326EE">
              <w:rPr>
                <w:rFonts w:ascii="Tahoma" w:eastAsia="Times New Roman" w:hAnsi="Tahoma" w:cs="Tahoma"/>
                <w:sz w:val="18"/>
                <w:szCs w:val="18"/>
                <w:lang w:val="en-GB"/>
              </w:rPr>
              <w:t xml:space="preserve">any fees connected with the importation of the </w:t>
            </w:r>
            <w:r w:rsidRPr="007326EE">
              <w:rPr>
                <w:rFonts w:ascii="Tahoma" w:eastAsia="Times New Roman" w:hAnsi="Tahoma" w:cs="Tahoma"/>
                <w:spacing w:val="-5"/>
                <w:sz w:val="18"/>
                <w:szCs w:val="18"/>
                <w:lang w:val="en-US" w:eastAsia="en-US"/>
              </w:rPr>
              <w:t>Equipment</w:t>
            </w:r>
            <w:r w:rsidRPr="007326EE">
              <w:rPr>
                <w:rFonts w:ascii="Tahoma" w:eastAsia="Times New Roman" w:hAnsi="Tahoma" w:cs="Tahoma"/>
                <w:sz w:val="18"/>
                <w:szCs w:val="18"/>
                <w:lang w:val="en-GB"/>
              </w:rPr>
              <w:t xml:space="preserve">, customs duties, taxes, import and export surcharges, royalties and any other charges connected with the delivery of the </w:t>
            </w:r>
            <w:r w:rsidRPr="007326EE">
              <w:rPr>
                <w:rFonts w:ascii="Tahoma" w:eastAsia="Times New Roman" w:hAnsi="Tahoma" w:cs="Tahoma"/>
                <w:spacing w:val="-5"/>
                <w:sz w:val="18"/>
                <w:szCs w:val="18"/>
                <w:lang w:val="en-US" w:eastAsia="en-US"/>
              </w:rPr>
              <w:t>Equipment</w:t>
            </w:r>
            <w:r w:rsidRPr="007326EE">
              <w:rPr>
                <w:rFonts w:ascii="Tahoma" w:eastAsia="Times New Roman" w:hAnsi="Tahoma" w:cs="Tahoma"/>
                <w:sz w:val="18"/>
                <w:szCs w:val="18"/>
                <w:lang w:val="en-GB"/>
              </w:rPr>
              <w:t xml:space="preserve"> until such time as it is functionally handed over at the place of performance;</w:t>
            </w:r>
          </w:p>
          <w:p w:rsidR="00DF297B" w:rsidRPr="007326EE" w:rsidRDefault="00DF297B" w:rsidP="00DF297B">
            <w:pPr>
              <w:numPr>
                <w:ilvl w:val="0"/>
                <w:numId w:val="27"/>
              </w:numPr>
              <w:spacing w:after="0" w:line="240" w:lineRule="auto"/>
              <w:contextualSpacing/>
              <w:jc w:val="both"/>
              <w:rPr>
                <w:rFonts w:ascii="Tahoma" w:eastAsia="Times New Roman" w:hAnsi="Tahoma" w:cs="Tahoma"/>
                <w:sz w:val="18"/>
                <w:szCs w:val="18"/>
                <w:lang w:val="en-GB"/>
              </w:rPr>
            </w:pPr>
            <w:r w:rsidRPr="007326EE">
              <w:rPr>
                <w:rFonts w:ascii="Tahoma" w:eastAsia="Times New Roman" w:hAnsi="Tahoma" w:cs="Tahoma"/>
                <w:sz w:val="18"/>
                <w:szCs w:val="18"/>
                <w:lang w:val="en-GB"/>
              </w:rPr>
              <w:t>technical or system documentation for the Equipment</w:t>
            </w:r>
            <w:r w:rsidRPr="007326EE">
              <w:rPr>
                <w:rFonts w:ascii="Tahoma" w:eastAsia="Times New Roman" w:hAnsi="Tahoma" w:cs="Tahoma"/>
                <w:bCs/>
                <w:iCs/>
                <w:snapToGrid w:val="0"/>
                <w:sz w:val="18"/>
                <w:szCs w:val="18"/>
                <w:lang w:val="en-GB"/>
              </w:rPr>
              <w:t>;</w:t>
            </w:r>
          </w:p>
          <w:p w:rsidR="00DF297B" w:rsidRPr="007326EE" w:rsidRDefault="00DF297B" w:rsidP="00DF297B">
            <w:pPr>
              <w:numPr>
                <w:ilvl w:val="0"/>
                <w:numId w:val="27"/>
              </w:numPr>
              <w:spacing w:after="0" w:line="240" w:lineRule="auto"/>
              <w:contextualSpacing/>
              <w:jc w:val="both"/>
              <w:rPr>
                <w:rFonts w:ascii="Tahoma" w:eastAsia="Times New Roman" w:hAnsi="Tahoma" w:cs="Tahoma"/>
                <w:spacing w:val="-5"/>
                <w:sz w:val="18"/>
                <w:szCs w:val="18"/>
                <w:lang w:eastAsia="en-US"/>
              </w:rPr>
            </w:pPr>
            <w:r w:rsidRPr="007326EE">
              <w:rPr>
                <w:rFonts w:ascii="Tahoma" w:eastAsia="Times New Roman" w:hAnsi="Tahoma" w:cs="Tahoma"/>
                <w:sz w:val="18"/>
                <w:szCs w:val="18"/>
                <w:lang w:val="en-GB"/>
              </w:rPr>
              <w:t xml:space="preserve">user manuals and conditions for the operation and service of the Equipment, in Czech or </w:t>
            </w:r>
            <w:r w:rsidRPr="007326EE">
              <w:rPr>
                <w:rFonts w:ascii="Tahoma" w:eastAsia="Times New Roman" w:hAnsi="Tahoma" w:cs="Tahoma"/>
                <w:spacing w:val="-5"/>
                <w:sz w:val="18"/>
                <w:szCs w:val="18"/>
                <w:lang w:val="en-US" w:eastAsia="en-US"/>
              </w:rPr>
              <w:t>English (manuals);</w:t>
            </w:r>
          </w:p>
          <w:p w:rsidR="00DF297B" w:rsidRPr="00931139" w:rsidRDefault="00DF297B" w:rsidP="00DF297B">
            <w:pPr>
              <w:spacing w:after="0" w:line="240" w:lineRule="auto"/>
              <w:ind w:left="284"/>
              <w:contextualSpacing/>
              <w:jc w:val="both"/>
              <w:rPr>
                <w:rFonts w:ascii="Tahoma" w:eastAsia="Times New Roman" w:hAnsi="Tahoma" w:cs="Tahoma"/>
                <w:sz w:val="18"/>
                <w:szCs w:val="18"/>
                <w:highlight w:val="yellow"/>
                <w:lang w:val="en-US"/>
              </w:rPr>
            </w:pPr>
          </w:p>
          <w:p w:rsidR="00DF297B" w:rsidRPr="007326EE" w:rsidRDefault="00DF297B" w:rsidP="00DF297B">
            <w:pPr>
              <w:spacing w:after="0" w:line="240" w:lineRule="auto"/>
              <w:ind w:left="284"/>
              <w:contextualSpacing/>
              <w:jc w:val="center"/>
              <w:rPr>
                <w:rFonts w:ascii="Tahoma" w:eastAsia="Times New Roman" w:hAnsi="Tahoma" w:cs="Tahoma"/>
                <w:b/>
                <w:sz w:val="18"/>
                <w:szCs w:val="18"/>
                <w:lang w:val="en-GB"/>
              </w:rPr>
            </w:pPr>
            <w:r w:rsidRPr="007326EE">
              <w:rPr>
                <w:rFonts w:ascii="Tahoma" w:eastAsia="Times New Roman" w:hAnsi="Tahoma" w:cs="Tahoma"/>
                <w:b/>
                <w:sz w:val="18"/>
                <w:szCs w:val="18"/>
                <w:lang w:val="en-GB"/>
              </w:rPr>
              <w:t>II.</w:t>
            </w:r>
          </w:p>
          <w:p w:rsidR="00DF297B" w:rsidRPr="007326EE" w:rsidRDefault="00DF297B" w:rsidP="00DF297B">
            <w:pPr>
              <w:spacing w:after="0" w:line="240" w:lineRule="auto"/>
              <w:ind w:left="284"/>
              <w:contextualSpacing/>
              <w:jc w:val="center"/>
              <w:rPr>
                <w:rFonts w:ascii="Tahoma" w:eastAsia="Times New Roman" w:hAnsi="Tahoma" w:cs="Tahoma"/>
                <w:b/>
                <w:sz w:val="18"/>
                <w:lang w:val="en-GB"/>
              </w:rPr>
            </w:pPr>
            <w:r w:rsidRPr="007326EE">
              <w:rPr>
                <w:rFonts w:ascii="Tahoma" w:eastAsia="Times New Roman" w:hAnsi="Tahoma" w:cs="Tahoma"/>
                <w:b/>
                <w:sz w:val="18"/>
                <w:lang w:val="en-GB"/>
              </w:rPr>
              <w:t>Purchase price and payment conditions</w:t>
            </w:r>
          </w:p>
          <w:p w:rsidR="00DF297B" w:rsidRPr="007326EE" w:rsidRDefault="00DF297B" w:rsidP="00DF297B">
            <w:pPr>
              <w:spacing w:after="0" w:line="240" w:lineRule="auto"/>
              <w:jc w:val="both"/>
              <w:rPr>
                <w:rFonts w:ascii="Tahoma" w:eastAsia="Times New Roman" w:hAnsi="Tahoma" w:cs="Tahoma"/>
                <w:spacing w:val="-5"/>
                <w:sz w:val="18"/>
                <w:szCs w:val="18"/>
                <w:lang w:val="en-GB" w:eastAsia="en-US"/>
              </w:rPr>
            </w:pPr>
          </w:p>
          <w:p w:rsidR="00DF297B" w:rsidRPr="007326EE" w:rsidRDefault="00DF297B" w:rsidP="00DF297B">
            <w:pPr>
              <w:numPr>
                <w:ilvl w:val="0"/>
                <w:numId w:val="15"/>
              </w:numPr>
              <w:spacing w:after="0" w:line="240" w:lineRule="auto"/>
              <w:ind w:left="284" w:hanging="284"/>
              <w:contextualSpacing/>
              <w:jc w:val="both"/>
              <w:rPr>
                <w:rFonts w:ascii="Tahoma" w:eastAsia="Times New Roman" w:hAnsi="Tahoma" w:cs="Tahoma"/>
                <w:sz w:val="16"/>
                <w:szCs w:val="18"/>
                <w:lang w:val="en-GB"/>
              </w:rPr>
            </w:pPr>
            <w:r w:rsidRPr="007326EE">
              <w:rPr>
                <w:rFonts w:ascii="Tahoma" w:eastAsia="Times New Roman" w:hAnsi="Tahoma" w:cs="Tahoma"/>
                <w:bCs/>
                <w:iCs/>
                <w:sz w:val="18"/>
                <w:lang w:val="en-GB"/>
              </w:rPr>
              <w:t>The total purchase price of the Equipment is:</w:t>
            </w:r>
          </w:p>
          <w:p w:rsidR="00DF297B" w:rsidRPr="00931139" w:rsidRDefault="00DF297B" w:rsidP="00DF297B">
            <w:pPr>
              <w:spacing w:after="0" w:line="240" w:lineRule="auto"/>
              <w:jc w:val="both"/>
              <w:rPr>
                <w:rFonts w:ascii="Tahoma" w:eastAsia="Times New Roman" w:hAnsi="Tahoma" w:cs="Tahoma"/>
                <w:spacing w:val="-5"/>
                <w:sz w:val="18"/>
                <w:szCs w:val="18"/>
                <w:highlight w:val="yellow"/>
                <w:lang w:eastAsia="en-US"/>
              </w:rPr>
            </w:pPr>
          </w:p>
          <w:p w:rsidR="00DF297B" w:rsidRPr="00D74256" w:rsidRDefault="00DF297B" w:rsidP="002A1729">
            <w:pPr>
              <w:spacing w:after="0" w:line="240" w:lineRule="auto"/>
              <w:jc w:val="center"/>
              <w:rPr>
                <w:rFonts w:ascii="Tahoma" w:eastAsia="Times New Roman" w:hAnsi="Tahoma" w:cs="Tahoma"/>
                <w:bCs/>
                <w:iCs/>
                <w:spacing w:val="-5"/>
                <w:sz w:val="18"/>
                <w:szCs w:val="18"/>
                <w:lang w:val="en-GB" w:eastAsia="en-US"/>
              </w:rPr>
            </w:pPr>
            <w:r w:rsidRPr="00D74256">
              <w:rPr>
                <w:rFonts w:ascii="Tahoma" w:eastAsia="Times New Roman" w:hAnsi="Tahoma" w:cs="Tahoma"/>
                <w:spacing w:val="-5"/>
                <w:sz w:val="18"/>
                <w:szCs w:val="18"/>
                <w:lang w:eastAsia="en-US"/>
              </w:rPr>
              <w:lastRenderedPageBreak/>
              <w:t>C</w:t>
            </w:r>
            <w:r w:rsidRPr="00D74256">
              <w:rPr>
                <w:rFonts w:ascii="Tahoma" w:eastAsia="Times New Roman" w:hAnsi="Tahoma" w:cs="Tahoma"/>
                <w:spacing w:val="-5"/>
                <w:sz w:val="18"/>
                <w:szCs w:val="18"/>
                <w:lang w:val="en-GB" w:eastAsia="en-US"/>
              </w:rPr>
              <w:t xml:space="preserve">ZK </w:t>
            </w:r>
            <w:r w:rsidRPr="00D74256">
              <w:rPr>
                <w:rFonts w:ascii="Tahoma" w:eastAsia="Times New Roman" w:hAnsi="Tahoma" w:cs="Tahoma"/>
                <w:bCs/>
                <w:iCs/>
                <w:spacing w:val="-5"/>
                <w:sz w:val="18"/>
                <w:szCs w:val="18"/>
                <w:lang w:val="en-GB" w:eastAsia="en-US"/>
              </w:rPr>
              <w:t>…………………… exclusive of VAT</w:t>
            </w:r>
          </w:p>
          <w:p w:rsidR="00DF297B" w:rsidRPr="00931139" w:rsidRDefault="00DF297B" w:rsidP="00DF297B">
            <w:pPr>
              <w:spacing w:after="0" w:line="240" w:lineRule="auto"/>
              <w:jc w:val="both"/>
              <w:rPr>
                <w:rFonts w:ascii="Tahoma" w:eastAsia="Times New Roman" w:hAnsi="Tahoma" w:cs="Tahoma"/>
                <w:bCs/>
                <w:iCs/>
                <w:spacing w:val="-5"/>
                <w:sz w:val="18"/>
                <w:szCs w:val="18"/>
                <w:highlight w:val="yellow"/>
                <w:lang w:val="en-GB" w:eastAsia="en-US"/>
              </w:rPr>
            </w:pPr>
          </w:p>
          <w:p w:rsidR="00DF297B" w:rsidRPr="007326EE" w:rsidRDefault="00DF297B" w:rsidP="00DF297B">
            <w:pPr>
              <w:numPr>
                <w:ilvl w:val="0"/>
                <w:numId w:val="15"/>
              </w:numPr>
              <w:tabs>
                <w:tab w:val="left" w:pos="284"/>
              </w:tabs>
              <w:spacing w:after="0" w:line="240" w:lineRule="auto"/>
              <w:ind w:left="284" w:hanging="284"/>
              <w:contextualSpacing/>
              <w:jc w:val="both"/>
              <w:rPr>
                <w:rFonts w:ascii="Tahoma" w:eastAsia="Times New Roman" w:hAnsi="Tahoma" w:cs="Tahoma"/>
                <w:bCs/>
                <w:sz w:val="18"/>
                <w:lang w:val="en-GB"/>
              </w:rPr>
            </w:pPr>
            <w:r w:rsidRPr="007326EE">
              <w:rPr>
                <w:rFonts w:ascii="Tahoma" w:eastAsia="Times New Roman" w:hAnsi="Tahoma" w:cs="Tahoma"/>
                <w:bCs/>
                <w:sz w:val="18"/>
                <w:lang w:val="en-GB"/>
              </w:rPr>
              <w:t>The price stated in Article II (1) of this Agreement, represents the maximum acceptable and non-negotiable price.</w:t>
            </w:r>
            <w:r w:rsidR="002A1729">
              <w:rPr>
                <w:rFonts w:ascii="Tahoma" w:eastAsia="Times New Roman" w:hAnsi="Tahoma" w:cs="Tahoma"/>
                <w:bCs/>
                <w:sz w:val="18"/>
                <w:lang w:val="en-GB"/>
              </w:rPr>
              <w:t xml:space="preserve"> VAT will be added to his price pursuant to the currently valid legal regulations</w:t>
            </w:r>
            <w:r w:rsidR="000F5B0B">
              <w:rPr>
                <w:rFonts w:ascii="Tahoma" w:eastAsia="Times New Roman" w:hAnsi="Tahoma" w:cs="Tahoma"/>
                <w:bCs/>
                <w:sz w:val="18"/>
                <w:lang w:val="en-GB"/>
              </w:rPr>
              <w:t xml:space="preserve"> (in case of Czech Seller)</w:t>
            </w:r>
            <w:r w:rsidR="002A1729">
              <w:rPr>
                <w:rFonts w:ascii="Tahoma" w:eastAsia="Times New Roman" w:hAnsi="Tahoma" w:cs="Tahoma"/>
                <w:bCs/>
                <w:sz w:val="18"/>
                <w:lang w:val="en-GB"/>
              </w:rPr>
              <w:t>. If the Seller is a foreign entity, VAT will be paid directly by the Purchaser.</w:t>
            </w:r>
          </w:p>
          <w:p w:rsidR="00DF297B" w:rsidRDefault="00DF297B" w:rsidP="00DF297B">
            <w:pPr>
              <w:tabs>
                <w:tab w:val="left" w:pos="284"/>
              </w:tabs>
              <w:spacing w:after="0" w:line="240" w:lineRule="auto"/>
              <w:jc w:val="both"/>
              <w:rPr>
                <w:rFonts w:ascii="Tahoma" w:eastAsia="Times New Roman" w:hAnsi="Tahoma" w:cs="Tahoma"/>
                <w:bCs/>
                <w:spacing w:val="-5"/>
                <w:sz w:val="18"/>
                <w:szCs w:val="18"/>
                <w:highlight w:val="yellow"/>
                <w:lang w:val="en-GB" w:eastAsia="en-US"/>
              </w:rPr>
            </w:pPr>
          </w:p>
          <w:p w:rsidR="00457D54" w:rsidRPr="00931139" w:rsidRDefault="00457D54" w:rsidP="00DF297B">
            <w:pPr>
              <w:tabs>
                <w:tab w:val="left" w:pos="284"/>
              </w:tabs>
              <w:spacing w:after="0" w:line="240" w:lineRule="auto"/>
              <w:jc w:val="both"/>
              <w:rPr>
                <w:rFonts w:ascii="Tahoma" w:eastAsia="Times New Roman" w:hAnsi="Tahoma" w:cs="Tahoma"/>
                <w:bCs/>
                <w:spacing w:val="-5"/>
                <w:sz w:val="18"/>
                <w:szCs w:val="18"/>
                <w:highlight w:val="yellow"/>
                <w:lang w:val="en-GB" w:eastAsia="en-US"/>
              </w:rPr>
            </w:pPr>
          </w:p>
          <w:p w:rsidR="00DF297B" w:rsidRPr="007326EE" w:rsidRDefault="00DF297B" w:rsidP="00DF297B">
            <w:pPr>
              <w:tabs>
                <w:tab w:val="left" w:pos="284"/>
              </w:tabs>
              <w:spacing w:after="0" w:line="240" w:lineRule="auto"/>
              <w:ind w:left="284"/>
              <w:jc w:val="both"/>
              <w:rPr>
                <w:rFonts w:ascii="Tahoma" w:eastAsia="Times New Roman" w:hAnsi="Tahoma" w:cs="Tahoma"/>
                <w:spacing w:val="-5"/>
                <w:sz w:val="18"/>
                <w:lang w:val="en-GB" w:eastAsia="en-US"/>
              </w:rPr>
            </w:pPr>
            <w:r w:rsidRPr="007326EE">
              <w:rPr>
                <w:rFonts w:ascii="Tahoma" w:eastAsia="Times New Roman" w:hAnsi="Tahoma" w:cs="Tahoma"/>
                <w:bCs/>
                <w:spacing w:val="-5"/>
                <w:sz w:val="18"/>
                <w:lang w:val="en-GB" w:eastAsia="en-US"/>
              </w:rPr>
              <w:t xml:space="preserve">The Seller guarantees that the price agreed includes all of its costs entailed by the performance of duties stipulated by this Agreement </w:t>
            </w:r>
          </w:p>
          <w:p w:rsidR="00DF297B" w:rsidRPr="00BD4260" w:rsidRDefault="00DF297B" w:rsidP="00DF297B">
            <w:pPr>
              <w:tabs>
                <w:tab w:val="left" w:pos="284"/>
              </w:tabs>
              <w:spacing w:after="0" w:line="240" w:lineRule="auto"/>
              <w:jc w:val="both"/>
              <w:rPr>
                <w:rFonts w:ascii="Tahoma" w:eastAsia="Times New Roman" w:hAnsi="Tahoma" w:cs="Tahoma"/>
                <w:spacing w:val="-5"/>
                <w:sz w:val="18"/>
                <w:lang w:val="en-GB" w:eastAsia="en-US"/>
              </w:rPr>
            </w:pPr>
          </w:p>
          <w:p w:rsidR="00DF297B" w:rsidRPr="00BD4260" w:rsidRDefault="00DF297B" w:rsidP="00DF297B">
            <w:pPr>
              <w:numPr>
                <w:ilvl w:val="0"/>
                <w:numId w:val="15"/>
              </w:numPr>
              <w:spacing w:after="0" w:line="240" w:lineRule="auto"/>
              <w:ind w:left="284" w:hanging="284"/>
              <w:contextualSpacing/>
              <w:jc w:val="both"/>
              <w:rPr>
                <w:rFonts w:ascii="Tahoma" w:eastAsia="Times New Roman" w:hAnsi="Tahoma" w:cs="Tahoma"/>
                <w:sz w:val="18"/>
                <w:szCs w:val="18"/>
                <w:lang w:val="en-GB"/>
              </w:rPr>
            </w:pPr>
            <w:r w:rsidRPr="00BD4260">
              <w:rPr>
                <w:rFonts w:ascii="Tahoma" w:eastAsia="Times New Roman" w:hAnsi="Tahoma" w:cs="Tahoma"/>
                <w:sz w:val="18"/>
                <w:lang w:val="en-GB"/>
              </w:rPr>
              <w:t>The Seller is not entitled to charge any other costs related to the performance of this Agreement.</w:t>
            </w:r>
          </w:p>
          <w:p w:rsidR="00DF297B" w:rsidRPr="00BD4260" w:rsidRDefault="00DF297B" w:rsidP="00DF297B">
            <w:pPr>
              <w:spacing w:after="0" w:line="240" w:lineRule="auto"/>
              <w:contextualSpacing/>
              <w:jc w:val="both"/>
              <w:rPr>
                <w:rFonts w:ascii="Tahoma" w:eastAsia="Times New Roman" w:hAnsi="Tahoma" w:cs="Tahoma"/>
                <w:sz w:val="18"/>
                <w:szCs w:val="18"/>
                <w:lang w:val="en-GB"/>
              </w:rPr>
            </w:pPr>
          </w:p>
          <w:p w:rsidR="00604645" w:rsidRPr="00BD4260" w:rsidRDefault="00604645" w:rsidP="00457D54">
            <w:pPr>
              <w:spacing w:after="160" w:line="240" w:lineRule="auto"/>
              <w:ind w:left="213" w:hanging="213"/>
              <w:contextualSpacing/>
              <w:jc w:val="both"/>
              <w:rPr>
                <w:rFonts w:ascii="Tahoma" w:eastAsia="Calibri" w:hAnsi="Tahoma" w:cs="Tahoma"/>
                <w:sz w:val="18"/>
                <w:szCs w:val="18"/>
                <w:lang w:val="en-GB" w:eastAsia="en-US"/>
              </w:rPr>
            </w:pPr>
            <w:r w:rsidRPr="00BD4260">
              <w:rPr>
                <w:rFonts w:ascii="Tahoma" w:eastAsia="Calibri" w:hAnsi="Tahoma" w:cs="Tahoma"/>
                <w:sz w:val="18"/>
                <w:szCs w:val="18"/>
                <w:lang w:val="en-GB" w:eastAsia="en-US"/>
              </w:rPr>
              <w:t xml:space="preserve">4. </w:t>
            </w:r>
            <w:r w:rsidR="00BD4260" w:rsidRPr="00BD4260">
              <w:rPr>
                <w:rFonts w:ascii="Tahoma" w:eastAsia="Calibri" w:hAnsi="Tahoma" w:cs="Tahoma"/>
                <w:sz w:val="18"/>
                <w:szCs w:val="18"/>
                <w:lang w:val="en-GB" w:eastAsia="en-US"/>
              </w:rPr>
              <w:t>The 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p w:rsidR="00604645" w:rsidRPr="00931139" w:rsidRDefault="00604645" w:rsidP="00DF297B">
            <w:pPr>
              <w:tabs>
                <w:tab w:val="left" w:pos="284"/>
              </w:tabs>
              <w:spacing w:after="0" w:line="240" w:lineRule="auto"/>
              <w:jc w:val="both"/>
              <w:rPr>
                <w:rFonts w:ascii="Tahoma" w:eastAsia="Times New Roman" w:hAnsi="Tahoma" w:cs="Tahoma"/>
                <w:bCs/>
                <w:spacing w:val="-5"/>
                <w:sz w:val="18"/>
                <w:szCs w:val="18"/>
                <w:highlight w:val="yellow"/>
                <w:lang w:val="en-GB" w:eastAsia="en-US"/>
              </w:rPr>
            </w:pPr>
          </w:p>
          <w:p w:rsidR="00DF297B" w:rsidRPr="00BD4260" w:rsidRDefault="00604645" w:rsidP="00F9418B">
            <w:pPr>
              <w:tabs>
                <w:tab w:val="left" w:pos="0"/>
              </w:tabs>
              <w:spacing w:after="0" w:line="240" w:lineRule="auto"/>
              <w:ind w:left="213" w:hanging="213"/>
              <w:contextualSpacing/>
              <w:jc w:val="both"/>
              <w:rPr>
                <w:rFonts w:ascii="Tahoma" w:eastAsia="Times New Roman" w:hAnsi="Tahoma" w:cs="Tahoma"/>
                <w:bCs/>
                <w:sz w:val="16"/>
                <w:szCs w:val="18"/>
                <w:lang w:val="en-GB"/>
              </w:rPr>
            </w:pPr>
            <w:r w:rsidRPr="00BD4260">
              <w:rPr>
                <w:rFonts w:ascii="Tahoma" w:eastAsia="Times New Roman" w:hAnsi="Tahoma" w:cs="Tahoma"/>
                <w:sz w:val="18"/>
                <w:szCs w:val="24"/>
                <w:lang w:val="en-GB"/>
              </w:rPr>
              <w:t xml:space="preserve">5. </w:t>
            </w:r>
            <w:r w:rsidR="00DF297B" w:rsidRPr="00BD4260">
              <w:rPr>
                <w:rFonts w:ascii="Tahoma" w:eastAsia="Times New Roman" w:hAnsi="Tahoma" w:cs="Tahoma"/>
                <w:sz w:val="18"/>
                <w:szCs w:val="24"/>
                <w:lang w:val="en-GB"/>
              </w:rPr>
              <w:t xml:space="preserve">The invoice shall be due and payable within 30 calendar days. The Purchaser's obligation to pay the purchase price agreed shall be fulfilled on the date that the invoiced amount </w:t>
            </w:r>
            <w:r w:rsidR="00DF297B" w:rsidRPr="00BD4260">
              <w:rPr>
                <w:rFonts w:ascii="Tahoma" w:eastAsia="Times New Roman" w:hAnsi="Tahoma" w:cs="Tahoma"/>
                <w:sz w:val="18"/>
                <w:lang w:val="en-GB"/>
              </w:rPr>
              <w:t xml:space="preserve">is deducted from </w:t>
            </w:r>
            <w:r w:rsidR="00DF297B" w:rsidRPr="00BD4260">
              <w:rPr>
                <w:rFonts w:ascii="Tahoma" w:eastAsia="Times New Roman" w:hAnsi="Tahoma" w:cs="Tahoma"/>
                <w:sz w:val="18"/>
                <w:szCs w:val="24"/>
                <w:lang w:val="en-GB"/>
              </w:rPr>
              <w:t>the Purchaser's bank account.</w:t>
            </w:r>
          </w:p>
          <w:p w:rsidR="00DF297B" w:rsidRPr="00BD4260" w:rsidRDefault="00DF297B" w:rsidP="00DF297B">
            <w:pPr>
              <w:tabs>
                <w:tab w:val="left" w:pos="284"/>
              </w:tabs>
              <w:spacing w:after="0" w:line="240" w:lineRule="auto"/>
              <w:jc w:val="both"/>
              <w:rPr>
                <w:rFonts w:ascii="Tahoma" w:eastAsia="Times New Roman" w:hAnsi="Tahoma" w:cs="Tahoma"/>
                <w:bCs/>
                <w:spacing w:val="-5"/>
                <w:sz w:val="16"/>
                <w:szCs w:val="18"/>
                <w:lang w:val="en-GB" w:eastAsia="en-US"/>
              </w:rPr>
            </w:pPr>
          </w:p>
          <w:p w:rsidR="00DF297B" w:rsidRPr="00BD4260" w:rsidRDefault="00DF297B" w:rsidP="00F9418B">
            <w:pPr>
              <w:numPr>
                <w:ilvl w:val="0"/>
                <w:numId w:val="39"/>
              </w:numPr>
              <w:tabs>
                <w:tab w:val="left" w:pos="284"/>
              </w:tabs>
              <w:spacing w:after="0" w:line="240" w:lineRule="auto"/>
              <w:ind w:left="213" w:hanging="213"/>
              <w:contextualSpacing/>
              <w:jc w:val="both"/>
              <w:rPr>
                <w:rFonts w:ascii="Tahoma" w:eastAsia="Times New Roman" w:hAnsi="Tahoma" w:cs="Tahoma"/>
                <w:sz w:val="18"/>
                <w:szCs w:val="18"/>
                <w:lang w:val="en-GB"/>
              </w:rPr>
            </w:pPr>
            <w:r w:rsidRPr="00BD4260">
              <w:rPr>
                <w:rFonts w:ascii="Tahoma" w:eastAsia="Times New Roman" w:hAnsi="Tahoma" w:cs="Tahoma"/>
                <w:bCs/>
                <w:sz w:val="18"/>
                <w:szCs w:val="18"/>
                <w:lang w:val="en-GB"/>
              </w:rPr>
              <w:t xml:space="preserve">The invoice must be issued in CZK and at a value corresponding to the purchase price </w:t>
            </w:r>
            <w:r w:rsidRPr="00BD4260">
              <w:rPr>
                <w:rFonts w:ascii="Tahoma" w:eastAsia="Times New Roman" w:hAnsi="Tahoma" w:cs="Tahoma"/>
                <w:bCs/>
                <w:sz w:val="18"/>
                <w:lang w:val="en-GB"/>
              </w:rPr>
              <w:t>stated in Article II (1) of this Agreement.</w:t>
            </w:r>
          </w:p>
          <w:p w:rsidR="00DF297B" w:rsidRPr="00BD4260" w:rsidRDefault="00DF297B" w:rsidP="00DF297B">
            <w:pPr>
              <w:spacing w:after="0" w:line="240" w:lineRule="auto"/>
              <w:ind w:left="720"/>
              <w:contextualSpacing/>
              <w:jc w:val="both"/>
              <w:rPr>
                <w:rFonts w:ascii="Tahoma" w:eastAsia="Times New Roman" w:hAnsi="Tahoma" w:cs="Tahoma"/>
                <w:sz w:val="18"/>
                <w:szCs w:val="18"/>
                <w:lang w:val="en-GB"/>
              </w:rPr>
            </w:pPr>
          </w:p>
          <w:p w:rsidR="00DF297B" w:rsidRPr="00BD4260" w:rsidRDefault="00DF297B" w:rsidP="00604645">
            <w:pPr>
              <w:numPr>
                <w:ilvl w:val="0"/>
                <w:numId w:val="39"/>
              </w:numPr>
              <w:tabs>
                <w:tab w:val="left" w:pos="284"/>
              </w:tabs>
              <w:spacing w:after="0" w:line="240" w:lineRule="auto"/>
              <w:ind w:left="284" w:hanging="284"/>
              <w:contextualSpacing/>
              <w:jc w:val="both"/>
              <w:rPr>
                <w:rFonts w:ascii="Tahoma" w:eastAsia="Times New Roman" w:hAnsi="Tahoma" w:cs="Tahoma"/>
                <w:sz w:val="18"/>
                <w:szCs w:val="18"/>
                <w:lang w:val="en-GB"/>
              </w:rPr>
            </w:pPr>
            <w:r w:rsidRPr="00BD4260">
              <w:rPr>
                <w:rFonts w:ascii="Tahoma" w:eastAsia="Times New Roman" w:hAnsi="Tahoma" w:cs="Tahoma"/>
                <w:bCs/>
                <w:sz w:val="18"/>
                <w:szCs w:val="18"/>
                <w:lang w:val="en-GB"/>
              </w:rPr>
              <w:t xml:space="preserve">In addition to the particulars stated in Section 29 </w:t>
            </w:r>
            <w:r w:rsidRPr="00BD4260">
              <w:rPr>
                <w:rFonts w:ascii="Tahoma" w:eastAsia="Times New Roman" w:hAnsi="Tahoma" w:cs="Tahoma"/>
                <w:sz w:val="18"/>
                <w:szCs w:val="18"/>
                <w:lang w:val="en-GB"/>
              </w:rPr>
              <w:t xml:space="preserve">of Act No. 235/2004 Coll., on Value Added Tax, as amended, </w:t>
            </w:r>
            <w:r w:rsidRPr="00BD4260">
              <w:rPr>
                <w:rFonts w:ascii="Tahoma" w:eastAsia="Times New Roman" w:hAnsi="Tahoma" w:cs="Tahoma"/>
                <w:bCs/>
                <w:sz w:val="18"/>
                <w:szCs w:val="18"/>
                <w:lang w:val="en-GB"/>
              </w:rPr>
              <w:t>the invoice must contain</w:t>
            </w:r>
            <w:r w:rsidRPr="00BD4260">
              <w:rPr>
                <w:rFonts w:ascii="Tahoma" w:eastAsia="Times New Roman" w:hAnsi="Tahoma" w:cs="Tahoma"/>
                <w:sz w:val="18"/>
                <w:szCs w:val="18"/>
                <w:lang w:val="en-GB"/>
              </w:rPr>
              <w:t>:</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6"/>
                <w:szCs w:val="18"/>
                <w:lang w:val="en-GB"/>
              </w:rPr>
            </w:pPr>
            <w:r w:rsidRPr="00BD4260">
              <w:rPr>
                <w:rFonts w:ascii="Tahoma" w:eastAsia="Calibri" w:hAnsi="Tahoma" w:cs="Tahoma"/>
                <w:sz w:val="18"/>
                <w:szCs w:val="20"/>
                <w:lang w:val="en-GB"/>
              </w:rPr>
              <w:t>ID No.;</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6"/>
                <w:szCs w:val="18"/>
                <w:lang w:val="en-GB"/>
              </w:rPr>
            </w:pPr>
            <w:r w:rsidRPr="00BD4260">
              <w:rPr>
                <w:rFonts w:ascii="Tahoma" w:eastAsia="Calibri" w:hAnsi="Tahoma" w:cs="Tahoma"/>
                <w:sz w:val="18"/>
                <w:szCs w:val="20"/>
                <w:lang w:val="en-GB"/>
              </w:rPr>
              <w:t>due date;</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BD4260">
              <w:rPr>
                <w:rFonts w:ascii="Tahoma" w:eastAsia="Times New Roman" w:hAnsi="Tahoma" w:cs="Tahoma"/>
                <w:sz w:val="18"/>
                <w:szCs w:val="18"/>
                <w:lang w:val="en-GB"/>
              </w:rPr>
              <w:t>designation of the Seller’s bank and number of the account to which the payment is to be made, constant and variable symbols;</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BD4260">
              <w:rPr>
                <w:rFonts w:ascii="Tahoma" w:eastAsia="Times New Roman" w:hAnsi="Tahoma" w:cs="Tahoma"/>
                <w:sz w:val="18"/>
                <w:szCs w:val="18"/>
                <w:lang w:val="en-GB"/>
              </w:rPr>
              <w:t>indication of the accounting document and its serial number;</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BD4260">
              <w:rPr>
                <w:rFonts w:ascii="Tahoma" w:eastAsia="Times New Roman" w:hAnsi="Tahoma" w:cs="Tahoma"/>
                <w:sz w:val="18"/>
                <w:szCs w:val="18"/>
                <w:lang w:val="en-GB"/>
              </w:rPr>
              <w:t xml:space="preserve">reference to the Agreement </w:t>
            </w:r>
          </w:p>
          <w:p w:rsidR="00DF297B" w:rsidRPr="00BD4260" w:rsidRDefault="00DF297B" w:rsidP="00DF297B">
            <w:pPr>
              <w:numPr>
                <w:ilvl w:val="0"/>
                <w:numId w:val="28"/>
              </w:numPr>
              <w:tabs>
                <w:tab w:val="left" w:pos="709"/>
              </w:tabs>
              <w:spacing w:after="0" w:line="240" w:lineRule="auto"/>
              <w:contextualSpacing/>
              <w:jc w:val="both"/>
              <w:rPr>
                <w:rFonts w:ascii="Tahoma" w:eastAsia="Times New Roman" w:hAnsi="Tahoma" w:cs="Tahoma"/>
                <w:sz w:val="18"/>
                <w:szCs w:val="18"/>
                <w:lang w:val="en-GB"/>
              </w:rPr>
            </w:pPr>
            <w:r w:rsidRPr="00BD4260">
              <w:rPr>
                <w:rFonts w:ascii="Tahoma" w:eastAsia="Times New Roman" w:hAnsi="Tahoma" w:cs="Tahoma"/>
                <w:sz w:val="18"/>
                <w:szCs w:val="18"/>
                <w:lang w:val="en-GB"/>
              </w:rPr>
              <w:t>name and registration number of the project</w:t>
            </w:r>
          </w:p>
          <w:p w:rsidR="00DF297B" w:rsidRPr="00BD4260" w:rsidRDefault="00DF297B" w:rsidP="00DF297B">
            <w:pPr>
              <w:numPr>
                <w:ilvl w:val="0"/>
                <w:numId w:val="28"/>
              </w:numPr>
              <w:spacing w:after="0" w:line="240" w:lineRule="auto"/>
              <w:contextualSpacing/>
              <w:jc w:val="both"/>
              <w:rPr>
                <w:rFonts w:ascii="Tahoma" w:eastAsia="Times New Roman" w:hAnsi="Tahoma" w:cs="Tahoma"/>
                <w:sz w:val="18"/>
                <w:szCs w:val="18"/>
                <w:lang w:val="en-GB"/>
              </w:rPr>
            </w:pPr>
            <w:r w:rsidRPr="00BD4260">
              <w:rPr>
                <w:rFonts w:ascii="Tahoma" w:eastAsia="Times New Roman" w:hAnsi="Tahoma" w:cs="Tahoma"/>
                <w:sz w:val="18"/>
                <w:szCs w:val="18"/>
                <w:lang w:val="en-GB"/>
              </w:rPr>
              <w:t>stamp and signature of the persons authorized to i</w:t>
            </w:r>
            <w:r w:rsidR="00F16B92" w:rsidRPr="00BD4260">
              <w:rPr>
                <w:rFonts w:ascii="Tahoma" w:eastAsia="Times New Roman" w:hAnsi="Tahoma" w:cs="Tahoma"/>
                <w:sz w:val="18"/>
                <w:szCs w:val="18"/>
                <w:lang w:val="en-GB"/>
              </w:rPr>
              <w:t>ssue final accounting documents</w:t>
            </w:r>
          </w:p>
          <w:p w:rsidR="00F16B92" w:rsidRPr="00BD4260" w:rsidRDefault="00F16B92" w:rsidP="00DF297B">
            <w:pPr>
              <w:numPr>
                <w:ilvl w:val="0"/>
                <w:numId w:val="28"/>
              </w:numPr>
              <w:spacing w:after="0" w:line="240" w:lineRule="auto"/>
              <w:contextualSpacing/>
              <w:jc w:val="both"/>
              <w:rPr>
                <w:rFonts w:ascii="Tahoma" w:eastAsia="Times New Roman" w:hAnsi="Tahoma" w:cs="Tahoma"/>
                <w:sz w:val="18"/>
                <w:szCs w:val="18"/>
                <w:lang w:val="en-GB"/>
              </w:rPr>
            </w:pPr>
            <w:proofErr w:type="gramStart"/>
            <w:r w:rsidRPr="00BD4260">
              <w:rPr>
                <w:rFonts w:ascii="Tahoma" w:eastAsia="Times New Roman" w:hAnsi="Tahoma" w:cs="Tahoma"/>
                <w:sz w:val="18"/>
                <w:szCs w:val="18"/>
                <w:lang w:val="en-GB"/>
              </w:rPr>
              <w:t>list</w:t>
            </w:r>
            <w:proofErr w:type="gramEnd"/>
            <w:r w:rsidRPr="00BD4260">
              <w:rPr>
                <w:rFonts w:ascii="Tahoma" w:eastAsia="Times New Roman" w:hAnsi="Tahoma" w:cs="Tahoma"/>
                <w:sz w:val="18"/>
                <w:szCs w:val="18"/>
                <w:lang w:val="en-GB"/>
              </w:rPr>
              <w:t xml:space="preserve"> of annexes.</w:t>
            </w:r>
          </w:p>
          <w:p w:rsidR="00DF297B" w:rsidRPr="00BD4260" w:rsidRDefault="00DF297B" w:rsidP="00DF297B">
            <w:pPr>
              <w:spacing w:after="0" w:line="240" w:lineRule="auto"/>
              <w:ind w:left="720"/>
              <w:contextualSpacing/>
              <w:jc w:val="both"/>
              <w:rPr>
                <w:rFonts w:ascii="Tahoma" w:eastAsia="Times New Roman" w:hAnsi="Tahoma" w:cs="Tahoma"/>
                <w:sz w:val="18"/>
                <w:szCs w:val="18"/>
                <w:lang w:val="en-GB"/>
              </w:rPr>
            </w:pPr>
          </w:p>
          <w:p w:rsidR="00DF297B" w:rsidRPr="00BD4260" w:rsidRDefault="00233C3C" w:rsidP="00233C3C">
            <w:pPr>
              <w:tabs>
                <w:tab w:val="left" w:pos="0"/>
              </w:tabs>
              <w:spacing w:after="0" w:line="240" w:lineRule="auto"/>
              <w:contextualSpacing/>
              <w:jc w:val="both"/>
              <w:rPr>
                <w:rFonts w:ascii="Tahoma" w:eastAsia="Times New Roman" w:hAnsi="Tahoma" w:cs="Tahoma"/>
                <w:bCs/>
                <w:sz w:val="18"/>
                <w:szCs w:val="18"/>
                <w:lang w:val="en-GB"/>
              </w:rPr>
            </w:pPr>
            <w:r w:rsidRPr="00BD4260">
              <w:rPr>
                <w:rFonts w:ascii="Tahoma" w:eastAsia="Times New Roman" w:hAnsi="Tahoma" w:cs="Tahoma"/>
                <w:bCs/>
                <w:sz w:val="18"/>
                <w:szCs w:val="18"/>
                <w:lang w:val="en-GB"/>
              </w:rPr>
              <w:t xml:space="preserve">8.  </w:t>
            </w:r>
            <w:r w:rsidR="00DF297B" w:rsidRPr="00BD4260">
              <w:rPr>
                <w:rFonts w:ascii="Tahoma" w:eastAsia="Times New Roman" w:hAnsi="Tahoma" w:cs="Tahoma"/>
                <w:bCs/>
                <w:sz w:val="18"/>
                <w:szCs w:val="18"/>
                <w:lang w:val="en-GB"/>
              </w:rPr>
              <w:t xml:space="preserve">Together with the invoice (as a separate </w:t>
            </w:r>
            <w:r w:rsidR="00DF297B" w:rsidRPr="00BD4260">
              <w:rPr>
                <w:rFonts w:ascii="Tahoma" w:eastAsia="Times New Roman" w:hAnsi="Tahoma" w:cs="Tahoma"/>
                <w:bCs/>
                <w:sz w:val="18"/>
                <w:szCs w:val="18"/>
                <w:lang w:val="en-GB"/>
              </w:rPr>
              <w:lastRenderedPageBreak/>
              <w:t>document), the Seller is obliged to provide a copy of the acceptance protocol confirmed by both contractual parties.</w:t>
            </w:r>
          </w:p>
          <w:p w:rsidR="00233C3C" w:rsidRPr="00BD4260" w:rsidRDefault="00233C3C" w:rsidP="00233C3C">
            <w:pPr>
              <w:tabs>
                <w:tab w:val="left" w:pos="0"/>
              </w:tabs>
              <w:spacing w:after="0" w:line="240" w:lineRule="auto"/>
              <w:contextualSpacing/>
              <w:jc w:val="both"/>
              <w:rPr>
                <w:rFonts w:ascii="Tahoma" w:eastAsia="Times New Roman" w:hAnsi="Tahoma" w:cs="Tahoma"/>
                <w:sz w:val="18"/>
                <w:szCs w:val="18"/>
                <w:lang w:val="en-GB"/>
              </w:rPr>
            </w:pPr>
          </w:p>
          <w:p w:rsidR="00DF297B" w:rsidRPr="00BD4260" w:rsidRDefault="00DF297B" w:rsidP="00DF297B">
            <w:pPr>
              <w:widowControl w:val="0"/>
              <w:spacing w:after="0" w:line="240" w:lineRule="auto"/>
              <w:ind w:left="284" w:hanging="284"/>
              <w:contextualSpacing/>
              <w:jc w:val="both"/>
              <w:rPr>
                <w:rFonts w:ascii="Tahoma" w:eastAsia="Times New Roman" w:hAnsi="Tahoma" w:cs="Tahoma"/>
                <w:sz w:val="18"/>
                <w:szCs w:val="18"/>
              </w:rPr>
            </w:pPr>
            <w:r w:rsidRPr="00BD4260">
              <w:rPr>
                <w:rFonts w:ascii="Tahoma" w:eastAsia="Times New Roman" w:hAnsi="Tahoma" w:cs="Tahoma"/>
                <w:sz w:val="18"/>
                <w:lang w:val="en-GB"/>
              </w:rPr>
              <w:t>9. 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rsidR="00DF297B" w:rsidRPr="00BD4260" w:rsidRDefault="00DF297B" w:rsidP="00DF297B">
            <w:pPr>
              <w:widowControl w:val="0"/>
              <w:spacing w:after="0" w:line="240" w:lineRule="auto"/>
              <w:jc w:val="both"/>
              <w:rPr>
                <w:rFonts w:ascii="Tahoma" w:eastAsia="Times New Roman" w:hAnsi="Tahoma" w:cs="Tahoma"/>
                <w:spacing w:val="-5"/>
                <w:sz w:val="18"/>
                <w:szCs w:val="18"/>
                <w:lang w:eastAsia="en-US"/>
              </w:rPr>
            </w:pPr>
          </w:p>
          <w:p w:rsidR="00DF297B" w:rsidRPr="00BD4260" w:rsidRDefault="00DF297B" w:rsidP="00DF297B">
            <w:pPr>
              <w:widowControl w:val="0"/>
              <w:spacing w:after="0" w:line="240" w:lineRule="auto"/>
              <w:jc w:val="center"/>
              <w:rPr>
                <w:rFonts w:ascii="Tahoma" w:eastAsia="Times New Roman" w:hAnsi="Tahoma" w:cs="Tahoma"/>
                <w:b/>
                <w:spacing w:val="-5"/>
                <w:sz w:val="18"/>
                <w:szCs w:val="18"/>
                <w:lang w:val="en-US" w:eastAsia="en-US"/>
              </w:rPr>
            </w:pPr>
            <w:r w:rsidRPr="00BD4260">
              <w:rPr>
                <w:rFonts w:ascii="Tahoma" w:eastAsia="Times New Roman" w:hAnsi="Tahoma" w:cs="Tahoma"/>
                <w:b/>
                <w:spacing w:val="-5"/>
                <w:sz w:val="18"/>
                <w:szCs w:val="18"/>
                <w:lang w:val="en-US" w:eastAsia="en-US"/>
              </w:rPr>
              <w:t>III.</w:t>
            </w:r>
          </w:p>
          <w:p w:rsidR="00DF297B" w:rsidRPr="00BD4260" w:rsidRDefault="00DF297B" w:rsidP="00DF297B">
            <w:pPr>
              <w:widowControl w:val="0"/>
              <w:spacing w:after="0" w:line="240" w:lineRule="auto"/>
              <w:jc w:val="center"/>
              <w:rPr>
                <w:rFonts w:ascii="Tahoma" w:eastAsia="Times New Roman" w:hAnsi="Tahoma" w:cs="Tahoma"/>
                <w:b/>
                <w:spacing w:val="-5"/>
                <w:sz w:val="18"/>
                <w:szCs w:val="18"/>
                <w:lang w:eastAsia="en-US"/>
              </w:rPr>
            </w:pPr>
            <w:r w:rsidRPr="00BD4260">
              <w:rPr>
                <w:rFonts w:ascii="Tahoma" w:eastAsia="Times New Roman" w:hAnsi="Tahoma" w:cs="Tahoma"/>
                <w:b/>
                <w:spacing w:val="-5"/>
                <w:sz w:val="18"/>
                <w:szCs w:val="18"/>
                <w:lang w:eastAsia="en-US"/>
              </w:rPr>
              <w:t xml:space="preserve">Place and period </w:t>
            </w:r>
            <w:proofErr w:type="spellStart"/>
            <w:r w:rsidRPr="00BD4260">
              <w:rPr>
                <w:rFonts w:ascii="Tahoma" w:eastAsia="Times New Roman" w:hAnsi="Tahoma" w:cs="Tahoma"/>
                <w:b/>
                <w:spacing w:val="-5"/>
                <w:sz w:val="18"/>
                <w:szCs w:val="18"/>
                <w:lang w:eastAsia="en-US"/>
              </w:rPr>
              <w:t>of</w:t>
            </w:r>
            <w:proofErr w:type="spellEnd"/>
            <w:r w:rsidRPr="00BD4260">
              <w:rPr>
                <w:rFonts w:ascii="Tahoma" w:eastAsia="Times New Roman" w:hAnsi="Tahoma" w:cs="Tahoma"/>
                <w:b/>
                <w:spacing w:val="-5"/>
                <w:sz w:val="18"/>
                <w:szCs w:val="18"/>
                <w:lang w:eastAsia="en-US"/>
              </w:rPr>
              <w:t xml:space="preserve"> performance</w:t>
            </w:r>
          </w:p>
          <w:p w:rsidR="00DF297B" w:rsidRPr="00BD4260" w:rsidRDefault="00DF297B" w:rsidP="00DF297B">
            <w:pPr>
              <w:widowControl w:val="0"/>
              <w:numPr>
                <w:ilvl w:val="0"/>
                <w:numId w:val="29"/>
              </w:numPr>
              <w:spacing w:after="0" w:line="240" w:lineRule="auto"/>
              <w:ind w:left="284" w:hanging="284"/>
              <w:contextualSpacing/>
              <w:jc w:val="both"/>
              <w:rPr>
                <w:rFonts w:ascii="Tahoma" w:eastAsia="Times New Roman" w:hAnsi="Tahoma" w:cs="Tahoma"/>
                <w:bCs/>
                <w:sz w:val="18"/>
                <w:lang w:val="en-GB"/>
              </w:rPr>
            </w:pPr>
            <w:r w:rsidRPr="00BD4260">
              <w:rPr>
                <w:rFonts w:ascii="Tahoma" w:eastAsia="Times New Roman" w:hAnsi="Tahoma" w:cs="Tahoma"/>
                <w:bCs/>
                <w:sz w:val="18"/>
                <w:lang w:val="en-GB"/>
              </w:rPr>
              <w:t xml:space="preserve">The Seller is obliged to deliver the Equipment to the </w:t>
            </w:r>
            <w:r w:rsidRPr="00D74256">
              <w:rPr>
                <w:rFonts w:ascii="Tahoma" w:eastAsia="Times New Roman" w:hAnsi="Tahoma" w:cs="Tahoma"/>
                <w:bCs/>
                <w:sz w:val="18"/>
                <w:lang w:val="en-GB"/>
              </w:rPr>
              <w:t xml:space="preserve">Purchaser </w:t>
            </w:r>
            <w:r w:rsidRPr="00D74256">
              <w:rPr>
                <w:rFonts w:ascii="Tahoma" w:eastAsia="Times New Roman" w:hAnsi="Tahoma" w:cs="Tahoma"/>
                <w:b/>
                <w:bCs/>
                <w:sz w:val="18"/>
                <w:lang w:val="en-GB"/>
              </w:rPr>
              <w:t>within</w:t>
            </w:r>
            <w:r w:rsidRPr="00D74256">
              <w:rPr>
                <w:rFonts w:ascii="Tahoma" w:eastAsia="Times New Roman" w:hAnsi="Tahoma" w:cs="Tahoma"/>
                <w:bCs/>
                <w:sz w:val="18"/>
                <w:lang w:val="en-GB"/>
              </w:rPr>
              <w:t xml:space="preserve"> </w:t>
            </w:r>
            <w:r w:rsidR="00522BE7" w:rsidRPr="00D74256">
              <w:rPr>
                <w:rFonts w:ascii="Tahoma" w:eastAsia="Times New Roman" w:hAnsi="Tahoma" w:cs="Tahoma"/>
                <w:b/>
                <w:bCs/>
                <w:sz w:val="18"/>
                <w:lang w:val="en-GB"/>
              </w:rPr>
              <w:t>2</w:t>
            </w:r>
            <w:r w:rsidR="00BD4260" w:rsidRPr="00D74256">
              <w:rPr>
                <w:rFonts w:ascii="Tahoma" w:eastAsia="Times New Roman" w:hAnsi="Tahoma" w:cs="Tahoma"/>
                <w:b/>
                <w:bCs/>
                <w:sz w:val="18"/>
                <w:lang w:val="en-GB"/>
              </w:rPr>
              <w:t>6 weeks</w:t>
            </w:r>
            <w:r w:rsidRPr="00BD4260">
              <w:rPr>
                <w:rFonts w:ascii="Tahoma" w:eastAsia="Times New Roman" w:hAnsi="Tahoma" w:cs="Tahoma"/>
                <w:b/>
                <w:bCs/>
                <w:sz w:val="18"/>
                <w:lang w:val="en-GB"/>
              </w:rPr>
              <w:t xml:space="preserve"> </w:t>
            </w:r>
            <w:r w:rsidRPr="00BD4260">
              <w:rPr>
                <w:rFonts w:ascii="Tahoma" w:eastAsia="Times New Roman" w:hAnsi="Tahoma" w:cs="Tahoma"/>
                <w:sz w:val="18"/>
                <w:szCs w:val="18"/>
                <w:lang w:val="en-US"/>
              </w:rPr>
              <w:t>from the effective date of this Agreement.</w:t>
            </w:r>
          </w:p>
          <w:p w:rsidR="00233C3C" w:rsidRPr="00BD4260" w:rsidRDefault="00233C3C" w:rsidP="00233C3C">
            <w:pPr>
              <w:widowControl w:val="0"/>
              <w:spacing w:after="0" w:line="240" w:lineRule="auto"/>
              <w:ind w:left="284"/>
              <w:contextualSpacing/>
              <w:jc w:val="both"/>
              <w:rPr>
                <w:rFonts w:ascii="Tahoma" w:eastAsia="Times New Roman" w:hAnsi="Tahoma" w:cs="Tahoma"/>
                <w:bCs/>
                <w:sz w:val="18"/>
                <w:lang w:val="en-GB"/>
              </w:rPr>
            </w:pPr>
          </w:p>
          <w:p w:rsidR="00DF297B" w:rsidRPr="00BD4260" w:rsidRDefault="00DF297B" w:rsidP="00DF297B">
            <w:pPr>
              <w:numPr>
                <w:ilvl w:val="0"/>
                <w:numId w:val="29"/>
              </w:numPr>
              <w:spacing w:after="0" w:line="240" w:lineRule="auto"/>
              <w:ind w:left="284" w:hanging="284"/>
              <w:contextualSpacing/>
              <w:jc w:val="both"/>
              <w:rPr>
                <w:rFonts w:ascii="Tahoma" w:eastAsia="Times New Roman" w:hAnsi="Tahoma" w:cs="Tahoma"/>
                <w:bCs/>
                <w:sz w:val="18"/>
                <w:szCs w:val="18"/>
                <w:lang w:val="en-US"/>
              </w:rPr>
            </w:pPr>
            <w:r w:rsidRPr="00BD4260">
              <w:rPr>
                <w:rFonts w:ascii="Tahoma" w:eastAsia="Times New Roman" w:hAnsi="Tahoma" w:cs="Tahoma"/>
                <w:sz w:val="18"/>
                <w:lang w:val="en-GB"/>
              </w:rPr>
              <w:t>The Seller is obliged to come to an agreemen</w:t>
            </w:r>
            <w:r w:rsidR="007F2A29" w:rsidRPr="00BD4260">
              <w:rPr>
                <w:rFonts w:ascii="Tahoma" w:eastAsia="Times New Roman" w:hAnsi="Tahoma" w:cs="Tahoma"/>
                <w:sz w:val="18"/>
                <w:lang w:val="en-GB"/>
              </w:rPr>
              <w:t>t with the Purchaser, at least 7</w:t>
            </w:r>
            <w:r w:rsidRPr="00BD4260">
              <w:rPr>
                <w:rFonts w:ascii="Tahoma" w:eastAsia="Times New Roman" w:hAnsi="Tahoma" w:cs="Tahoma"/>
                <w:sz w:val="18"/>
                <w:lang w:val="en-GB"/>
              </w:rPr>
              <w:t xml:space="preserve"> days in advance in writing (by e-mail) about the date for </w:t>
            </w:r>
            <w:r w:rsidRPr="00BD4260">
              <w:rPr>
                <w:rFonts w:ascii="Tahoma" w:eastAsia="Times New Roman" w:hAnsi="Tahoma" w:cs="Tahoma"/>
                <w:sz w:val="18"/>
                <w:szCs w:val="18"/>
                <w:lang w:val="en-US"/>
              </w:rPr>
              <w:t>delivery of the Equipment to the place of performance.</w:t>
            </w:r>
          </w:p>
          <w:p w:rsidR="00233C3C" w:rsidRPr="00931139" w:rsidRDefault="00233C3C" w:rsidP="00233C3C">
            <w:pPr>
              <w:spacing w:after="0" w:line="240" w:lineRule="auto"/>
              <w:ind w:left="284"/>
              <w:contextualSpacing/>
              <w:jc w:val="both"/>
              <w:rPr>
                <w:rFonts w:ascii="Tahoma" w:eastAsia="Times New Roman" w:hAnsi="Tahoma" w:cs="Tahoma"/>
                <w:bCs/>
                <w:sz w:val="18"/>
                <w:szCs w:val="18"/>
                <w:highlight w:val="yellow"/>
                <w:lang w:val="en-US"/>
              </w:rPr>
            </w:pPr>
          </w:p>
          <w:p w:rsidR="00DF297B" w:rsidRPr="007533A8" w:rsidRDefault="00DF297B" w:rsidP="00DF297B">
            <w:pPr>
              <w:widowControl w:val="0"/>
              <w:numPr>
                <w:ilvl w:val="0"/>
                <w:numId w:val="29"/>
              </w:numPr>
              <w:spacing w:after="0" w:line="240" w:lineRule="auto"/>
              <w:ind w:left="284" w:hanging="284"/>
              <w:contextualSpacing/>
              <w:jc w:val="both"/>
              <w:rPr>
                <w:rFonts w:ascii="Tahoma" w:eastAsia="Times New Roman" w:hAnsi="Tahoma" w:cs="Tahoma"/>
                <w:sz w:val="18"/>
                <w:szCs w:val="18"/>
                <w:lang w:val="en-US"/>
              </w:rPr>
            </w:pPr>
            <w:r w:rsidRPr="007533A8">
              <w:rPr>
                <w:rFonts w:ascii="Tahoma" w:eastAsia="Times New Roman" w:hAnsi="Tahoma" w:cs="Tahoma"/>
                <w:bCs/>
                <w:sz w:val="18"/>
                <w:szCs w:val="18"/>
                <w:lang w:val="en-GB"/>
              </w:rPr>
              <w:t>The place of performance (hand-over and acceptance of the Equipment):</w:t>
            </w:r>
            <w:r w:rsidRPr="007533A8">
              <w:rPr>
                <w:rFonts w:ascii="Tahoma" w:eastAsia="Calibri" w:hAnsi="Tahoma" w:cs="Tahoma"/>
                <w:sz w:val="18"/>
                <w:szCs w:val="18"/>
                <w:lang w:val="en-US"/>
              </w:rPr>
              <w:t xml:space="preserve"> </w:t>
            </w:r>
            <w:r w:rsidR="007533A8" w:rsidRPr="007533A8">
              <w:rPr>
                <w:rFonts w:ascii="Tahoma" w:hAnsi="Tahoma" w:cs="Tahoma"/>
                <w:sz w:val="18"/>
                <w:szCs w:val="18"/>
                <w:lang w:val="en-GB"/>
              </w:rPr>
              <w:t xml:space="preserve">Czech Technical University in Prague, Faculty of Nuclear Sciences and Physical Engineering, </w:t>
            </w:r>
            <w:r w:rsidR="007533A8" w:rsidRPr="007533A8">
              <w:rPr>
                <w:rFonts w:ascii="Tahoma" w:hAnsi="Tahoma" w:cs="Tahoma"/>
                <w:color w:val="000000"/>
                <w:sz w:val="18"/>
                <w:szCs w:val="18"/>
              </w:rPr>
              <w:t xml:space="preserve">Trojanova 13, Prague 2, </w:t>
            </w:r>
            <w:proofErr w:type="spellStart"/>
            <w:r w:rsidR="007533A8" w:rsidRPr="007533A8">
              <w:rPr>
                <w:rFonts w:ascii="Tahoma" w:hAnsi="Tahoma" w:cs="Tahoma"/>
                <w:color w:val="000000"/>
                <w:sz w:val="18"/>
                <w:szCs w:val="18"/>
              </w:rPr>
              <w:t>Laboratory</w:t>
            </w:r>
            <w:proofErr w:type="spellEnd"/>
            <w:r w:rsidR="007533A8" w:rsidRPr="007533A8">
              <w:rPr>
                <w:rFonts w:ascii="Tahoma" w:hAnsi="Tahoma" w:cs="Tahoma"/>
                <w:color w:val="000000"/>
                <w:sz w:val="18"/>
                <w:szCs w:val="18"/>
              </w:rPr>
              <w:t xml:space="preserve"> S101 (L2)</w:t>
            </w:r>
            <w:r w:rsidR="007533A8" w:rsidRPr="007533A8">
              <w:rPr>
                <w:rFonts w:ascii="Tahoma" w:hAnsi="Tahoma" w:cs="Tahoma"/>
                <w:sz w:val="18"/>
                <w:szCs w:val="18"/>
                <w:lang w:val="en-GB"/>
              </w:rPr>
              <w:t>.</w:t>
            </w:r>
          </w:p>
          <w:p w:rsidR="00233C3C" w:rsidRPr="007533A8" w:rsidRDefault="00233C3C" w:rsidP="00233C3C">
            <w:pPr>
              <w:widowControl w:val="0"/>
              <w:spacing w:after="0" w:line="240" w:lineRule="auto"/>
              <w:ind w:left="284"/>
              <w:contextualSpacing/>
              <w:jc w:val="both"/>
              <w:rPr>
                <w:rFonts w:ascii="Tahoma" w:eastAsia="Times New Roman" w:hAnsi="Tahoma" w:cs="Tahoma"/>
                <w:sz w:val="18"/>
                <w:szCs w:val="18"/>
                <w:lang w:val="en-US"/>
              </w:rPr>
            </w:pPr>
          </w:p>
          <w:p w:rsidR="00DF297B" w:rsidRPr="00FB4744" w:rsidRDefault="00DF297B" w:rsidP="00DF297B">
            <w:pPr>
              <w:spacing w:after="0" w:line="240" w:lineRule="auto"/>
              <w:jc w:val="both"/>
              <w:rPr>
                <w:rFonts w:ascii="Tahoma" w:eastAsia="Times New Roman" w:hAnsi="Tahoma" w:cs="Tahoma"/>
                <w:spacing w:val="-5"/>
                <w:sz w:val="18"/>
                <w:szCs w:val="18"/>
                <w:lang w:val="en-US" w:eastAsia="en-US"/>
              </w:rPr>
            </w:pPr>
          </w:p>
          <w:p w:rsidR="00DF297B" w:rsidRPr="00FB4744" w:rsidRDefault="00DF297B" w:rsidP="00DF297B">
            <w:pPr>
              <w:widowControl w:val="0"/>
              <w:suppressAutoHyphens/>
              <w:spacing w:after="0" w:line="240" w:lineRule="auto"/>
              <w:jc w:val="center"/>
              <w:rPr>
                <w:rFonts w:ascii="Tahoma" w:eastAsia="Times New Roman" w:hAnsi="Tahoma" w:cs="Tahoma"/>
                <w:b/>
                <w:spacing w:val="-5"/>
                <w:sz w:val="18"/>
                <w:szCs w:val="18"/>
                <w:lang w:val="en-GB" w:eastAsia="en-US"/>
              </w:rPr>
            </w:pPr>
            <w:r w:rsidRPr="00FB4744">
              <w:rPr>
                <w:rFonts w:ascii="Tahoma" w:eastAsia="Times New Roman" w:hAnsi="Tahoma" w:cs="Tahoma"/>
                <w:b/>
                <w:spacing w:val="-5"/>
                <w:sz w:val="18"/>
                <w:szCs w:val="18"/>
                <w:lang w:val="en-GB" w:eastAsia="en-US"/>
              </w:rPr>
              <w:t>IV.</w:t>
            </w:r>
          </w:p>
          <w:p w:rsidR="00DF297B" w:rsidRPr="00FB4744" w:rsidRDefault="00DF297B" w:rsidP="00DF297B">
            <w:pPr>
              <w:widowControl w:val="0"/>
              <w:suppressAutoHyphens/>
              <w:spacing w:after="0" w:line="240" w:lineRule="auto"/>
              <w:jc w:val="center"/>
              <w:rPr>
                <w:rFonts w:ascii="Tahoma" w:eastAsia="Times New Roman" w:hAnsi="Tahoma" w:cs="Tahoma"/>
                <w:b/>
                <w:spacing w:val="-5"/>
                <w:sz w:val="18"/>
                <w:szCs w:val="18"/>
                <w:lang w:val="en-GB" w:eastAsia="en-US"/>
              </w:rPr>
            </w:pPr>
            <w:r w:rsidRPr="00FB4744">
              <w:rPr>
                <w:rFonts w:ascii="Tahoma" w:eastAsia="Times New Roman" w:hAnsi="Tahoma" w:cs="Tahoma"/>
                <w:b/>
                <w:spacing w:val="-5"/>
                <w:sz w:val="18"/>
                <w:szCs w:val="18"/>
                <w:lang w:val="en-GB" w:eastAsia="en-US"/>
              </w:rPr>
              <w:t>Cooperation between the parties</w:t>
            </w:r>
          </w:p>
          <w:p w:rsidR="00DF297B" w:rsidRPr="00FB4744" w:rsidRDefault="00DF297B" w:rsidP="00DF297B">
            <w:pPr>
              <w:spacing w:after="0" w:line="240" w:lineRule="auto"/>
              <w:jc w:val="both"/>
              <w:rPr>
                <w:rFonts w:ascii="Tahoma" w:eastAsia="Times New Roman" w:hAnsi="Tahoma" w:cs="Tahoma"/>
                <w:spacing w:val="-5"/>
                <w:sz w:val="18"/>
                <w:szCs w:val="18"/>
                <w:lang w:val="en-GB" w:eastAsia="en-US"/>
              </w:rPr>
            </w:pPr>
          </w:p>
          <w:p w:rsidR="00DF297B" w:rsidRPr="00FB4744"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sz w:val="18"/>
                <w:szCs w:val="18"/>
                <w:lang w:val="en-GB"/>
              </w:rPr>
            </w:pPr>
            <w:r w:rsidRPr="00FB4744">
              <w:rPr>
                <w:rFonts w:ascii="Tahoma" w:eastAsia="Times New Roman" w:hAnsi="Tahoma" w:cs="Tahoma"/>
                <w:sz w:val="18"/>
                <w:szCs w:val="18"/>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rsidR="00DF297B" w:rsidRPr="00FB4744" w:rsidRDefault="00DF297B" w:rsidP="00DF297B">
            <w:pPr>
              <w:widowControl w:val="0"/>
              <w:suppressAutoHyphens/>
              <w:spacing w:after="0" w:line="240" w:lineRule="auto"/>
              <w:ind w:left="284"/>
              <w:contextualSpacing/>
              <w:jc w:val="both"/>
              <w:rPr>
                <w:rFonts w:ascii="Tahoma" w:eastAsia="Times New Roman" w:hAnsi="Tahoma" w:cs="Tahoma"/>
                <w:sz w:val="18"/>
                <w:szCs w:val="18"/>
                <w:lang w:val="en-GB"/>
              </w:rPr>
            </w:pPr>
          </w:p>
          <w:p w:rsidR="00DF297B" w:rsidRPr="00FB4744"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sz w:val="18"/>
                <w:szCs w:val="18"/>
                <w:lang w:val="en-GB"/>
              </w:rPr>
            </w:pPr>
            <w:r w:rsidRPr="00FB4744">
              <w:rPr>
                <w:rFonts w:ascii="Tahoma" w:eastAsia="Times New Roman" w:hAnsi="Tahoma" w:cs="Tahoma"/>
                <w:sz w:val="18"/>
                <w:szCs w:val="18"/>
                <w:lang w:val="en-GB"/>
              </w:rPr>
              <w:t xml:space="preserve">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w:t>
            </w:r>
            <w:r w:rsidRPr="00FB4744">
              <w:rPr>
                <w:rFonts w:ascii="Tahoma" w:eastAsia="Times New Roman" w:hAnsi="Tahoma" w:cs="Tahoma"/>
                <w:sz w:val="18"/>
                <w:szCs w:val="18"/>
                <w:lang w:val="en-GB"/>
              </w:rPr>
              <w:lastRenderedPageBreak/>
              <w:t>request the fulfilment of the obligation by a substitute date, which shall be determined taking into account the nature of the matter.</w:t>
            </w:r>
          </w:p>
          <w:p w:rsidR="00DF297B" w:rsidRPr="00FB4744" w:rsidRDefault="00DF297B" w:rsidP="00DF297B">
            <w:pPr>
              <w:widowControl w:val="0"/>
              <w:suppressAutoHyphens/>
              <w:spacing w:after="0" w:line="240" w:lineRule="auto"/>
              <w:jc w:val="both"/>
              <w:rPr>
                <w:rFonts w:ascii="Tahoma" w:eastAsia="Times New Roman" w:hAnsi="Tahoma" w:cs="Tahoma"/>
                <w:spacing w:val="-5"/>
                <w:sz w:val="18"/>
                <w:szCs w:val="18"/>
                <w:lang w:val="en-GB" w:eastAsia="en-US"/>
              </w:rPr>
            </w:pPr>
          </w:p>
          <w:p w:rsidR="00DF297B" w:rsidRPr="00FB4744" w:rsidRDefault="00DF297B" w:rsidP="00DF297B">
            <w:pPr>
              <w:widowControl w:val="0"/>
              <w:numPr>
                <w:ilvl w:val="0"/>
                <w:numId w:val="31"/>
              </w:numPr>
              <w:suppressAutoHyphens/>
              <w:spacing w:after="0" w:line="240" w:lineRule="auto"/>
              <w:ind w:left="284" w:hanging="284"/>
              <w:contextualSpacing/>
              <w:jc w:val="both"/>
              <w:rPr>
                <w:rFonts w:ascii="Tahoma" w:eastAsia="Times New Roman" w:hAnsi="Tahoma" w:cs="Tahoma"/>
                <w:bCs/>
                <w:sz w:val="18"/>
                <w:szCs w:val="18"/>
                <w:lang w:val="en-GB"/>
              </w:rPr>
            </w:pPr>
            <w:r w:rsidRPr="00FB4744">
              <w:rPr>
                <w:rFonts w:ascii="Tahoma" w:eastAsia="Times New Roman" w:hAnsi="Tahoma" w:cs="Tahoma"/>
                <w:sz w:val="18"/>
                <w:szCs w:val="18"/>
                <w:lang w:val="en-GB"/>
              </w:rPr>
              <w:t>The Seller will be a person obliged to cooperate in the performance of financial control, in accordance with Section 2 (e) of 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rsidR="00DF297B" w:rsidRPr="00FB4744" w:rsidRDefault="00DF297B" w:rsidP="00DF297B">
            <w:pPr>
              <w:widowControl w:val="0"/>
              <w:suppressAutoHyphens/>
              <w:spacing w:after="0" w:line="240" w:lineRule="auto"/>
              <w:jc w:val="both"/>
              <w:rPr>
                <w:rFonts w:ascii="Tahoma" w:eastAsia="Times New Roman" w:hAnsi="Tahoma" w:cs="Tahoma"/>
                <w:spacing w:val="-5"/>
                <w:sz w:val="18"/>
                <w:szCs w:val="18"/>
                <w:lang w:eastAsia="en-US"/>
              </w:rPr>
            </w:pPr>
          </w:p>
          <w:p w:rsidR="00DF297B" w:rsidRPr="00FB4744" w:rsidRDefault="00AC1E83" w:rsidP="00DF297B">
            <w:pPr>
              <w:tabs>
                <w:tab w:val="left" w:pos="284"/>
              </w:tabs>
              <w:spacing w:after="0" w:line="240" w:lineRule="auto"/>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FB4744">
              <w:rPr>
                <w:rFonts w:ascii="Tahoma" w:eastAsia="Times New Roman" w:hAnsi="Tahoma" w:cs="Tahoma"/>
                <w:spacing w:val="-5"/>
                <w:sz w:val="18"/>
                <w:szCs w:val="18"/>
                <w:lang w:val="en-GB" w:eastAsia="en-US"/>
              </w:rPr>
              <w:t>.</w:t>
            </w:r>
            <w:r w:rsidR="00DF297B" w:rsidRPr="00FB4744">
              <w:rPr>
                <w:rFonts w:ascii="Tahoma" w:eastAsia="Times New Roman" w:hAnsi="Tahoma" w:cs="Tahoma"/>
                <w:spacing w:val="-5"/>
                <w:sz w:val="18"/>
                <w:szCs w:val="18"/>
                <w:lang w:val="en-GB" w:eastAsia="en-US"/>
              </w:rPr>
              <w:tab/>
              <w:t>Subcontractors:</w:t>
            </w:r>
          </w:p>
          <w:p w:rsidR="00DF297B" w:rsidRPr="00FB4744" w:rsidRDefault="00AC1E83"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FB4744">
              <w:rPr>
                <w:rFonts w:ascii="Tahoma" w:eastAsia="Times New Roman" w:hAnsi="Tahoma" w:cs="Tahoma"/>
                <w:spacing w:val="-5"/>
                <w:sz w:val="18"/>
                <w:szCs w:val="18"/>
                <w:lang w:val="en-GB" w:eastAsia="en-US"/>
              </w:rPr>
              <w:t>.1. Appendix No. 2 to this Agreement (List of Subcontractors) specifies those parts of the subject of performance under this Agreement which will be provided by a subcontractor of the Seller.</w:t>
            </w:r>
          </w:p>
          <w:p w:rsidR="00DF297B" w:rsidRPr="00FB4744" w:rsidRDefault="00DF297B" w:rsidP="00DF297B">
            <w:pPr>
              <w:tabs>
                <w:tab w:val="left" w:pos="284"/>
              </w:tabs>
              <w:spacing w:after="0" w:line="240" w:lineRule="auto"/>
              <w:ind w:left="284"/>
              <w:jc w:val="both"/>
              <w:rPr>
                <w:rFonts w:ascii="Tahoma" w:eastAsia="Times New Roman" w:hAnsi="Tahoma" w:cs="Tahoma"/>
                <w:spacing w:val="-5"/>
                <w:sz w:val="18"/>
                <w:szCs w:val="18"/>
                <w:lang w:val="en-GB" w:eastAsia="en-US"/>
              </w:rPr>
            </w:pPr>
          </w:p>
          <w:p w:rsidR="00DF297B" w:rsidRPr="00FB4744" w:rsidRDefault="00AC1E83"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FB4744">
              <w:rPr>
                <w:rFonts w:ascii="Tahoma" w:eastAsia="Times New Roman" w:hAnsi="Tahoma" w:cs="Tahoma"/>
                <w:spacing w:val="-5"/>
                <w:sz w:val="18"/>
                <w:szCs w:val="18"/>
                <w:lang w:val="en-GB" w:eastAsia="en-US"/>
              </w:rPr>
              <w:t>.2. The Seller is entitled to change a subcontractor only with the consent of the Purchaser.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rsidR="00DF297B" w:rsidRPr="00FB4744" w:rsidRDefault="00DF297B" w:rsidP="00DF297B">
            <w:pPr>
              <w:tabs>
                <w:tab w:val="left" w:pos="284"/>
              </w:tabs>
              <w:spacing w:after="0" w:line="240" w:lineRule="auto"/>
              <w:jc w:val="both"/>
              <w:rPr>
                <w:rFonts w:ascii="Tahoma" w:eastAsia="Times New Roman" w:hAnsi="Tahoma" w:cs="Tahoma"/>
                <w:spacing w:val="-5"/>
                <w:sz w:val="18"/>
                <w:szCs w:val="18"/>
                <w:lang w:val="en-GB" w:eastAsia="en-US"/>
              </w:rPr>
            </w:pPr>
          </w:p>
          <w:p w:rsidR="00233C3C" w:rsidRPr="00FB4744" w:rsidRDefault="00233C3C" w:rsidP="00DF297B">
            <w:pPr>
              <w:tabs>
                <w:tab w:val="left" w:pos="284"/>
              </w:tabs>
              <w:spacing w:after="0" w:line="240" w:lineRule="auto"/>
              <w:jc w:val="both"/>
              <w:rPr>
                <w:rFonts w:ascii="Tahoma" w:eastAsia="Times New Roman" w:hAnsi="Tahoma" w:cs="Tahoma"/>
                <w:spacing w:val="-5"/>
                <w:sz w:val="18"/>
                <w:szCs w:val="18"/>
                <w:lang w:val="en-GB" w:eastAsia="en-US"/>
              </w:rPr>
            </w:pPr>
          </w:p>
          <w:p w:rsidR="00233C3C" w:rsidRPr="00FB4744" w:rsidRDefault="00233C3C" w:rsidP="00DF297B">
            <w:pPr>
              <w:tabs>
                <w:tab w:val="left" w:pos="284"/>
              </w:tabs>
              <w:spacing w:after="0" w:line="240" w:lineRule="auto"/>
              <w:jc w:val="both"/>
              <w:rPr>
                <w:rFonts w:ascii="Tahoma" w:eastAsia="Times New Roman" w:hAnsi="Tahoma" w:cs="Tahoma"/>
                <w:spacing w:val="-5"/>
                <w:sz w:val="18"/>
                <w:szCs w:val="18"/>
                <w:lang w:val="en-GB" w:eastAsia="en-US"/>
              </w:rPr>
            </w:pPr>
          </w:p>
          <w:p w:rsidR="00DF297B" w:rsidRPr="00FB4744" w:rsidRDefault="00DF297B" w:rsidP="00DF297B">
            <w:pPr>
              <w:tabs>
                <w:tab w:val="left" w:pos="284"/>
              </w:tabs>
              <w:spacing w:after="0" w:line="240" w:lineRule="auto"/>
              <w:ind w:left="284"/>
              <w:jc w:val="both"/>
              <w:rPr>
                <w:rFonts w:ascii="Tahoma" w:eastAsia="Times New Roman" w:hAnsi="Tahoma" w:cs="Tahoma"/>
                <w:spacing w:val="-5"/>
                <w:sz w:val="18"/>
                <w:szCs w:val="18"/>
                <w:lang w:val="en-GB" w:eastAsia="en-US"/>
              </w:rPr>
            </w:pPr>
            <w:r w:rsidRPr="00FB4744">
              <w:rPr>
                <w:rFonts w:ascii="Tahoma" w:eastAsia="Times New Roman" w:hAnsi="Tahoma" w:cs="Tahoma"/>
                <w:spacing w:val="-5"/>
                <w:sz w:val="18"/>
                <w:szCs w:val="18"/>
                <w:lang w:val="en-GB" w:eastAsia="en-US"/>
              </w:rPr>
              <w:t>The Purchaser is obliged to state, within 7 business days from the date of delivery of the written notice, whether it authorizes the change of subcontractor. If the Seller submits to the Purchaser, as part of a subcontractor change, documents required under this provision of the Agreement, and the Purchaser does not express its opinion in this regard by the stipulated deadline, the Purchaser shall be deemed to agree to the change in the position of the subcontractor.</w:t>
            </w:r>
          </w:p>
          <w:p w:rsidR="00DF297B" w:rsidRPr="00FB4744" w:rsidRDefault="00DF297B" w:rsidP="00DF297B">
            <w:pPr>
              <w:spacing w:after="0" w:line="240" w:lineRule="auto"/>
              <w:jc w:val="both"/>
              <w:rPr>
                <w:rFonts w:ascii="Tahoma" w:eastAsia="Times New Roman" w:hAnsi="Tahoma" w:cs="Tahoma"/>
                <w:bCs/>
                <w:iCs/>
                <w:snapToGrid w:val="0"/>
                <w:spacing w:val="-5"/>
                <w:sz w:val="18"/>
                <w:szCs w:val="18"/>
                <w:lang w:val="en-GB" w:eastAsia="en-US"/>
              </w:rPr>
            </w:pPr>
          </w:p>
          <w:p w:rsidR="00DF297B" w:rsidRPr="00FB4744" w:rsidRDefault="00AC1E83" w:rsidP="00DF297B">
            <w:pPr>
              <w:tabs>
                <w:tab w:val="left" w:pos="284"/>
              </w:tabs>
              <w:spacing w:after="0" w:line="240" w:lineRule="auto"/>
              <w:ind w:left="284"/>
              <w:jc w:val="both"/>
              <w:rPr>
                <w:rFonts w:ascii="Tahoma" w:eastAsia="Times New Roman" w:hAnsi="Tahoma" w:cs="Tahoma"/>
                <w:spacing w:val="-5"/>
                <w:sz w:val="18"/>
                <w:szCs w:val="18"/>
                <w:lang w:val="en-GB" w:eastAsia="en-US"/>
              </w:rPr>
            </w:pPr>
            <w:r>
              <w:rPr>
                <w:rFonts w:ascii="Tahoma" w:eastAsia="Times New Roman" w:hAnsi="Tahoma" w:cs="Tahoma"/>
                <w:spacing w:val="-5"/>
                <w:sz w:val="18"/>
                <w:szCs w:val="18"/>
                <w:lang w:val="en-GB" w:eastAsia="en-US"/>
              </w:rPr>
              <w:t>4</w:t>
            </w:r>
            <w:r w:rsidR="00DF297B" w:rsidRPr="00FB4744">
              <w:rPr>
                <w:rFonts w:ascii="Tahoma" w:eastAsia="Times New Roman" w:hAnsi="Tahoma" w:cs="Tahoma"/>
                <w:spacing w:val="-5"/>
                <w:sz w:val="18"/>
                <w:szCs w:val="18"/>
                <w:lang w:val="en-GB" w:eastAsia="en-US"/>
              </w:rPr>
              <w:t xml:space="preserve">.3. The Seller is obliged to keep and continuously update an accurate list of all subcontractors involved in </w:t>
            </w:r>
            <w:r w:rsidR="00DF297B" w:rsidRPr="00FB4744">
              <w:rPr>
                <w:rFonts w:ascii="Tahoma" w:eastAsia="Times New Roman" w:hAnsi="Tahoma" w:cs="Tahoma"/>
                <w:spacing w:val="-5"/>
                <w:sz w:val="18"/>
                <w:szCs w:val="18"/>
                <w:lang w:val="en-GB" w:eastAsia="en-US"/>
              </w:rPr>
              <w:lastRenderedPageBreak/>
              <w:t xml:space="preserve">the execution of this Agreement. It </w:t>
            </w:r>
            <w:proofErr w:type="gramStart"/>
            <w:r w:rsidR="00DF297B" w:rsidRPr="00FB4744">
              <w:rPr>
                <w:rFonts w:ascii="Tahoma" w:eastAsia="Times New Roman" w:hAnsi="Tahoma" w:cs="Tahoma"/>
                <w:spacing w:val="-5"/>
                <w:sz w:val="18"/>
                <w:szCs w:val="18"/>
                <w:lang w:val="en-GB" w:eastAsia="en-US"/>
              </w:rPr>
              <w:t>shall  submit</w:t>
            </w:r>
            <w:proofErr w:type="gramEnd"/>
            <w:r w:rsidR="00DF297B" w:rsidRPr="00FB4744">
              <w:rPr>
                <w:rFonts w:ascii="Tahoma" w:eastAsia="Times New Roman" w:hAnsi="Tahoma" w:cs="Tahoma"/>
                <w:spacing w:val="-5"/>
                <w:sz w:val="18"/>
                <w:szCs w:val="18"/>
                <w:lang w:val="en-GB" w:eastAsia="en-US"/>
              </w:rPr>
              <w:t xml:space="preserve"> this overview to the Purchaser without delay, no later than 7 calendar days from the date of receipt of a request.</w:t>
            </w:r>
          </w:p>
          <w:p w:rsidR="00837AFF" w:rsidRPr="00FB4744" w:rsidRDefault="00837AFF" w:rsidP="00DF297B">
            <w:pPr>
              <w:tabs>
                <w:tab w:val="left" w:pos="284"/>
              </w:tabs>
              <w:spacing w:after="0" w:line="240" w:lineRule="auto"/>
              <w:jc w:val="both"/>
              <w:rPr>
                <w:rFonts w:ascii="Tahoma" w:eastAsia="Times New Roman" w:hAnsi="Tahoma" w:cs="Tahoma"/>
                <w:spacing w:val="-5"/>
                <w:sz w:val="18"/>
                <w:szCs w:val="18"/>
                <w:lang w:val="en-GB" w:eastAsia="en-US"/>
              </w:rPr>
            </w:pPr>
          </w:p>
          <w:p w:rsidR="00DF297B" w:rsidRPr="00FB4744" w:rsidRDefault="00DF297B" w:rsidP="00DF297B">
            <w:pPr>
              <w:tabs>
                <w:tab w:val="left" w:pos="284"/>
              </w:tabs>
              <w:spacing w:after="0" w:line="240" w:lineRule="auto"/>
              <w:jc w:val="center"/>
              <w:rPr>
                <w:rFonts w:ascii="Tahoma" w:eastAsia="Times New Roman" w:hAnsi="Tahoma" w:cs="Tahoma"/>
                <w:b/>
                <w:spacing w:val="-5"/>
                <w:sz w:val="18"/>
                <w:szCs w:val="18"/>
                <w:lang w:val="en-GB" w:eastAsia="en-US"/>
              </w:rPr>
            </w:pPr>
            <w:r w:rsidRPr="00FB4744">
              <w:rPr>
                <w:rFonts w:ascii="Tahoma" w:eastAsia="Times New Roman" w:hAnsi="Tahoma" w:cs="Tahoma"/>
                <w:b/>
                <w:spacing w:val="-5"/>
                <w:sz w:val="18"/>
                <w:szCs w:val="18"/>
                <w:lang w:val="en-GB" w:eastAsia="en-US"/>
              </w:rPr>
              <w:t>V.</w:t>
            </w:r>
          </w:p>
          <w:p w:rsidR="00DF297B" w:rsidRPr="00FB4744" w:rsidRDefault="00DF297B" w:rsidP="00DF297B">
            <w:pPr>
              <w:tabs>
                <w:tab w:val="left" w:pos="284"/>
              </w:tabs>
              <w:spacing w:after="0" w:line="240" w:lineRule="auto"/>
              <w:jc w:val="center"/>
              <w:rPr>
                <w:rFonts w:ascii="Tahoma" w:eastAsia="Times New Roman" w:hAnsi="Tahoma" w:cs="Tahoma"/>
                <w:b/>
                <w:spacing w:val="-5"/>
                <w:sz w:val="18"/>
                <w:szCs w:val="18"/>
                <w:lang w:val="en-GB" w:eastAsia="en-US"/>
              </w:rPr>
            </w:pPr>
            <w:r w:rsidRPr="00FB4744">
              <w:rPr>
                <w:rFonts w:ascii="Tahoma" w:eastAsia="Times New Roman" w:hAnsi="Tahoma" w:cs="Tahoma"/>
                <w:b/>
                <w:spacing w:val="-5"/>
                <w:sz w:val="18"/>
                <w:szCs w:val="18"/>
                <w:lang w:val="en-GB" w:eastAsia="en-US"/>
              </w:rPr>
              <w:t>Contractual warranty</w:t>
            </w:r>
          </w:p>
          <w:p w:rsidR="00DF297B" w:rsidRPr="00FB4744" w:rsidRDefault="00DF297B" w:rsidP="00DF297B">
            <w:pPr>
              <w:tabs>
                <w:tab w:val="left" w:pos="284"/>
              </w:tabs>
              <w:spacing w:after="0" w:line="240" w:lineRule="auto"/>
              <w:jc w:val="both"/>
              <w:rPr>
                <w:rFonts w:ascii="Tahoma" w:eastAsia="Times New Roman" w:hAnsi="Tahoma" w:cs="Tahoma"/>
                <w:spacing w:val="-5"/>
                <w:sz w:val="18"/>
                <w:szCs w:val="18"/>
                <w:lang w:val="en-GB" w:eastAsia="en-US"/>
              </w:rPr>
            </w:pPr>
          </w:p>
          <w:p w:rsidR="00DF297B" w:rsidRPr="00FB4744" w:rsidRDefault="00DF297B" w:rsidP="00DF297B">
            <w:pPr>
              <w:numPr>
                <w:ilvl w:val="0"/>
                <w:numId w:val="32"/>
              </w:numPr>
              <w:spacing w:after="0" w:line="240" w:lineRule="auto"/>
              <w:ind w:left="284" w:hanging="284"/>
              <w:contextualSpacing/>
              <w:jc w:val="both"/>
              <w:rPr>
                <w:rFonts w:ascii="Tahoma" w:eastAsia="Times New Roman" w:hAnsi="Tahoma" w:cs="Tahoma"/>
                <w:sz w:val="18"/>
                <w:szCs w:val="18"/>
                <w:lang w:val="en-GB"/>
              </w:rPr>
            </w:pPr>
            <w:r w:rsidRPr="00FB4744">
              <w:rPr>
                <w:rFonts w:ascii="Tahoma" w:eastAsia="Times New Roman" w:hAnsi="Tahoma" w:cs="Tahoma"/>
                <w:sz w:val="18"/>
                <w:szCs w:val="18"/>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w:t>
            </w:r>
            <w:r w:rsidRPr="00837AFF">
              <w:rPr>
                <w:rFonts w:ascii="Tahoma" w:eastAsia="Times New Roman" w:hAnsi="Tahoma" w:cs="Tahoma"/>
                <w:sz w:val="18"/>
                <w:szCs w:val="18"/>
                <w:lang w:val="en-GB"/>
              </w:rPr>
              <w:t xml:space="preserve">of </w:t>
            </w:r>
            <w:r w:rsidRPr="00837AFF">
              <w:rPr>
                <w:rFonts w:ascii="Tahoma" w:eastAsia="Times New Roman" w:hAnsi="Tahoma" w:cs="Tahoma"/>
                <w:b/>
                <w:sz w:val="18"/>
                <w:szCs w:val="18"/>
                <w:lang w:val="en-GB"/>
              </w:rPr>
              <w:t>12 months</w:t>
            </w:r>
            <w:r w:rsidRPr="00837AFF">
              <w:rPr>
                <w:rFonts w:ascii="Tahoma" w:eastAsia="Times New Roman" w:hAnsi="Tahoma" w:cs="Tahoma"/>
                <w:sz w:val="18"/>
                <w:szCs w:val="18"/>
                <w:lang w:val="en-GB"/>
              </w:rPr>
              <w:t>.</w:t>
            </w:r>
          </w:p>
          <w:p w:rsidR="00DF297B" w:rsidRPr="00931139" w:rsidRDefault="00DF297B" w:rsidP="00DF297B">
            <w:pPr>
              <w:spacing w:after="0" w:line="240" w:lineRule="auto"/>
              <w:ind w:left="720"/>
              <w:contextualSpacing/>
              <w:jc w:val="both"/>
              <w:rPr>
                <w:rFonts w:ascii="Tahoma" w:eastAsia="Times New Roman" w:hAnsi="Tahoma" w:cs="Tahoma"/>
                <w:sz w:val="18"/>
                <w:szCs w:val="18"/>
                <w:highlight w:val="yellow"/>
                <w:lang w:val="en-GB"/>
              </w:rPr>
            </w:pPr>
          </w:p>
          <w:p w:rsidR="00DF297B" w:rsidRPr="00FB4744" w:rsidRDefault="00DF297B" w:rsidP="00DF297B">
            <w:pPr>
              <w:numPr>
                <w:ilvl w:val="0"/>
                <w:numId w:val="32"/>
              </w:numPr>
              <w:spacing w:after="0" w:line="240" w:lineRule="auto"/>
              <w:ind w:left="284" w:hanging="284"/>
              <w:contextualSpacing/>
              <w:jc w:val="both"/>
              <w:rPr>
                <w:rFonts w:ascii="Tahoma" w:eastAsia="Times New Roman" w:hAnsi="Tahoma" w:cs="Tahoma"/>
                <w:sz w:val="18"/>
                <w:szCs w:val="18"/>
                <w:lang w:val="en-GB"/>
              </w:rPr>
            </w:pPr>
            <w:r w:rsidRPr="00FB4744">
              <w:rPr>
                <w:rFonts w:ascii="Tahoma" w:eastAsia="Times New Roman" w:hAnsi="Tahoma" w:cs="Tahoma"/>
                <w:sz w:val="18"/>
                <w:szCs w:val="18"/>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 our or outstanding work completed.</w:t>
            </w:r>
          </w:p>
          <w:p w:rsidR="00DF297B" w:rsidRPr="00FB4744" w:rsidRDefault="00DF297B" w:rsidP="00DF297B">
            <w:pPr>
              <w:spacing w:after="0" w:line="240" w:lineRule="auto"/>
              <w:contextualSpacing/>
              <w:jc w:val="both"/>
              <w:rPr>
                <w:rFonts w:ascii="Tahoma" w:eastAsia="Times New Roman" w:hAnsi="Tahoma" w:cs="Tahoma"/>
                <w:sz w:val="18"/>
                <w:szCs w:val="18"/>
                <w:lang w:val="en-GB"/>
              </w:rPr>
            </w:pPr>
          </w:p>
          <w:p w:rsidR="00DF297B" w:rsidRPr="00FB4744" w:rsidRDefault="00DF297B" w:rsidP="00DF297B">
            <w:pPr>
              <w:numPr>
                <w:ilvl w:val="0"/>
                <w:numId w:val="32"/>
              </w:numPr>
              <w:spacing w:after="0" w:line="240" w:lineRule="auto"/>
              <w:ind w:left="284" w:hanging="284"/>
              <w:contextualSpacing/>
              <w:jc w:val="both"/>
              <w:rPr>
                <w:rFonts w:ascii="Tahoma" w:eastAsia="Times New Roman" w:hAnsi="Tahoma" w:cs="Tahoma"/>
                <w:sz w:val="18"/>
                <w:szCs w:val="18"/>
              </w:rPr>
            </w:pPr>
            <w:r w:rsidRPr="00FB4744">
              <w:rPr>
                <w:rFonts w:ascii="Tahoma" w:eastAsia="Times New Roman" w:hAnsi="Tahoma" w:cs="Tahoma"/>
                <w:sz w:val="18"/>
                <w:szCs w:val="18"/>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rsidR="00DF297B" w:rsidRPr="00FB4744" w:rsidRDefault="00DF297B" w:rsidP="00DF297B">
            <w:pPr>
              <w:numPr>
                <w:ilvl w:val="0"/>
                <w:numId w:val="33"/>
              </w:numPr>
              <w:spacing w:after="0" w:line="240" w:lineRule="auto"/>
              <w:ind w:left="567" w:hanging="283"/>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if the defects are immaterial (Section 2107 CC), the Purchaser is entitled to the delivery of the missing Equipment, the removal of other defects in the Equipment, or a discount from the purchase price;</w:t>
            </w:r>
          </w:p>
          <w:p w:rsidR="00DF297B" w:rsidRPr="00FB4744" w:rsidRDefault="00DF297B" w:rsidP="00DF297B">
            <w:pPr>
              <w:spacing w:after="0" w:line="240" w:lineRule="auto"/>
              <w:ind w:left="567"/>
              <w:contextualSpacing/>
              <w:jc w:val="both"/>
              <w:rPr>
                <w:rFonts w:ascii="Tahoma" w:eastAsia="Times New Roman" w:hAnsi="Tahoma" w:cs="Tahoma"/>
                <w:bCs/>
                <w:sz w:val="18"/>
                <w:szCs w:val="18"/>
                <w:lang w:val="en-GB"/>
              </w:rPr>
            </w:pPr>
          </w:p>
          <w:p w:rsidR="00DF297B" w:rsidRPr="00FB4744" w:rsidRDefault="00DF297B" w:rsidP="00DF297B">
            <w:pPr>
              <w:numPr>
                <w:ilvl w:val="0"/>
                <w:numId w:val="33"/>
              </w:numPr>
              <w:spacing w:after="0" w:line="240" w:lineRule="auto"/>
              <w:ind w:left="567" w:hanging="283"/>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rsidR="00DF297B" w:rsidRPr="00931139" w:rsidRDefault="00DF297B" w:rsidP="00DF297B">
            <w:pPr>
              <w:spacing w:after="0" w:line="240" w:lineRule="auto"/>
              <w:jc w:val="both"/>
              <w:rPr>
                <w:rFonts w:ascii="Tahoma" w:eastAsia="Times New Roman" w:hAnsi="Tahoma" w:cs="Tahoma"/>
                <w:bCs/>
                <w:spacing w:val="-5"/>
                <w:sz w:val="18"/>
                <w:szCs w:val="18"/>
                <w:highlight w:val="yellow"/>
                <w:lang w:val="en-GB" w:eastAsia="en-US"/>
              </w:rPr>
            </w:pPr>
          </w:p>
          <w:p w:rsidR="00DF297B" w:rsidRPr="00FB4744" w:rsidRDefault="00DF297B" w:rsidP="00DF297B">
            <w:pPr>
              <w:numPr>
                <w:ilvl w:val="0"/>
                <w:numId w:val="32"/>
              </w:numPr>
              <w:spacing w:after="0" w:line="240" w:lineRule="auto"/>
              <w:ind w:left="284" w:hanging="284"/>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lastRenderedPageBreak/>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rsidR="00DF297B" w:rsidRPr="00FB4744"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The Seller is required to assign to the Purchaser a qualified service technician authorized to carry out repairs to the delivered Equipment.</w:t>
            </w:r>
          </w:p>
          <w:p w:rsidR="00DF297B" w:rsidRPr="00FB4744"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rsidR="00DF297B" w:rsidRPr="00FB4744" w:rsidRDefault="00DF297B" w:rsidP="00DF297B">
            <w:pPr>
              <w:numPr>
                <w:ilvl w:val="1"/>
                <w:numId w:val="32"/>
              </w:numPr>
              <w:spacing w:after="0" w:line="240" w:lineRule="auto"/>
              <w:ind w:left="709" w:hanging="425"/>
              <w:contextualSpacing/>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rsidR="00DF297B" w:rsidRPr="00FB4744" w:rsidRDefault="00DF297B" w:rsidP="00DF297B">
            <w:pPr>
              <w:spacing w:after="0" w:line="240" w:lineRule="auto"/>
              <w:jc w:val="both"/>
              <w:rPr>
                <w:rFonts w:ascii="Tahoma" w:eastAsia="Times New Roman" w:hAnsi="Tahoma" w:cs="Tahoma"/>
                <w:bCs/>
                <w:spacing w:val="-5"/>
                <w:sz w:val="18"/>
                <w:szCs w:val="18"/>
                <w:lang w:val="en-GB" w:eastAsia="en-US"/>
              </w:rPr>
            </w:pPr>
          </w:p>
          <w:p w:rsidR="00DF297B" w:rsidRPr="001E1CB8" w:rsidRDefault="00DF297B" w:rsidP="00AC1E83">
            <w:pPr>
              <w:pStyle w:val="Odstavecseseznamem"/>
              <w:spacing w:line="240" w:lineRule="auto"/>
              <w:ind w:left="71"/>
              <w:jc w:val="both"/>
              <w:rPr>
                <w:rFonts w:ascii="Tahoma" w:eastAsia="Times New Roman" w:hAnsi="Tahoma" w:cs="Tahoma"/>
                <w:bCs/>
                <w:sz w:val="18"/>
                <w:szCs w:val="18"/>
                <w:lang w:val="en-GB"/>
              </w:rPr>
            </w:pPr>
            <w:r w:rsidRPr="00FB4744">
              <w:rPr>
                <w:rFonts w:ascii="Tahoma" w:eastAsia="Times New Roman" w:hAnsi="Tahoma" w:cs="Tahoma"/>
                <w:bCs/>
                <w:sz w:val="18"/>
                <w:szCs w:val="18"/>
                <w:lang w:val="en-GB"/>
              </w:rPr>
              <w:t xml:space="preserve">5. The Seller is obliged to remove any defects claimed, which it has acknowledged or not responded to, in accordance with paragraph 4.3. </w:t>
            </w:r>
            <w:proofErr w:type="gramStart"/>
            <w:r w:rsidRPr="00FB4744">
              <w:rPr>
                <w:rFonts w:ascii="Tahoma" w:eastAsia="Times New Roman" w:hAnsi="Tahoma" w:cs="Tahoma"/>
                <w:bCs/>
                <w:sz w:val="18"/>
                <w:szCs w:val="18"/>
                <w:lang w:val="en-GB"/>
              </w:rPr>
              <w:t>of</w:t>
            </w:r>
            <w:proofErr w:type="gramEnd"/>
            <w:r w:rsidRPr="00FB4744">
              <w:rPr>
                <w:rFonts w:ascii="Tahoma" w:eastAsia="Times New Roman" w:hAnsi="Tahoma" w:cs="Tahoma"/>
                <w:bCs/>
                <w:sz w:val="18"/>
                <w:szCs w:val="18"/>
                <w:lang w:val="en-GB"/>
              </w:rPr>
              <w:t xml:space="preserve"> this Article, at the place of performance, no later than 30 business days from the date of the delivery </w:t>
            </w:r>
            <w:r w:rsidRPr="001E1CB8">
              <w:rPr>
                <w:rFonts w:ascii="Tahoma" w:eastAsia="Times New Roman" w:hAnsi="Tahoma" w:cs="Tahoma"/>
                <w:bCs/>
                <w:sz w:val="18"/>
                <w:szCs w:val="18"/>
                <w:lang w:val="en-GB"/>
              </w:rPr>
              <w:t>of the n</w:t>
            </w:r>
            <w:r w:rsidR="003E41B5" w:rsidRPr="001E1CB8">
              <w:rPr>
                <w:rFonts w:ascii="Tahoma" w:eastAsia="Times New Roman" w:hAnsi="Tahoma" w:cs="Tahoma"/>
                <w:bCs/>
                <w:sz w:val="18"/>
                <w:szCs w:val="18"/>
                <w:lang w:val="en-GB"/>
              </w:rPr>
              <w:t>otice of claim, free of charge.</w:t>
            </w:r>
          </w:p>
          <w:p w:rsidR="00DF297B" w:rsidRPr="001E1CB8" w:rsidRDefault="00DF297B" w:rsidP="00837AFF">
            <w:pPr>
              <w:spacing w:after="0" w:line="240" w:lineRule="auto"/>
              <w:ind w:left="71"/>
              <w:contextualSpacing/>
              <w:jc w:val="both"/>
              <w:rPr>
                <w:rFonts w:ascii="Tahoma" w:eastAsia="Times New Roman" w:hAnsi="Tahoma" w:cs="Tahoma"/>
                <w:bCs/>
                <w:sz w:val="18"/>
                <w:szCs w:val="18"/>
                <w:lang w:val="en-GB"/>
              </w:rPr>
            </w:pPr>
            <w:r w:rsidRPr="001E1CB8">
              <w:rPr>
                <w:rFonts w:ascii="Tahoma" w:eastAsia="Times New Roman" w:hAnsi="Tahoma" w:cs="Tahoma"/>
                <w:bCs/>
                <w:sz w:val="18"/>
                <w:szCs w:val="18"/>
                <w:lang w:val="en-GB"/>
              </w:rPr>
              <w:t>6. The manner by which the claim is resolved shall be determined by the Purchaser.</w:t>
            </w:r>
          </w:p>
          <w:p w:rsidR="00DF297B" w:rsidRPr="001E1CB8" w:rsidRDefault="00DF297B" w:rsidP="00837AFF">
            <w:pPr>
              <w:spacing w:after="0" w:line="240" w:lineRule="auto"/>
              <w:ind w:left="71"/>
              <w:contextualSpacing/>
              <w:jc w:val="both"/>
              <w:rPr>
                <w:rFonts w:ascii="Tahoma" w:eastAsia="Times New Roman" w:hAnsi="Tahoma" w:cs="Tahoma"/>
                <w:bCs/>
                <w:sz w:val="18"/>
                <w:szCs w:val="18"/>
                <w:lang w:val="en-GB"/>
              </w:rPr>
            </w:pPr>
          </w:p>
          <w:p w:rsidR="00DF297B" w:rsidRPr="001E1CB8" w:rsidRDefault="00DF297B" w:rsidP="00837AFF">
            <w:pPr>
              <w:spacing w:after="0" w:line="240" w:lineRule="auto"/>
              <w:ind w:left="71"/>
              <w:contextualSpacing/>
              <w:jc w:val="both"/>
              <w:rPr>
                <w:rFonts w:ascii="Tahoma" w:eastAsia="Times New Roman" w:hAnsi="Tahoma" w:cs="Tahoma"/>
                <w:bCs/>
                <w:sz w:val="18"/>
                <w:szCs w:val="18"/>
                <w:lang w:val="en-GB"/>
              </w:rPr>
            </w:pPr>
            <w:r w:rsidRPr="001E1CB8">
              <w:rPr>
                <w:rFonts w:ascii="Tahoma" w:eastAsia="Times New Roman" w:hAnsi="Tahoma" w:cs="Tahoma"/>
                <w:bCs/>
                <w:sz w:val="18"/>
                <w:szCs w:val="18"/>
                <w:lang w:val="en-GB"/>
              </w:rPr>
              <w:t>7. The warranty period is automatically extended by the number of days elapsed from the report of the defect to the signature of the defect removal protocol.</w:t>
            </w:r>
          </w:p>
          <w:p w:rsidR="00DF297B" w:rsidRPr="001E1CB8" w:rsidRDefault="00DF297B" w:rsidP="00837AFF">
            <w:pPr>
              <w:spacing w:after="0" w:line="240" w:lineRule="auto"/>
              <w:ind w:left="71"/>
              <w:jc w:val="both"/>
              <w:rPr>
                <w:rFonts w:ascii="Tahoma" w:eastAsia="Times New Roman" w:hAnsi="Tahoma" w:cs="Tahoma"/>
                <w:spacing w:val="-5"/>
                <w:sz w:val="18"/>
                <w:szCs w:val="18"/>
                <w:lang w:eastAsia="en-US"/>
              </w:rPr>
            </w:pPr>
          </w:p>
          <w:p w:rsidR="00DF297B" w:rsidRPr="001E1CB8" w:rsidRDefault="00DF297B" w:rsidP="00837AFF">
            <w:pPr>
              <w:spacing w:after="0" w:line="240" w:lineRule="auto"/>
              <w:ind w:left="71"/>
              <w:contextualSpacing/>
              <w:jc w:val="both"/>
              <w:rPr>
                <w:rFonts w:ascii="Tahoma" w:eastAsia="Times New Roman" w:hAnsi="Tahoma" w:cs="Tahoma"/>
                <w:bCs/>
                <w:sz w:val="18"/>
                <w:szCs w:val="18"/>
                <w:lang w:val="en-GB"/>
              </w:rPr>
            </w:pPr>
            <w:r w:rsidRPr="001E1CB8">
              <w:rPr>
                <w:rFonts w:ascii="Tahoma" w:eastAsia="Times New Roman" w:hAnsi="Tahoma" w:cs="Tahoma"/>
                <w:bCs/>
                <w:sz w:val="18"/>
                <w:szCs w:val="18"/>
                <w:lang w:val="en-GB"/>
              </w:rPr>
              <w:t>8. 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1E1CB8">
              <w:rPr>
                <w:rFonts w:ascii="Tahoma" w:eastAsia="Times New Roman" w:hAnsi="Tahoma" w:cs="Tahoma"/>
                <w:bCs/>
                <w:sz w:val="18"/>
                <w:szCs w:val="18"/>
                <w:lang w:val="en-GB"/>
              </w:rPr>
              <w:noBreakHyphen/>
              <w:t>mail will also be provided free of charge.</w:t>
            </w:r>
          </w:p>
          <w:p w:rsidR="00DF297B" w:rsidRPr="001E1CB8" w:rsidRDefault="00DF297B" w:rsidP="00837AFF">
            <w:pPr>
              <w:spacing w:after="0" w:line="240" w:lineRule="auto"/>
              <w:ind w:left="71"/>
              <w:contextualSpacing/>
              <w:jc w:val="both"/>
              <w:rPr>
                <w:rFonts w:ascii="Tahoma" w:eastAsia="Times New Roman" w:hAnsi="Tahoma" w:cs="Tahoma"/>
                <w:bCs/>
                <w:iCs/>
                <w:snapToGrid w:val="0"/>
                <w:sz w:val="18"/>
                <w:szCs w:val="18"/>
              </w:rPr>
            </w:pPr>
          </w:p>
          <w:p w:rsidR="00DF297B" w:rsidRPr="001E1CB8" w:rsidRDefault="00DF297B" w:rsidP="00837AFF">
            <w:pPr>
              <w:tabs>
                <w:tab w:val="left" w:pos="284"/>
              </w:tabs>
              <w:spacing w:after="0" w:line="240" w:lineRule="auto"/>
              <w:ind w:left="71"/>
              <w:contextualSpacing/>
              <w:jc w:val="both"/>
              <w:rPr>
                <w:rFonts w:ascii="Tahoma" w:eastAsia="Times New Roman" w:hAnsi="Tahoma" w:cs="Tahoma"/>
                <w:bCs/>
                <w:sz w:val="18"/>
                <w:szCs w:val="18"/>
                <w:lang w:val="en-GB"/>
              </w:rPr>
            </w:pPr>
            <w:r w:rsidRPr="001E1CB8">
              <w:rPr>
                <w:rFonts w:ascii="Tahoma" w:eastAsia="Times New Roman" w:hAnsi="Tahoma" w:cs="Tahoma"/>
                <w:bCs/>
                <w:sz w:val="18"/>
                <w:szCs w:val="18"/>
                <w:lang w:val="en-GB"/>
              </w:rPr>
              <w:t xml:space="preserve">9. If the Seller fails to remedy the defects claimed within the period referred to in this Article, or if it notifies before the expiry of the period that it shall not remove the defects, the Purchaser shall be entitled to </w:t>
            </w:r>
            <w:r w:rsidRPr="001E1CB8">
              <w:rPr>
                <w:rFonts w:ascii="Tahoma" w:eastAsia="Times New Roman" w:hAnsi="Tahoma" w:cs="Tahoma"/>
                <w:bCs/>
                <w:sz w:val="18"/>
                <w:szCs w:val="18"/>
                <w:lang w:val="en-GB"/>
              </w:rPr>
              <w:lastRenderedPageBreak/>
              <w:t xml:space="preserve">assign the repair to a third party. In this case, the Purchaser may claim from the Seller payment of the amount the Purchaser pays to the third party as a result of proceeding thus. The Purchaser's claim to a contractual penalty from the Seller shall </w:t>
            </w:r>
            <w:proofErr w:type="gramStart"/>
            <w:r w:rsidRPr="001E1CB8">
              <w:rPr>
                <w:rFonts w:ascii="Tahoma" w:eastAsia="Times New Roman" w:hAnsi="Tahoma" w:cs="Tahoma"/>
                <w:bCs/>
                <w:sz w:val="18"/>
                <w:szCs w:val="18"/>
                <w:lang w:val="en-GB"/>
              </w:rPr>
              <w:t>not  be</w:t>
            </w:r>
            <w:proofErr w:type="gramEnd"/>
            <w:r w:rsidRPr="001E1CB8">
              <w:rPr>
                <w:rFonts w:ascii="Tahoma" w:eastAsia="Times New Roman" w:hAnsi="Tahoma" w:cs="Tahoma"/>
                <w:bCs/>
                <w:sz w:val="18"/>
                <w:szCs w:val="18"/>
                <w:lang w:val="en-GB"/>
              </w:rPr>
              <w:t xml:space="preserve"> extinguished in this case.</w:t>
            </w:r>
          </w:p>
          <w:p w:rsidR="00233C3C" w:rsidRPr="001E1CB8" w:rsidRDefault="00233C3C" w:rsidP="00DF297B">
            <w:pPr>
              <w:tabs>
                <w:tab w:val="left" w:pos="284"/>
              </w:tabs>
              <w:spacing w:after="0" w:line="240" w:lineRule="auto"/>
              <w:ind w:left="284"/>
              <w:contextualSpacing/>
              <w:jc w:val="both"/>
              <w:rPr>
                <w:rFonts w:ascii="Tahoma" w:eastAsia="Times New Roman" w:hAnsi="Tahoma" w:cs="Tahoma"/>
                <w:bCs/>
                <w:sz w:val="18"/>
                <w:szCs w:val="18"/>
                <w:lang w:val="en-GB"/>
              </w:rPr>
            </w:pPr>
          </w:p>
          <w:p w:rsidR="00DF297B" w:rsidRPr="001E1CB8" w:rsidRDefault="00DF297B" w:rsidP="00837AFF">
            <w:pPr>
              <w:tabs>
                <w:tab w:val="left" w:pos="71"/>
              </w:tabs>
              <w:spacing w:after="0" w:line="240" w:lineRule="auto"/>
              <w:ind w:left="71"/>
              <w:contextualSpacing/>
              <w:jc w:val="both"/>
              <w:rPr>
                <w:rFonts w:ascii="Tahoma" w:eastAsia="Times New Roman" w:hAnsi="Tahoma" w:cs="Tahoma"/>
                <w:bCs/>
                <w:sz w:val="18"/>
                <w:szCs w:val="18"/>
                <w:lang w:val="en-GB"/>
              </w:rPr>
            </w:pPr>
            <w:r w:rsidRPr="001E1CB8">
              <w:rPr>
                <w:rFonts w:ascii="Tahoma" w:eastAsia="Times New Roman" w:hAnsi="Tahoma" w:cs="Tahoma"/>
                <w:bCs/>
                <w:sz w:val="18"/>
                <w:szCs w:val="18"/>
                <w:lang w:val="en-GB"/>
              </w:rPr>
              <w:t>10. 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rsidR="005214B7" w:rsidRPr="00931139" w:rsidRDefault="005214B7" w:rsidP="00DF297B">
            <w:pPr>
              <w:spacing w:after="0" w:line="240" w:lineRule="auto"/>
              <w:jc w:val="both"/>
              <w:rPr>
                <w:rFonts w:ascii="Tahoma" w:eastAsia="Times New Roman" w:hAnsi="Tahoma" w:cs="Tahoma"/>
                <w:spacing w:val="-5"/>
                <w:sz w:val="18"/>
                <w:szCs w:val="18"/>
                <w:highlight w:val="yellow"/>
                <w:lang w:eastAsia="en-US"/>
              </w:rPr>
            </w:pPr>
          </w:p>
          <w:p w:rsidR="00DF297B" w:rsidRPr="001E1CB8" w:rsidRDefault="00DF297B" w:rsidP="00DF297B">
            <w:pPr>
              <w:spacing w:after="0" w:line="240" w:lineRule="auto"/>
              <w:ind w:left="709" w:hanging="709"/>
              <w:jc w:val="center"/>
              <w:rPr>
                <w:rFonts w:ascii="Tahoma" w:eastAsia="Times New Roman" w:hAnsi="Tahoma" w:cs="Tahoma"/>
                <w:b/>
                <w:spacing w:val="-5"/>
                <w:sz w:val="18"/>
                <w:szCs w:val="18"/>
                <w:lang w:eastAsia="en-US"/>
              </w:rPr>
            </w:pPr>
            <w:r w:rsidRPr="001E1CB8">
              <w:rPr>
                <w:rFonts w:ascii="Tahoma" w:eastAsia="Times New Roman" w:hAnsi="Tahoma" w:cs="Tahoma"/>
                <w:b/>
                <w:spacing w:val="-5"/>
                <w:sz w:val="18"/>
                <w:szCs w:val="18"/>
                <w:lang w:eastAsia="en-US"/>
              </w:rPr>
              <w:t>VI.</w:t>
            </w:r>
          </w:p>
          <w:p w:rsidR="00DF297B" w:rsidRPr="001E1CB8" w:rsidRDefault="005214B7" w:rsidP="00DF297B">
            <w:pPr>
              <w:spacing w:after="0" w:line="240" w:lineRule="auto"/>
              <w:ind w:left="709" w:hanging="709"/>
              <w:jc w:val="center"/>
              <w:rPr>
                <w:rFonts w:ascii="Tahoma" w:eastAsia="Times New Roman" w:hAnsi="Tahoma" w:cs="Tahoma"/>
                <w:b/>
                <w:spacing w:val="-5"/>
                <w:sz w:val="18"/>
                <w:szCs w:val="18"/>
                <w:lang w:eastAsia="en-US"/>
              </w:rPr>
            </w:pPr>
            <w:r>
              <w:rPr>
                <w:rFonts w:ascii="Tahoma" w:eastAsia="Times New Roman" w:hAnsi="Tahoma" w:cs="Tahoma"/>
                <w:b/>
                <w:bCs/>
                <w:spacing w:val="-5"/>
                <w:sz w:val="18"/>
                <w:szCs w:val="18"/>
                <w:lang w:val="en-GB" w:eastAsia="en-US"/>
              </w:rPr>
              <w:t>Acquisition of Ownership and  transfer of risk</w:t>
            </w:r>
          </w:p>
          <w:p w:rsidR="00DF297B" w:rsidRPr="001E1CB8" w:rsidRDefault="00DF297B" w:rsidP="00DF297B">
            <w:pPr>
              <w:spacing w:after="0" w:line="240" w:lineRule="auto"/>
              <w:jc w:val="both"/>
              <w:rPr>
                <w:rFonts w:ascii="Tahoma" w:eastAsia="Times New Roman" w:hAnsi="Tahoma" w:cs="Tahoma"/>
                <w:spacing w:val="-5"/>
                <w:sz w:val="20"/>
                <w:szCs w:val="20"/>
                <w:u w:val="single"/>
                <w:lang w:eastAsia="en-US"/>
              </w:rPr>
            </w:pPr>
          </w:p>
          <w:p w:rsidR="00DF297B" w:rsidRPr="001E1CB8" w:rsidRDefault="00DF297B" w:rsidP="00DF297B">
            <w:pPr>
              <w:numPr>
                <w:ilvl w:val="0"/>
                <w:numId w:val="34"/>
              </w:numPr>
              <w:spacing w:after="0" w:line="240" w:lineRule="auto"/>
              <w:ind w:left="426" w:hanging="426"/>
              <w:contextualSpacing/>
              <w:jc w:val="both"/>
              <w:rPr>
                <w:rFonts w:ascii="Tahoma" w:eastAsia="Times New Roman" w:hAnsi="Tahoma" w:cs="Tahoma"/>
                <w:bCs/>
                <w:sz w:val="18"/>
                <w:szCs w:val="18"/>
              </w:rPr>
            </w:pPr>
            <w:r w:rsidRPr="001E1CB8">
              <w:rPr>
                <w:rFonts w:ascii="Tahoma" w:eastAsia="Times New Roman" w:hAnsi="Tahoma" w:cs="Tahoma"/>
                <w:bCs/>
                <w:sz w:val="18"/>
                <w:szCs w:val="18"/>
                <w:lang w:val="en-GB"/>
              </w:rPr>
              <w:t xml:space="preserve">Ownership of the Equipment shall pass from the Seller to the Purchaser upon the acceptance of fully functional, faultless </w:t>
            </w:r>
            <w:r w:rsidRPr="001E1CB8">
              <w:rPr>
                <w:rFonts w:ascii="Tahoma" w:eastAsia="Times New Roman" w:hAnsi="Tahoma" w:cs="Tahoma"/>
                <w:sz w:val="18"/>
                <w:szCs w:val="24"/>
                <w:lang w:val="en-GB"/>
              </w:rPr>
              <w:t>equipment</w:t>
            </w:r>
            <w:r w:rsidRPr="001E1CB8">
              <w:rPr>
                <w:rFonts w:ascii="Tahoma" w:eastAsia="Times New Roman" w:hAnsi="Tahoma" w:cs="Tahoma"/>
                <w:bCs/>
                <w:sz w:val="18"/>
                <w:szCs w:val="18"/>
                <w:lang w:val="en-GB"/>
              </w:rPr>
              <w:t xml:space="preserve">. The risk of damage to the Equipment will pass to the Purchaser at the time of the acquisition </w:t>
            </w:r>
            <w:proofErr w:type="gramStart"/>
            <w:r w:rsidRPr="001E1CB8">
              <w:rPr>
                <w:rFonts w:ascii="Tahoma" w:eastAsia="Times New Roman" w:hAnsi="Tahoma" w:cs="Tahoma"/>
                <w:bCs/>
                <w:sz w:val="18"/>
                <w:szCs w:val="18"/>
                <w:lang w:val="en-GB"/>
              </w:rPr>
              <w:t>of  ownership</w:t>
            </w:r>
            <w:proofErr w:type="gramEnd"/>
            <w:r w:rsidRPr="001E1CB8">
              <w:rPr>
                <w:rFonts w:ascii="Tahoma" w:eastAsia="Times New Roman" w:hAnsi="Tahoma" w:cs="Tahoma"/>
                <w:bCs/>
                <w:sz w:val="18"/>
                <w:szCs w:val="18"/>
                <w:lang w:val="en-GB"/>
              </w:rPr>
              <w:t xml:space="preserve"> of the Equipment.</w:t>
            </w:r>
          </w:p>
          <w:p w:rsidR="00233C3C" w:rsidRPr="00931139" w:rsidRDefault="00233C3C" w:rsidP="00233C3C">
            <w:pPr>
              <w:spacing w:after="0" w:line="240" w:lineRule="auto"/>
              <w:ind w:left="426"/>
              <w:contextualSpacing/>
              <w:jc w:val="both"/>
              <w:rPr>
                <w:rFonts w:ascii="Tahoma" w:eastAsia="Times New Roman" w:hAnsi="Tahoma" w:cs="Tahoma"/>
                <w:bCs/>
                <w:sz w:val="18"/>
                <w:szCs w:val="18"/>
                <w:highlight w:val="yellow"/>
              </w:rPr>
            </w:pPr>
          </w:p>
          <w:p w:rsidR="00DF297B" w:rsidRPr="00931139" w:rsidRDefault="00DF297B" w:rsidP="00DF297B">
            <w:pPr>
              <w:spacing w:after="0" w:line="240" w:lineRule="auto"/>
              <w:jc w:val="both"/>
              <w:rPr>
                <w:rFonts w:ascii="Tahoma" w:eastAsia="Times New Roman" w:hAnsi="Tahoma" w:cs="Tahoma"/>
                <w:spacing w:val="-5"/>
                <w:sz w:val="18"/>
                <w:szCs w:val="18"/>
                <w:highlight w:val="yellow"/>
                <w:lang w:val="en-GB" w:eastAsia="en-US"/>
              </w:rPr>
            </w:pPr>
          </w:p>
          <w:p w:rsidR="00DF297B" w:rsidRPr="003665E4" w:rsidRDefault="000731B5" w:rsidP="00DF297B">
            <w:pPr>
              <w:spacing w:after="0" w:line="240" w:lineRule="auto"/>
              <w:jc w:val="center"/>
              <w:rPr>
                <w:rFonts w:ascii="Tahoma" w:eastAsia="Times New Roman" w:hAnsi="Tahoma" w:cs="Tahoma"/>
                <w:b/>
                <w:bCs/>
                <w:spacing w:val="-5"/>
                <w:sz w:val="18"/>
                <w:szCs w:val="18"/>
                <w:lang w:val="en-GB" w:eastAsia="en-US"/>
              </w:rPr>
            </w:pPr>
            <w:r w:rsidRPr="003665E4">
              <w:rPr>
                <w:rFonts w:ascii="Tahoma" w:eastAsia="Times New Roman" w:hAnsi="Tahoma" w:cs="Tahoma"/>
                <w:b/>
                <w:spacing w:val="-5"/>
                <w:sz w:val="18"/>
                <w:szCs w:val="18"/>
                <w:lang w:eastAsia="en-US"/>
              </w:rPr>
              <w:t>VI</w:t>
            </w:r>
            <w:r w:rsidR="00DF297B" w:rsidRPr="003665E4">
              <w:rPr>
                <w:rFonts w:ascii="Tahoma" w:eastAsia="Times New Roman" w:hAnsi="Tahoma" w:cs="Tahoma"/>
                <w:b/>
                <w:spacing w:val="-5"/>
                <w:sz w:val="18"/>
                <w:szCs w:val="18"/>
                <w:lang w:eastAsia="en-US"/>
              </w:rPr>
              <w:t>I</w:t>
            </w:r>
            <w:r w:rsidR="00DF297B" w:rsidRPr="003665E4">
              <w:rPr>
                <w:rFonts w:ascii="Tahoma" w:eastAsia="Times New Roman" w:hAnsi="Tahoma" w:cs="Tahoma"/>
                <w:b/>
                <w:bCs/>
                <w:spacing w:val="-5"/>
                <w:sz w:val="18"/>
                <w:szCs w:val="18"/>
                <w:lang w:val="en-GB" w:eastAsia="en-US"/>
              </w:rPr>
              <w:t>.</w:t>
            </w:r>
          </w:p>
          <w:p w:rsidR="00DF297B" w:rsidRPr="003665E4" w:rsidRDefault="00DF297B" w:rsidP="00DF297B">
            <w:pPr>
              <w:spacing w:after="0" w:line="240" w:lineRule="auto"/>
              <w:jc w:val="center"/>
              <w:rPr>
                <w:rFonts w:ascii="Tahoma" w:eastAsia="Times New Roman" w:hAnsi="Tahoma" w:cs="Tahoma"/>
                <w:b/>
                <w:spacing w:val="-5"/>
                <w:sz w:val="18"/>
                <w:lang w:val="en-GB" w:eastAsia="en-US"/>
              </w:rPr>
            </w:pPr>
            <w:r w:rsidRPr="003665E4">
              <w:rPr>
                <w:rFonts w:ascii="Tahoma" w:eastAsia="Times New Roman" w:hAnsi="Tahoma" w:cs="Tahoma"/>
                <w:b/>
                <w:spacing w:val="-5"/>
                <w:sz w:val="18"/>
                <w:lang w:val="en-GB" w:eastAsia="en-US"/>
              </w:rPr>
              <w:t>Contractual penalties and default interest</w:t>
            </w:r>
          </w:p>
          <w:p w:rsidR="00DF297B" w:rsidRPr="003665E4" w:rsidRDefault="00DF297B" w:rsidP="00DF297B">
            <w:pPr>
              <w:spacing w:after="0" w:line="240" w:lineRule="auto"/>
              <w:jc w:val="both"/>
              <w:rPr>
                <w:rFonts w:ascii="Tahoma" w:eastAsia="Times New Roman" w:hAnsi="Tahoma" w:cs="Tahoma"/>
                <w:spacing w:val="-5"/>
                <w:sz w:val="18"/>
                <w:lang w:val="en-GB" w:eastAsia="en-US"/>
              </w:rPr>
            </w:pPr>
          </w:p>
          <w:p w:rsidR="00DF297B" w:rsidRPr="005214B7" w:rsidRDefault="00DF297B" w:rsidP="005214B7">
            <w:p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1. If the Seller is in default on the delivery of Equipment at the agreed time, under Article III (1) of this Agreement</w:t>
            </w:r>
            <w:r w:rsidR="005214B7">
              <w:rPr>
                <w:rFonts w:ascii="Tahoma" w:eastAsia="Times New Roman" w:hAnsi="Tahoma" w:cs="Tahoma"/>
                <w:bCs/>
                <w:sz w:val="18"/>
                <w:szCs w:val="18"/>
                <w:lang w:val="en-GB"/>
              </w:rPr>
              <w:t xml:space="preserve"> </w:t>
            </w:r>
            <w:r w:rsidR="005214B7" w:rsidRPr="005214B7">
              <w:rPr>
                <w:rFonts w:ascii="Tahoma" w:eastAsia="Times New Roman" w:hAnsi="Tahoma" w:cs="Tahoma"/>
                <w:bCs/>
                <w:sz w:val="18"/>
                <w:szCs w:val="18"/>
                <w:lang w:val="en-GB"/>
              </w:rPr>
              <w:t>for more than 4 weeks</w:t>
            </w:r>
            <w:r w:rsidRPr="003665E4">
              <w:rPr>
                <w:rFonts w:ascii="Tahoma" w:eastAsia="Times New Roman" w:hAnsi="Tahoma" w:cs="Tahoma"/>
                <w:bCs/>
                <w:sz w:val="18"/>
                <w:szCs w:val="18"/>
                <w:lang w:val="en-GB"/>
              </w:rPr>
              <w:t xml:space="preserve">, the Purchaser is entitled to require that the Seller pay a contractual penalty of 0.05 % of the total purchase price of the Equipment, exclusive of VAT, for each day of </w:t>
            </w:r>
            <w:r w:rsidRPr="003665E4">
              <w:rPr>
                <w:rFonts w:ascii="Tahoma" w:hAnsi="Tahoma" w:cs="Tahoma"/>
                <w:bCs/>
                <w:sz w:val="18"/>
                <w:szCs w:val="18"/>
                <w:lang w:val="en-GB"/>
              </w:rPr>
              <w:t>default or part thereof, until full performance of the obligation.</w:t>
            </w:r>
          </w:p>
          <w:p w:rsidR="00DF297B" w:rsidRPr="003665E4" w:rsidRDefault="00DF297B" w:rsidP="00DF297B">
            <w:pPr>
              <w:spacing w:after="0" w:line="240" w:lineRule="auto"/>
              <w:ind w:left="284"/>
              <w:contextualSpacing/>
              <w:jc w:val="both"/>
              <w:rPr>
                <w:rFonts w:ascii="Tahoma" w:eastAsia="Times New Roman" w:hAnsi="Tahoma" w:cs="Tahoma"/>
                <w:bCs/>
                <w:sz w:val="18"/>
                <w:szCs w:val="18"/>
                <w:lang w:val="en-GB"/>
              </w:rPr>
            </w:pPr>
          </w:p>
          <w:p w:rsidR="00DF297B" w:rsidRPr="003665E4" w:rsidRDefault="00DF297B" w:rsidP="00DF297B">
            <w:pPr>
              <w:spacing w:after="0" w:line="240" w:lineRule="auto"/>
              <w:ind w:left="284" w:hanging="284"/>
              <w:jc w:val="both"/>
              <w:rPr>
                <w:rFonts w:ascii="Tahoma" w:eastAsia="Times New Roman" w:hAnsi="Tahoma" w:cs="Tahoma"/>
                <w:bCs/>
                <w:spacing w:val="-5"/>
                <w:sz w:val="18"/>
                <w:szCs w:val="18"/>
                <w:lang w:val="en-GB" w:eastAsia="en-US"/>
              </w:rPr>
            </w:pPr>
            <w:r w:rsidRPr="003665E4">
              <w:rPr>
                <w:rFonts w:ascii="Tahoma" w:eastAsia="Times New Roman" w:hAnsi="Tahoma" w:cs="Tahoma"/>
                <w:bCs/>
                <w:spacing w:val="-5"/>
                <w:sz w:val="18"/>
                <w:szCs w:val="18"/>
                <w:lang w:val="en-GB" w:eastAsia="en-US"/>
              </w:rPr>
              <w:t xml:space="preserve">2. If the Seller is in default on compliance with the time limit for the commencement of the removal of defects set in this Agreement, it shall pay to the Seller a contractual penalty of </w:t>
            </w:r>
            <w:r w:rsidR="00673F87" w:rsidRPr="003665E4">
              <w:rPr>
                <w:rFonts w:ascii="Tahoma" w:eastAsia="Times New Roman" w:hAnsi="Tahoma" w:cs="Tahoma"/>
                <w:bCs/>
                <w:sz w:val="18"/>
                <w:szCs w:val="18"/>
                <w:lang w:val="en-GB"/>
              </w:rPr>
              <w:t>0.05 % of the total purchase price of the Equipment, exclusive of VAT,</w:t>
            </w:r>
            <w:r w:rsidRPr="003665E4">
              <w:rPr>
                <w:rFonts w:ascii="Tahoma" w:eastAsia="Times New Roman" w:hAnsi="Tahoma" w:cs="Tahoma"/>
                <w:bCs/>
                <w:spacing w:val="-5"/>
                <w:sz w:val="18"/>
                <w:szCs w:val="18"/>
                <w:lang w:val="en-GB" w:eastAsia="en-US"/>
              </w:rPr>
              <w:t xml:space="preserve"> for each day of default or part thereof, until full performance of the obligation.</w:t>
            </w:r>
          </w:p>
          <w:p w:rsidR="00DF297B" w:rsidRPr="003665E4" w:rsidRDefault="00DF297B" w:rsidP="00673F87">
            <w:pPr>
              <w:spacing w:after="0" w:line="240" w:lineRule="auto"/>
              <w:contextualSpacing/>
              <w:jc w:val="both"/>
              <w:rPr>
                <w:rFonts w:ascii="Tahoma" w:eastAsia="Times New Roman" w:hAnsi="Tahoma" w:cs="Tahoma"/>
                <w:bCs/>
                <w:sz w:val="18"/>
                <w:szCs w:val="18"/>
                <w:lang w:val="en-GB"/>
              </w:rPr>
            </w:pPr>
          </w:p>
          <w:p w:rsidR="00DF297B" w:rsidRPr="003665E4" w:rsidRDefault="00673F87" w:rsidP="00DF297B">
            <w:p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3</w:t>
            </w:r>
            <w:r w:rsidR="00DF297B" w:rsidRPr="003665E4">
              <w:rPr>
                <w:rFonts w:ascii="Tahoma" w:eastAsia="Times New Roman" w:hAnsi="Tahoma" w:cs="Tahoma"/>
                <w:bCs/>
                <w:sz w:val="18"/>
                <w:szCs w:val="18"/>
                <w:lang w:val="en-GB"/>
              </w:rPr>
              <w:t xml:space="preserve">. In the event of non-compliance with the due date of invoices issued by the Seller, the Seller is entitled to claim default interest from the </w:t>
            </w:r>
            <w:r w:rsidR="008767B9" w:rsidRPr="003665E4">
              <w:rPr>
                <w:rFonts w:ascii="Tahoma" w:eastAsia="Times New Roman" w:hAnsi="Tahoma" w:cs="Tahoma"/>
                <w:bCs/>
                <w:sz w:val="18"/>
                <w:szCs w:val="18"/>
                <w:lang w:val="en-GB"/>
              </w:rPr>
              <w:t>Purchaser, in the amount of 0.05</w:t>
            </w:r>
            <w:r w:rsidR="00DF297B" w:rsidRPr="003665E4">
              <w:rPr>
                <w:rFonts w:ascii="Tahoma" w:eastAsia="Times New Roman" w:hAnsi="Tahoma" w:cs="Tahoma"/>
                <w:bCs/>
                <w:sz w:val="18"/>
                <w:szCs w:val="18"/>
                <w:lang w:val="en-GB"/>
              </w:rPr>
              <w:t> % of the outstanding amount for each day of default, or part thereof, on the payment of the invoice.</w:t>
            </w:r>
          </w:p>
          <w:p w:rsidR="00DF297B" w:rsidRPr="003665E4" w:rsidRDefault="00DF297B" w:rsidP="00DF297B">
            <w:pPr>
              <w:spacing w:after="0" w:line="240" w:lineRule="auto"/>
              <w:jc w:val="both"/>
              <w:rPr>
                <w:rFonts w:ascii="Tahoma" w:eastAsia="Times New Roman" w:hAnsi="Tahoma" w:cs="Tahoma"/>
                <w:bCs/>
                <w:spacing w:val="-5"/>
                <w:sz w:val="18"/>
                <w:szCs w:val="18"/>
                <w:lang w:val="en-GB" w:eastAsia="en-US"/>
              </w:rPr>
            </w:pPr>
          </w:p>
          <w:p w:rsidR="00DF297B" w:rsidRPr="003665E4" w:rsidRDefault="00DF297B" w:rsidP="00673F87">
            <w:pPr>
              <w:numPr>
                <w:ilvl w:val="0"/>
                <w:numId w:val="40"/>
              </w:numPr>
              <w:spacing w:after="0" w:line="240" w:lineRule="auto"/>
              <w:ind w:left="0" w:firstLine="0"/>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 xml:space="preserve">The right to invoice and collect a contractual penalty and default interest arises for the Purchaser on </w:t>
            </w:r>
            <w:r w:rsidRPr="003665E4">
              <w:rPr>
                <w:rFonts w:ascii="Tahoma" w:eastAsia="Times New Roman" w:hAnsi="Tahoma" w:cs="Tahoma"/>
                <w:bCs/>
                <w:sz w:val="18"/>
                <w:szCs w:val="18"/>
                <w:lang w:val="en-GB"/>
              </w:rPr>
              <w:lastRenderedPageBreak/>
              <w:t>the first day after the expiry of the period specified for performance, and for the Seller on the first day following the expiry of the invoice maturity.</w:t>
            </w:r>
          </w:p>
          <w:p w:rsidR="00DF297B" w:rsidRDefault="00DF297B" w:rsidP="00DF297B">
            <w:pPr>
              <w:spacing w:after="0" w:line="240" w:lineRule="auto"/>
              <w:ind w:left="284"/>
              <w:contextualSpacing/>
              <w:jc w:val="both"/>
              <w:rPr>
                <w:rFonts w:ascii="Tahoma" w:eastAsia="Times New Roman" w:hAnsi="Tahoma" w:cs="Tahoma"/>
                <w:bCs/>
                <w:sz w:val="18"/>
                <w:szCs w:val="18"/>
                <w:lang w:val="en-GB"/>
              </w:rPr>
            </w:pPr>
          </w:p>
          <w:p w:rsidR="003817C6" w:rsidRPr="003665E4" w:rsidRDefault="003817C6" w:rsidP="00DF297B">
            <w:pPr>
              <w:spacing w:after="0" w:line="240" w:lineRule="auto"/>
              <w:ind w:left="284"/>
              <w:contextualSpacing/>
              <w:jc w:val="both"/>
              <w:rPr>
                <w:rFonts w:ascii="Tahoma" w:eastAsia="Times New Roman" w:hAnsi="Tahoma" w:cs="Tahoma"/>
                <w:bCs/>
                <w:sz w:val="18"/>
                <w:szCs w:val="18"/>
                <w:lang w:val="en-GB"/>
              </w:rPr>
            </w:pPr>
          </w:p>
          <w:p w:rsidR="00DF297B" w:rsidRPr="003665E4" w:rsidRDefault="00DF297B" w:rsidP="00673F87">
            <w:pPr>
              <w:numPr>
                <w:ilvl w:val="0"/>
                <w:numId w:val="40"/>
              </w:num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Contractual penalties and default interest are payable within 14 calendar days from the date of the delivery of the written notice by which they are claimed.</w:t>
            </w:r>
          </w:p>
          <w:p w:rsidR="00DF297B" w:rsidRPr="003665E4" w:rsidRDefault="00DF297B" w:rsidP="00DF297B">
            <w:pPr>
              <w:spacing w:after="0" w:line="240" w:lineRule="auto"/>
              <w:jc w:val="both"/>
              <w:rPr>
                <w:rFonts w:ascii="Tahoma" w:eastAsia="Times New Roman" w:hAnsi="Tahoma" w:cs="Tahoma"/>
                <w:bCs/>
                <w:spacing w:val="-5"/>
                <w:sz w:val="18"/>
                <w:szCs w:val="18"/>
                <w:lang w:val="en-GB" w:eastAsia="en-US"/>
              </w:rPr>
            </w:pPr>
          </w:p>
          <w:p w:rsidR="00DF297B" w:rsidRPr="003665E4" w:rsidRDefault="00DF297B" w:rsidP="00673F87">
            <w:pPr>
              <w:numPr>
                <w:ilvl w:val="0"/>
                <w:numId w:val="40"/>
              </w:num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rsidR="00DF297B" w:rsidRPr="003665E4" w:rsidRDefault="00DF297B" w:rsidP="00DF297B">
            <w:pPr>
              <w:spacing w:after="0" w:line="240" w:lineRule="auto"/>
              <w:jc w:val="both"/>
              <w:rPr>
                <w:rFonts w:ascii="Tahoma" w:eastAsia="Times New Roman" w:hAnsi="Tahoma" w:cs="Tahoma"/>
                <w:bCs/>
                <w:spacing w:val="-5"/>
                <w:sz w:val="18"/>
                <w:szCs w:val="18"/>
                <w:lang w:val="en-GB" w:eastAsia="en-US"/>
              </w:rPr>
            </w:pPr>
          </w:p>
          <w:p w:rsidR="00DF297B" w:rsidRPr="003665E4" w:rsidRDefault="00DF297B" w:rsidP="00673F87">
            <w:pPr>
              <w:numPr>
                <w:ilvl w:val="0"/>
                <w:numId w:val="40"/>
              </w:num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rsidR="00DF297B" w:rsidRPr="003665E4" w:rsidRDefault="00DF297B" w:rsidP="00DF297B">
            <w:pPr>
              <w:spacing w:after="0" w:line="240" w:lineRule="auto"/>
              <w:ind w:left="720"/>
              <w:contextualSpacing/>
              <w:jc w:val="both"/>
              <w:rPr>
                <w:rFonts w:ascii="Tahoma" w:eastAsia="Times New Roman" w:hAnsi="Tahoma" w:cs="Tahoma"/>
                <w:bCs/>
                <w:sz w:val="18"/>
                <w:szCs w:val="18"/>
                <w:lang w:val="en-GB"/>
              </w:rPr>
            </w:pPr>
          </w:p>
          <w:p w:rsidR="00DF297B" w:rsidRPr="003665E4" w:rsidRDefault="000731B5" w:rsidP="00DF297B">
            <w:pPr>
              <w:spacing w:after="0" w:line="240" w:lineRule="auto"/>
              <w:jc w:val="center"/>
              <w:rPr>
                <w:rFonts w:ascii="Tahoma" w:eastAsia="Times New Roman" w:hAnsi="Tahoma" w:cs="Tahoma"/>
                <w:bCs/>
                <w:spacing w:val="-5"/>
                <w:sz w:val="18"/>
                <w:szCs w:val="18"/>
                <w:lang w:val="en-GB" w:eastAsia="en-US"/>
              </w:rPr>
            </w:pPr>
            <w:r w:rsidRPr="003665E4">
              <w:rPr>
                <w:rFonts w:ascii="Tahoma" w:eastAsia="Times New Roman" w:hAnsi="Tahoma" w:cs="Tahoma"/>
                <w:b/>
                <w:spacing w:val="-5"/>
                <w:sz w:val="18"/>
                <w:szCs w:val="18"/>
                <w:lang w:val="en-GB" w:eastAsia="en-US"/>
              </w:rPr>
              <w:t>VII</w:t>
            </w:r>
            <w:r w:rsidR="00DF297B" w:rsidRPr="003665E4">
              <w:rPr>
                <w:rFonts w:ascii="Tahoma" w:eastAsia="Times New Roman" w:hAnsi="Tahoma" w:cs="Tahoma"/>
                <w:b/>
                <w:spacing w:val="-5"/>
                <w:sz w:val="18"/>
                <w:szCs w:val="18"/>
                <w:lang w:val="en-GB" w:eastAsia="en-US"/>
              </w:rPr>
              <w:t>I.</w:t>
            </w:r>
          </w:p>
          <w:p w:rsidR="00DF297B" w:rsidRPr="003665E4" w:rsidRDefault="00DF297B" w:rsidP="00DF297B">
            <w:pPr>
              <w:widowControl w:val="0"/>
              <w:tabs>
                <w:tab w:val="left" w:pos="284"/>
              </w:tabs>
              <w:suppressAutoHyphens/>
              <w:spacing w:after="0" w:line="240" w:lineRule="auto"/>
              <w:ind w:left="284" w:hanging="284"/>
              <w:jc w:val="center"/>
              <w:rPr>
                <w:rFonts w:ascii="Tahoma" w:eastAsia="Times New Roman" w:hAnsi="Tahoma" w:cs="Tahoma"/>
                <w:b/>
                <w:spacing w:val="-5"/>
                <w:sz w:val="18"/>
                <w:szCs w:val="18"/>
                <w:lang w:val="en-GB" w:eastAsia="en-US"/>
              </w:rPr>
            </w:pPr>
            <w:r w:rsidRPr="003665E4">
              <w:rPr>
                <w:rFonts w:ascii="Tahoma" w:eastAsia="Times New Roman" w:hAnsi="Tahoma" w:cs="Tahoma"/>
                <w:b/>
                <w:spacing w:val="-5"/>
                <w:sz w:val="18"/>
                <w:szCs w:val="18"/>
                <w:lang w:val="en-GB" w:eastAsia="en-US"/>
              </w:rPr>
              <w:t>Termination of obligations</w:t>
            </w:r>
          </w:p>
          <w:p w:rsidR="00DF297B" w:rsidRPr="003665E4" w:rsidRDefault="00DF297B" w:rsidP="00DF297B">
            <w:pPr>
              <w:widowControl w:val="0"/>
              <w:tabs>
                <w:tab w:val="left" w:pos="284"/>
              </w:tabs>
              <w:suppressAutoHyphens/>
              <w:spacing w:after="0" w:line="240" w:lineRule="auto"/>
              <w:ind w:left="284" w:hanging="284"/>
              <w:jc w:val="both"/>
              <w:rPr>
                <w:rFonts w:ascii="Tahoma" w:eastAsia="Times New Roman" w:hAnsi="Tahoma" w:cs="Tahoma"/>
                <w:spacing w:val="-5"/>
                <w:sz w:val="18"/>
                <w:szCs w:val="18"/>
                <w:lang w:val="en-GB" w:eastAsia="en-US"/>
              </w:rPr>
            </w:pPr>
          </w:p>
          <w:p w:rsidR="00DF297B" w:rsidRPr="003665E4" w:rsidRDefault="00DF297B" w:rsidP="00DF297B">
            <w:pPr>
              <w:widowControl w:val="0"/>
              <w:tabs>
                <w:tab w:val="left" w:pos="0"/>
              </w:tabs>
              <w:suppressAutoHyphens/>
              <w:spacing w:after="0" w:line="240" w:lineRule="auto"/>
              <w:jc w:val="both"/>
              <w:rPr>
                <w:rFonts w:ascii="Tahoma" w:eastAsia="Times New Roman" w:hAnsi="Tahoma" w:cs="Tahoma"/>
                <w:spacing w:val="-5"/>
                <w:sz w:val="18"/>
                <w:szCs w:val="18"/>
                <w:lang w:val="en-GB" w:eastAsia="en-US"/>
              </w:rPr>
            </w:pPr>
            <w:r w:rsidRPr="003665E4">
              <w:rPr>
                <w:rFonts w:ascii="Tahoma" w:eastAsia="Times New Roman" w:hAnsi="Tahoma" w:cs="Tahoma"/>
                <w:spacing w:val="-5"/>
                <w:sz w:val="18"/>
                <w:szCs w:val="18"/>
                <w:lang w:val="en-GB" w:eastAsia="en-US"/>
              </w:rPr>
              <w:t>The contractual obligations of the contractual parties shall expire by:</w:t>
            </w:r>
          </w:p>
          <w:p w:rsidR="00DF297B" w:rsidRPr="003665E4" w:rsidRDefault="00DF297B" w:rsidP="00DF297B">
            <w:pPr>
              <w:widowControl w:val="0"/>
              <w:tabs>
                <w:tab w:val="left" w:pos="0"/>
              </w:tabs>
              <w:suppressAutoHyphens/>
              <w:spacing w:after="0" w:line="240" w:lineRule="auto"/>
              <w:jc w:val="both"/>
              <w:rPr>
                <w:rFonts w:ascii="Tahoma" w:eastAsia="Times New Roman" w:hAnsi="Tahoma" w:cs="Tahoma"/>
                <w:spacing w:val="-5"/>
                <w:sz w:val="18"/>
                <w:szCs w:val="18"/>
                <w:lang w:val="en-GB" w:eastAsia="en-US"/>
              </w:rPr>
            </w:pPr>
          </w:p>
          <w:p w:rsidR="00DF297B" w:rsidRPr="003665E4" w:rsidRDefault="00DF297B" w:rsidP="004B41C8">
            <w:pPr>
              <w:widowControl w:val="0"/>
              <w:tabs>
                <w:tab w:val="left" w:pos="0"/>
              </w:tabs>
              <w:suppressAutoHyphens/>
              <w:spacing w:after="0" w:line="240" w:lineRule="auto"/>
              <w:ind w:left="284" w:hanging="284"/>
              <w:contextualSpacing/>
              <w:jc w:val="both"/>
              <w:rPr>
                <w:rFonts w:ascii="Tahoma" w:eastAsia="Times New Roman" w:hAnsi="Tahoma" w:cs="Tahoma"/>
                <w:sz w:val="18"/>
                <w:szCs w:val="18"/>
                <w:lang w:val="en-US"/>
              </w:rPr>
            </w:pPr>
            <w:r w:rsidRPr="003817C6">
              <w:rPr>
                <w:rFonts w:ascii="Tahoma" w:eastAsia="Times New Roman" w:hAnsi="Tahoma" w:cs="Tahoma"/>
                <w:b/>
                <w:sz w:val="18"/>
                <w:szCs w:val="18"/>
                <w:lang w:val="en-US"/>
              </w:rPr>
              <w:t>1.</w:t>
            </w:r>
            <w:r w:rsidRPr="003665E4">
              <w:rPr>
                <w:rFonts w:ascii="Tahoma" w:eastAsia="Times New Roman" w:hAnsi="Tahoma" w:cs="Tahoma"/>
                <w:sz w:val="18"/>
                <w:szCs w:val="18"/>
                <w:lang w:val="en-US"/>
              </w:rPr>
              <w:t xml:space="preserve"> Performance;</w:t>
            </w:r>
          </w:p>
          <w:p w:rsidR="004B41C8" w:rsidRPr="003665E4" w:rsidRDefault="004B41C8" w:rsidP="004B41C8">
            <w:pPr>
              <w:widowControl w:val="0"/>
              <w:tabs>
                <w:tab w:val="left" w:pos="0"/>
              </w:tabs>
              <w:suppressAutoHyphens/>
              <w:spacing w:after="0" w:line="240" w:lineRule="auto"/>
              <w:ind w:left="284" w:hanging="284"/>
              <w:contextualSpacing/>
              <w:jc w:val="both"/>
              <w:rPr>
                <w:rFonts w:ascii="Tahoma" w:eastAsia="Times New Roman" w:hAnsi="Tahoma" w:cs="Tahoma"/>
                <w:sz w:val="18"/>
                <w:szCs w:val="18"/>
                <w:lang w:val="en-US"/>
              </w:rPr>
            </w:pPr>
          </w:p>
          <w:p w:rsidR="00DF297B" w:rsidRPr="003665E4" w:rsidRDefault="00DF297B" w:rsidP="004B41C8">
            <w:pPr>
              <w:widowControl w:val="0"/>
              <w:tabs>
                <w:tab w:val="left" w:pos="0"/>
              </w:tabs>
              <w:suppressAutoHyphens/>
              <w:spacing w:after="0" w:line="240" w:lineRule="auto"/>
              <w:ind w:left="284" w:hanging="284"/>
              <w:contextualSpacing/>
              <w:jc w:val="both"/>
              <w:rPr>
                <w:rFonts w:ascii="Tahoma" w:eastAsia="Times New Roman" w:hAnsi="Tahoma" w:cs="Tahoma"/>
                <w:sz w:val="18"/>
                <w:szCs w:val="18"/>
                <w:lang w:val="en-US"/>
              </w:rPr>
            </w:pPr>
            <w:r w:rsidRPr="003817C6">
              <w:rPr>
                <w:rFonts w:ascii="Tahoma" w:eastAsia="Times New Roman" w:hAnsi="Tahoma" w:cs="Tahoma"/>
                <w:b/>
                <w:sz w:val="18"/>
                <w:szCs w:val="18"/>
                <w:lang w:val="en-US"/>
              </w:rPr>
              <w:t>2.</w:t>
            </w:r>
            <w:r w:rsidRPr="003665E4">
              <w:rPr>
                <w:rFonts w:ascii="Tahoma" w:eastAsia="Times New Roman" w:hAnsi="Tahoma" w:cs="Tahoma"/>
                <w:sz w:val="18"/>
                <w:szCs w:val="18"/>
                <w:lang w:val="en-US"/>
              </w:rPr>
              <w:t xml:space="preserve"> Written agreement of the contractual parties in the form of an addendum.</w:t>
            </w:r>
          </w:p>
          <w:p w:rsidR="004B41C8" w:rsidRPr="003665E4" w:rsidRDefault="004B41C8" w:rsidP="004B41C8">
            <w:pPr>
              <w:widowControl w:val="0"/>
              <w:tabs>
                <w:tab w:val="left" w:pos="0"/>
              </w:tabs>
              <w:suppressAutoHyphens/>
              <w:spacing w:after="0" w:line="240" w:lineRule="auto"/>
              <w:ind w:left="284" w:hanging="284"/>
              <w:contextualSpacing/>
              <w:jc w:val="both"/>
              <w:rPr>
                <w:rFonts w:ascii="Tahoma" w:eastAsia="Times New Roman" w:hAnsi="Tahoma" w:cs="Tahoma"/>
                <w:sz w:val="18"/>
                <w:szCs w:val="18"/>
                <w:lang w:val="en-US"/>
              </w:rPr>
            </w:pPr>
          </w:p>
          <w:p w:rsidR="00DF297B" w:rsidRPr="003665E4" w:rsidRDefault="004B41C8" w:rsidP="004B41C8">
            <w:pPr>
              <w:widowControl w:val="0"/>
              <w:tabs>
                <w:tab w:val="left" w:pos="0"/>
              </w:tabs>
              <w:suppressAutoHyphens/>
              <w:spacing w:after="0" w:line="240" w:lineRule="auto"/>
              <w:contextualSpacing/>
              <w:jc w:val="both"/>
              <w:rPr>
                <w:rFonts w:ascii="Tahoma" w:eastAsia="Times New Roman" w:hAnsi="Tahoma" w:cs="Tahoma"/>
                <w:sz w:val="18"/>
                <w:szCs w:val="18"/>
                <w:lang w:val="en-GB"/>
              </w:rPr>
            </w:pPr>
            <w:r w:rsidRPr="003817C6">
              <w:rPr>
                <w:rFonts w:ascii="Tahoma" w:eastAsia="Times New Roman" w:hAnsi="Tahoma" w:cs="Tahoma"/>
                <w:b/>
                <w:sz w:val="18"/>
                <w:szCs w:val="18"/>
                <w:lang w:val="en-GB"/>
              </w:rPr>
              <w:t>3.</w:t>
            </w:r>
            <w:r w:rsidRPr="003665E4">
              <w:rPr>
                <w:rFonts w:ascii="Tahoma" w:eastAsia="Times New Roman" w:hAnsi="Tahoma" w:cs="Tahoma"/>
                <w:sz w:val="18"/>
                <w:szCs w:val="18"/>
                <w:lang w:val="en-GB"/>
              </w:rPr>
              <w:t xml:space="preserve">  </w:t>
            </w:r>
            <w:r w:rsidR="00DF297B" w:rsidRPr="003665E4">
              <w:rPr>
                <w:rFonts w:ascii="Tahoma" w:eastAsia="Times New Roman" w:hAnsi="Tahoma" w:cs="Tahoma"/>
                <w:sz w:val="18"/>
                <w:szCs w:val="18"/>
                <w:lang w:val="en-GB"/>
              </w:rPr>
              <w:t>Withdrawal from the Agreement</w:t>
            </w:r>
          </w:p>
          <w:p w:rsidR="00DF297B" w:rsidRPr="003665E4" w:rsidRDefault="00DF297B" w:rsidP="00DF297B">
            <w:pPr>
              <w:spacing w:after="0" w:line="240" w:lineRule="auto"/>
              <w:ind w:left="284"/>
              <w:contextualSpacing/>
              <w:jc w:val="both"/>
              <w:rPr>
                <w:rFonts w:ascii="Tahoma" w:eastAsia="Times New Roman" w:hAnsi="Tahoma" w:cs="Tahoma"/>
                <w:bCs/>
                <w:sz w:val="18"/>
                <w:szCs w:val="18"/>
                <w:lang w:val="en-GB"/>
              </w:rPr>
            </w:pPr>
            <w:r w:rsidRPr="003665E4">
              <w:rPr>
                <w:rFonts w:ascii="Tahoma" w:eastAsia="Times New Roman" w:hAnsi="Tahoma" w:cs="Tahoma"/>
                <w:sz w:val="18"/>
                <w:szCs w:val="18"/>
                <w:lang w:val="en-GB"/>
              </w:rPr>
              <w:t xml:space="preserve">Either contractual party may withdraw from the Agreement if the other party materially breaches its contractual obligations in spite of having been </w:t>
            </w:r>
            <w:r w:rsidRPr="003665E4">
              <w:rPr>
                <w:rFonts w:ascii="Tahoma" w:hAnsi="Tahoma" w:cs="Tahoma"/>
                <w:sz w:val="18"/>
                <w:szCs w:val="18"/>
                <w:lang w:val="en-GB"/>
              </w:rPr>
              <w:t>notified of this in a demonstrable manner (by registered letter).</w:t>
            </w:r>
          </w:p>
          <w:p w:rsidR="00DF297B" w:rsidRPr="003665E4" w:rsidRDefault="00DF297B" w:rsidP="00DF297B">
            <w:pPr>
              <w:spacing w:after="0" w:line="240" w:lineRule="auto"/>
              <w:ind w:left="284"/>
              <w:contextualSpacing/>
              <w:jc w:val="both"/>
              <w:rPr>
                <w:rFonts w:ascii="Tahoma" w:eastAsia="Times New Roman" w:hAnsi="Tahoma" w:cs="Tahoma"/>
                <w:bCs/>
                <w:sz w:val="18"/>
                <w:szCs w:val="18"/>
                <w:lang w:val="en-GB"/>
              </w:rPr>
            </w:pPr>
          </w:p>
          <w:p w:rsidR="009D1774" w:rsidRPr="003665E4" w:rsidRDefault="009D1774" w:rsidP="009D1774">
            <w:pPr>
              <w:widowControl w:val="0"/>
              <w:suppressAutoHyphens/>
              <w:spacing w:after="0" w:line="240" w:lineRule="auto"/>
              <w:jc w:val="both"/>
              <w:rPr>
                <w:rFonts w:ascii="Tahoma" w:eastAsia="Times New Roman" w:hAnsi="Tahoma" w:cs="Tahoma"/>
                <w:spacing w:val="-5"/>
                <w:sz w:val="18"/>
                <w:szCs w:val="18"/>
                <w:lang w:val="en-GB" w:eastAsia="en-US"/>
              </w:rPr>
            </w:pPr>
            <w:r w:rsidRPr="003665E4">
              <w:rPr>
                <w:rFonts w:ascii="Tahoma" w:eastAsia="Times New Roman" w:hAnsi="Tahoma" w:cs="Tahoma"/>
                <w:spacing w:val="-5"/>
                <w:sz w:val="18"/>
                <w:szCs w:val="18"/>
                <w:lang w:val="en-GB" w:eastAsia="en-US"/>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rsidR="009D1774" w:rsidRPr="003665E4" w:rsidRDefault="009D1774" w:rsidP="009D1774">
            <w:pPr>
              <w:tabs>
                <w:tab w:val="left" w:pos="284"/>
              </w:tabs>
              <w:suppressAutoHyphens/>
              <w:spacing w:after="0" w:line="240" w:lineRule="auto"/>
              <w:ind w:left="360" w:hanging="360"/>
              <w:jc w:val="both"/>
              <w:rPr>
                <w:rFonts w:ascii="Tahoma" w:eastAsia="Times New Roman" w:hAnsi="Tahoma" w:cs="Tahoma"/>
                <w:sz w:val="18"/>
                <w:szCs w:val="18"/>
                <w:lang w:val="en-GB" w:eastAsia="ar-SA"/>
              </w:rPr>
            </w:pPr>
          </w:p>
          <w:p w:rsidR="009D1774" w:rsidRPr="003665E4" w:rsidRDefault="009D1774" w:rsidP="009D1774">
            <w:pPr>
              <w:widowControl w:val="0"/>
              <w:suppressAutoHyphens/>
              <w:spacing w:after="0" w:line="240" w:lineRule="auto"/>
              <w:jc w:val="both"/>
              <w:rPr>
                <w:rFonts w:ascii="Tahoma" w:eastAsia="Times New Roman" w:hAnsi="Tahoma" w:cs="Tahoma"/>
                <w:spacing w:val="-5"/>
                <w:sz w:val="18"/>
                <w:szCs w:val="18"/>
                <w:lang w:val="en-GB" w:eastAsia="en-US"/>
              </w:rPr>
            </w:pPr>
            <w:r w:rsidRPr="003665E4">
              <w:rPr>
                <w:rFonts w:ascii="Tahoma" w:eastAsia="Times New Roman" w:hAnsi="Tahoma" w:cs="Tahoma"/>
                <w:spacing w:val="-5"/>
                <w:sz w:val="18"/>
                <w:szCs w:val="18"/>
                <w:lang w:val="en-GB" w:eastAsia="en-US"/>
              </w:rPr>
              <w:t>The Purchaser is also entitled to withdraw from the Agreement without prior written notice:</w:t>
            </w:r>
          </w:p>
          <w:p w:rsidR="009D1774" w:rsidRPr="003665E4" w:rsidRDefault="009D1774" w:rsidP="009D1774">
            <w:pPr>
              <w:widowControl w:val="0"/>
              <w:suppressAutoHyphens/>
              <w:spacing w:after="0" w:line="240" w:lineRule="auto"/>
              <w:ind w:left="567"/>
              <w:contextualSpacing/>
              <w:jc w:val="both"/>
              <w:rPr>
                <w:rFonts w:ascii="Tahoma" w:eastAsia="Times New Roman" w:hAnsi="Tahoma" w:cs="Tahoma"/>
                <w:sz w:val="18"/>
                <w:szCs w:val="18"/>
                <w:lang w:val="en-GB"/>
              </w:rPr>
            </w:pPr>
          </w:p>
          <w:p w:rsidR="009D1774" w:rsidRPr="003665E4" w:rsidRDefault="009D1774" w:rsidP="009D1774">
            <w:pPr>
              <w:widowControl w:val="0"/>
              <w:numPr>
                <w:ilvl w:val="0"/>
                <w:numId w:val="35"/>
              </w:numPr>
              <w:suppressAutoHyphens/>
              <w:spacing w:after="0" w:line="240" w:lineRule="auto"/>
              <w:ind w:left="567" w:hanging="283"/>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if the Seller is in default on the delivery of the Equipment for more than 30 calendar days; and/or</w:t>
            </w:r>
          </w:p>
          <w:p w:rsidR="009D1774" w:rsidRPr="003665E4" w:rsidRDefault="009D1774" w:rsidP="009D1774">
            <w:pPr>
              <w:widowControl w:val="0"/>
              <w:numPr>
                <w:ilvl w:val="0"/>
                <w:numId w:val="35"/>
              </w:numPr>
              <w:suppressAutoHyphens/>
              <w:spacing w:after="0" w:line="240" w:lineRule="auto"/>
              <w:ind w:left="567" w:hanging="283"/>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if it is determined that the parameters of the Equipment do not correspond to the requirements of the Purchaser specified in the Procurement Documents or the Seller’s tender; and/or</w:t>
            </w:r>
          </w:p>
          <w:p w:rsidR="009D1774" w:rsidRPr="003665E4" w:rsidRDefault="009D1774" w:rsidP="009D1774">
            <w:pPr>
              <w:widowControl w:val="0"/>
              <w:numPr>
                <w:ilvl w:val="0"/>
                <w:numId w:val="35"/>
              </w:numPr>
              <w:suppressAutoHyphens/>
              <w:spacing w:after="0" w:line="240" w:lineRule="auto"/>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if it is determined that the Equipment that is the subject of performance is not new, is used, pledged, borrowed, leased or otherwise legally defective, and infringes on the rights of third parties under a patent or other forms of intellectual property; and/or</w:t>
            </w:r>
          </w:p>
          <w:p w:rsidR="009D1774" w:rsidRPr="003665E4" w:rsidRDefault="009D1774" w:rsidP="009D1774">
            <w:pPr>
              <w:widowControl w:val="0"/>
              <w:numPr>
                <w:ilvl w:val="0"/>
                <w:numId w:val="35"/>
              </w:numPr>
              <w:suppressAutoHyphens/>
              <w:spacing w:after="0" w:line="240" w:lineRule="auto"/>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and/or</w:t>
            </w:r>
          </w:p>
          <w:p w:rsidR="009D1774" w:rsidRPr="003665E4" w:rsidRDefault="009D1774" w:rsidP="009D1774">
            <w:pPr>
              <w:widowControl w:val="0"/>
              <w:numPr>
                <w:ilvl w:val="0"/>
                <w:numId w:val="35"/>
              </w:numPr>
              <w:suppressAutoHyphens/>
              <w:spacing w:after="0" w:line="240" w:lineRule="auto"/>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if insolvency proceedings are commenced pursuant to 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 and</w:t>
            </w:r>
          </w:p>
          <w:p w:rsidR="009D1774" w:rsidRPr="003665E4" w:rsidRDefault="009D1774" w:rsidP="009D1774">
            <w:pPr>
              <w:widowControl w:val="0"/>
              <w:numPr>
                <w:ilvl w:val="0"/>
                <w:numId w:val="35"/>
              </w:numPr>
              <w:suppressAutoHyphens/>
              <w:spacing w:after="0" w:line="240" w:lineRule="auto"/>
              <w:contextualSpacing/>
              <w:jc w:val="both"/>
              <w:rPr>
                <w:rFonts w:ascii="Tahoma" w:eastAsia="Times New Roman" w:hAnsi="Tahoma" w:cs="Tahoma"/>
                <w:sz w:val="18"/>
                <w:szCs w:val="18"/>
                <w:lang w:val="en-US"/>
              </w:rPr>
            </w:pPr>
            <w:proofErr w:type="gramStart"/>
            <w:r w:rsidRPr="003665E4">
              <w:rPr>
                <w:rFonts w:ascii="Tahoma" w:eastAsia="Times New Roman" w:hAnsi="Tahoma" w:cs="Tahoma"/>
                <w:sz w:val="18"/>
                <w:szCs w:val="18"/>
                <w:lang w:val="en-US"/>
              </w:rPr>
              <w:t>in</w:t>
            </w:r>
            <w:proofErr w:type="gramEnd"/>
            <w:r w:rsidRPr="003665E4">
              <w:rPr>
                <w:rFonts w:ascii="Tahoma" w:eastAsia="Times New Roman" w:hAnsi="Tahoma" w:cs="Tahoma"/>
                <w:sz w:val="18"/>
                <w:szCs w:val="18"/>
                <w:lang w:val="en-US"/>
              </w:rPr>
              <w:t xml:space="preserve"> case the Purchaser is not granted a previously promised subsidy from the Operational Program Research, Development and Education or the subsidy is reduced.</w:t>
            </w:r>
          </w:p>
          <w:p w:rsidR="009D1774" w:rsidRPr="003665E4" w:rsidRDefault="009D1774" w:rsidP="009D1774">
            <w:pPr>
              <w:widowControl w:val="0"/>
              <w:suppressAutoHyphens/>
              <w:spacing w:after="0" w:line="240" w:lineRule="auto"/>
              <w:ind w:left="644"/>
              <w:contextualSpacing/>
              <w:jc w:val="both"/>
              <w:rPr>
                <w:rFonts w:ascii="Tahoma" w:eastAsia="Times New Roman" w:hAnsi="Tahoma" w:cs="Tahoma"/>
                <w:sz w:val="18"/>
                <w:szCs w:val="18"/>
                <w:lang w:val="en-GB"/>
              </w:rPr>
            </w:pPr>
          </w:p>
          <w:p w:rsidR="009D1774" w:rsidRPr="003665E4" w:rsidRDefault="009D1774" w:rsidP="009D1774">
            <w:pPr>
              <w:suppressAutoHyphens/>
              <w:spacing w:after="0" w:line="240" w:lineRule="auto"/>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Withdrawal from this Agreement shall be in writing and shall take effect on the date of the delivery of this written notice to the other party.</w:t>
            </w:r>
          </w:p>
          <w:p w:rsidR="009D1774" w:rsidRPr="003665E4" w:rsidRDefault="009D1774" w:rsidP="009D1774">
            <w:pPr>
              <w:widowControl w:val="0"/>
              <w:suppressAutoHyphens/>
              <w:spacing w:after="0" w:line="240" w:lineRule="auto"/>
              <w:jc w:val="both"/>
              <w:rPr>
                <w:rFonts w:ascii="Tahoma" w:eastAsia="Times New Roman" w:hAnsi="Tahoma" w:cs="Tahoma"/>
                <w:spacing w:val="-5"/>
                <w:sz w:val="18"/>
                <w:szCs w:val="18"/>
                <w:lang w:eastAsia="en-US"/>
              </w:rPr>
            </w:pPr>
          </w:p>
          <w:p w:rsidR="009D1774" w:rsidRPr="003665E4" w:rsidRDefault="009D1774" w:rsidP="009D1774">
            <w:pPr>
              <w:suppressAutoHyphens/>
              <w:spacing w:after="0" w:line="240" w:lineRule="auto"/>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In the event of withdrawal from of this Agreement, the contractual parties shall settle their mutual obligations and receivables set out by law or in this Agreement, within 30 calendar days of the legal effects of the withdrawal or within an agreed period.</w:t>
            </w:r>
          </w:p>
          <w:p w:rsidR="009D1774" w:rsidRPr="003665E4" w:rsidRDefault="009D1774" w:rsidP="009D1774">
            <w:pPr>
              <w:suppressAutoHyphens/>
              <w:spacing w:after="0" w:line="240" w:lineRule="auto"/>
              <w:jc w:val="both"/>
              <w:rPr>
                <w:rFonts w:ascii="Tahoma" w:eastAsia="Times New Roman" w:hAnsi="Tahoma" w:cs="Tahoma"/>
                <w:spacing w:val="-5"/>
                <w:sz w:val="18"/>
                <w:szCs w:val="18"/>
                <w:lang w:eastAsia="en-US"/>
              </w:rPr>
            </w:pPr>
          </w:p>
          <w:p w:rsidR="009D1774" w:rsidRPr="003665E4" w:rsidRDefault="009D1774" w:rsidP="009D1774">
            <w:pPr>
              <w:suppressAutoHyphens/>
              <w:spacing w:after="0" w:line="240" w:lineRule="auto"/>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 xml:space="preserve">Termination of this Agreement by withdrawal from the Agreement or by another manner shall be without </w:t>
            </w:r>
            <w:r w:rsidRPr="003665E4">
              <w:rPr>
                <w:rFonts w:ascii="Tahoma" w:hAnsi="Tahoma" w:cs="Tahoma"/>
                <w:sz w:val="18"/>
                <w:szCs w:val="18"/>
                <w:lang w:val="en-US"/>
              </w:rPr>
              <w:t xml:space="preserve">prejudice to the right to contractual penalties and compensation for damages and to other obligations, which by their nature survive the termination of this </w:t>
            </w:r>
            <w:r w:rsidRPr="003665E4">
              <w:rPr>
                <w:rFonts w:ascii="Tahoma" w:hAnsi="Tahoma" w:cs="Tahoma"/>
                <w:sz w:val="18"/>
                <w:szCs w:val="18"/>
                <w:lang w:val="en-US"/>
              </w:rPr>
              <w:lastRenderedPageBreak/>
              <w:t>Agreement.</w:t>
            </w:r>
          </w:p>
          <w:p w:rsidR="00DF297B" w:rsidRPr="003665E4" w:rsidRDefault="00DF297B" w:rsidP="00DF297B">
            <w:pPr>
              <w:spacing w:after="0" w:line="240" w:lineRule="auto"/>
              <w:ind w:left="720"/>
              <w:contextualSpacing/>
              <w:jc w:val="both"/>
              <w:rPr>
                <w:rFonts w:ascii="Tahoma" w:eastAsia="Times New Roman" w:hAnsi="Tahoma" w:cs="Tahoma"/>
                <w:sz w:val="18"/>
                <w:szCs w:val="18"/>
                <w:lang w:val="en-US"/>
              </w:rPr>
            </w:pPr>
          </w:p>
          <w:p w:rsidR="005A3B28" w:rsidRPr="003665E4" w:rsidRDefault="005A3B28" w:rsidP="005A3B28">
            <w:pPr>
              <w:numPr>
                <w:ilvl w:val="0"/>
                <w:numId w:val="21"/>
              </w:numPr>
              <w:suppressAutoHyphens/>
              <w:spacing w:after="0" w:line="240" w:lineRule="auto"/>
              <w:ind w:left="284" w:hanging="284"/>
              <w:contextualSpacing/>
              <w:jc w:val="both"/>
              <w:rPr>
                <w:rFonts w:ascii="Tahoma" w:eastAsia="Times New Roman" w:hAnsi="Tahoma" w:cs="Tahoma"/>
                <w:b/>
                <w:sz w:val="18"/>
                <w:szCs w:val="18"/>
                <w:lang w:val="en-GB"/>
              </w:rPr>
            </w:pPr>
            <w:r w:rsidRPr="003665E4">
              <w:rPr>
                <w:rFonts w:ascii="Tahoma" w:eastAsia="Times New Roman" w:hAnsi="Tahoma" w:cs="Tahoma"/>
                <w:b/>
                <w:sz w:val="18"/>
                <w:szCs w:val="18"/>
                <w:lang w:val="en-GB"/>
              </w:rPr>
              <w:t>Subsequent impossibility of performance</w:t>
            </w:r>
          </w:p>
          <w:p w:rsidR="005A3B28" w:rsidRPr="003665E4" w:rsidRDefault="005A3B28" w:rsidP="005A3B28">
            <w:pPr>
              <w:suppressAutoHyphens/>
              <w:spacing w:after="0" w:line="240" w:lineRule="auto"/>
              <w:ind w:left="284"/>
              <w:jc w:val="both"/>
              <w:rPr>
                <w:rFonts w:ascii="Tahoma" w:eastAsia="Times New Roman" w:hAnsi="Tahoma" w:cs="Tahoma"/>
                <w:spacing w:val="-5"/>
                <w:sz w:val="18"/>
                <w:szCs w:val="18"/>
                <w:lang w:val="en-GB" w:eastAsia="en-US"/>
              </w:rPr>
            </w:pPr>
            <w:r w:rsidRPr="003665E4">
              <w:rPr>
                <w:rFonts w:ascii="Tahoma" w:eastAsia="Times New Roman" w:hAnsi="Tahoma" w:cs="Tahoma"/>
                <w:spacing w:val="-5"/>
                <w:sz w:val="18"/>
                <w:szCs w:val="18"/>
                <w:lang w:val="en-GB" w:eastAsia="en-US"/>
              </w:rPr>
              <w:t>The obligation shall expire due to the impossibility of performance if the debt becomes unpayable after the establishment of the obligation (Section 2006 and ff of CC).</w:t>
            </w:r>
          </w:p>
          <w:p w:rsidR="005A3B28" w:rsidRPr="003665E4" w:rsidRDefault="005A3B28" w:rsidP="005A3B28">
            <w:pPr>
              <w:tabs>
                <w:tab w:val="left" w:pos="993"/>
              </w:tabs>
              <w:suppressAutoHyphens/>
              <w:spacing w:after="0" w:line="240" w:lineRule="auto"/>
              <w:ind w:left="360" w:hanging="360"/>
              <w:jc w:val="both"/>
              <w:rPr>
                <w:rFonts w:ascii="Tahoma" w:eastAsia="Times New Roman" w:hAnsi="Tahoma" w:cs="Tahoma"/>
                <w:sz w:val="18"/>
                <w:szCs w:val="18"/>
                <w:lang w:val="en-GB" w:eastAsia="ar-SA"/>
              </w:rPr>
            </w:pPr>
          </w:p>
          <w:p w:rsidR="005A3B28" w:rsidRPr="003665E4" w:rsidRDefault="005A3B28" w:rsidP="005A3B28">
            <w:pPr>
              <w:numPr>
                <w:ilvl w:val="0"/>
                <w:numId w:val="21"/>
              </w:numPr>
              <w:suppressAutoHyphens/>
              <w:spacing w:after="0" w:line="240" w:lineRule="auto"/>
              <w:ind w:left="284" w:hanging="284"/>
              <w:contextualSpacing/>
              <w:jc w:val="both"/>
              <w:rPr>
                <w:rFonts w:ascii="Tahoma" w:eastAsia="Times New Roman" w:hAnsi="Tahoma" w:cs="Tahoma"/>
                <w:b/>
                <w:sz w:val="18"/>
                <w:szCs w:val="18"/>
                <w:lang w:val="en-GB"/>
              </w:rPr>
            </w:pPr>
            <w:r w:rsidRPr="003665E4">
              <w:rPr>
                <w:rFonts w:ascii="Tahoma" w:eastAsia="Times New Roman" w:hAnsi="Tahoma" w:cs="Tahoma"/>
                <w:b/>
                <w:sz w:val="18"/>
                <w:szCs w:val="18"/>
                <w:lang w:val="en-GB"/>
              </w:rPr>
              <w:t>Termination or expiration of the Agreement</w:t>
            </w:r>
          </w:p>
          <w:p w:rsidR="005A3B28" w:rsidRPr="003665E4" w:rsidRDefault="005A3B28" w:rsidP="005A3B28">
            <w:pPr>
              <w:suppressAutoHyphens/>
              <w:spacing w:after="0" w:line="240" w:lineRule="auto"/>
              <w:ind w:left="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rsidR="005A3B28" w:rsidRPr="003665E4" w:rsidRDefault="005A3B28" w:rsidP="005A3B28">
            <w:pPr>
              <w:suppressAutoHyphens/>
              <w:spacing w:after="0" w:line="240" w:lineRule="auto"/>
              <w:ind w:left="284"/>
              <w:contextualSpacing/>
              <w:jc w:val="both"/>
              <w:rPr>
                <w:rFonts w:ascii="Tahoma" w:eastAsia="Times New Roman" w:hAnsi="Tahoma" w:cs="Tahoma"/>
                <w:sz w:val="18"/>
                <w:szCs w:val="18"/>
                <w:lang w:val="en-GB"/>
              </w:rPr>
            </w:pPr>
          </w:p>
          <w:p w:rsidR="005A3B28" w:rsidRPr="003665E4" w:rsidRDefault="000731B5" w:rsidP="005A3B28">
            <w:pPr>
              <w:spacing w:after="0" w:line="240" w:lineRule="auto"/>
              <w:jc w:val="center"/>
              <w:rPr>
                <w:rFonts w:ascii="Tahoma" w:eastAsia="Times New Roman" w:hAnsi="Tahoma" w:cs="Tahoma"/>
                <w:b/>
                <w:spacing w:val="-5"/>
                <w:sz w:val="18"/>
                <w:szCs w:val="18"/>
                <w:lang w:val="en-GB" w:eastAsia="en-US"/>
              </w:rPr>
            </w:pPr>
            <w:r w:rsidRPr="003665E4">
              <w:rPr>
                <w:rFonts w:ascii="Tahoma" w:eastAsia="Times New Roman" w:hAnsi="Tahoma" w:cs="Tahoma"/>
                <w:b/>
                <w:spacing w:val="-5"/>
                <w:sz w:val="18"/>
                <w:szCs w:val="18"/>
                <w:lang w:val="en-GB" w:eastAsia="en-US"/>
              </w:rPr>
              <w:t>IX</w:t>
            </w:r>
            <w:r w:rsidR="005A3B28" w:rsidRPr="003665E4">
              <w:rPr>
                <w:rFonts w:ascii="Tahoma" w:eastAsia="Times New Roman" w:hAnsi="Tahoma" w:cs="Tahoma"/>
                <w:b/>
                <w:spacing w:val="-5"/>
                <w:sz w:val="18"/>
                <w:szCs w:val="18"/>
                <w:lang w:val="en-GB" w:eastAsia="en-US"/>
              </w:rPr>
              <w:t>.</w:t>
            </w:r>
          </w:p>
          <w:p w:rsidR="005A3B28" w:rsidRPr="003665E4" w:rsidRDefault="005A3B28" w:rsidP="005A3B28">
            <w:pPr>
              <w:spacing w:after="0" w:line="240" w:lineRule="auto"/>
              <w:jc w:val="center"/>
              <w:rPr>
                <w:rFonts w:ascii="Tahoma" w:eastAsia="Times New Roman" w:hAnsi="Tahoma" w:cs="Tahoma"/>
                <w:spacing w:val="-5"/>
                <w:sz w:val="18"/>
                <w:szCs w:val="18"/>
                <w:lang w:val="en-GB" w:eastAsia="en-US"/>
              </w:rPr>
            </w:pPr>
            <w:r w:rsidRPr="003665E4">
              <w:rPr>
                <w:rFonts w:ascii="Tahoma" w:eastAsia="Times New Roman" w:hAnsi="Tahoma" w:cs="Tahoma"/>
                <w:b/>
                <w:spacing w:val="-5"/>
                <w:sz w:val="18"/>
                <w:szCs w:val="18"/>
                <w:lang w:val="en-GB" w:eastAsia="en-US"/>
              </w:rPr>
              <w:t>Concluding provisions</w:t>
            </w:r>
          </w:p>
          <w:p w:rsidR="005A3B28" w:rsidRPr="003665E4" w:rsidRDefault="005A3B28" w:rsidP="005A3B28">
            <w:pPr>
              <w:spacing w:after="0" w:line="240" w:lineRule="auto"/>
              <w:jc w:val="center"/>
              <w:rPr>
                <w:rFonts w:ascii="Tahoma" w:eastAsia="Times New Roman" w:hAnsi="Tahoma" w:cs="Tahoma"/>
                <w:spacing w:val="-5"/>
                <w:sz w:val="18"/>
                <w:szCs w:val="18"/>
                <w:lang w:val="en-GB"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rsidR="005A3B28" w:rsidRPr="003665E4" w:rsidRDefault="005A3B28" w:rsidP="005A3B28">
            <w:pPr>
              <w:spacing w:after="0" w:line="240" w:lineRule="auto"/>
              <w:ind w:left="284"/>
              <w:contextualSpacing/>
              <w:jc w:val="both"/>
              <w:rPr>
                <w:rFonts w:ascii="Tahoma" w:eastAsia="Times New Roman" w:hAnsi="Tahoma" w:cs="Tahoma"/>
                <w:sz w:val="18"/>
                <w:szCs w:val="18"/>
                <w:lang w:val="en-GB"/>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Changes or amendments to this Agreement can only be made in the form of written amendments which are agreed by both parties, are numbered in an ascending order, and which shall become integral parts of the Agreement.</w:t>
            </w:r>
          </w:p>
          <w:p w:rsidR="005A3B28" w:rsidRPr="003665E4" w:rsidRDefault="005A3B28" w:rsidP="005A3B28">
            <w:pPr>
              <w:spacing w:after="0" w:line="240" w:lineRule="auto"/>
              <w:ind w:left="284"/>
              <w:contextualSpacing/>
              <w:jc w:val="both"/>
              <w:rPr>
                <w:rFonts w:ascii="Tahoma" w:eastAsia="Times New Roman" w:hAnsi="Tahoma" w:cs="Tahoma"/>
                <w:sz w:val="18"/>
                <w:szCs w:val="18"/>
                <w:lang w:val="en-GB"/>
              </w:rPr>
            </w:pPr>
          </w:p>
          <w:p w:rsidR="005A3B28" w:rsidRPr="003665E4" w:rsidRDefault="005A3B28" w:rsidP="005A3B28">
            <w:pPr>
              <w:widowControl w:val="0"/>
              <w:numPr>
                <w:ilvl w:val="0"/>
                <w:numId w:val="36"/>
              </w:numPr>
              <w:tabs>
                <w:tab w:val="left" w:pos="426"/>
              </w:tabs>
              <w:autoSpaceDE w:val="0"/>
              <w:spacing w:after="0" w:line="240" w:lineRule="auto"/>
              <w:ind w:left="284" w:hanging="284"/>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All text documents submitted by the Seller to the Purchaser in the performance of this Agreement must be submitted in Czech or English.</w:t>
            </w:r>
          </w:p>
          <w:p w:rsidR="005A3B28" w:rsidRPr="003665E4" w:rsidRDefault="005A3B28" w:rsidP="005A3B28">
            <w:pPr>
              <w:widowControl w:val="0"/>
              <w:tabs>
                <w:tab w:val="left" w:pos="426"/>
              </w:tabs>
              <w:autoSpaceDE w:val="0"/>
              <w:spacing w:after="0" w:line="240" w:lineRule="auto"/>
              <w:jc w:val="both"/>
              <w:rPr>
                <w:rFonts w:ascii="Tahoma" w:eastAsia="Times New Roman" w:hAnsi="Tahoma" w:cs="Tahoma"/>
                <w:spacing w:val="-5"/>
                <w:sz w:val="18"/>
                <w:szCs w:val="18"/>
                <w:lang w:val="en-US" w:eastAsia="en-US"/>
              </w:rPr>
            </w:pPr>
          </w:p>
          <w:p w:rsidR="004B41C8" w:rsidRPr="003665E4" w:rsidRDefault="004B41C8" w:rsidP="005A3B28">
            <w:pPr>
              <w:widowControl w:val="0"/>
              <w:tabs>
                <w:tab w:val="left" w:pos="426"/>
              </w:tabs>
              <w:autoSpaceDE w:val="0"/>
              <w:spacing w:after="0" w:line="240" w:lineRule="auto"/>
              <w:jc w:val="both"/>
              <w:rPr>
                <w:rFonts w:ascii="Tahoma" w:eastAsia="Times New Roman" w:hAnsi="Tahoma" w:cs="Tahoma"/>
                <w:spacing w:val="-5"/>
                <w:sz w:val="18"/>
                <w:szCs w:val="18"/>
                <w:lang w:val="en-US" w:eastAsia="en-US"/>
              </w:rPr>
            </w:pPr>
          </w:p>
          <w:p w:rsidR="005A3B28" w:rsidRPr="003665E4" w:rsidRDefault="005A3B28" w:rsidP="005A3B28">
            <w:pPr>
              <w:widowControl w:val="0"/>
              <w:numPr>
                <w:ilvl w:val="0"/>
                <w:numId w:val="36"/>
              </w:numPr>
              <w:tabs>
                <w:tab w:val="left" w:pos="284"/>
              </w:tabs>
              <w:autoSpaceDE w:val="0"/>
              <w:spacing w:after="0" w:line="240" w:lineRule="auto"/>
              <w:ind w:left="284" w:hanging="284"/>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The Seller is not entitled to assign a claim arising from this Agreement to a third party without the prior written consent of the Purchaser.</w:t>
            </w:r>
          </w:p>
          <w:p w:rsidR="005A3B28" w:rsidRPr="003665E4" w:rsidRDefault="005A3B28" w:rsidP="005A3B28">
            <w:pPr>
              <w:spacing w:after="0" w:line="240" w:lineRule="auto"/>
              <w:jc w:val="both"/>
              <w:rPr>
                <w:rFonts w:ascii="Tahoma" w:eastAsia="Times New Roman" w:hAnsi="Tahoma" w:cs="Tahoma"/>
                <w:spacing w:val="-5"/>
                <w:sz w:val="18"/>
                <w:szCs w:val="18"/>
                <w:lang w:val="en-US"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Any disputes which the contractual parties are unable to resolve through amicable settlement will be settled by the court having subject-matter and local jurisdiction in relation to the Purchaser.</w:t>
            </w:r>
          </w:p>
          <w:p w:rsidR="005A3B28" w:rsidRPr="003665E4" w:rsidRDefault="005A3B28" w:rsidP="005A3B28">
            <w:pPr>
              <w:spacing w:after="0" w:line="240" w:lineRule="auto"/>
              <w:ind w:left="284"/>
              <w:contextualSpacing/>
              <w:jc w:val="both"/>
              <w:rPr>
                <w:rFonts w:ascii="Tahoma" w:eastAsia="Times New Roman" w:hAnsi="Tahoma" w:cs="Tahoma"/>
                <w:spacing w:val="-5"/>
                <w:sz w:val="18"/>
                <w:szCs w:val="18"/>
                <w:lang w:val="en-US"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pacing w:val="-5"/>
                <w:sz w:val="18"/>
                <w:szCs w:val="18"/>
                <w:lang w:val="en-US" w:eastAsia="en-US"/>
              </w:rPr>
            </w:pPr>
            <w:r w:rsidRPr="003665E4">
              <w:rPr>
                <w:rFonts w:ascii="Tahoma" w:eastAsia="Times New Roman" w:hAnsi="Tahoma" w:cs="Tahoma"/>
                <w:spacing w:val="-5"/>
                <w:sz w:val="18"/>
                <w:szCs w:val="18"/>
                <w:lang w:val="en-US" w:eastAsia="en-US"/>
              </w:rPr>
              <w:t xml:space="preserve">This Agreement shall be executed in one counterpart in electronic form and in two counterparts in paper form. Each counterpart shall be valid as an original. </w:t>
            </w:r>
            <w:r w:rsidRPr="003665E4">
              <w:rPr>
                <w:rFonts w:ascii="Tahoma" w:eastAsia="Times New Roman" w:hAnsi="Tahoma" w:cs="Tahoma"/>
                <w:spacing w:val="-5"/>
                <w:sz w:val="18"/>
                <w:szCs w:val="18"/>
                <w:lang w:val="en-US" w:eastAsia="en-US"/>
              </w:rPr>
              <w:lastRenderedPageBreak/>
              <w:t>Each contractual party shall receive one counterpart.</w:t>
            </w:r>
          </w:p>
          <w:p w:rsidR="005A3B28" w:rsidRPr="003665E4" w:rsidRDefault="005A3B28" w:rsidP="005A3B28">
            <w:pPr>
              <w:spacing w:after="0" w:line="240" w:lineRule="auto"/>
              <w:jc w:val="both"/>
              <w:rPr>
                <w:rFonts w:ascii="Tahoma" w:eastAsia="Times New Roman" w:hAnsi="Tahoma" w:cs="Tahoma"/>
                <w:spacing w:val="-5"/>
                <w:sz w:val="18"/>
                <w:szCs w:val="18"/>
                <w:lang w:val="en-US"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pacing w:val="-5"/>
                <w:sz w:val="18"/>
                <w:szCs w:val="18"/>
                <w:lang w:val="en-US" w:eastAsia="en-US"/>
              </w:rPr>
              <w:t>If</w:t>
            </w:r>
            <w:r w:rsidRPr="003665E4">
              <w:rPr>
                <w:rFonts w:ascii="Tahoma" w:eastAsia="Times New Roman" w:hAnsi="Tahoma" w:cs="Tahoma"/>
                <w:sz w:val="18"/>
                <w:szCs w:val="18"/>
                <w:lang w:val="en-US"/>
              </w:rPr>
              <w:t>, for any reason, any provision of this Agreement is found to be invalid, that fact will not invalidate</w:t>
            </w:r>
            <w:r w:rsidRPr="003665E4">
              <w:rPr>
                <w:rFonts w:ascii="Tahoma" w:eastAsia="Times New Roman" w:hAnsi="Tahoma" w:cs="Tahoma"/>
                <w:sz w:val="18"/>
                <w:szCs w:val="18"/>
                <w:lang w:val="en-GB"/>
              </w:rPr>
              <w:t xml:space="preserve"> the entire Agreement. In such a case, the contractual parties are obliged to replace the invalid clause with a new valid one that will accord with the meaning and purpose of this Agreement.</w:t>
            </w:r>
          </w:p>
          <w:p w:rsidR="005A3B28" w:rsidRPr="003665E4" w:rsidRDefault="005A3B28" w:rsidP="00DF297B">
            <w:pPr>
              <w:spacing w:after="0" w:line="240" w:lineRule="auto"/>
              <w:ind w:left="720"/>
              <w:contextualSpacing/>
              <w:jc w:val="both"/>
              <w:rPr>
                <w:rFonts w:ascii="Tahoma" w:eastAsia="Times New Roman" w:hAnsi="Tahoma" w:cs="Tahoma"/>
                <w:sz w:val="18"/>
                <w:szCs w:val="18"/>
                <w:lang w:val="en-GB"/>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This Agreement shall enter into force on the date of its signature by the last contractual party and take effect on the date of its publication in the Register of Contracts.</w:t>
            </w:r>
          </w:p>
          <w:p w:rsidR="005A3B28" w:rsidRPr="003665E4" w:rsidRDefault="005A3B28" w:rsidP="005A3B28">
            <w:pPr>
              <w:spacing w:after="0" w:line="240" w:lineRule="auto"/>
              <w:ind w:left="284"/>
              <w:contextualSpacing/>
              <w:jc w:val="both"/>
              <w:rPr>
                <w:rFonts w:ascii="Tahoma" w:eastAsia="Times New Roman" w:hAnsi="Tahoma" w:cs="Tahoma"/>
                <w:sz w:val="18"/>
                <w:szCs w:val="18"/>
                <w:lang w:val="en-GB"/>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pacing w:val="-5"/>
                <w:sz w:val="18"/>
                <w:szCs w:val="18"/>
                <w:lang w:val="en-US" w:eastAsia="en-US"/>
              </w:rPr>
              <w:t>The contractual parties explicitly</w:t>
            </w:r>
            <w:r w:rsidRPr="003665E4">
              <w:rPr>
                <w:rFonts w:ascii="Tahoma" w:eastAsia="Times New Roman" w:hAnsi="Tahoma" w:cs="Tahoma"/>
                <w:spacing w:val="-5"/>
                <w:sz w:val="18"/>
                <w:szCs w:val="18"/>
                <w:lang w:eastAsia="en-US"/>
              </w:rPr>
              <w:t xml:space="preserve"> </w:t>
            </w:r>
            <w:r w:rsidRPr="003665E4">
              <w:rPr>
                <w:rFonts w:ascii="Tahoma" w:eastAsia="Times New Roman" w:hAnsi="Tahoma" w:cs="Tahoma"/>
                <w:sz w:val="18"/>
                <w:szCs w:val="18"/>
                <w:lang w:val="en-GB"/>
              </w:rPr>
              <w:t>agree to the publication of this Agreement in the profile of the Contracting Authority (The Purchaser) according to PPA and in the Register of Contracts in accordance with Act No. 340/2015 Coll., on Special Conditions for the Effectiveness of Certain Contracts, the Public Disclosure of These Contracts.</w:t>
            </w:r>
          </w:p>
          <w:p w:rsidR="005A3B28" w:rsidRPr="003665E4" w:rsidRDefault="005A3B28" w:rsidP="005A3B28">
            <w:pPr>
              <w:spacing w:after="0" w:line="240" w:lineRule="auto"/>
              <w:ind w:left="284"/>
              <w:contextualSpacing/>
              <w:jc w:val="both"/>
              <w:rPr>
                <w:rFonts w:ascii="Tahoma" w:eastAsia="Times New Roman" w:hAnsi="Tahoma" w:cs="Tahoma"/>
                <w:sz w:val="18"/>
                <w:szCs w:val="18"/>
                <w:lang w:val="en-GB"/>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The Purchaser undertakes to ensure the publication of the Agreement through a register of contracts in accordance with the Act on a Register of Contracts.</w:t>
            </w:r>
          </w:p>
          <w:p w:rsidR="005A3B28" w:rsidRPr="003665E4" w:rsidRDefault="005A3B28" w:rsidP="005A3B28">
            <w:pPr>
              <w:spacing w:after="0" w:line="240" w:lineRule="auto"/>
              <w:jc w:val="both"/>
              <w:rPr>
                <w:rFonts w:ascii="Tahoma" w:eastAsia="Times New Roman" w:hAnsi="Tahoma" w:cs="Tahoma"/>
                <w:spacing w:val="-5"/>
                <w:sz w:val="18"/>
                <w:szCs w:val="18"/>
                <w:lang w:val="en-GB"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b/>
                <w:sz w:val="18"/>
                <w:szCs w:val="18"/>
                <w:lang w:val="en-GB"/>
              </w:rPr>
              <w:t>GDPR:</w:t>
            </w:r>
            <w:r w:rsidRPr="003665E4">
              <w:rPr>
                <w:rFonts w:ascii="Tahoma" w:eastAsia="Times New Roman" w:hAnsi="Tahoma" w:cs="Tahoma"/>
                <w:sz w:val="18"/>
                <w:szCs w:val="18"/>
                <w:lang w:val="en-GB"/>
              </w:rPr>
              <w:t xml:space="preserve"> By signing this Agreement, the Seller, as a data subject, confirms that the Purchaser, as a data controller, has fulfilled an obligation to inform it, in the meaning of the provisions of Section 11 of Act No. 101/2000 Coll., on the Protection of Personal Data, as amended, concerning, in particular, the scope, purpose, method, and places of </w:t>
            </w:r>
            <w:proofErr w:type="gramStart"/>
            <w:r w:rsidRPr="003665E4">
              <w:rPr>
                <w:rFonts w:ascii="Tahoma" w:eastAsia="Times New Roman" w:hAnsi="Tahoma" w:cs="Tahoma"/>
                <w:sz w:val="18"/>
                <w:szCs w:val="18"/>
                <w:lang w:val="en-GB"/>
              </w:rPr>
              <w:t>the  processing</w:t>
            </w:r>
            <w:proofErr w:type="gramEnd"/>
            <w:r w:rsidRPr="003665E4">
              <w:rPr>
                <w:rFonts w:ascii="Tahoma" w:eastAsia="Times New Roman" w:hAnsi="Tahoma" w:cs="Tahoma"/>
                <w:sz w:val="18"/>
                <w:szCs w:val="18"/>
                <w:lang w:val="en-GB"/>
              </w:rPr>
              <w:t xml:space="preserve">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rsidR="005A3B28" w:rsidRPr="003665E4" w:rsidRDefault="005A3B28" w:rsidP="005A3B28">
            <w:pPr>
              <w:spacing w:after="0" w:line="240" w:lineRule="auto"/>
              <w:jc w:val="both"/>
              <w:rPr>
                <w:rFonts w:ascii="Tahoma" w:eastAsia="Times New Roman" w:hAnsi="Tahoma" w:cs="Tahoma"/>
                <w:spacing w:val="-5"/>
                <w:sz w:val="18"/>
                <w:szCs w:val="18"/>
                <w:lang w:val="en-GB"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sz w:val="18"/>
                <w:szCs w:val="18"/>
                <w:lang w:val="en-GB"/>
              </w:rPr>
            </w:pPr>
            <w:r w:rsidRPr="003665E4">
              <w:rPr>
                <w:rFonts w:ascii="Tahoma" w:eastAsia="Times New Roman" w:hAnsi="Tahoma" w:cs="Tahoma"/>
                <w:sz w:val="18"/>
                <w:szCs w:val="18"/>
                <w:lang w:val="en-GB"/>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rsidR="005A3B28" w:rsidRPr="003665E4" w:rsidRDefault="005A3B28" w:rsidP="005A3B28">
            <w:pPr>
              <w:spacing w:after="0" w:line="240" w:lineRule="auto"/>
              <w:jc w:val="both"/>
              <w:rPr>
                <w:rFonts w:ascii="Tahoma" w:eastAsia="Times New Roman" w:hAnsi="Tahoma" w:cs="Tahoma"/>
                <w:spacing w:val="-5"/>
                <w:sz w:val="18"/>
                <w:szCs w:val="18"/>
                <w:lang w:val="en-GB" w:eastAsia="en-US"/>
              </w:rPr>
            </w:pPr>
          </w:p>
          <w:p w:rsidR="005A3B28" w:rsidRPr="003665E4" w:rsidRDefault="005A3B28" w:rsidP="005A3B28">
            <w:pPr>
              <w:numPr>
                <w:ilvl w:val="0"/>
                <w:numId w:val="36"/>
              </w:numPr>
              <w:spacing w:after="0" w:line="240" w:lineRule="auto"/>
              <w:ind w:left="284" w:hanging="284"/>
              <w:contextualSpacing/>
              <w:jc w:val="both"/>
              <w:rPr>
                <w:rFonts w:ascii="Tahoma" w:eastAsia="Times New Roman" w:hAnsi="Tahoma" w:cs="Tahoma"/>
                <w:bCs/>
                <w:sz w:val="18"/>
                <w:szCs w:val="18"/>
                <w:lang w:val="en-GB"/>
              </w:rPr>
            </w:pPr>
            <w:r w:rsidRPr="003665E4">
              <w:rPr>
                <w:rFonts w:ascii="Tahoma" w:eastAsia="Times New Roman" w:hAnsi="Tahoma" w:cs="Tahoma"/>
                <w:bCs/>
                <w:sz w:val="18"/>
                <w:szCs w:val="18"/>
                <w:lang w:val="en-GB"/>
              </w:rPr>
              <w:t xml:space="preserve">The following appendices form an integral part of </w:t>
            </w:r>
            <w:r w:rsidRPr="003665E4">
              <w:rPr>
                <w:rFonts w:ascii="Tahoma" w:eastAsia="Times New Roman" w:hAnsi="Tahoma" w:cs="Tahoma"/>
                <w:bCs/>
                <w:sz w:val="18"/>
                <w:szCs w:val="18"/>
                <w:lang w:val="en-GB"/>
              </w:rPr>
              <w:lastRenderedPageBreak/>
              <w:t>this Agreement:</w:t>
            </w:r>
          </w:p>
          <w:p w:rsidR="005A3B28" w:rsidRPr="003665E4" w:rsidRDefault="005A3B28" w:rsidP="005A3B28">
            <w:pPr>
              <w:spacing w:after="0" w:line="240" w:lineRule="auto"/>
              <w:jc w:val="both"/>
              <w:rPr>
                <w:rFonts w:ascii="Tahoma" w:eastAsia="Times New Roman" w:hAnsi="Tahoma" w:cs="Tahoma"/>
                <w:bCs/>
                <w:spacing w:val="-5"/>
                <w:sz w:val="18"/>
                <w:szCs w:val="18"/>
                <w:lang w:val="en-GB" w:eastAsia="en-US"/>
              </w:rPr>
            </w:pPr>
          </w:p>
          <w:p w:rsidR="005A3B28" w:rsidRPr="003665E4" w:rsidRDefault="005A3B28" w:rsidP="005A3B28">
            <w:pPr>
              <w:spacing w:after="0" w:line="240" w:lineRule="auto"/>
              <w:jc w:val="both"/>
              <w:rPr>
                <w:rFonts w:ascii="Tahoma" w:eastAsia="Times New Roman" w:hAnsi="Tahoma" w:cs="Tahoma"/>
                <w:sz w:val="18"/>
                <w:szCs w:val="18"/>
                <w:lang w:val="en-GB"/>
              </w:rPr>
            </w:pPr>
            <w:r w:rsidRPr="003665E4">
              <w:rPr>
                <w:rFonts w:ascii="Tahoma" w:eastAsia="Times New Roman" w:hAnsi="Tahoma" w:cs="Tahoma"/>
                <w:sz w:val="18"/>
                <w:szCs w:val="18"/>
                <w:lang w:val="en-GB"/>
              </w:rPr>
              <w:t xml:space="preserve">Appendix 1: Technical Specifications  </w:t>
            </w:r>
          </w:p>
          <w:p w:rsidR="005A3B28" w:rsidRDefault="00F07EEF" w:rsidP="005A3B28">
            <w:pPr>
              <w:spacing w:after="0" w:line="240" w:lineRule="auto"/>
              <w:jc w:val="both"/>
              <w:rPr>
                <w:rFonts w:ascii="Tahoma" w:eastAsia="Times New Roman" w:hAnsi="Tahoma" w:cs="Tahoma"/>
                <w:sz w:val="18"/>
                <w:szCs w:val="18"/>
                <w:lang w:val="en-GB"/>
              </w:rPr>
            </w:pPr>
            <w:r>
              <w:rPr>
                <w:rFonts w:ascii="Tahoma" w:eastAsia="Times New Roman" w:hAnsi="Tahoma" w:cs="Tahoma"/>
                <w:sz w:val="18"/>
                <w:szCs w:val="18"/>
                <w:lang w:val="en-GB"/>
              </w:rPr>
              <w:t>Appendix 2</w:t>
            </w:r>
            <w:r w:rsidR="005A3B28" w:rsidRPr="003665E4">
              <w:rPr>
                <w:rFonts w:ascii="Tahoma" w:eastAsia="Times New Roman" w:hAnsi="Tahoma" w:cs="Tahoma"/>
                <w:sz w:val="18"/>
                <w:szCs w:val="18"/>
                <w:lang w:val="en-GB"/>
              </w:rPr>
              <w:t>: List of Subcontractors</w:t>
            </w:r>
          </w:p>
          <w:p w:rsidR="00F07EEF" w:rsidRPr="003665E4" w:rsidRDefault="00F07EEF" w:rsidP="005A3B28">
            <w:pPr>
              <w:spacing w:after="0" w:line="240" w:lineRule="auto"/>
              <w:jc w:val="both"/>
              <w:rPr>
                <w:rFonts w:ascii="Tahoma" w:eastAsia="Times New Roman" w:hAnsi="Tahoma" w:cs="Tahoma"/>
                <w:sz w:val="18"/>
                <w:szCs w:val="18"/>
                <w:lang w:val="en-GB"/>
              </w:rPr>
            </w:pPr>
            <w:r>
              <w:rPr>
                <w:rFonts w:ascii="Tahoma" w:eastAsia="Times New Roman" w:hAnsi="Tahoma" w:cs="Tahoma"/>
                <w:sz w:val="18"/>
                <w:szCs w:val="18"/>
                <w:lang w:val="en-GB"/>
              </w:rPr>
              <w:t xml:space="preserve">Appendix 3: Technical specification required by the Purchaser (Appendix no. 4 to the Procurement Documents) </w:t>
            </w:r>
          </w:p>
          <w:p w:rsidR="008767B9" w:rsidRPr="00931139" w:rsidRDefault="008767B9" w:rsidP="005A3B28">
            <w:pPr>
              <w:spacing w:after="0" w:line="240" w:lineRule="auto"/>
              <w:jc w:val="both"/>
              <w:rPr>
                <w:rFonts w:ascii="Tahoma" w:eastAsia="Times New Roman" w:hAnsi="Tahoma" w:cs="Tahoma"/>
                <w:bCs/>
                <w:spacing w:val="-5"/>
                <w:sz w:val="18"/>
                <w:szCs w:val="18"/>
                <w:highlight w:val="yellow"/>
                <w:lang w:val="en-GB" w:eastAsia="en-US"/>
              </w:rPr>
            </w:pPr>
          </w:p>
          <w:p w:rsidR="005A3B28" w:rsidRPr="001268BF" w:rsidRDefault="005A3B28" w:rsidP="005A3B28">
            <w:pPr>
              <w:spacing w:after="0" w:line="240" w:lineRule="auto"/>
              <w:jc w:val="both"/>
              <w:rPr>
                <w:rFonts w:ascii="Tahoma" w:eastAsia="Times New Roman" w:hAnsi="Tahoma" w:cs="Tahoma"/>
                <w:bCs/>
                <w:spacing w:val="-5"/>
                <w:sz w:val="18"/>
                <w:szCs w:val="18"/>
                <w:lang w:eastAsia="en-US"/>
              </w:rPr>
            </w:pPr>
            <w:r w:rsidRPr="001268BF">
              <w:rPr>
                <w:rFonts w:ascii="Tahoma" w:eastAsia="Times New Roman" w:hAnsi="Tahoma" w:cs="Tahoma"/>
                <w:bCs/>
                <w:spacing w:val="-5"/>
                <w:sz w:val="18"/>
                <w:szCs w:val="18"/>
                <w:lang w:val="en-GB" w:eastAsia="en-US"/>
              </w:rPr>
              <w:t xml:space="preserve">In Prague, on </w:t>
            </w:r>
            <w:r w:rsidR="008767B9" w:rsidRPr="001268BF">
              <w:rPr>
                <w:rFonts w:ascii="Tahoma" w:hAnsi="Tahoma" w:cs="Tahoma"/>
                <w:sz w:val="18"/>
                <w:szCs w:val="18"/>
              </w:rPr>
              <w:t>__. __. ____</w:t>
            </w:r>
          </w:p>
          <w:p w:rsidR="005A3B28" w:rsidRDefault="005A3B28" w:rsidP="005A3B28">
            <w:pPr>
              <w:spacing w:after="0" w:line="240" w:lineRule="auto"/>
              <w:jc w:val="both"/>
              <w:rPr>
                <w:rFonts w:ascii="Tahoma" w:eastAsia="Times New Roman" w:hAnsi="Tahoma" w:cs="Tahoma"/>
                <w:bCs/>
                <w:spacing w:val="-5"/>
                <w:sz w:val="18"/>
                <w:szCs w:val="18"/>
                <w:lang w:eastAsia="en-US"/>
              </w:rPr>
            </w:pPr>
          </w:p>
          <w:p w:rsidR="00F9418B" w:rsidRDefault="00F9418B" w:rsidP="005A3B28">
            <w:pPr>
              <w:spacing w:after="0" w:line="240" w:lineRule="auto"/>
              <w:jc w:val="both"/>
              <w:rPr>
                <w:rFonts w:ascii="Tahoma" w:eastAsia="Times New Roman" w:hAnsi="Tahoma" w:cs="Tahoma"/>
                <w:bCs/>
                <w:spacing w:val="-5"/>
                <w:sz w:val="18"/>
                <w:szCs w:val="18"/>
                <w:lang w:eastAsia="en-US"/>
              </w:rPr>
            </w:pPr>
          </w:p>
          <w:p w:rsidR="00F9418B" w:rsidRDefault="00F9418B" w:rsidP="005A3B28">
            <w:pPr>
              <w:spacing w:after="0" w:line="240" w:lineRule="auto"/>
              <w:jc w:val="both"/>
              <w:rPr>
                <w:rFonts w:ascii="Tahoma" w:eastAsia="Times New Roman" w:hAnsi="Tahoma" w:cs="Tahoma"/>
                <w:bCs/>
                <w:spacing w:val="-5"/>
                <w:sz w:val="18"/>
                <w:szCs w:val="18"/>
                <w:lang w:eastAsia="en-US"/>
              </w:rPr>
            </w:pPr>
          </w:p>
          <w:p w:rsidR="00F9418B" w:rsidRDefault="00F9418B" w:rsidP="005A3B28">
            <w:pPr>
              <w:spacing w:after="0" w:line="240" w:lineRule="auto"/>
              <w:jc w:val="both"/>
              <w:rPr>
                <w:rFonts w:ascii="Tahoma" w:eastAsia="Times New Roman" w:hAnsi="Tahoma" w:cs="Tahoma"/>
                <w:bCs/>
                <w:spacing w:val="-5"/>
                <w:sz w:val="18"/>
                <w:szCs w:val="18"/>
                <w:lang w:eastAsia="en-US"/>
              </w:rPr>
            </w:pPr>
          </w:p>
          <w:p w:rsidR="00F9418B" w:rsidRPr="001268BF" w:rsidRDefault="00F9418B" w:rsidP="005A3B28">
            <w:pPr>
              <w:spacing w:after="0" w:line="240" w:lineRule="auto"/>
              <w:jc w:val="both"/>
              <w:rPr>
                <w:rFonts w:ascii="Tahoma" w:eastAsia="Times New Roman" w:hAnsi="Tahoma" w:cs="Tahoma"/>
                <w:bCs/>
                <w:spacing w:val="-5"/>
                <w:sz w:val="18"/>
                <w:szCs w:val="18"/>
                <w:lang w:eastAsia="en-US"/>
              </w:rPr>
            </w:pPr>
          </w:p>
          <w:p w:rsidR="008767B9" w:rsidRPr="001268BF" w:rsidRDefault="008767B9" w:rsidP="008767B9">
            <w:pPr>
              <w:pStyle w:val="Bezmezer"/>
              <w:rPr>
                <w:rFonts w:ascii="Tahoma" w:hAnsi="Tahoma" w:cs="Tahoma"/>
                <w:sz w:val="18"/>
                <w:szCs w:val="18"/>
              </w:rPr>
            </w:pPr>
            <w:r w:rsidRPr="001268BF">
              <w:rPr>
                <w:rFonts w:ascii="Tahoma" w:hAnsi="Tahoma" w:cs="Tahoma"/>
                <w:sz w:val="18"/>
                <w:szCs w:val="18"/>
              </w:rPr>
              <w:t>_______________________________</w:t>
            </w:r>
          </w:p>
          <w:p w:rsidR="008767B9" w:rsidRPr="001268BF" w:rsidRDefault="008767B9" w:rsidP="008767B9">
            <w:pPr>
              <w:widowControl w:val="0"/>
              <w:spacing w:after="0" w:line="240" w:lineRule="auto"/>
              <w:jc w:val="both"/>
              <w:rPr>
                <w:rFonts w:ascii="Tahoma" w:eastAsia="Times New Roman" w:hAnsi="Tahoma" w:cs="Tahoma"/>
                <w:spacing w:val="-5"/>
                <w:sz w:val="18"/>
                <w:szCs w:val="18"/>
                <w:lang w:val="en-US" w:eastAsia="en-US"/>
              </w:rPr>
            </w:pPr>
            <w:r w:rsidRPr="001268BF">
              <w:rPr>
                <w:rFonts w:ascii="Tahoma" w:eastAsia="Times New Roman" w:hAnsi="Tahoma" w:cs="Tahoma"/>
                <w:spacing w:val="-5"/>
                <w:sz w:val="18"/>
                <w:szCs w:val="18"/>
                <w:lang w:val="en-US" w:eastAsia="en-US"/>
              </w:rPr>
              <w:t>Czech Technical University in Prague</w:t>
            </w:r>
          </w:p>
          <w:p w:rsidR="008767B9" w:rsidRPr="001268BF" w:rsidRDefault="008767B9" w:rsidP="008767B9">
            <w:pPr>
              <w:pStyle w:val="Bezmezer"/>
              <w:rPr>
                <w:rFonts w:ascii="Tahoma" w:hAnsi="Tahoma" w:cs="Tahoma"/>
                <w:sz w:val="18"/>
                <w:szCs w:val="18"/>
                <w:lang w:val="en-GB"/>
              </w:rPr>
            </w:pPr>
            <w:r w:rsidRPr="001268BF">
              <w:rPr>
                <w:rFonts w:ascii="Tahoma" w:hAnsi="Tahoma" w:cs="Tahoma"/>
                <w:sz w:val="18"/>
                <w:szCs w:val="18"/>
                <w:lang w:val="en-GB"/>
              </w:rPr>
              <w:t xml:space="preserve">Faculty of </w:t>
            </w:r>
            <w:r w:rsidR="00CD43D5" w:rsidRPr="001268BF">
              <w:rPr>
                <w:rFonts w:ascii="Tahoma" w:hAnsi="Tahoma" w:cs="Tahoma"/>
                <w:sz w:val="18"/>
                <w:szCs w:val="18"/>
                <w:lang w:val="en-GB"/>
              </w:rPr>
              <w:t>Nuclear Sciences and Physical Engineering</w:t>
            </w:r>
          </w:p>
          <w:p w:rsidR="005A3B28" w:rsidRPr="001268BF" w:rsidRDefault="008767B9" w:rsidP="005A3B28">
            <w:pPr>
              <w:spacing w:after="0" w:line="240" w:lineRule="auto"/>
              <w:jc w:val="both"/>
              <w:rPr>
                <w:rFonts w:ascii="Tahoma" w:eastAsia="Times New Roman" w:hAnsi="Tahoma" w:cs="Tahoma"/>
                <w:bCs/>
                <w:spacing w:val="-5"/>
                <w:sz w:val="18"/>
                <w:szCs w:val="18"/>
                <w:lang w:val="en-GB" w:eastAsia="en-US"/>
              </w:rPr>
            </w:pPr>
            <w:r w:rsidRPr="001268BF">
              <w:rPr>
                <w:rFonts w:ascii="Tahoma" w:hAnsi="Tahoma" w:cs="Tahoma"/>
                <w:sz w:val="18"/>
                <w:szCs w:val="18"/>
              </w:rPr>
              <w:t xml:space="preserve">prof. Ing. Igor Jex, DrSc. – </w:t>
            </w:r>
            <w:proofErr w:type="spellStart"/>
            <w:r w:rsidRPr="001268BF">
              <w:rPr>
                <w:rFonts w:ascii="Tahoma" w:hAnsi="Tahoma" w:cs="Tahoma"/>
                <w:sz w:val="18"/>
                <w:szCs w:val="18"/>
              </w:rPr>
              <w:t>dean</w:t>
            </w:r>
            <w:proofErr w:type="spellEnd"/>
          </w:p>
          <w:p w:rsidR="008767B9" w:rsidRPr="001268BF" w:rsidRDefault="008767B9" w:rsidP="005A3B28">
            <w:pPr>
              <w:spacing w:after="0" w:line="240" w:lineRule="auto"/>
              <w:jc w:val="both"/>
              <w:rPr>
                <w:rFonts w:ascii="Tahoma" w:eastAsia="Times New Roman" w:hAnsi="Tahoma" w:cs="Tahoma"/>
                <w:bCs/>
                <w:spacing w:val="-5"/>
                <w:sz w:val="18"/>
                <w:szCs w:val="18"/>
                <w:lang w:val="en-GB" w:eastAsia="en-US"/>
              </w:rPr>
            </w:pPr>
          </w:p>
          <w:p w:rsidR="008767B9" w:rsidRPr="001268BF" w:rsidRDefault="008767B9" w:rsidP="005A3B28">
            <w:pPr>
              <w:spacing w:after="0" w:line="240" w:lineRule="auto"/>
              <w:jc w:val="both"/>
              <w:rPr>
                <w:rFonts w:ascii="Tahoma" w:eastAsia="Times New Roman" w:hAnsi="Tahoma" w:cs="Tahoma"/>
                <w:bCs/>
                <w:spacing w:val="-5"/>
                <w:sz w:val="18"/>
                <w:szCs w:val="18"/>
                <w:lang w:val="en-GB" w:eastAsia="en-US"/>
              </w:rPr>
            </w:pPr>
          </w:p>
          <w:p w:rsidR="005A3B28" w:rsidRPr="001268BF" w:rsidRDefault="005A3B28" w:rsidP="005A3B28">
            <w:pPr>
              <w:spacing w:after="0" w:line="240" w:lineRule="auto"/>
              <w:jc w:val="both"/>
              <w:rPr>
                <w:rFonts w:ascii="Tahoma" w:eastAsia="Times New Roman" w:hAnsi="Tahoma" w:cs="Tahoma"/>
                <w:bCs/>
                <w:spacing w:val="-5"/>
                <w:sz w:val="18"/>
                <w:szCs w:val="18"/>
                <w:lang w:val="en-GB" w:eastAsia="en-US"/>
              </w:rPr>
            </w:pPr>
            <w:r w:rsidRPr="001268BF">
              <w:rPr>
                <w:rFonts w:ascii="Tahoma" w:eastAsia="Times New Roman" w:hAnsi="Tahoma" w:cs="Tahoma"/>
                <w:bCs/>
                <w:spacing w:val="-5"/>
                <w:sz w:val="18"/>
                <w:szCs w:val="18"/>
                <w:lang w:val="en-GB" w:eastAsia="en-US"/>
              </w:rPr>
              <w:t>In……………, on……………</w:t>
            </w:r>
          </w:p>
          <w:p w:rsidR="005A3B28" w:rsidRPr="001268BF" w:rsidRDefault="005A3B28" w:rsidP="005A3B28">
            <w:pPr>
              <w:spacing w:after="0" w:line="240" w:lineRule="auto"/>
              <w:jc w:val="both"/>
              <w:rPr>
                <w:rFonts w:ascii="Tahoma" w:eastAsia="Times New Roman" w:hAnsi="Tahoma" w:cs="Tahoma"/>
                <w:bCs/>
                <w:spacing w:val="-5"/>
                <w:sz w:val="18"/>
                <w:szCs w:val="18"/>
                <w:lang w:val="en-GB" w:eastAsia="en-US"/>
              </w:rPr>
            </w:pPr>
          </w:p>
          <w:p w:rsidR="003E41B5" w:rsidRPr="001268BF" w:rsidRDefault="003E41B5" w:rsidP="005A3B28">
            <w:pPr>
              <w:spacing w:after="0" w:line="240" w:lineRule="auto"/>
              <w:jc w:val="both"/>
              <w:rPr>
                <w:rFonts w:ascii="Tahoma" w:eastAsia="Times New Roman" w:hAnsi="Tahoma" w:cs="Tahoma"/>
                <w:bCs/>
                <w:spacing w:val="-5"/>
                <w:sz w:val="18"/>
                <w:szCs w:val="18"/>
                <w:lang w:val="en-GB" w:eastAsia="en-US"/>
              </w:rPr>
            </w:pPr>
          </w:p>
          <w:p w:rsidR="005A3B28" w:rsidRPr="001268BF" w:rsidRDefault="005A3B28" w:rsidP="005A3B28">
            <w:pPr>
              <w:spacing w:after="0" w:line="240" w:lineRule="auto"/>
              <w:jc w:val="both"/>
              <w:rPr>
                <w:rFonts w:ascii="Tahoma" w:eastAsia="Times New Roman" w:hAnsi="Tahoma" w:cs="Tahoma"/>
                <w:bCs/>
                <w:spacing w:val="-5"/>
                <w:sz w:val="18"/>
                <w:szCs w:val="18"/>
                <w:lang w:val="en-GB" w:eastAsia="en-US"/>
              </w:rPr>
            </w:pPr>
            <w:r w:rsidRPr="001268BF">
              <w:rPr>
                <w:rFonts w:ascii="Tahoma" w:eastAsia="Times New Roman" w:hAnsi="Tahoma" w:cs="Tahoma"/>
                <w:bCs/>
                <w:spacing w:val="-5"/>
                <w:sz w:val="18"/>
                <w:szCs w:val="18"/>
                <w:lang w:val="en-GB" w:eastAsia="en-US"/>
              </w:rPr>
              <w:t>_____________</w:t>
            </w:r>
          </w:p>
          <w:p w:rsidR="005A3B28" w:rsidRPr="001268BF" w:rsidRDefault="005A3B28" w:rsidP="005A3B28">
            <w:pPr>
              <w:spacing w:after="0" w:line="240" w:lineRule="auto"/>
              <w:jc w:val="both"/>
              <w:rPr>
                <w:rFonts w:ascii="Tahoma" w:eastAsia="Times New Roman" w:hAnsi="Tahoma" w:cs="Tahoma"/>
                <w:bCs/>
                <w:spacing w:val="-5"/>
                <w:sz w:val="18"/>
                <w:szCs w:val="18"/>
                <w:lang w:val="en-GB" w:eastAsia="en-US"/>
              </w:rPr>
            </w:pPr>
            <w:r w:rsidRPr="001268BF">
              <w:rPr>
                <w:rFonts w:ascii="Tahoma" w:eastAsia="Times New Roman" w:hAnsi="Tahoma" w:cs="Tahoma"/>
                <w:bCs/>
                <w:spacing w:val="-5"/>
                <w:sz w:val="18"/>
                <w:szCs w:val="18"/>
                <w:lang w:val="en-GB" w:eastAsia="en-US"/>
              </w:rPr>
              <w:t>For the Seller</w:t>
            </w:r>
          </w:p>
          <w:p w:rsidR="005A3B28" w:rsidRPr="005A3B28" w:rsidRDefault="005A3B28" w:rsidP="005A3B28">
            <w:pPr>
              <w:spacing w:after="0" w:line="240" w:lineRule="auto"/>
              <w:jc w:val="both"/>
              <w:rPr>
                <w:rFonts w:ascii="Tahoma" w:eastAsia="Times New Roman" w:hAnsi="Tahoma" w:cs="Tahoma"/>
                <w:bCs/>
                <w:spacing w:val="-5"/>
                <w:sz w:val="18"/>
                <w:szCs w:val="18"/>
                <w:lang w:val="en-GB" w:eastAsia="en-US"/>
              </w:rPr>
            </w:pPr>
            <w:r w:rsidRPr="001268BF">
              <w:rPr>
                <w:rFonts w:ascii="Tahoma" w:eastAsia="Calibri" w:hAnsi="Tahoma" w:cs="Tahoma"/>
                <w:spacing w:val="-5"/>
                <w:sz w:val="18"/>
                <w:szCs w:val="20"/>
                <w:lang w:val="en-GB" w:eastAsia="en-US"/>
              </w:rPr>
              <w:t>Authorised representative of the Seller</w:t>
            </w:r>
          </w:p>
          <w:p w:rsidR="00E04770" w:rsidRPr="00DF297B" w:rsidRDefault="00E04770">
            <w:pPr>
              <w:spacing w:after="120"/>
              <w:jc w:val="both"/>
              <w:rPr>
                <w:lang w:val="en-GB"/>
              </w:rPr>
            </w:pPr>
          </w:p>
        </w:tc>
      </w:tr>
    </w:tbl>
    <w:p w:rsidR="00E04770" w:rsidRDefault="00E04770"/>
    <w:sectPr w:rsidR="00E04770" w:rsidSect="005214B7">
      <w:headerReference w:type="default" r:id="rId9"/>
      <w:pgSz w:w="11906" w:h="16838"/>
      <w:pgMar w:top="1958" w:right="1417" w:bottom="2410"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A2A" w:rsidRDefault="00E22A2A">
      <w:pPr>
        <w:spacing w:after="0" w:line="240" w:lineRule="auto"/>
      </w:pPr>
      <w:r>
        <w:separator/>
      </w:r>
    </w:p>
  </w:endnote>
  <w:endnote w:type="continuationSeparator" w:id="0">
    <w:p w:rsidR="00E22A2A" w:rsidRDefault="00E2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echnika">
    <w:altName w:val="Times New Roman"/>
    <w:charset w:val="01"/>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A2A" w:rsidRDefault="00E22A2A">
      <w:pPr>
        <w:spacing w:after="0" w:line="240" w:lineRule="auto"/>
      </w:pPr>
      <w:r>
        <w:separator/>
      </w:r>
    </w:p>
  </w:footnote>
  <w:footnote w:type="continuationSeparator" w:id="0">
    <w:p w:rsidR="00E22A2A" w:rsidRDefault="00E22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95" w:rsidRDefault="004E7B95">
    <w:pPr>
      <w:pStyle w:val="Zhlav"/>
      <w:jc w:val="center"/>
    </w:pPr>
    <w:r>
      <w:rPr>
        <w:noProof/>
      </w:rPr>
      <w:drawing>
        <wp:inline distT="0" distB="0" distL="0" distR="0">
          <wp:extent cx="4876800" cy="8191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tretch>
                    <a:fillRect/>
                  </a:stretch>
                </pic:blipFill>
                <pic:spPr bwMode="auto">
                  <a:xfrm>
                    <a:off x="0" y="0"/>
                    <a:ext cx="4876800" cy="819150"/>
                  </a:xfrm>
                  <a:prstGeom prst="rect">
                    <a:avLst/>
                  </a:prstGeom>
                </pic:spPr>
              </pic:pic>
            </a:graphicData>
          </a:graphic>
        </wp:inline>
      </w:drawing>
    </w:r>
  </w:p>
  <w:p w:rsidR="004E7B95" w:rsidRDefault="004E7B95">
    <w:pPr>
      <w:pStyle w:val="Zhlav"/>
      <w:jc w:val="center"/>
    </w:pPr>
  </w:p>
  <w:p w:rsidR="004E7B95" w:rsidRDefault="004E7B9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709"/>
        </w:tabs>
        <w:ind w:left="720" w:hanging="360"/>
      </w:pPr>
      <w:rPr>
        <w:rFonts w:ascii="Tahoma" w:hAnsi="Tahoma" w:cs="Tahoma"/>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ascii="Tahoma" w:hAnsi="Tahoma" w:cs="Tahoma"/>
      </w:rPr>
    </w:lvl>
  </w:abstractNum>
  <w:abstractNum w:abstractNumId="2">
    <w:nsid w:val="00000005"/>
    <w:multiLevelType w:val="singleLevel"/>
    <w:tmpl w:val="00000005"/>
    <w:name w:val="WW8Num16"/>
    <w:lvl w:ilvl="0">
      <w:start w:val="1"/>
      <w:numFmt w:val="lowerLetter"/>
      <w:lvlText w:val="%1."/>
      <w:lvlJc w:val="left"/>
      <w:pPr>
        <w:tabs>
          <w:tab w:val="num" w:pos="0"/>
        </w:tabs>
        <w:ind w:left="720" w:hanging="360"/>
      </w:pPr>
      <w:rPr>
        <w:rFonts w:ascii="Tahoma" w:hAnsi="Tahoma" w:cs="Tahoma"/>
      </w:rPr>
    </w:lvl>
  </w:abstractNum>
  <w:abstractNum w:abstractNumId="3">
    <w:nsid w:val="00000007"/>
    <w:multiLevelType w:val="multilevel"/>
    <w:tmpl w:val="00000007"/>
    <w:name w:val="WW8Num7"/>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A86852"/>
    <w:multiLevelType w:val="multilevel"/>
    <w:tmpl w:val="1D6402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3C96630"/>
    <w:multiLevelType w:val="multilevel"/>
    <w:tmpl w:val="061EE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9E3F6A"/>
    <w:multiLevelType w:val="multilevel"/>
    <w:tmpl w:val="5282D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7">
    <w:nsid w:val="0F235800"/>
    <w:multiLevelType w:val="multilevel"/>
    <w:tmpl w:val="541C334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2C1556"/>
    <w:multiLevelType w:val="singleLevel"/>
    <w:tmpl w:val="00000003"/>
    <w:lvl w:ilvl="0">
      <w:start w:val="1"/>
      <w:numFmt w:val="decimal"/>
      <w:lvlText w:val="%1."/>
      <w:lvlJc w:val="left"/>
      <w:pPr>
        <w:tabs>
          <w:tab w:val="num" w:pos="0"/>
        </w:tabs>
        <w:ind w:left="720" w:hanging="360"/>
      </w:pPr>
      <w:rPr>
        <w:rFonts w:ascii="Tahoma" w:hAnsi="Tahoma" w:cs="Tahoma"/>
      </w:rPr>
    </w:lvl>
  </w:abstractNum>
  <w:abstractNum w:abstractNumId="9">
    <w:nsid w:val="19CB3358"/>
    <w:multiLevelType w:val="multilevel"/>
    <w:tmpl w:val="CB309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0B562C"/>
    <w:multiLevelType w:val="multilevel"/>
    <w:tmpl w:val="C52264AC"/>
    <w:lvl w:ilvl="0">
      <w:start w:val="1"/>
      <w:numFmt w:val="decimal"/>
      <w:lvlText w:val="%1."/>
      <w:lvlJc w:val="left"/>
      <w:pPr>
        <w:tabs>
          <w:tab w:val="num" w:pos="360"/>
        </w:tabs>
        <w:ind w:left="360" w:hanging="360"/>
      </w:pPr>
      <w:rPr>
        <w:rFonts w:hint="default"/>
        <w:i w:val="0"/>
      </w:rPr>
    </w:lvl>
    <w:lvl w:ilvl="1">
      <w:start w:val="1"/>
      <w:numFmt w:val="decimal"/>
      <w:pStyle w:val="Nadpis3"/>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12">
    <w:nsid w:val="278270EF"/>
    <w:multiLevelType w:val="multilevel"/>
    <w:tmpl w:val="AA26EEAE"/>
    <w:lvl w:ilvl="0">
      <w:start w:val="1"/>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290E3986"/>
    <w:multiLevelType w:val="hybridMultilevel"/>
    <w:tmpl w:val="35A20702"/>
    <w:lvl w:ilvl="0" w:tplc="6A2EDE7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A30B7"/>
    <w:multiLevelType w:val="hybridMultilevel"/>
    <w:tmpl w:val="EACC1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7C57C9"/>
    <w:multiLevelType w:val="multilevel"/>
    <w:tmpl w:val="019CF5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5C7520C"/>
    <w:multiLevelType w:val="hybridMultilevel"/>
    <w:tmpl w:val="A1C6D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632CC5"/>
    <w:multiLevelType w:val="hybridMultilevel"/>
    <w:tmpl w:val="12DAAC7A"/>
    <w:lvl w:ilvl="0" w:tplc="77B49F78">
      <w:start w:val="1"/>
      <w:numFmt w:val="decimal"/>
      <w:lvlText w:val="%1."/>
      <w:lvlJc w:val="left"/>
      <w:pPr>
        <w:ind w:left="720" w:hanging="360"/>
      </w:pPr>
      <w:rPr>
        <w:rFonts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775598"/>
    <w:multiLevelType w:val="hybridMultilevel"/>
    <w:tmpl w:val="960E0988"/>
    <w:lvl w:ilvl="0" w:tplc="019C2540">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EE6A50"/>
    <w:multiLevelType w:val="hybridMultilevel"/>
    <w:tmpl w:val="9440D37E"/>
    <w:lvl w:ilvl="0" w:tplc="23586D46">
      <w:start w:val="5"/>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FC62DB"/>
    <w:multiLevelType w:val="hybridMultilevel"/>
    <w:tmpl w:val="B9F44116"/>
    <w:lvl w:ilvl="0" w:tplc="A0464618">
      <w:start w:val="1"/>
      <w:numFmt w:val="decimal"/>
      <w:lvlText w:val="%1."/>
      <w:lvlJc w:val="left"/>
      <w:pPr>
        <w:tabs>
          <w:tab w:val="num" w:pos="720"/>
        </w:tabs>
        <w:ind w:left="720" w:hanging="360"/>
      </w:pPr>
      <w:rPr>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0234687"/>
    <w:multiLevelType w:val="multilevel"/>
    <w:tmpl w:val="A596DB64"/>
    <w:lvl w:ilvl="0">
      <w:start w:val="1"/>
      <w:numFmt w:val="decimal"/>
      <w:lvlText w:val="%1."/>
      <w:lvlJc w:val="left"/>
      <w:pPr>
        <w:tabs>
          <w:tab w:val="num" w:pos="705"/>
        </w:tabs>
        <w:ind w:left="705" w:hanging="705"/>
      </w:pPr>
      <w:rPr>
        <w:rFonts w:hint="default"/>
        <w:b w:val="0"/>
        <w:i w:val="0"/>
        <w:color w:val="auto"/>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02113F"/>
    <w:multiLevelType w:val="hybridMultilevel"/>
    <w:tmpl w:val="A09601D8"/>
    <w:lvl w:ilvl="0" w:tplc="A0E8804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0A3EB9"/>
    <w:multiLevelType w:val="multilevel"/>
    <w:tmpl w:val="C58ABE52"/>
    <w:lvl w:ilvl="0">
      <w:start w:val="1"/>
      <w:numFmt w:val="decimal"/>
      <w:lvlText w:val="%1."/>
      <w:lvlJc w:val="left"/>
      <w:pPr>
        <w:tabs>
          <w:tab w:val="num" w:pos="720"/>
        </w:tabs>
        <w:ind w:left="720" w:hanging="360"/>
      </w:pPr>
      <w:rPr>
        <w:rFonts w:ascii="Tahoma" w:hAnsi="Tahoma"/>
        <w:b w:val="0"/>
        <w:color w:val="00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8E481C"/>
    <w:multiLevelType w:val="multilevel"/>
    <w:tmpl w:val="7A2677B4"/>
    <w:lvl w:ilvl="0">
      <w:start w:val="1"/>
      <w:numFmt w:val="decimal"/>
      <w:lvlText w:val="%1."/>
      <w:lvlJc w:val="left"/>
      <w:pPr>
        <w:tabs>
          <w:tab w:val="num" w:pos="2061"/>
        </w:tabs>
        <w:ind w:left="2061" w:hanging="360"/>
      </w:pPr>
      <w:rPr>
        <w:rFonts w:hint="default"/>
        <w:b w:val="0"/>
        <w:i w:val="0"/>
        <w:sz w:val="18"/>
        <w:szCs w:val="24"/>
      </w:rPr>
    </w:lvl>
    <w:lvl w:ilvl="1">
      <w:start w:val="1"/>
      <w:numFmt w:val="decimal"/>
      <w:isLgl/>
      <w:lvlText w:val="%1.%2."/>
      <w:lvlJc w:val="left"/>
      <w:pPr>
        <w:ind w:left="4330" w:hanging="360"/>
      </w:pPr>
      <w:rPr>
        <w:rFonts w:hint="default"/>
        <w:color w:val="auto"/>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7">
    <w:nsid w:val="46BC6890"/>
    <w:multiLevelType w:val="hybridMultilevel"/>
    <w:tmpl w:val="BC58F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B84D7D"/>
    <w:multiLevelType w:val="hybridMultilevel"/>
    <w:tmpl w:val="BD66965E"/>
    <w:lvl w:ilvl="0" w:tplc="5C92B69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526E001F"/>
    <w:multiLevelType w:val="multilevel"/>
    <w:tmpl w:val="97B21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58EE65C6"/>
    <w:multiLevelType w:val="hybridMultilevel"/>
    <w:tmpl w:val="3F6EB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AC766D"/>
    <w:multiLevelType w:val="hybridMultilevel"/>
    <w:tmpl w:val="801EA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1E0920"/>
    <w:multiLevelType w:val="hybridMultilevel"/>
    <w:tmpl w:val="8ABA9C42"/>
    <w:lvl w:ilvl="0" w:tplc="9E801964">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nsid w:val="5EF0568F"/>
    <w:multiLevelType w:val="hybridMultilevel"/>
    <w:tmpl w:val="20FCD55C"/>
    <w:lvl w:ilvl="0" w:tplc="E0B4EB54">
      <w:start w:val="1"/>
      <w:numFmt w:val="decimal"/>
      <w:lvlText w:val="%1."/>
      <w:lvlJc w:val="left"/>
      <w:pPr>
        <w:ind w:left="720" w:hanging="360"/>
      </w:pPr>
      <w:rPr>
        <w:rFonts w:hint="default"/>
        <w:sz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064C18"/>
    <w:multiLevelType w:val="hybridMultilevel"/>
    <w:tmpl w:val="4AA27E04"/>
    <w:lvl w:ilvl="0" w:tplc="C4A6D05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65BC38BB"/>
    <w:multiLevelType w:val="hybridMultilevel"/>
    <w:tmpl w:val="37DEA0C2"/>
    <w:lvl w:ilvl="0" w:tplc="D1346838">
      <w:start w:val="6"/>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34023A"/>
    <w:multiLevelType w:val="multilevel"/>
    <w:tmpl w:val="32E49CF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3927BF"/>
    <w:multiLevelType w:val="multilevel"/>
    <w:tmpl w:val="146E3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B7164FB"/>
    <w:multiLevelType w:val="hybridMultilevel"/>
    <w:tmpl w:val="685274DA"/>
    <w:lvl w:ilvl="0" w:tplc="9A705AD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38"/>
  </w:num>
  <w:num w:numId="3">
    <w:abstractNumId w:val="12"/>
  </w:num>
  <w:num w:numId="4">
    <w:abstractNumId w:val="5"/>
  </w:num>
  <w:num w:numId="5">
    <w:abstractNumId w:val="9"/>
  </w:num>
  <w:num w:numId="6">
    <w:abstractNumId w:val="16"/>
  </w:num>
  <w:num w:numId="7">
    <w:abstractNumId w:val="3"/>
  </w:num>
  <w:num w:numId="8">
    <w:abstractNumId w:val="7"/>
  </w:num>
  <w:num w:numId="9">
    <w:abstractNumId w:val="23"/>
  </w:num>
  <w:num w:numId="10">
    <w:abstractNumId w:val="0"/>
  </w:num>
  <w:num w:numId="11">
    <w:abstractNumId w:val="22"/>
  </w:num>
  <w:num w:numId="12">
    <w:abstractNumId w:val="42"/>
  </w:num>
  <w:num w:numId="13">
    <w:abstractNumId w:val="6"/>
  </w:num>
  <w:num w:numId="14">
    <w:abstractNumId w:val="28"/>
  </w:num>
  <w:num w:numId="15">
    <w:abstractNumId w:val="19"/>
  </w:num>
  <w:num w:numId="16">
    <w:abstractNumId w:val="30"/>
  </w:num>
  <w:num w:numId="17">
    <w:abstractNumId w:val="26"/>
  </w:num>
  <w:num w:numId="18">
    <w:abstractNumId w:val="31"/>
  </w:num>
  <w:num w:numId="19">
    <w:abstractNumId w:val="1"/>
  </w:num>
  <w:num w:numId="20">
    <w:abstractNumId w:val="27"/>
  </w:num>
  <w:num w:numId="21">
    <w:abstractNumId w:val="34"/>
  </w:num>
  <w:num w:numId="22">
    <w:abstractNumId w:val="21"/>
  </w:num>
  <w:num w:numId="23">
    <w:abstractNumId w:val="32"/>
  </w:num>
  <w:num w:numId="24">
    <w:abstractNumId w:val="10"/>
  </w:num>
  <w:num w:numId="25">
    <w:abstractNumId w:val="17"/>
  </w:num>
  <w:num w:numId="26">
    <w:abstractNumId w:val="18"/>
  </w:num>
  <w:num w:numId="27">
    <w:abstractNumId w:val="11"/>
  </w:num>
  <w:num w:numId="28">
    <w:abstractNumId w:val="15"/>
  </w:num>
  <w:num w:numId="29">
    <w:abstractNumId w:val="33"/>
  </w:num>
  <w:num w:numId="30">
    <w:abstractNumId w:val="39"/>
  </w:num>
  <w:num w:numId="31">
    <w:abstractNumId w:val="14"/>
  </w:num>
  <w:num w:numId="32">
    <w:abstractNumId w:val="4"/>
  </w:num>
  <w:num w:numId="33">
    <w:abstractNumId w:val="35"/>
  </w:num>
  <w:num w:numId="34">
    <w:abstractNumId w:val="8"/>
  </w:num>
  <w:num w:numId="35">
    <w:abstractNumId w:val="36"/>
  </w:num>
  <w:num w:numId="36">
    <w:abstractNumId w:val="29"/>
  </w:num>
  <w:num w:numId="37">
    <w:abstractNumId w:val="41"/>
  </w:num>
  <w:num w:numId="38">
    <w:abstractNumId w:val="24"/>
  </w:num>
  <w:num w:numId="39">
    <w:abstractNumId w:val="37"/>
  </w:num>
  <w:num w:numId="40">
    <w:abstractNumId w:val="13"/>
  </w:num>
  <w:num w:numId="41">
    <w:abstractNumId w:val="2"/>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4770"/>
    <w:rsid w:val="000731B5"/>
    <w:rsid w:val="00077439"/>
    <w:rsid w:val="0008315B"/>
    <w:rsid w:val="00084C82"/>
    <w:rsid w:val="000B5C5F"/>
    <w:rsid w:val="000F5B0B"/>
    <w:rsid w:val="0011132E"/>
    <w:rsid w:val="00124FC8"/>
    <w:rsid w:val="001268BF"/>
    <w:rsid w:val="00143378"/>
    <w:rsid w:val="00151999"/>
    <w:rsid w:val="0015243A"/>
    <w:rsid w:val="00154AA0"/>
    <w:rsid w:val="001630E7"/>
    <w:rsid w:val="0019613A"/>
    <w:rsid w:val="001B157D"/>
    <w:rsid w:val="001C6BD9"/>
    <w:rsid w:val="001D2BF8"/>
    <w:rsid w:val="001E1CB8"/>
    <w:rsid w:val="001F0900"/>
    <w:rsid w:val="00233C3C"/>
    <w:rsid w:val="00254E54"/>
    <w:rsid w:val="0026031D"/>
    <w:rsid w:val="002A1729"/>
    <w:rsid w:val="002C2D73"/>
    <w:rsid w:val="0031464D"/>
    <w:rsid w:val="00345800"/>
    <w:rsid w:val="00350FE0"/>
    <w:rsid w:val="003665E4"/>
    <w:rsid w:val="003762BA"/>
    <w:rsid w:val="003817C6"/>
    <w:rsid w:val="003E41B5"/>
    <w:rsid w:val="003F5ADA"/>
    <w:rsid w:val="003F7DEC"/>
    <w:rsid w:val="00422DD1"/>
    <w:rsid w:val="0044658D"/>
    <w:rsid w:val="00457D54"/>
    <w:rsid w:val="00485CA4"/>
    <w:rsid w:val="004A7403"/>
    <w:rsid w:val="004B41C8"/>
    <w:rsid w:val="004E7B95"/>
    <w:rsid w:val="00504836"/>
    <w:rsid w:val="00511E4D"/>
    <w:rsid w:val="005214B7"/>
    <w:rsid w:val="00522BE7"/>
    <w:rsid w:val="00542D21"/>
    <w:rsid w:val="00567E7E"/>
    <w:rsid w:val="005A3B28"/>
    <w:rsid w:val="005A6503"/>
    <w:rsid w:val="005B6023"/>
    <w:rsid w:val="005D1153"/>
    <w:rsid w:val="005E5C60"/>
    <w:rsid w:val="005E5DCF"/>
    <w:rsid w:val="005E631D"/>
    <w:rsid w:val="005F6F59"/>
    <w:rsid w:val="00604645"/>
    <w:rsid w:val="006257BC"/>
    <w:rsid w:val="006655D1"/>
    <w:rsid w:val="00673F87"/>
    <w:rsid w:val="00677CC5"/>
    <w:rsid w:val="0068273D"/>
    <w:rsid w:val="006C77EC"/>
    <w:rsid w:val="007267B7"/>
    <w:rsid w:val="007326EE"/>
    <w:rsid w:val="007533A8"/>
    <w:rsid w:val="00753B48"/>
    <w:rsid w:val="0076129F"/>
    <w:rsid w:val="007E7761"/>
    <w:rsid w:val="007F2A29"/>
    <w:rsid w:val="007F5CBF"/>
    <w:rsid w:val="00804AAE"/>
    <w:rsid w:val="00804B3E"/>
    <w:rsid w:val="00805EC7"/>
    <w:rsid w:val="00837AFF"/>
    <w:rsid w:val="0084144B"/>
    <w:rsid w:val="00874A21"/>
    <w:rsid w:val="008767B9"/>
    <w:rsid w:val="008949CA"/>
    <w:rsid w:val="00906683"/>
    <w:rsid w:val="00931139"/>
    <w:rsid w:val="00944366"/>
    <w:rsid w:val="00965E12"/>
    <w:rsid w:val="00995717"/>
    <w:rsid w:val="009D1774"/>
    <w:rsid w:val="00A2515E"/>
    <w:rsid w:val="00A43F05"/>
    <w:rsid w:val="00A4440F"/>
    <w:rsid w:val="00A45379"/>
    <w:rsid w:val="00A5119D"/>
    <w:rsid w:val="00A52650"/>
    <w:rsid w:val="00A723CD"/>
    <w:rsid w:val="00AC1E83"/>
    <w:rsid w:val="00AE751C"/>
    <w:rsid w:val="00B148F6"/>
    <w:rsid w:val="00B25271"/>
    <w:rsid w:val="00B30F23"/>
    <w:rsid w:val="00B67AE1"/>
    <w:rsid w:val="00B77147"/>
    <w:rsid w:val="00BB0E81"/>
    <w:rsid w:val="00BB49FB"/>
    <w:rsid w:val="00BC05F7"/>
    <w:rsid w:val="00BD4260"/>
    <w:rsid w:val="00BF46C4"/>
    <w:rsid w:val="00C52307"/>
    <w:rsid w:val="00C76B29"/>
    <w:rsid w:val="00CA1FED"/>
    <w:rsid w:val="00CD43D5"/>
    <w:rsid w:val="00D74256"/>
    <w:rsid w:val="00D74CA1"/>
    <w:rsid w:val="00D81ECE"/>
    <w:rsid w:val="00DF297B"/>
    <w:rsid w:val="00E04770"/>
    <w:rsid w:val="00E22A2A"/>
    <w:rsid w:val="00E269A0"/>
    <w:rsid w:val="00E37F49"/>
    <w:rsid w:val="00E81002"/>
    <w:rsid w:val="00F07EEF"/>
    <w:rsid w:val="00F16B92"/>
    <w:rsid w:val="00F511DF"/>
    <w:rsid w:val="00F54319"/>
    <w:rsid w:val="00F71C11"/>
    <w:rsid w:val="00F9418B"/>
    <w:rsid w:val="00FB4744"/>
    <w:rsid w:val="00FD1161"/>
    <w:rsid w:val="00FD6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A21"/>
    <w:pPr>
      <w:spacing w:after="200" w:line="276" w:lineRule="auto"/>
    </w:pPr>
  </w:style>
  <w:style w:type="paragraph" w:styleId="Nadpis1">
    <w:name w:val="heading 1"/>
    <w:basedOn w:val="Normln"/>
    <w:link w:val="Nadpis1Char"/>
    <w:uiPriority w:val="99"/>
    <w:qFormat/>
    <w:rsid w:val="00EC73BB"/>
    <w:pPr>
      <w:widowControl w:val="0"/>
      <w:spacing w:after="0" w:line="240" w:lineRule="auto"/>
      <w:ind w:left="2723"/>
      <w:outlineLvl w:val="0"/>
    </w:pPr>
    <w:rPr>
      <w:rFonts w:ascii="Times New Roman" w:eastAsia="Times New Roman" w:hAnsi="Times New Roman" w:cs="Times New Roman"/>
      <w:b/>
      <w:bCs/>
      <w:lang w:val="en-US"/>
    </w:rPr>
  </w:style>
  <w:style w:type="paragraph" w:styleId="Nadpis2">
    <w:name w:val="heading 2"/>
    <w:basedOn w:val="Normln"/>
    <w:next w:val="Normln"/>
    <w:link w:val="Nadpis2Char"/>
    <w:uiPriority w:val="9"/>
    <w:semiHidden/>
    <w:unhideWhenUsed/>
    <w:qFormat/>
    <w:rsid w:val="005E5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nhideWhenUsed/>
    <w:qFormat/>
    <w:rsid w:val="005E5DCF"/>
    <w:pPr>
      <w:keepNext/>
      <w:keepLines/>
      <w:numPr>
        <w:ilvl w:val="1"/>
        <w:numId w:val="24"/>
      </w:numPr>
      <w:spacing w:after="120" w:line="240" w:lineRule="auto"/>
      <w:ind w:left="709" w:hanging="425"/>
      <w:jc w:val="both"/>
      <w:outlineLvl w:val="2"/>
    </w:pPr>
    <w:rPr>
      <w:rFonts w:ascii="Tahoma" w:eastAsia="Times New Roman" w:hAnsi="Tahoma" w:cs="Tahoma"/>
      <w:b/>
      <w:bCs/>
      <w:color w:val="000000" w:themeColor="text1"/>
      <w:kern w:val="1"/>
      <w:sz w:val="1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C56DE"/>
  </w:style>
  <w:style w:type="character" w:customStyle="1" w:styleId="ZpatChar">
    <w:name w:val="Zápatí Char"/>
    <w:basedOn w:val="Standardnpsmoodstavce"/>
    <w:link w:val="Zpat"/>
    <w:uiPriority w:val="99"/>
    <w:qFormat/>
    <w:rsid w:val="006C56DE"/>
  </w:style>
  <w:style w:type="character" w:customStyle="1" w:styleId="InternetLink">
    <w:name w:val="Internet Link"/>
    <w:basedOn w:val="Standardnpsmoodstavce"/>
    <w:uiPriority w:val="99"/>
    <w:unhideWhenUsed/>
    <w:rsid w:val="006C56DE"/>
    <w:rPr>
      <w:color w:val="0000FF" w:themeColor="hyperlink"/>
      <w:u w:val="single"/>
    </w:rPr>
  </w:style>
  <w:style w:type="character" w:customStyle="1" w:styleId="TextbublinyChar">
    <w:name w:val="Text bubliny Char"/>
    <w:basedOn w:val="Standardnpsmoodstavce"/>
    <w:link w:val="Textbubliny"/>
    <w:uiPriority w:val="99"/>
    <w:semiHidden/>
    <w:qFormat/>
    <w:rsid w:val="00DE05BD"/>
    <w:rPr>
      <w:rFonts w:ascii="Tahoma" w:hAnsi="Tahoma" w:cs="Tahoma"/>
      <w:sz w:val="16"/>
      <w:szCs w:val="16"/>
    </w:rPr>
  </w:style>
  <w:style w:type="character" w:styleId="Odkaznakoment">
    <w:name w:val="annotation reference"/>
    <w:basedOn w:val="Standardnpsmoodstavce"/>
    <w:unhideWhenUsed/>
    <w:qFormat/>
    <w:rsid w:val="00170E0B"/>
    <w:rPr>
      <w:sz w:val="16"/>
      <w:szCs w:val="16"/>
    </w:rPr>
  </w:style>
  <w:style w:type="character" w:customStyle="1" w:styleId="TextkomenteChar">
    <w:name w:val="Text komentáře Char"/>
    <w:basedOn w:val="Standardnpsmoodstavce"/>
    <w:link w:val="Textkomente"/>
    <w:qFormat/>
    <w:rsid w:val="00170E0B"/>
    <w:rPr>
      <w:sz w:val="20"/>
      <w:szCs w:val="20"/>
    </w:rPr>
  </w:style>
  <w:style w:type="character" w:customStyle="1" w:styleId="PedmtkomenteChar">
    <w:name w:val="Předmět komentáře Char"/>
    <w:basedOn w:val="TextkomenteChar"/>
    <w:link w:val="Pedmtkomente"/>
    <w:uiPriority w:val="99"/>
    <w:semiHidden/>
    <w:qFormat/>
    <w:rsid w:val="00170E0B"/>
    <w:rPr>
      <w:b/>
      <w:bCs/>
      <w:sz w:val="20"/>
      <w:szCs w:val="20"/>
    </w:rPr>
  </w:style>
  <w:style w:type="character" w:customStyle="1" w:styleId="FormtovanvHTMLChar">
    <w:name w:val="Formátovaný v HTML Char"/>
    <w:basedOn w:val="Standardnpsmoodstavce"/>
    <w:link w:val="FormtovanvHTML"/>
    <w:uiPriority w:val="99"/>
    <w:semiHidden/>
    <w:qFormat/>
    <w:rsid w:val="00F63F6A"/>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9"/>
    <w:qFormat/>
    <w:rsid w:val="00EC73BB"/>
    <w:rPr>
      <w:rFonts w:ascii="Times New Roman" w:eastAsia="Times New Roman" w:hAnsi="Times New Roman" w:cs="Times New Roman"/>
      <w:b/>
      <w:bCs/>
      <w:lang w:val="en-US"/>
    </w:rPr>
  </w:style>
  <w:style w:type="character" w:customStyle="1" w:styleId="ZkladntextChar">
    <w:name w:val="Základní text Char"/>
    <w:basedOn w:val="Standardnpsmoodstavce"/>
    <w:link w:val="Zkladntext"/>
    <w:uiPriority w:val="99"/>
    <w:qFormat/>
    <w:rsid w:val="00EC73BB"/>
    <w:rPr>
      <w:rFonts w:ascii="Times New Roman" w:eastAsia="Times New Roman" w:hAnsi="Times New Roman" w:cs="Times New Roman"/>
      <w:lang w:val="en-US"/>
    </w:rPr>
  </w:style>
  <w:style w:type="character" w:customStyle="1" w:styleId="ZkladntextodsazenChar">
    <w:name w:val="Základní text odsazený Char"/>
    <w:basedOn w:val="Standardnpsmoodstavce"/>
    <w:link w:val="Zkladntextodsazen"/>
    <w:uiPriority w:val="99"/>
    <w:qFormat/>
    <w:rsid w:val="00D30CCC"/>
  </w:style>
  <w:style w:type="character" w:customStyle="1" w:styleId="Zkladntext2Char">
    <w:name w:val="Základní text 2 Char"/>
    <w:basedOn w:val="Standardnpsmoodstavce"/>
    <w:link w:val="Zkladntext2"/>
    <w:uiPriority w:val="99"/>
    <w:semiHidden/>
    <w:qFormat/>
    <w:rsid w:val="007F5271"/>
  </w:style>
  <w:style w:type="character" w:customStyle="1" w:styleId="ListLabel1">
    <w:name w:val="ListLabel 1"/>
    <w:qFormat/>
    <w:rsid w:val="00874A21"/>
    <w:rPr>
      <w:b/>
      <w:sz w:val="20"/>
    </w:rPr>
  </w:style>
  <w:style w:type="character" w:customStyle="1" w:styleId="ListLabel2">
    <w:name w:val="ListLabel 2"/>
    <w:qFormat/>
    <w:rsid w:val="00874A21"/>
    <w:rPr>
      <w:b/>
      <w:sz w:val="20"/>
      <w:szCs w:val="20"/>
    </w:rPr>
  </w:style>
  <w:style w:type="character" w:customStyle="1" w:styleId="ListLabel3">
    <w:name w:val="ListLabel 3"/>
    <w:qFormat/>
    <w:rsid w:val="00874A21"/>
    <w:rPr>
      <w:rFonts w:eastAsia="Times New Roman" w:cs="Times New Roman"/>
      <w:b/>
      <w:bCs/>
      <w:sz w:val="22"/>
      <w:szCs w:val="22"/>
    </w:rPr>
  </w:style>
  <w:style w:type="character" w:customStyle="1" w:styleId="ListLabel4">
    <w:name w:val="ListLabel 4"/>
    <w:qFormat/>
    <w:rsid w:val="00874A21"/>
    <w:rPr>
      <w:b w:val="0"/>
      <w:i w:val="0"/>
      <w:color w:val="auto"/>
    </w:rPr>
  </w:style>
  <w:style w:type="character" w:customStyle="1" w:styleId="ListLabel5">
    <w:name w:val="ListLabel 5"/>
    <w:qFormat/>
    <w:rsid w:val="00874A21"/>
    <w:rPr>
      <w:color w:val="auto"/>
    </w:rPr>
  </w:style>
  <w:style w:type="character" w:customStyle="1" w:styleId="ListLabel6">
    <w:name w:val="ListLabel 6"/>
    <w:qFormat/>
    <w:rsid w:val="00874A21"/>
    <w:rPr>
      <w:color w:val="FF0000"/>
    </w:rPr>
  </w:style>
  <w:style w:type="character" w:customStyle="1" w:styleId="ListLabel7">
    <w:name w:val="ListLabel 7"/>
    <w:qFormat/>
    <w:rsid w:val="00874A21"/>
    <w:rPr>
      <w:color w:val="FF0000"/>
    </w:rPr>
  </w:style>
  <w:style w:type="character" w:customStyle="1" w:styleId="ListLabel8">
    <w:name w:val="ListLabel 8"/>
    <w:qFormat/>
    <w:rsid w:val="00874A21"/>
    <w:rPr>
      <w:color w:val="FF0000"/>
    </w:rPr>
  </w:style>
  <w:style w:type="character" w:customStyle="1" w:styleId="ListLabel9">
    <w:name w:val="ListLabel 9"/>
    <w:qFormat/>
    <w:rsid w:val="00874A21"/>
    <w:rPr>
      <w:color w:val="FF0000"/>
    </w:rPr>
  </w:style>
  <w:style w:type="character" w:customStyle="1" w:styleId="ListLabel10">
    <w:name w:val="ListLabel 10"/>
    <w:qFormat/>
    <w:rsid w:val="00874A21"/>
    <w:rPr>
      <w:color w:val="FF0000"/>
    </w:rPr>
  </w:style>
  <w:style w:type="character" w:customStyle="1" w:styleId="ListLabel11">
    <w:name w:val="ListLabel 11"/>
    <w:qFormat/>
    <w:rsid w:val="00874A21"/>
    <w:rPr>
      <w:color w:val="FF0000"/>
    </w:rPr>
  </w:style>
  <w:style w:type="character" w:customStyle="1" w:styleId="ListLabel12">
    <w:name w:val="ListLabel 12"/>
    <w:qFormat/>
    <w:rsid w:val="00874A21"/>
    <w:rPr>
      <w:color w:val="FF0000"/>
    </w:rPr>
  </w:style>
  <w:style w:type="character" w:customStyle="1" w:styleId="ListLabel13">
    <w:name w:val="ListLabel 13"/>
    <w:qFormat/>
    <w:rsid w:val="00874A21"/>
    <w:rPr>
      <w:rFonts w:cs="Times New Roman"/>
      <w:color w:val="auto"/>
    </w:rPr>
  </w:style>
  <w:style w:type="character" w:customStyle="1" w:styleId="ListLabel14">
    <w:name w:val="ListLabel 14"/>
    <w:qFormat/>
    <w:rsid w:val="00874A21"/>
    <w:rPr>
      <w:rFonts w:cs="Times New Roman"/>
      <w:color w:val="auto"/>
    </w:rPr>
  </w:style>
  <w:style w:type="character" w:customStyle="1" w:styleId="ListLabel15">
    <w:name w:val="ListLabel 15"/>
    <w:qFormat/>
    <w:rsid w:val="00874A21"/>
    <w:rPr>
      <w:rFonts w:cs="Times New Roman"/>
      <w:color w:val="auto"/>
    </w:rPr>
  </w:style>
  <w:style w:type="character" w:customStyle="1" w:styleId="ListLabel16">
    <w:name w:val="ListLabel 16"/>
    <w:qFormat/>
    <w:rsid w:val="00874A21"/>
    <w:rPr>
      <w:rFonts w:cs="Times New Roman"/>
      <w:color w:val="auto"/>
    </w:rPr>
  </w:style>
  <w:style w:type="character" w:customStyle="1" w:styleId="ListLabel17">
    <w:name w:val="ListLabel 17"/>
    <w:qFormat/>
    <w:rsid w:val="00874A21"/>
    <w:rPr>
      <w:rFonts w:cs="Times New Roman"/>
      <w:color w:val="auto"/>
    </w:rPr>
  </w:style>
  <w:style w:type="character" w:customStyle="1" w:styleId="ListLabel18">
    <w:name w:val="ListLabel 18"/>
    <w:qFormat/>
    <w:rsid w:val="00874A21"/>
    <w:rPr>
      <w:rFonts w:cs="Times New Roman"/>
      <w:color w:val="auto"/>
    </w:rPr>
  </w:style>
  <w:style w:type="character" w:customStyle="1" w:styleId="ListLabel19">
    <w:name w:val="ListLabel 19"/>
    <w:qFormat/>
    <w:rsid w:val="00874A21"/>
    <w:rPr>
      <w:rFonts w:cs="Times New Roman"/>
      <w:color w:val="auto"/>
    </w:rPr>
  </w:style>
  <w:style w:type="character" w:customStyle="1" w:styleId="ListLabel20">
    <w:name w:val="ListLabel 20"/>
    <w:qFormat/>
    <w:rsid w:val="00874A21"/>
    <w:rPr>
      <w:rFonts w:cs="Times New Roman"/>
      <w:color w:val="auto"/>
    </w:rPr>
  </w:style>
  <w:style w:type="character" w:customStyle="1" w:styleId="ListLabel21">
    <w:name w:val="ListLabel 21"/>
    <w:qFormat/>
    <w:rsid w:val="00874A21"/>
    <w:rPr>
      <w:rFonts w:cs="Times New Roman"/>
      <w:color w:val="auto"/>
    </w:rPr>
  </w:style>
  <w:style w:type="character" w:customStyle="1" w:styleId="ListLabel22">
    <w:name w:val="ListLabel 22"/>
    <w:qFormat/>
    <w:rsid w:val="00874A21"/>
    <w:rPr>
      <w:b/>
    </w:rPr>
  </w:style>
  <w:style w:type="character" w:customStyle="1" w:styleId="ListLabel23">
    <w:name w:val="ListLabel 23"/>
    <w:qFormat/>
    <w:rsid w:val="00874A21"/>
    <w:rPr>
      <w:rFonts w:eastAsia="Times New Roman" w:cs="Tahoma"/>
      <w:b/>
      <w:sz w:val="20"/>
      <w:szCs w:val="20"/>
    </w:rPr>
  </w:style>
  <w:style w:type="character" w:customStyle="1" w:styleId="ListLabel24">
    <w:name w:val="ListLabel 24"/>
    <w:qFormat/>
    <w:rsid w:val="00874A21"/>
    <w:rPr>
      <w:rFonts w:cs="Symbol"/>
    </w:rPr>
  </w:style>
  <w:style w:type="character" w:customStyle="1" w:styleId="ListLabel25">
    <w:name w:val="ListLabel 25"/>
    <w:qFormat/>
    <w:rsid w:val="00874A21"/>
    <w:rPr>
      <w:rFonts w:ascii="Tahoma" w:hAnsi="Tahoma" w:cs="Tahoma"/>
      <w:sz w:val="20"/>
      <w:szCs w:val="20"/>
    </w:rPr>
  </w:style>
  <w:style w:type="character" w:customStyle="1" w:styleId="ListLabel26">
    <w:name w:val="ListLabel 26"/>
    <w:qFormat/>
    <w:rsid w:val="00874A21"/>
    <w:rPr>
      <w:rFonts w:ascii="Tahoma" w:eastAsia="Calibri" w:hAnsi="Tahoma" w:cs="Tahoma"/>
      <w:sz w:val="20"/>
      <w:szCs w:val="20"/>
    </w:rPr>
  </w:style>
  <w:style w:type="character" w:customStyle="1" w:styleId="ListLabel27">
    <w:name w:val="ListLabel 27"/>
    <w:qFormat/>
    <w:rsid w:val="00874A21"/>
    <w:rPr>
      <w:rFonts w:ascii="Tahoma" w:hAnsi="Tahoma" w:cs="Tahoma"/>
      <w:sz w:val="20"/>
      <w:szCs w:val="20"/>
      <w:lang w:val="en-GB"/>
    </w:rPr>
  </w:style>
  <w:style w:type="character" w:customStyle="1" w:styleId="ListLabel28">
    <w:name w:val="ListLabel 28"/>
    <w:qFormat/>
    <w:rsid w:val="00874A21"/>
    <w:rPr>
      <w:rFonts w:ascii="Tahoma" w:eastAsia="Calibri" w:hAnsi="Tahoma" w:cs="Tahoma"/>
      <w:sz w:val="20"/>
      <w:szCs w:val="20"/>
      <w:lang w:val="en-GB"/>
    </w:rPr>
  </w:style>
  <w:style w:type="paragraph" w:customStyle="1" w:styleId="Heading">
    <w:name w:val="Heading"/>
    <w:basedOn w:val="Normln"/>
    <w:next w:val="Zkladntext"/>
    <w:qFormat/>
    <w:rsid w:val="00874A21"/>
    <w:pPr>
      <w:keepNext/>
      <w:spacing w:before="240" w:after="120"/>
    </w:pPr>
    <w:rPr>
      <w:rFonts w:ascii="Liberation Sans" w:eastAsia="AR PL SungtiL GB" w:hAnsi="Liberation Sans" w:cs="Lohit Devanagari"/>
      <w:sz w:val="28"/>
      <w:szCs w:val="28"/>
    </w:rPr>
  </w:style>
  <w:style w:type="paragraph" w:styleId="Zkladntext">
    <w:name w:val="Body Text"/>
    <w:basedOn w:val="Normln"/>
    <w:link w:val="ZkladntextChar"/>
    <w:uiPriority w:val="99"/>
    <w:rsid w:val="00EC73BB"/>
    <w:pPr>
      <w:widowControl w:val="0"/>
      <w:spacing w:after="0" w:line="240" w:lineRule="auto"/>
      <w:ind w:left="1336" w:hanging="360"/>
    </w:pPr>
    <w:rPr>
      <w:rFonts w:ascii="Times New Roman" w:eastAsia="Times New Roman" w:hAnsi="Times New Roman" w:cs="Times New Roman"/>
      <w:lang w:val="en-US"/>
    </w:rPr>
  </w:style>
  <w:style w:type="paragraph" w:styleId="Seznam">
    <w:name w:val="List"/>
    <w:basedOn w:val="Zkladntext"/>
    <w:rsid w:val="00874A21"/>
    <w:rPr>
      <w:rFonts w:ascii="Technika" w:hAnsi="Technika" w:cs="Lohit Devanagari"/>
    </w:rPr>
  </w:style>
  <w:style w:type="paragraph" w:styleId="Titulek">
    <w:name w:val="caption"/>
    <w:basedOn w:val="Normln"/>
    <w:qFormat/>
    <w:rsid w:val="00874A21"/>
    <w:pPr>
      <w:suppressLineNumbers/>
      <w:spacing w:before="120" w:after="120"/>
    </w:pPr>
    <w:rPr>
      <w:rFonts w:ascii="Technika" w:hAnsi="Technika" w:cs="Lohit Devanagari"/>
      <w:i/>
      <w:iCs/>
      <w:sz w:val="24"/>
      <w:szCs w:val="24"/>
    </w:rPr>
  </w:style>
  <w:style w:type="paragraph" w:customStyle="1" w:styleId="Index">
    <w:name w:val="Index"/>
    <w:basedOn w:val="Normln"/>
    <w:qFormat/>
    <w:rsid w:val="00874A21"/>
    <w:pPr>
      <w:suppressLineNumbers/>
    </w:pPr>
    <w:rPr>
      <w:rFonts w:ascii="Technika" w:hAnsi="Technika" w:cs="Lohit Devanagari"/>
    </w:rPr>
  </w:style>
  <w:style w:type="paragraph" w:styleId="Zhlav">
    <w:name w:val="header"/>
    <w:basedOn w:val="Normln"/>
    <w:link w:val="ZhlavChar"/>
    <w:uiPriority w:val="99"/>
    <w:unhideWhenUsed/>
    <w:rsid w:val="006C56DE"/>
    <w:pPr>
      <w:tabs>
        <w:tab w:val="center" w:pos="4536"/>
        <w:tab w:val="right" w:pos="9072"/>
      </w:tabs>
      <w:spacing w:after="0" w:line="240" w:lineRule="auto"/>
    </w:pPr>
  </w:style>
  <w:style w:type="paragraph" w:styleId="Zpat">
    <w:name w:val="footer"/>
    <w:basedOn w:val="Normln"/>
    <w:link w:val="ZpatChar"/>
    <w:uiPriority w:val="99"/>
    <w:unhideWhenUsed/>
    <w:rsid w:val="006C56D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DE05BD"/>
    <w:pPr>
      <w:spacing w:after="0" w:line="240" w:lineRule="auto"/>
    </w:pPr>
    <w:rPr>
      <w:rFonts w:ascii="Tahoma" w:hAnsi="Tahoma" w:cs="Tahoma"/>
      <w:sz w:val="16"/>
      <w:szCs w:val="16"/>
    </w:rPr>
  </w:style>
  <w:style w:type="paragraph" w:styleId="Bezmezer">
    <w:name w:val="No Spacing"/>
    <w:qFormat/>
    <w:rsid w:val="00F7683D"/>
  </w:style>
  <w:style w:type="paragraph" w:styleId="Textkomente">
    <w:name w:val="annotation text"/>
    <w:basedOn w:val="Normln"/>
    <w:link w:val="TextkomenteChar"/>
    <w:unhideWhenUsed/>
    <w:qFormat/>
    <w:rsid w:val="00170E0B"/>
    <w:pPr>
      <w:spacing w:line="240" w:lineRule="auto"/>
    </w:pPr>
    <w:rPr>
      <w:sz w:val="20"/>
      <w:szCs w:val="20"/>
    </w:rPr>
  </w:style>
  <w:style w:type="paragraph" w:styleId="Pedmtkomente">
    <w:name w:val="annotation subject"/>
    <w:basedOn w:val="Textkomente"/>
    <w:link w:val="PedmtkomenteChar"/>
    <w:uiPriority w:val="99"/>
    <w:semiHidden/>
    <w:unhideWhenUsed/>
    <w:qFormat/>
    <w:rsid w:val="00170E0B"/>
    <w:rPr>
      <w:b/>
      <w:bCs/>
    </w:rPr>
  </w:style>
  <w:style w:type="paragraph" w:styleId="Odstavecseseznamem">
    <w:name w:val="List Paragraph"/>
    <w:basedOn w:val="Normln"/>
    <w:uiPriority w:val="34"/>
    <w:qFormat/>
    <w:rsid w:val="004355B0"/>
    <w:pPr>
      <w:ind w:left="720"/>
      <w:contextualSpacing/>
    </w:pPr>
  </w:style>
  <w:style w:type="paragraph" w:styleId="FormtovanvHTML">
    <w:name w:val="HTML Preformatted"/>
    <w:basedOn w:val="Normln"/>
    <w:link w:val="FormtovanvHTMLChar"/>
    <w:uiPriority w:val="99"/>
    <w:semiHidden/>
    <w:unhideWhenUsed/>
    <w:qFormat/>
    <w:rsid w:val="00F6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Zkladntextodsazen">
    <w:name w:val="Body Text Indent"/>
    <w:basedOn w:val="Normln"/>
    <w:link w:val="ZkladntextodsazenChar"/>
    <w:uiPriority w:val="99"/>
    <w:unhideWhenUsed/>
    <w:rsid w:val="00D30CCC"/>
    <w:pPr>
      <w:spacing w:after="120"/>
      <w:ind w:left="283"/>
    </w:pPr>
  </w:style>
  <w:style w:type="paragraph" w:styleId="Zkladntext2">
    <w:name w:val="Body Text 2"/>
    <w:basedOn w:val="Normln"/>
    <w:link w:val="Zkladntext2Char"/>
    <w:uiPriority w:val="99"/>
    <w:semiHidden/>
    <w:unhideWhenUsed/>
    <w:qFormat/>
    <w:rsid w:val="007F5271"/>
    <w:pPr>
      <w:spacing w:after="120" w:line="480" w:lineRule="auto"/>
    </w:pPr>
  </w:style>
  <w:style w:type="paragraph" w:customStyle="1" w:styleId="NadpisZD1">
    <w:name w:val="Nadpis ZD 1"/>
    <w:basedOn w:val="Normln"/>
    <w:qFormat/>
    <w:rsid w:val="00414828"/>
    <w:pPr>
      <w:tabs>
        <w:tab w:val="left" w:pos="510"/>
      </w:tabs>
      <w:suppressAutoHyphens/>
      <w:spacing w:before="440" w:after="220" w:line="240" w:lineRule="auto"/>
    </w:pPr>
    <w:rPr>
      <w:rFonts w:ascii="Verdana" w:eastAsia="Times New Roman" w:hAnsi="Verdana" w:cs="Times New Roman"/>
      <w:b/>
      <w:caps/>
      <w:szCs w:val="24"/>
    </w:rPr>
  </w:style>
  <w:style w:type="character" w:customStyle="1" w:styleId="Nadpis2Char">
    <w:name w:val="Nadpis 2 Char"/>
    <w:basedOn w:val="Standardnpsmoodstavce"/>
    <w:link w:val="Nadpis2"/>
    <w:uiPriority w:val="9"/>
    <w:semiHidden/>
    <w:rsid w:val="005E5DC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5E5DCF"/>
    <w:rPr>
      <w:rFonts w:ascii="Tahoma" w:eastAsia="Times New Roman" w:hAnsi="Tahoma" w:cs="Tahoma"/>
      <w:b/>
      <w:bCs/>
      <w:color w:val="000000" w:themeColor="text1"/>
      <w:kern w:val="1"/>
      <w:sz w:val="18"/>
      <w:szCs w:val="24"/>
      <w:u w:val="single"/>
    </w:rPr>
  </w:style>
  <w:style w:type="character" w:styleId="Hypertextovodkaz">
    <w:name w:val="Hyperlink"/>
    <w:basedOn w:val="Standardnpsmoodstavce"/>
    <w:uiPriority w:val="99"/>
    <w:unhideWhenUsed/>
    <w:rsid w:val="009311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1">
    <w:name w:val="heading 1"/>
    <w:basedOn w:val="Normln"/>
    <w:link w:val="Nadpis1Char"/>
    <w:uiPriority w:val="99"/>
    <w:qFormat/>
    <w:rsid w:val="00EC73BB"/>
    <w:pPr>
      <w:widowControl w:val="0"/>
      <w:spacing w:after="0" w:line="240" w:lineRule="auto"/>
      <w:ind w:left="2723"/>
      <w:outlineLvl w:val="0"/>
    </w:pPr>
    <w:rPr>
      <w:rFonts w:ascii="Times New Roman" w:eastAsia="Times New Roman" w:hAnsi="Times New Roman" w:cs="Times New Roman"/>
      <w:b/>
      <w:bCs/>
      <w:lang w:val="en-US"/>
    </w:rPr>
  </w:style>
  <w:style w:type="paragraph" w:styleId="Nadpis2">
    <w:name w:val="heading 2"/>
    <w:basedOn w:val="Normln"/>
    <w:next w:val="Normln"/>
    <w:link w:val="Nadpis2Char"/>
    <w:uiPriority w:val="9"/>
    <w:semiHidden/>
    <w:unhideWhenUsed/>
    <w:qFormat/>
    <w:rsid w:val="005E5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nhideWhenUsed/>
    <w:qFormat/>
    <w:rsid w:val="005E5DCF"/>
    <w:pPr>
      <w:keepNext/>
      <w:keepLines/>
      <w:numPr>
        <w:ilvl w:val="1"/>
        <w:numId w:val="24"/>
      </w:numPr>
      <w:spacing w:after="120" w:line="240" w:lineRule="auto"/>
      <w:ind w:left="709" w:hanging="425"/>
      <w:jc w:val="both"/>
      <w:outlineLvl w:val="2"/>
    </w:pPr>
    <w:rPr>
      <w:rFonts w:ascii="Tahoma" w:eastAsia="Times New Roman" w:hAnsi="Tahoma" w:cs="Tahoma"/>
      <w:b/>
      <w:bCs/>
      <w:color w:val="000000" w:themeColor="text1"/>
      <w:kern w:val="1"/>
      <w:sz w:val="1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C56DE"/>
  </w:style>
  <w:style w:type="character" w:customStyle="1" w:styleId="ZpatChar">
    <w:name w:val="Zápatí Char"/>
    <w:basedOn w:val="Standardnpsmoodstavce"/>
    <w:link w:val="Zpat"/>
    <w:uiPriority w:val="99"/>
    <w:qFormat/>
    <w:rsid w:val="006C56DE"/>
  </w:style>
  <w:style w:type="character" w:customStyle="1" w:styleId="InternetLink">
    <w:name w:val="Internet Link"/>
    <w:basedOn w:val="Standardnpsmoodstavce"/>
    <w:uiPriority w:val="99"/>
    <w:unhideWhenUsed/>
    <w:rsid w:val="006C56DE"/>
    <w:rPr>
      <w:color w:val="0000FF" w:themeColor="hyperlink"/>
      <w:u w:val="single"/>
    </w:rPr>
  </w:style>
  <w:style w:type="character" w:customStyle="1" w:styleId="TextbublinyChar">
    <w:name w:val="Text bubliny Char"/>
    <w:basedOn w:val="Standardnpsmoodstavce"/>
    <w:link w:val="Textbubliny"/>
    <w:uiPriority w:val="99"/>
    <w:semiHidden/>
    <w:qFormat/>
    <w:rsid w:val="00DE05BD"/>
    <w:rPr>
      <w:rFonts w:ascii="Tahoma" w:hAnsi="Tahoma" w:cs="Tahoma"/>
      <w:sz w:val="16"/>
      <w:szCs w:val="16"/>
    </w:rPr>
  </w:style>
  <w:style w:type="character" w:styleId="Odkaznakoment">
    <w:name w:val="annotation reference"/>
    <w:basedOn w:val="Standardnpsmoodstavce"/>
    <w:unhideWhenUsed/>
    <w:qFormat/>
    <w:rsid w:val="00170E0B"/>
    <w:rPr>
      <w:sz w:val="16"/>
      <w:szCs w:val="16"/>
    </w:rPr>
  </w:style>
  <w:style w:type="character" w:customStyle="1" w:styleId="TextkomenteChar">
    <w:name w:val="Text komentáře Char"/>
    <w:basedOn w:val="Standardnpsmoodstavce"/>
    <w:link w:val="Textkomente"/>
    <w:qFormat/>
    <w:rsid w:val="00170E0B"/>
    <w:rPr>
      <w:sz w:val="20"/>
      <w:szCs w:val="20"/>
    </w:rPr>
  </w:style>
  <w:style w:type="character" w:customStyle="1" w:styleId="PedmtkomenteChar">
    <w:name w:val="Předmět komentáře Char"/>
    <w:basedOn w:val="TextkomenteChar"/>
    <w:link w:val="Pedmtkomente"/>
    <w:uiPriority w:val="99"/>
    <w:semiHidden/>
    <w:qFormat/>
    <w:rsid w:val="00170E0B"/>
    <w:rPr>
      <w:b/>
      <w:bCs/>
      <w:sz w:val="20"/>
      <w:szCs w:val="20"/>
    </w:rPr>
  </w:style>
  <w:style w:type="character" w:customStyle="1" w:styleId="FormtovanvHTMLChar">
    <w:name w:val="Formátovaný v HTML Char"/>
    <w:basedOn w:val="Standardnpsmoodstavce"/>
    <w:link w:val="FormtovanvHTML"/>
    <w:uiPriority w:val="99"/>
    <w:semiHidden/>
    <w:qFormat/>
    <w:rsid w:val="00F63F6A"/>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9"/>
    <w:qFormat/>
    <w:rsid w:val="00EC73BB"/>
    <w:rPr>
      <w:rFonts w:ascii="Times New Roman" w:eastAsia="Times New Roman" w:hAnsi="Times New Roman" w:cs="Times New Roman"/>
      <w:b/>
      <w:bCs/>
      <w:lang w:val="en-US"/>
    </w:rPr>
  </w:style>
  <w:style w:type="character" w:customStyle="1" w:styleId="ZkladntextChar">
    <w:name w:val="Základní text Char"/>
    <w:basedOn w:val="Standardnpsmoodstavce"/>
    <w:link w:val="Zkladntext"/>
    <w:uiPriority w:val="99"/>
    <w:qFormat/>
    <w:rsid w:val="00EC73BB"/>
    <w:rPr>
      <w:rFonts w:ascii="Times New Roman" w:eastAsia="Times New Roman" w:hAnsi="Times New Roman" w:cs="Times New Roman"/>
      <w:lang w:val="en-US"/>
    </w:rPr>
  </w:style>
  <w:style w:type="character" w:customStyle="1" w:styleId="ZkladntextodsazenChar">
    <w:name w:val="Základní text odsazený Char"/>
    <w:basedOn w:val="Standardnpsmoodstavce"/>
    <w:link w:val="Zkladntextodsazen"/>
    <w:uiPriority w:val="99"/>
    <w:qFormat/>
    <w:rsid w:val="00D30CCC"/>
  </w:style>
  <w:style w:type="character" w:customStyle="1" w:styleId="Zkladntext2Char">
    <w:name w:val="Základní text 2 Char"/>
    <w:basedOn w:val="Standardnpsmoodstavce"/>
    <w:link w:val="Zkladntext2"/>
    <w:uiPriority w:val="99"/>
    <w:semiHidden/>
    <w:qFormat/>
    <w:rsid w:val="007F5271"/>
  </w:style>
  <w:style w:type="character" w:customStyle="1" w:styleId="ListLabel1">
    <w:name w:val="ListLabel 1"/>
    <w:qFormat/>
    <w:rPr>
      <w:b/>
      <w:sz w:val="20"/>
    </w:rPr>
  </w:style>
  <w:style w:type="character" w:customStyle="1" w:styleId="ListLabel2">
    <w:name w:val="ListLabel 2"/>
    <w:qFormat/>
    <w:rPr>
      <w:b/>
      <w:sz w:val="20"/>
      <w:szCs w:val="20"/>
    </w:rPr>
  </w:style>
  <w:style w:type="character" w:customStyle="1" w:styleId="ListLabel3">
    <w:name w:val="ListLabel 3"/>
    <w:qFormat/>
    <w:rPr>
      <w:rFonts w:eastAsia="Times New Roman" w:cs="Times New Roman"/>
      <w:b/>
      <w:bCs/>
      <w:sz w:val="22"/>
      <w:szCs w:val="22"/>
    </w:rPr>
  </w:style>
  <w:style w:type="character" w:customStyle="1" w:styleId="ListLabel4">
    <w:name w:val="ListLabel 4"/>
    <w:qFormat/>
    <w:rPr>
      <w:b w:val="0"/>
      <w:i w:val="0"/>
      <w:color w:val="auto"/>
    </w:rPr>
  </w:style>
  <w:style w:type="character" w:customStyle="1" w:styleId="ListLabel5">
    <w:name w:val="ListLabel 5"/>
    <w:qFormat/>
    <w:rPr>
      <w:color w:val="auto"/>
    </w:rPr>
  </w:style>
  <w:style w:type="character" w:customStyle="1" w:styleId="ListLabel6">
    <w:name w:val="ListLabel 6"/>
    <w:qFormat/>
    <w:rPr>
      <w:color w:val="FF0000"/>
    </w:rPr>
  </w:style>
  <w:style w:type="character" w:customStyle="1" w:styleId="ListLabel7">
    <w:name w:val="ListLabel 7"/>
    <w:qFormat/>
    <w:rPr>
      <w:color w:val="FF0000"/>
    </w:rPr>
  </w:style>
  <w:style w:type="character" w:customStyle="1" w:styleId="ListLabel8">
    <w:name w:val="ListLabel 8"/>
    <w:qFormat/>
    <w:rPr>
      <w:color w:val="FF0000"/>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color w:val="auto"/>
    </w:rPr>
  </w:style>
  <w:style w:type="character" w:customStyle="1" w:styleId="ListLabel15">
    <w:name w:val="ListLabel 15"/>
    <w:qFormat/>
    <w:rPr>
      <w:rFonts w:cs="Times New Roman"/>
      <w:color w:val="auto"/>
    </w:rPr>
  </w:style>
  <w:style w:type="character" w:customStyle="1" w:styleId="ListLabel16">
    <w:name w:val="ListLabel 16"/>
    <w:qFormat/>
    <w:rPr>
      <w:rFonts w:cs="Times New Roman"/>
      <w:color w:val="auto"/>
    </w:rPr>
  </w:style>
  <w:style w:type="character" w:customStyle="1" w:styleId="ListLabel17">
    <w:name w:val="ListLabel 17"/>
    <w:qFormat/>
    <w:rPr>
      <w:rFonts w:cs="Times New Roman"/>
      <w:color w:val="auto"/>
    </w:rPr>
  </w:style>
  <w:style w:type="character" w:customStyle="1" w:styleId="ListLabel18">
    <w:name w:val="ListLabel 18"/>
    <w:qFormat/>
    <w:rPr>
      <w:rFonts w:cs="Times New Roman"/>
      <w:color w:val="auto"/>
    </w:rPr>
  </w:style>
  <w:style w:type="character" w:customStyle="1" w:styleId="ListLabel19">
    <w:name w:val="ListLabel 19"/>
    <w:qFormat/>
    <w:rPr>
      <w:rFonts w:cs="Times New Roman"/>
      <w:color w:val="auto"/>
    </w:rPr>
  </w:style>
  <w:style w:type="character" w:customStyle="1" w:styleId="ListLabel20">
    <w:name w:val="ListLabel 20"/>
    <w:qFormat/>
    <w:rPr>
      <w:rFonts w:cs="Times New Roman"/>
      <w:color w:val="auto"/>
    </w:rPr>
  </w:style>
  <w:style w:type="character" w:customStyle="1" w:styleId="ListLabel21">
    <w:name w:val="ListLabel 21"/>
    <w:qFormat/>
    <w:rPr>
      <w:rFonts w:cs="Times New Roman"/>
      <w:color w:val="auto"/>
    </w:rPr>
  </w:style>
  <w:style w:type="character" w:customStyle="1" w:styleId="ListLabel22">
    <w:name w:val="ListLabel 22"/>
    <w:qFormat/>
    <w:rPr>
      <w:b/>
    </w:rPr>
  </w:style>
  <w:style w:type="character" w:customStyle="1" w:styleId="ListLabel23">
    <w:name w:val="ListLabel 23"/>
    <w:qFormat/>
    <w:rPr>
      <w:rFonts w:eastAsia="Times New Roman" w:cs="Tahoma"/>
      <w:b/>
      <w:sz w:val="20"/>
      <w:szCs w:val="20"/>
    </w:rPr>
  </w:style>
  <w:style w:type="character" w:customStyle="1" w:styleId="ListLabel24">
    <w:name w:val="ListLabel 24"/>
    <w:qFormat/>
    <w:rPr>
      <w:rFonts w:cs="Symbol"/>
    </w:rPr>
  </w:style>
  <w:style w:type="character" w:customStyle="1" w:styleId="ListLabel25">
    <w:name w:val="ListLabel 25"/>
    <w:qFormat/>
    <w:rPr>
      <w:rFonts w:ascii="Tahoma" w:hAnsi="Tahoma" w:cs="Tahoma"/>
      <w:sz w:val="20"/>
      <w:szCs w:val="20"/>
    </w:rPr>
  </w:style>
  <w:style w:type="character" w:customStyle="1" w:styleId="ListLabel26">
    <w:name w:val="ListLabel 26"/>
    <w:qFormat/>
    <w:rPr>
      <w:rFonts w:ascii="Tahoma" w:eastAsia="Calibri" w:hAnsi="Tahoma" w:cs="Tahoma"/>
      <w:sz w:val="20"/>
      <w:szCs w:val="20"/>
    </w:rPr>
  </w:style>
  <w:style w:type="character" w:customStyle="1" w:styleId="ListLabel27">
    <w:name w:val="ListLabel 27"/>
    <w:qFormat/>
    <w:rPr>
      <w:rFonts w:ascii="Tahoma" w:hAnsi="Tahoma" w:cs="Tahoma"/>
      <w:sz w:val="20"/>
      <w:szCs w:val="20"/>
      <w:lang w:val="en-GB"/>
    </w:rPr>
  </w:style>
  <w:style w:type="character" w:customStyle="1" w:styleId="ListLabel28">
    <w:name w:val="ListLabel 28"/>
    <w:qFormat/>
    <w:rPr>
      <w:rFonts w:ascii="Tahoma" w:eastAsia="Calibri" w:hAnsi="Tahoma" w:cs="Tahoma"/>
      <w:sz w:val="20"/>
      <w:szCs w:val="20"/>
      <w:lang w:val="en-GB"/>
    </w:rPr>
  </w:style>
  <w:style w:type="paragraph" w:customStyle="1" w:styleId="Heading">
    <w:name w:val="Heading"/>
    <w:basedOn w:val="Normln"/>
    <w:next w:val="Zkladntext"/>
    <w:qFormat/>
    <w:pPr>
      <w:keepNext/>
      <w:spacing w:before="240" w:after="120"/>
    </w:pPr>
    <w:rPr>
      <w:rFonts w:ascii="Liberation Sans" w:eastAsia="AR PL SungtiL GB" w:hAnsi="Liberation Sans" w:cs="Lohit Devanagari"/>
      <w:sz w:val="28"/>
      <w:szCs w:val="28"/>
    </w:rPr>
  </w:style>
  <w:style w:type="paragraph" w:styleId="Zkladntext">
    <w:name w:val="Body Text"/>
    <w:basedOn w:val="Normln"/>
    <w:link w:val="ZkladntextChar"/>
    <w:uiPriority w:val="99"/>
    <w:rsid w:val="00EC73BB"/>
    <w:pPr>
      <w:widowControl w:val="0"/>
      <w:spacing w:after="0" w:line="240" w:lineRule="auto"/>
      <w:ind w:left="1336" w:hanging="360"/>
    </w:pPr>
    <w:rPr>
      <w:rFonts w:ascii="Times New Roman" w:eastAsia="Times New Roman" w:hAnsi="Times New Roman" w:cs="Times New Roman"/>
      <w:lang w:val="en-US"/>
    </w:rPr>
  </w:style>
  <w:style w:type="paragraph" w:styleId="Seznam">
    <w:name w:val="List"/>
    <w:basedOn w:val="Zkladntext"/>
    <w:rPr>
      <w:rFonts w:ascii="Technika" w:hAnsi="Technika" w:cs="Lohit Devanagari"/>
    </w:rPr>
  </w:style>
  <w:style w:type="paragraph" w:styleId="Titulek">
    <w:name w:val="caption"/>
    <w:basedOn w:val="Normln"/>
    <w:qFormat/>
    <w:pPr>
      <w:suppressLineNumbers/>
      <w:spacing w:before="120" w:after="120"/>
    </w:pPr>
    <w:rPr>
      <w:rFonts w:ascii="Technika" w:hAnsi="Technika" w:cs="Lohit Devanagari"/>
      <w:i/>
      <w:iCs/>
      <w:sz w:val="24"/>
      <w:szCs w:val="24"/>
    </w:rPr>
  </w:style>
  <w:style w:type="paragraph" w:customStyle="1" w:styleId="Index">
    <w:name w:val="Index"/>
    <w:basedOn w:val="Normln"/>
    <w:qFormat/>
    <w:pPr>
      <w:suppressLineNumbers/>
    </w:pPr>
    <w:rPr>
      <w:rFonts w:ascii="Technika" w:hAnsi="Technika" w:cs="Lohit Devanagari"/>
    </w:rPr>
  </w:style>
  <w:style w:type="paragraph" w:styleId="Zhlav">
    <w:name w:val="header"/>
    <w:basedOn w:val="Normln"/>
    <w:link w:val="ZhlavChar"/>
    <w:uiPriority w:val="99"/>
    <w:unhideWhenUsed/>
    <w:rsid w:val="006C56DE"/>
    <w:pPr>
      <w:tabs>
        <w:tab w:val="center" w:pos="4536"/>
        <w:tab w:val="right" w:pos="9072"/>
      </w:tabs>
      <w:spacing w:after="0" w:line="240" w:lineRule="auto"/>
    </w:pPr>
  </w:style>
  <w:style w:type="paragraph" w:styleId="Zpat">
    <w:name w:val="footer"/>
    <w:basedOn w:val="Normln"/>
    <w:link w:val="ZpatChar"/>
    <w:uiPriority w:val="99"/>
    <w:unhideWhenUsed/>
    <w:rsid w:val="006C56DE"/>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DE05BD"/>
    <w:pPr>
      <w:spacing w:after="0" w:line="240" w:lineRule="auto"/>
    </w:pPr>
    <w:rPr>
      <w:rFonts w:ascii="Tahoma" w:hAnsi="Tahoma" w:cs="Tahoma"/>
      <w:sz w:val="16"/>
      <w:szCs w:val="16"/>
    </w:rPr>
  </w:style>
  <w:style w:type="paragraph" w:styleId="Bezmezer">
    <w:name w:val="No Spacing"/>
    <w:qFormat/>
    <w:rsid w:val="00F7683D"/>
  </w:style>
  <w:style w:type="paragraph" w:styleId="Textkomente">
    <w:name w:val="annotation text"/>
    <w:basedOn w:val="Normln"/>
    <w:link w:val="TextkomenteChar"/>
    <w:unhideWhenUsed/>
    <w:qFormat/>
    <w:rsid w:val="00170E0B"/>
    <w:pPr>
      <w:spacing w:line="240" w:lineRule="auto"/>
    </w:pPr>
    <w:rPr>
      <w:sz w:val="20"/>
      <w:szCs w:val="20"/>
    </w:rPr>
  </w:style>
  <w:style w:type="paragraph" w:styleId="Pedmtkomente">
    <w:name w:val="annotation subject"/>
    <w:basedOn w:val="Textkomente"/>
    <w:link w:val="PedmtkomenteChar"/>
    <w:uiPriority w:val="99"/>
    <w:semiHidden/>
    <w:unhideWhenUsed/>
    <w:qFormat/>
    <w:rsid w:val="00170E0B"/>
    <w:rPr>
      <w:b/>
      <w:bCs/>
    </w:rPr>
  </w:style>
  <w:style w:type="paragraph" w:styleId="Odstavecseseznamem">
    <w:name w:val="List Paragraph"/>
    <w:basedOn w:val="Normln"/>
    <w:uiPriority w:val="34"/>
    <w:qFormat/>
    <w:rsid w:val="004355B0"/>
    <w:pPr>
      <w:ind w:left="720"/>
      <w:contextualSpacing/>
    </w:pPr>
  </w:style>
  <w:style w:type="paragraph" w:styleId="FormtovanvHTML">
    <w:name w:val="HTML Preformatted"/>
    <w:basedOn w:val="Normln"/>
    <w:link w:val="FormtovanvHTMLChar"/>
    <w:uiPriority w:val="99"/>
    <w:semiHidden/>
    <w:unhideWhenUsed/>
    <w:qFormat/>
    <w:rsid w:val="00F6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Zkladntextodsazen">
    <w:name w:val="Body Text Indent"/>
    <w:basedOn w:val="Normln"/>
    <w:link w:val="ZkladntextodsazenChar"/>
    <w:uiPriority w:val="99"/>
    <w:unhideWhenUsed/>
    <w:rsid w:val="00D30CCC"/>
    <w:pPr>
      <w:spacing w:after="120"/>
      <w:ind w:left="283"/>
    </w:pPr>
  </w:style>
  <w:style w:type="paragraph" w:styleId="Zkladntext2">
    <w:name w:val="Body Text 2"/>
    <w:basedOn w:val="Normln"/>
    <w:link w:val="Zkladntext2Char"/>
    <w:uiPriority w:val="99"/>
    <w:semiHidden/>
    <w:unhideWhenUsed/>
    <w:qFormat/>
    <w:rsid w:val="007F5271"/>
    <w:pPr>
      <w:spacing w:after="120" w:line="480" w:lineRule="auto"/>
    </w:pPr>
  </w:style>
  <w:style w:type="paragraph" w:customStyle="1" w:styleId="NadpisZD1">
    <w:name w:val="Nadpis ZD 1"/>
    <w:basedOn w:val="Normln"/>
    <w:qFormat/>
    <w:rsid w:val="00414828"/>
    <w:pPr>
      <w:tabs>
        <w:tab w:val="left" w:pos="510"/>
      </w:tabs>
      <w:suppressAutoHyphens/>
      <w:spacing w:before="440" w:after="220" w:line="240" w:lineRule="auto"/>
    </w:pPr>
    <w:rPr>
      <w:rFonts w:ascii="Verdana" w:eastAsia="Times New Roman" w:hAnsi="Verdana" w:cs="Times New Roman"/>
      <w:b/>
      <w:caps/>
      <w:szCs w:val="24"/>
    </w:rPr>
  </w:style>
  <w:style w:type="character" w:customStyle="1" w:styleId="Nadpis2Char">
    <w:name w:val="Nadpis 2 Char"/>
    <w:basedOn w:val="Standardnpsmoodstavce"/>
    <w:link w:val="Nadpis2"/>
    <w:uiPriority w:val="9"/>
    <w:semiHidden/>
    <w:rsid w:val="005E5DC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5E5DCF"/>
    <w:rPr>
      <w:rFonts w:ascii="Tahoma" w:eastAsia="Times New Roman" w:hAnsi="Tahoma" w:cs="Tahoma"/>
      <w:b/>
      <w:bCs/>
      <w:color w:val="000000" w:themeColor="text1"/>
      <w:kern w:val="1"/>
      <w:sz w:val="18"/>
      <w:szCs w:val="24"/>
      <w:u w:val="single"/>
    </w:rPr>
  </w:style>
  <w:style w:type="character" w:styleId="Hypertextovodkaz">
    <w:name w:val="Hyperlink"/>
    <w:basedOn w:val="Standardnpsmoodstavce"/>
    <w:uiPriority w:val="99"/>
    <w:unhideWhenUsed/>
    <w:rsid w:val="00931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2554">
      <w:bodyDiv w:val="1"/>
      <w:marLeft w:val="0"/>
      <w:marRight w:val="0"/>
      <w:marTop w:val="0"/>
      <w:marBottom w:val="0"/>
      <w:divBdr>
        <w:top w:val="none" w:sz="0" w:space="0" w:color="auto"/>
        <w:left w:val="none" w:sz="0" w:space="0" w:color="auto"/>
        <w:bottom w:val="none" w:sz="0" w:space="0" w:color="auto"/>
        <w:right w:val="none" w:sz="0" w:space="0" w:color="auto"/>
      </w:divBdr>
    </w:div>
    <w:div w:id="1748528339">
      <w:bodyDiv w:val="1"/>
      <w:marLeft w:val="0"/>
      <w:marRight w:val="0"/>
      <w:marTop w:val="0"/>
      <w:marBottom w:val="0"/>
      <w:divBdr>
        <w:top w:val="none" w:sz="0" w:space="0" w:color="auto"/>
        <w:left w:val="none" w:sz="0" w:space="0" w:color="auto"/>
        <w:bottom w:val="none" w:sz="0" w:space="0" w:color="auto"/>
        <w:right w:val="none" w:sz="0" w:space="0" w:color="auto"/>
      </w:divBdr>
    </w:div>
    <w:div w:id="1829394427">
      <w:bodyDiv w:val="1"/>
      <w:marLeft w:val="0"/>
      <w:marRight w:val="0"/>
      <w:marTop w:val="0"/>
      <w:marBottom w:val="0"/>
      <w:divBdr>
        <w:top w:val="none" w:sz="0" w:space="0" w:color="auto"/>
        <w:left w:val="none" w:sz="0" w:space="0" w:color="auto"/>
        <w:bottom w:val="none" w:sz="0" w:space="0" w:color="auto"/>
        <w:right w:val="none" w:sz="0" w:space="0" w:color="auto"/>
      </w:divBdr>
      <w:divsChild>
        <w:div w:id="981694879">
          <w:marLeft w:val="-240"/>
          <w:marRight w:val="-240"/>
          <w:marTop w:val="0"/>
          <w:marBottom w:val="0"/>
          <w:divBdr>
            <w:top w:val="none" w:sz="0" w:space="0" w:color="auto"/>
            <w:left w:val="none" w:sz="0" w:space="0" w:color="auto"/>
            <w:bottom w:val="none" w:sz="0" w:space="0" w:color="auto"/>
            <w:right w:val="none" w:sz="0" w:space="0" w:color="auto"/>
          </w:divBdr>
          <w:divsChild>
            <w:div w:id="4490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0E2E-C3E0-4CBE-B3D2-19E74389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6661</Words>
  <Characters>39300</Characters>
  <Application>Microsoft Office Word</Application>
  <DocSecurity>0</DocSecurity>
  <Lines>327</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Houdek</dc:creator>
  <cp:lastModifiedBy>Advokátní kancelář</cp:lastModifiedBy>
  <cp:revision>36</cp:revision>
  <cp:lastPrinted>2019-08-28T10:27:00Z</cp:lastPrinted>
  <dcterms:created xsi:type="dcterms:W3CDTF">2019-05-19T21:08:00Z</dcterms:created>
  <dcterms:modified xsi:type="dcterms:W3CDTF">2019-10-17T08:59:00Z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