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07" w:rsidRPr="003858E3" w:rsidRDefault="00D24707" w:rsidP="00D2470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 Bláha </w:t>
                            </w:r>
                            <w:proofErr w:type="spellStart"/>
                            <w:r w:rsidRPr="003858E3">
                              <w:rPr>
                                <w:b/>
                                <w:sz w:val="16"/>
                                <w:szCs w:val="16"/>
                              </w:rPr>
                              <w:t>ús</w:t>
                            </w:r>
                            <w:proofErr w:type="spellEnd"/>
                            <w:r w:rsidRPr="003858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s.r.o </w:t>
                            </w:r>
                          </w:p>
                          <w:p w:rsidR="00D24707" w:rsidRPr="003858E3" w:rsidRDefault="00D24707" w:rsidP="00D2470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>Ing. Zdeněk Bláha</w:t>
                            </w:r>
                          </w:p>
                          <w:p w:rsidR="00D24707" w:rsidRPr="003858E3" w:rsidRDefault="00D24707" w:rsidP="00D2470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>Výroba úložných a výstavních systémů</w:t>
                            </w:r>
                          </w:p>
                          <w:p w:rsidR="00D24707" w:rsidRPr="003858E3" w:rsidRDefault="00D24707" w:rsidP="00D2470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273 73 Vraný u Slaného </w:t>
                            </w:r>
                            <w:proofErr w:type="gramStart"/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>č.p.</w:t>
                            </w:r>
                            <w:proofErr w:type="gramEnd"/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119</w:t>
                            </w:r>
                          </w:p>
                          <w:p w:rsidR="00D24707" w:rsidRPr="003858E3" w:rsidRDefault="00D24707" w:rsidP="00D2470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>tel. 603506189</w:t>
                            </w:r>
                          </w:p>
                          <w:p w:rsidR="00D24707" w:rsidRPr="003858E3" w:rsidRDefault="00D24707" w:rsidP="00D2470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e-mail: zdenek.blaha@regal.cz </w:t>
                            </w:r>
                          </w:p>
                          <w:p w:rsidR="00D24707" w:rsidRPr="003858E3" w:rsidRDefault="00D24707" w:rsidP="00D2470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hyperlink r:id="rId7" w:history="1">
                              <w:r w:rsidRPr="003858E3">
                                <w:rPr>
                                  <w:rStyle w:val="Hypertextovodkaz"/>
                                  <w:bCs/>
                                  <w:sz w:val="16"/>
                                  <w:szCs w:val="16"/>
                                </w:rPr>
                                <w:t>www.regal.cz</w:t>
                              </w:r>
                            </w:hyperlink>
                          </w:p>
                          <w:p w:rsidR="00D24707" w:rsidRPr="003858E3" w:rsidRDefault="00D24707" w:rsidP="00D2470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IČO: 27940195</w:t>
                            </w:r>
                          </w:p>
                          <w:p w:rsidR="00D24707" w:rsidRPr="003858E3" w:rsidRDefault="00D24707" w:rsidP="00D2470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858E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DIČ: CZ27940195 </w:t>
                            </w:r>
                          </w:p>
                          <w:p w:rsidR="00D32DA3" w:rsidRPr="00CE0873" w:rsidRDefault="00D32DA3" w:rsidP="00CE0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D24707" w:rsidRPr="003858E3" w:rsidRDefault="00D24707" w:rsidP="00D2470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858E3">
                        <w:rPr>
                          <w:b/>
                          <w:sz w:val="16"/>
                          <w:szCs w:val="16"/>
                        </w:rPr>
                        <w:t xml:space="preserve">:  Bláha </w:t>
                      </w:r>
                      <w:proofErr w:type="spellStart"/>
                      <w:r w:rsidRPr="003858E3">
                        <w:rPr>
                          <w:b/>
                          <w:sz w:val="16"/>
                          <w:szCs w:val="16"/>
                        </w:rPr>
                        <w:t>ús</w:t>
                      </w:r>
                      <w:proofErr w:type="spellEnd"/>
                      <w:r w:rsidRPr="003858E3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3858E3">
                        <w:rPr>
                          <w:b/>
                          <w:sz w:val="16"/>
                          <w:szCs w:val="16"/>
                        </w:rPr>
                        <w:t>s.r.o</w:t>
                      </w:r>
                      <w:proofErr w:type="spellEnd"/>
                      <w:r w:rsidRPr="003858E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24707" w:rsidRPr="003858E3" w:rsidRDefault="00D24707" w:rsidP="00D2470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58E3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Pr="003858E3">
                        <w:rPr>
                          <w:bCs/>
                          <w:sz w:val="16"/>
                          <w:szCs w:val="16"/>
                        </w:rPr>
                        <w:t>Ing. Zdeněk Bláha</w:t>
                      </w:r>
                    </w:p>
                    <w:p w:rsidR="00D24707" w:rsidRPr="003858E3" w:rsidRDefault="00D24707" w:rsidP="00D2470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58E3">
                        <w:rPr>
                          <w:b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3858E3">
                        <w:rPr>
                          <w:bCs/>
                          <w:sz w:val="16"/>
                          <w:szCs w:val="16"/>
                        </w:rPr>
                        <w:t>Výroba úložných a výstavních systémů</w:t>
                      </w:r>
                    </w:p>
                    <w:p w:rsidR="00D24707" w:rsidRPr="003858E3" w:rsidRDefault="00D24707" w:rsidP="00D2470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58E3">
                        <w:rPr>
                          <w:b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3858E3">
                        <w:rPr>
                          <w:bCs/>
                          <w:sz w:val="16"/>
                          <w:szCs w:val="16"/>
                        </w:rPr>
                        <w:t xml:space="preserve">273 73 Vraný u Slaného </w:t>
                      </w:r>
                      <w:proofErr w:type="gramStart"/>
                      <w:r w:rsidRPr="003858E3">
                        <w:rPr>
                          <w:bCs/>
                          <w:sz w:val="16"/>
                          <w:szCs w:val="16"/>
                        </w:rPr>
                        <w:t>č.p.</w:t>
                      </w:r>
                      <w:proofErr w:type="gramEnd"/>
                      <w:r w:rsidRPr="003858E3">
                        <w:rPr>
                          <w:bCs/>
                          <w:sz w:val="16"/>
                          <w:szCs w:val="16"/>
                        </w:rPr>
                        <w:t xml:space="preserve"> 119</w:t>
                      </w:r>
                    </w:p>
                    <w:p w:rsidR="00D24707" w:rsidRPr="003858E3" w:rsidRDefault="00D24707" w:rsidP="00D2470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58E3">
                        <w:rPr>
                          <w:b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3858E3">
                        <w:rPr>
                          <w:bCs/>
                          <w:sz w:val="16"/>
                          <w:szCs w:val="16"/>
                        </w:rPr>
                        <w:t>tel. 603506189</w:t>
                      </w:r>
                    </w:p>
                    <w:p w:rsidR="00D24707" w:rsidRPr="003858E3" w:rsidRDefault="00D24707" w:rsidP="00D2470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58E3">
                        <w:rPr>
                          <w:b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3858E3">
                        <w:rPr>
                          <w:bCs/>
                          <w:sz w:val="16"/>
                          <w:szCs w:val="16"/>
                        </w:rPr>
                        <w:t xml:space="preserve">e-mail: zdenek.blaha@regal.cz </w:t>
                      </w:r>
                    </w:p>
                    <w:p w:rsidR="00D24707" w:rsidRPr="003858E3" w:rsidRDefault="00D24707" w:rsidP="00D2470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58E3">
                        <w:rPr>
                          <w:bCs/>
                          <w:sz w:val="16"/>
                          <w:szCs w:val="16"/>
                        </w:rPr>
                        <w:t xml:space="preserve">                                       </w:t>
                      </w:r>
                      <w:hyperlink r:id="rId8" w:history="1">
                        <w:r w:rsidRPr="003858E3">
                          <w:rPr>
                            <w:rStyle w:val="Hypertextovodkaz"/>
                            <w:bCs/>
                            <w:sz w:val="16"/>
                            <w:szCs w:val="16"/>
                          </w:rPr>
                          <w:t>www.regal.cz</w:t>
                        </w:r>
                      </w:hyperlink>
                    </w:p>
                    <w:p w:rsidR="00D24707" w:rsidRPr="003858E3" w:rsidRDefault="00D24707" w:rsidP="00D2470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58E3">
                        <w:rPr>
                          <w:bCs/>
                          <w:sz w:val="16"/>
                          <w:szCs w:val="16"/>
                        </w:rPr>
                        <w:t xml:space="preserve">                                       IČO: 27940195</w:t>
                      </w:r>
                    </w:p>
                    <w:p w:rsidR="00D24707" w:rsidRPr="003858E3" w:rsidRDefault="00D24707" w:rsidP="00D2470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3858E3">
                        <w:rPr>
                          <w:bCs/>
                          <w:sz w:val="16"/>
                          <w:szCs w:val="16"/>
                        </w:rPr>
                        <w:t xml:space="preserve">                                       DIČ: CZ27940195 </w:t>
                      </w:r>
                    </w:p>
                    <w:p w:rsidR="00D32DA3" w:rsidRPr="00CE0873" w:rsidRDefault="00D32DA3" w:rsidP="00CE0873"/>
                  </w:txbxContent>
                </v:textbox>
                <w10:wrap anchorx="margin"/>
              </v:shape>
            </w:pict>
          </mc:Fallback>
        </mc:AlternateContent>
      </w:r>
      <w:r w:rsidR="0049378F">
        <w:rPr>
          <w:noProof/>
        </w:rPr>
        <w:drawing>
          <wp:inline distT="0" distB="0" distL="0" distR="0">
            <wp:extent cx="1917196" cy="1664211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var vnejsich vztah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D42A1A" w:rsidRPr="00EB62B0" w:rsidRDefault="00D32DA3" w:rsidP="00CE0873">
      <w:r w:rsidRPr="00EB62B0">
        <w:tab/>
      </w:r>
      <w:r w:rsidR="00D24707">
        <w:t xml:space="preserve">            </w:t>
      </w:r>
      <w:r w:rsidR="006F7756">
        <w:t xml:space="preserve"> </w:t>
      </w:r>
      <w:r w:rsidR="00D24707">
        <w:t xml:space="preserve">             </w:t>
      </w:r>
      <w:r w:rsidR="00B50E5B">
        <w:t>106/2019/ÚVV</w:t>
      </w:r>
      <w:r w:rsidR="00D24707">
        <w:t xml:space="preserve">           </w:t>
      </w:r>
      <w:r w:rsidR="00B50E5B">
        <w:t xml:space="preserve">        </w:t>
      </w:r>
      <w:r w:rsidR="006F7756">
        <w:t>Šubčík</w:t>
      </w:r>
      <w:r w:rsidR="00B50E5B">
        <w:t xml:space="preserve"> / 604 242 382</w:t>
      </w:r>
      <w:r w:rsidR="00B50E5B">
        <w:tab/>
        <w:t xml:space="preserve">           </w:t>
      </w:r>
      <w:bookmarkStart w:id="0" w:name="_GoBack"/>
      <w:bookmarkEnd w:id="0"/>
      <w:r w:rsidR="00D24707">
        <w:t>11</w:t>
      </w:r>
      <w:r w:rsidR="006F7756">
        <w:t xml:space="preserve">. </w:t>
      </w:r>
      <w:r w:rsidR="00D24707">
        <w:t>10</w:t>
      </w:r>
      <w:r w:rsidR="006F7756">
        <w:t>. 201</w:t>
      </w:r>
      <w:r w:rsidR="0013694F">
        <w:t>9</w:t>
      </w:r>
      <w:r w:rsidR="00102B4F" w:rsidRPr="00EB62B0">
        <w:tab/>
      </w:r>
      <w:r w:rsidR="00102B4F" w:rsidRPr="00EB62B0">
        <w:tab/>
      </w:r>
      <w:r w:rsidR="00102B4F" w:rsidRPr="00EB62B0">
        <w:tab/>
      </w:r>
    </w:p>
    <w:p w:rsidR="006F7756" w:rsidRPr="00E779D7" w:rsidRDefault="006F7756" w:rsidP="006F7756">
      <w:pPr>
        <w:rPr>
          <w:b/>
          <w:bCs/>
          <w:u w:val="single"/>
        </w:rPr>
      </w:pPr>
      <w:r w:rsidRPr="00E779D7">
        <w:rPr>
          <w:b/>
          <w:bCs/>
          <w:u w:val="single"/>
        </w:rPr>
        <w:t xml:space="preserve">OBJEDNÁVKA  NA </w:t>
      </w:r>
      <w:r>
        <w:rPr>
          <w:b/>
          <w:bCs/>
          <w:u w:val="single"/>
        </w:rPr>
        <w:t xml:space="preserve">NÁKUP </w:t>
      </w:r>
      <w:r w:rsidR="00D24707">
        <w:rPr>
          <w:b/>
          <w:bCs/>
          <w:u w:val="single"/>
        </w:rPr>
        <w:t xml:space="preserve"> 2 KS VITRÍN</w:t>
      </w:r>
    </w:p>
    <w:p w:rsidR="006F7756" w:rsidRDefault="006F7756" w:rsidP="006F7756"/>
    <w:p w:rsidR="00D24707" w:rsidRPr="00D24707" w:rsidRDefault="00D24707" w:rsidP="00D24707">
      <w:pPr>
        <w:rPr>
          <w:sz w:val="28"/>
          <w:szCs w:val="28"/>
          <w:u w:val="single"/>
        </w:rPr>
      </w:pPr>
      <w:r w:rsidRPr="00D24707">
        <w:rPr>
          <w:sz w:val="28"/>
          <w:szCs w:val="28"/>
          <w:u w:val="single"/>
        </w:rPr>
        <w:t>Sloupová vitrína</w:t>
      </w:r>
      <w:r>
        <w:rPr>
          <w:sz w:val="28"/>
          <w:szCs w:val="28"/>
          <w:u w:val="single"/>
        </w:rPr>
        <w:t xml:space="preserve"> – 2ks</w:t>
      </w:r>
    </w:p>
    <w:p w:rsidR="00D24707" w:rsidRPr="00D24707" w:rsidRDefault="00D24707" w:rsidP="00D24707">
      <w:pPr>
        <w:rPr>
          <w:sz w:val="28"/>
          <w:szCs w:val="28"/>
          <w:u w:val="single"/>
        </w:rPr>
      </w:pPr>
    </w:p>
    <w:p w:rsidR="00B7527A" w:rsidRDefault="00D24707" w:rsidP="00D24707">
      <w:pPr>
        <w:rPr>
          <w:sz w:val="28"/>
          <w:szCs w:val="28"/>
        </w:rPr>
      </w:pPr>
      <w:r w:rsidRPr="00D24707">
        <w:rPr>
          <w:sz w:val="28"/>
          <w:szCs w:val="28"/>
        </w:rPr>
        <w:t>Solitérní celoskleněné, prachotěs</w:t>
      </w:r>
      <w:r w:rsidR="00B7527A">
        <w:rPr>
          <w:sz w:val="28"/>
          <w:szCs w:val="28"/>
        </w:rPr>
        <w:t>né vitríny o rozměrech  (70x70</w:t>
      </w:r>
      <w:r w:rsidRPr="00D24707">
        <w:rPr>
          <w:sz w:val="28"/>
          <w:szCs w:val="28"/>
        </w:rPr>
        <w:t>x19</w:t>
      </w:r>
      <w:r w:rsidR="00B7527A">
        <w:rPr>
          <w:sz w:val="28"/>
          <w:szCs w:val="28"/>
        </w:rPr>
        <w:t>5,5</w:t>
      </w:r>
      <w:r w:rsidRPr="00D24707">
        <w:rPr>
          <w:sz w:val="28"/>
          <w:szCs w:val="28"/>
        </w:rPr>
        <w:t xml:space="preserve"> </w:t>
      </w:r>
      <w:r w:rsidR="00B7527A">
        <w:rPr>
          <w:sz w:val="28"/>
          <w:szCs w:val="28"/>
        </w:rPr>
        <w:t>c</w:t>
      </w:r>
      <w:r w:rsidRPr="00D24707">
        <w:rPr>
          <w:sz w:val="28"/>
          <w:szCs w:val="28"/>
        </w:rPr>
        <w:t>m</w:t>
      </w:r>
      <w:r w:rsidR="00B7527A">
        <w:rPr>
          <w:sz w:val="28"/>
          <w:szCs w:val="28"/>
        </w:rPr>
        <w:t xml:space="preserve"> </w:t>
      </w:r>
    </w:p>
    <w:p w:rsidR="00D24707" w:rsidRPr="00D24707" w:rsidRDefault="00B7527A" w:rsidP="00D24707">
      <w:pPr>
        <w:rPr>
          <w:sz w:val="28"/>
          <w:szCs w:val="28"/>
        </w:rPr>
      </w:pPr>
      <w:r>
        <w:rPr>
          <w:sz w:val="28"/>
          <w:szCs w:val="28"/>
        </w:rPr>
        <w:t>+ nožičky</w:t>
      </w:r>
      <w:r w:rsidR="00D24707" w:rsidRPr="00D24707">
        <w:rPr>
          <w:sz w:val="28"/>
          <w:szCs w:val="28"/>
        </w:rPr>
        <w:t>) s těmito vlastnostmi:</w:t>
      </w:r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24707">
        <w:rPr>
          <w:sz w:val="28"/>
          <w:szCs w:val="28"/>
        </w:rPr>
        <w:t>Bezesloupková</w:t>
      </w:r>
      <w:proofErr w:type="spellEnd"/>
      <w:r w:rsidRPr="00D24707">
        <w:rPr>
          <w:sz w:val="28"/>
          <w:szCs w:val="28"/>
        </w:rPr>
        <w:t xml:space="preserve"> konstrukce s dolním a horním rámečkem, v nichž jsou umístěny 2 ks zámků (dolní a horní)</w:t>
      </w:r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r w:rsidRPr="00D24707">
        <w:rPr>
          <w:sz w:val="28"/>
          <w:szCs w:val="28"/>
        </w:rPr>
        <w:t>Snadná manipulace, montáž i demontáž</w:t>
      </w:r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r w:rsidRPr="00D24707">
        <w:rPr>
          <w:sz w:val="28"/>
          <w:szCs w:val="28"/>
        </w:rPr>
        <w:t>Speciální konstrukce odpovídající posledním muzejním požadavkům na snadnou realizaci krátkodobých i dlouhodobých výstavních projektů</w:t>
      </w:r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r w:rsidRPr="00D24707">
        <w:rPr>
          <w:sz w:val="28"/>
          <w:szCs w:val="28"/>
        </w:rPr>
        <w:t>Celoplošné vrchní osvětlení s </w:t>
      </w:r>
      <w:r>
        <w:rPr>
          <w:sz w:val="28"/>
          <w:szCs w:val="28"/>
        </w:rPr>
        <w:t>horním</w:t>
      </w:r>
      <w:r w:rsidRPr="00D24707">
        <w:rPr>
          <w:sz w:val="28"/>
          <w:szCs w:val="28"/>
        </w:rPr>
        <w:t xml:space="preserve"> přívodem</w:t>
      </w:r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r w:rsidRPr="00D24707">
        <w:rPr>
          <w:sz w:val="28"/>
          <w:szCs w:val="28"/>
        </w:rPr>
        <w:t>Vnitřní závěsný systém s plynule nastavitelnými policemi (2 ks)</w:t>
      </w:r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r w:rsidRPr="00D24707">
        <w:rPr>
          <w:sz w:val="28"/>
          <w:szCs w:val="28"/>
        </w:rPr>
        <w:t>Celý skleněný korpus je vyroben z bezpečnostního skla</w:t>
      </w:r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r w:rsidRPr="00D24707">
        <w:rPr>
          <w:sz w:val="28"/>
          <w:szCs w:val="28"/>
        </w:rPr>
        <w:t>snadná manipulace, montáž a demontáž</w:t>
      </w:r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D24707">
        <w:rPr>
          <w:sz w:val="28"/>
          <w:szCs w:val="28"/>
        </w:rPr>
        <w:t>prachotěsnost</w:t>
      </w:r>
      <w:proofErr w:type="spellEnd"/>
    </w:p>
    <w:p w:rsidR="00D24707" w:rsidRPr="00D24707" w:rsidRDefault="00D24707" w:rsidP="00D24707">
      <w:pPr>
        <w:numPr>
          <w:ilvl w:val="0"/>
          <w:numId w:val="1"/>
        </w:numPr>
        <w:rPr>
          <w:sz w:val="28"/>
          <w:szCs w:val="28"/>
        </w:rPr>
      </w:pPr>
      <w:r w:rsidRPr="00D24707">
        <w:rPr>
          <w:sz w:val="28"/>
          <w:szCs w:val="28"/>
        </w:rPr>
        <w:t>Dno tvoří MDF lakovaná, barva šedá</w:t>
      </w:r>
    </w:p>
    <w:p w:rsidR="00D24707" w:rsidRPr="00D24707" w:rsidRDefault="00D24707" w:rsidP="00D24707">
      <w:pPr>
        <w:rPr>
          <w:b/>
          <w:sz w:val="28"/>
          <w:szCs w:val="28"/>
        </w:rPr>
      </w:pPr>
      <w:r w:rsidRPr="00D24707">
        <w:rPr>
          <w:sz w:val="28"/>
          <w:szCs w:val="28"/>
        </w:rPr>
        <w:t xml:space="preserve">   </w:t>
      </w:r>
    </w:p>
    <w:p w:rsidR="00D24707" w:rsidRPr="00D24707" w:rsidRDefault="00D24707" w:rsidP="00D24707">
      <w:pPr>
        <w:rPr>
          <w:sz w:val="28"/>
          <w:szCs w:val="28"/>
        </w:rPr>
      </w:pPr>
      <w:r w:rsidRPr="00D24707">
        <w:rPr>
          <w:sz w:val="28"/>
          <w:szCs w:val="28"/>
        </w:rPr>
        <w:t xml:space="preserve">1 ks solitérní vitrína 700 x 700 x 1960 mm,  34.960,-Kč + DPH, tj. 42.302,-Kč včetně DPH  </w:t>
      </w:r>
    </w:p>
    <w:p w:rsidR="00D24707" w:rsidRPr="00D24707" w:rsidRDefault="00D24707" w:rsidP="00D24707">
      <w:pPr>
        <w:rPr>
          <w:bCs/>
          <w:sz w:val="28"/>
          <w:szCs w:val="28"/>
        </w:rPr>
      </w:pPr>
      <w:r w:rsidRPr="00D24707">
        <w:rPr>
          <w:bCs/>
          <w:sz w:val="28"/>
          <w:szCs w:val="28"/>
        </w:rPr>
        <w:t>V celkové ceně je zahrnuta výroba, dodávka a montáž vitrín, dodávka na klíč.</w:t>
      </w:r>
    </w:p>
    <w:p w:rsidR="006F7756" w:rsidRPr="00D24707" w:rsidRDefault="006F7756" w:rsidP="006F7756">
      <w:pPr>
        <w:rPr>
          <w:sz w:val="28"/>
          <w:szCs w:val="28"/>
        </w:rPr>
      </w:pPr>
    </w:p>
    <w:p w:rsidR="006F7756" w:rsidRPr="00D24707" w:rsidRDefault="006F7756" w:rsidP="006F7756">
      <w:pPr>
        <w:rPr>
          <w:sz w:val="28"/>
          <w:szCs w:val="28"/>
        </w:rPr>
      </w:pPr>
    </w:p>
    <w:p w:rsidR="006F7756" w:rsidRDefault="006F7756" w:rsidP="006F7756">
      <w:r>
        <w:t>Děkuji.</w:t>
      </w:r>
    </w:p>
    <w:p w:rsidR="006F7756" w:rsidRDefault="006F7756" w:rsidP="006F7756"/>
    <w:p w:rsidR="006F7756" w:rsidRDefault="006F7756" w:rsidP="006F7756"/>
    <w:p w:rsidR="006F7756" w:rsidRDefault="006F7756" w:rsidP="006F7756"/>
    <w:p w:rsidR="006F7756" w:rsidRPr="005625E7" w:rsidRDefault="006F7756" w:rsidP="006F7756">
      <w:pPr>
        <w:shd w:val="clear" w:color="auto" w:fill="FFFFFF"/>
        <w:spacing w:before="100" w:beforeAutospacing="1" w:after="100" w:afterAutospacing="1" w:line="312" w:lineRule="atLeast"/>
        <w:ind w:left="4956" w:firstLine="708"/>
        <w:outlineLvl w:val="3"/>
        <w:rPr>
          <w:rFonts w:cs="Arial"/>
          <w:b/>
          <w:bCs/>
          <w:color w:val="090909"/>
        </w:rPr>
      </w:pPr>
      <w:r>
        <w:rPr>
          <w:rFonts w:cs="Arial"/>
          <w:b/>
          <w:bCs/>
          <w:color w:val="090909"/>
        </w:rPr>
        <w:t xml:space="preserve">Ing. </w:t>
      </w:r>
      <w:r w:rsidRPr="005625E7">
        <w:rPr>
          <w:rFonts w:cs="Arial"/>
          <w:b/>
          <w:bCs/>
          <w:color w:val="090909"/>
        </w:rPr>
        <w:t>Břetislav Holásek</w:t>
      </w:r>
    </w:p>
    <w:p w:rsidR="006F7756" w:rsidRPr="005625E7" w:rsidRDefault="006F7756" w:rsidP="006F7756">
      <w:pPr>
        <w:shd w:val="clear" w:color="auto" w:fill="FFFFFF"/>
        <w:spacing w:line="312" w:lineRule="atLeast"/>
        <w:ind w:left="5664"/>
        <w:rPr>
          <w:rFonts w:cs="Arial"/>
          <w:color w:val="090909"/>
        </w:rPr>
      </w:pPr>
      <w:r>
        <w:rPr>
          <w:rFonts w:cs="Arial"/>
          <w:iCs/>
          <w:color w:val="090909"/>
        </w:rPr>
        <w:t xml:space="preserve">        ř</w:t>
      </w:r>
      <w:r w:rsidRPr="005625E7">
        <w:rPr>
          <w:rFonts w:cs="Arial"/>
          <w:iCs/>
          <w:color w:val="090909"/>
        </w:rPr>
        <w:t>editel VMO</w:t>
      </w:r>
    </w:p>
    <w:sectPr w:rsidR="006F7756" w:rsidRPr="005625E7" w:rsidSect="00595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24" w:rsidRDefault="00A17F24" w:rsidP="00102B4F">
      <w:r>
        <w:separator/>
      </w:r>
    </w:p>
  </w:endnote>
  <w:endnote w:type="continuationSeparator" w:id="0">
    <w:p w:rsidR="00A17F24" w:rsidRDefault="00A17F24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>
          <v:imagedata r:id="rId1" o:title=""/>
        </v:shape>
        <o:OLEObject Type="Embed" ProgID="CorelDraw.Graphic.16" ShapeID="_x0000_i1025" DrawAspect="Content" ObjectID="_1632312618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24" w:rsidRDefault="00A17F24" w:rsidP="00102B4F">
      <w:r>
        <w:separator/>
      </w:r>
    </w:p>
  </w:footnote>
  <w:footnote w:type="continuationSeparator" w:id="0">
    <w:p w:rsidR="00A17F24" w:rsidRDefault="00A17F24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4F" w:rsidRDefault="0010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8087A"/>
    <w:multiLevelType w:val="hybridMultilevel"/>
    <w:tmpl w:val="C2A232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6"/>
    <w:rsid w:val="000814AE"/>
    <w:rsid w:val="00102B4F"/>
    <w:rsid w:val="00104E11"/>
    <w:rsid w:val="0013694F"/>
    <w:rsid w:val="00172AF2"/>
    <w:rsid w:val="001A2B33"/>
    <w:rsid w:val="002072C8"/>
    <w:rsid w:val="002300CF"/>
    <w:rsid w:val="0025339A"/>
    <w:rsid w:val="00282071"/>
    <w:rsid w:val="00380462"/>
    <w:rsid w:val="004046CD"/>
    <w:rsid w:val="0049378F"/>
    <w:rsid w:val="004C0344"/>
    <w:rsid w:val="005066CD"/>
    <w:rsid w:val="00595F33"/>
    <w:rsid w:val="00636F11"/>
    <w:rsid w:val="006F7756"/>
    <w:rsid w:val="00793E5B"/>
    <w:rsid w:val="007C1394"/>
    <w:rsid w:val="008939C9"/>
    <w:rsid w:val="008966A5"/>
    <w:rsid w:val="009C221C"/>
    <w:rsid w:val="00A17F24"/>
    <w:rsid w:val="00A755C7"/>
    <w:rsid w:val="00AC2313"/>
    <w:rsid w:val="00AD3E5F"/>
    <w:rsid w:val="00AF392C"/>
    <w:rsid w:val="00B43E1F"/>
    <w:rsid w:val="00B50E5B"/>
    <w:rsid w:val="00B7527A"/>
    <w:rsid w:val="00BB75E0"/>
    <w:rsid w:val="00C4040D"/>
    <w:rsid w:val="00CE0873"/>
    <w:rsid w:val="00D24707"/>
    <w:rsid w:val="00D32DA3"/>
    <w:rsid w:val="00D42A1A"/>
    <w:rsid w:val="00DD4115"/>
    <w:rsid w:val="00DD6A5B"/>
    <w:rsid w:val="00DF3508"/>
    <w:rsid w:val="00E74E72"/>
    <w:rsid w:val="00E82AA6"/>
    <w:rsid w:val="00EB62B0"/>
    <w:rsid w:val="00EC3881"/>
    <w:rsid w:val="00F4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A1A5E"/>
  <w15:docId w15:val="{13A61F2A-FCC0-4EF0-8973-1A0A9C06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707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6F7756"/>
    <w:pPr>
      <w:spacing w:after="120"/>
      <w:outlineLvl w:val="0"/>
    </w:pPr>
    <w:rPr>
      <w:kern w:val="36"/>
      <w:sz w:val="55"/>
      <w:szCs w:val="55"/>
    </w:rPr>
  </w:style>
  <w:style w:type="paragraph" w:styleId="Nadpis2">
    <w:name w:val="heading 2"/>
    <w:basedOn w:val="Normln"/>
    <w:next w:val="Normln"/>
    <w:link w:val="Nadpis2Char"/>
    <w:unhideWhenUsed/>
    <w:qFormat/>
    <w:rsid w:val="006F77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  <w:style w:type="character" w:customStyle="1" w:styleId="Nadpis1Char">
    <w:name w:val="Nadpis 1 Char"/>
    <w:basedOn w:val="Standardnpsmoodstavce"/>
    <w:link w:val="Nadpis1"/>
    <w:rsid w:val="006F7756"/>
    <w:rPr>
      <w:kern w:val="36"/>
      <w:sz w:val="55"/>
      <w:szCs w:val="55"/>
    </w:rPr>
  </w:style>
  <w:style w:type="character" w:customStyle="1" w:styleId="Nadpis2Char">
    <w:name w:val="Nadpis 2 Char"/>
    <w:basedOn w:val="Standardnpsmoodstavce"/>
    <w:link w:val="Nadpis2"/>
    <w:rsid w:val="006F7756"/>
    <w:rPr>
      <w:rFonts w:ascii="Cambria" w:hAnsi="Cambria"/>
      <w:b/>
      <w:bCs/>
      <w:i/>
      <w:iCs/>
      <w:sz w:val="28"/>
      <w:szCs w:val="28"/>
    </w:rPr>
  </w:style>
  <w:style w:type="paragraph" w:customStyle="1" w:styleId="Standard">
    <w:name w:val="Standard"/>
    <w:rsid w:val="006F775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textovodkaz">
    <w:name w:val="Hyperlink"/>
    <w:unhideWhenUsed/>
    <w:rsid w:val="00D24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al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egal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vnejsich%20vztah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utvar vnejsich vztahu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Petr Šubčík</dc:creator>
  <cp:lastModifiedBy>Renáta Fifková</cp:lastModifiedBy>
  <cp:revision>2</cp:revision>
  <cp:lastPrinted>2019-10-11T08:24:00Z</cp:lastPrinted>
  <dcterms:created xsi:type="dcterms:W3CDTF">2019-10-11T13:24:00Z</dcterms:created>
  <dcterms:modified xsi:type="dcterms:W3CDTF">2019-10-11T13:24:00Z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-598178079</vt:i4>
  </property>
  <property fmtid="{D5CDD505-2E9C-101B-9397-08002B2CF9AE}" pid="3" name="_NewReviewCycle">
    <vt:lpwstr/>
  </property>
  <property fmtid="{D5CDD505-2E9C-101B-9397-08002B2CF9AE}" pid="4" name="_EmailSubject">
    <vt:lpwstr>Objednávka Šubča</vt:lpwstr>
  </property>
  <property fmtid="{D5CDD505-2E9C-101B-9397-08002B2CF9AE}" pid="5" name="_AuthorEmail">
    <vt:lpwstr>fifkova@vmo.cz</vt:lpwstr>
  </property>
  <property fmtid="{D5CDD505-2E9C-101B-9397-08002B2CF9AE}" pid="6" name="_AuthorEmailDisplayName">
    <vt:lpwstr>Fifková Renáta</vt:lpwstr>
  </property>
</Properties>
</file>