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FAD0" w14:textId="77777777" w:rsidR="00302EA3" w:rsidRDefault="00302EA3" w:rsidP="0018549B">
      <w:pPr>
        <w:pStyle w:val="BodyText1"/>
        <w:rPr>
          <w:rFonts w:ascii="Georgia" w:hAnsi="Georgia" w:cs="Arial"/>
          <w:b/>
          <w:sz w:val="22"/>
          <w:szCs w:val="22"/>
        </w:rPr>
      </w:pPr>
    </w:p>
    <w:p w14:paraId="4F03F898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6664C2F2" w14:textId="77777777" w:rsidR="00302EA3" w:rsidRDefault="00546989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8D989BB" wp14:editId="4C85B94D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663F" w14:textId="37FF6963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1C52E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</w:t>
                            </w:r>
                            <w:r w:rsidR="00AD3E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/450</w:t>
                            </w:r>
                            <w:r w:rsidR="008A562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76613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0264</w:t>
                            </w:r>
                          </w:p>
                          <w:p w14:paraId="79347100" w14:textId="77777777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14:paraId="6BDFFF57" w14:textId="77777777"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989B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14:paraId="52D9663F" w14:textId="37FF6963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1C52EB">
                        <w:rPr>
                          <w:rFonts w:ascii="Georgia" w:hAnsi="Georgia"/>
                          <w:sz w:val="22"/>
                          <w:szCs w:val="22"/>
                        </w:rPr>
                        <w:t>19</w:t>
                      </w:r>
                      <w:r w:rsidR="00AD3E4F">
                        <w:rPr>
                          <w:rFonts w:ascii="Georgia" w:hAnsi="Georgia"/>
                          <w:sz w:val="22"/>
                          <w:szCs w:val="22"/>
                        </w:rPr>
                        <w:t>/S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/450</w:t>
                      </w:r>
                      <w:r w:rsidR="008A5621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766133">
                        <w:rPr>
                          <w:rFonts w:ascii="Georgia" w:hAnsi="Georgia"/>
                          <w:sz w:val="22"/>
                          <w:szCs w:val="22"/>
                        </w:rPr>
                        <w:t>0264</w:t>
                      </w:r>
                      <w:bookmarkStart w:id="1" w:name="_GoBack"/>
                      <w:bookmarkEnd w:id="1"/>
                    </w:p>
                    <w:p w14:paraId="79347100" w14:textId="77777777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14:paraId="6BDFFF57" w14:textId="77777777"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122AE3E" wp14:editId="6A83503F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D88BF" w14:textId="77777777"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4823DBC1" w14:textId="77777777" w:rsidR="00302EA3" w:rsidRDefault="00302EA3" w:rsidP="00302EA3">
                            <w:pPr>
                              <w:pStyle w:val="Nzev"/>
                            </w:pPr>
                          </w:p>
                          <w:p w14:paraId="22B2692F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317A0365" w14:textId="77777777" w:rsidR="00302EA3" w:rsidRDefault="00302EA3" w:rsidP="00302EA3">
                            <w:pPr>
                              <w:pStyle w:val="Nzev"/>
                            </w:pPr>
                          </w:p>
                          <w:p w14:paraId="30E112EF" w14:textId="77777777" w:rsidR="00302EA3" w:rsidRDefault="00EF5D7C" w:rsidP="00302EA3">
                            <w:pPr>
                              <w:pStyle w:val="Nzev"/>
                            </w:pPr>
                            <w:proofErr w:type="spellStart"/>
                            <w:r>
                              <w:t>Forum</w:t>
                            </w:r>
                            <w:proofErr w:type="spellEnd"/>
                            <w:r>
                              <w:t xml:space="preserve"> cestovního ruchu,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AE3E"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14:paraId="1F6D88BF" w14:textId="77777777"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4823DBC1" w14:textId="77777777" w:rsidR="00302EA3" w:rsidRDefault="00302EA3" w:rsidP="00302EA3">
                      <w:pPr>
                        <w:pStyle w:val="Nzev"/>
                      </w:pPr>
                    </w:p>
                    <w:p w14:paraId="22B2692F" w14:textId="77777777"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14:paraId="317A0365" w14:textId="77777777" w:rsidR="00302EA3" w:rsidRDefault="00302EA3" w:rsidP="00302EA3">
                      <w:pPr>
                        <w:pStyle w:val="Nzev"/>
                      </w:pPr>
                    </w:p>
                    <w:p w14:paraId="30E112EF" w14:textId="77777777" w:rsidR="00302EA3" w:rsidRDefault="00EF5D7C" w:rsidP="00302EA3">
                      <w:pPr>
                        <w:pStyle w:val="Nzev"/>
                      </w:pPr>
                      <w:proofErr w:type="spellStart"/>
                      <w:r>
                        <w:t>Forum</w:t>
                      </w:r>
                      <w:proofErr w:type="spellEnd"/>
                      <w:r>
                        <w:t xml:space="preserve"> cestovního ruchu, </w:t>
                      </w:r>
                      <w:proofErr w:type="spellStart"/>
                      <w:r>
                        <w:t>z.s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AAA64EA" wp14:editId="05EE51A8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FB88" w14:textId="77777777"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8A5BA3" w14:textId="77777777"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14:paraId="56EA3DC7" w14:textId="77777777"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50D2A8" w14:textId="77777777"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7EAE7AC0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64EA"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14:paraId="2A3CFB88" w14:textId="77777777"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008A5BA3" w14:textId="77777777"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14:paraId="56EA3DC7" w14:textId="77777777"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350D2A8" w14:textId="77777777"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7EAE7AC0" w14:textId="77777777"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14:paraId="4297B50D" w14:textId="77777777"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14:paraId="51098638" w14:textId="77777777" w:rsidR="00302EA3" w:rsidRDefault="00302EA3" w:rsidP="00302EA3">
      <w:pPr>
        <w:pStyle w:val="Heading1CzechTourism"/>
      </w:pPr>
      <w:r>
        <w:t>Smlouva</w:t>
      </w:r>
    </w:p>
    <w:p w14:paraId="756EEBA8" w14:textId="77777777"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14:paraId="3B5379A7" w14:textId="77777777" w:rsidR="00302EA3" w:rsidRDefault="00302EA3" w:rsidP="00302EA3"/>
    <w:p w14:paraId="0C6ECB9F" w14:textId="77777777" w:rsidR="00302EA3" w:rsidRDefault="00302EA3" w:rsidP="00302EA3">
      <w:pPr>
        <w:pStyle w:val="Heading1CzechTourism"/>
      </w:pPr>
      <w:r>
        <w:t>Smluvní strany</w:t>
      </w:r>
    </w:p>
    <w:p w14:paraId="11863EF9" w14:textId="77777777"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14:paraId="662A9060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14:paraId="106496B6" w14:textId="77777777" w:rsidTr="009B4858">
        <w:tc>
          <w:tcPr>
            <w:tcW w:w="2500" w:type="pct"/>
            <w:shd w:val="clear" w:color="auto" w:fill="auto"/>
          </w:tcPr>
          <w:p w14:paraId="09F19C61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1508DF20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Vinohradská 46, </w:t>
            </w:r>
            <w:r w:rsidR="009B4858">
              <w:t>1</w:t>
            </w:r>
            <w:r w:rsidRPr="00101C08">
              <w:t>20 41 Praha 2</w:t>
            </w:r>
          </w:p>
        </w:tc>
      </w:tr>
      <w:tr w:rsidR="00302EA3" w:rsidRPr="00101C08" w14:paraId="2C303DDF" w14:textId="77777777" w:rsidTr="009B4858">
        <w:tc>
          <w:tcPr>
            <w:tcW w:w="2500" w:type="pct"/>
            <w:shd w:val="clear" w:color="auto" w:fill="auto"/>
          </w:tcPr>
          <w:p w14:paraId="7DF66D8D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71D5A538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49277600</w:t>
            </w:r>
          </w:p>
        </w:tc>
      </w:tr>
      <w:tr w:rsidR="00302EA3" w:rsidRPr="00101C08" w14:paraId="646BB126" w14:textId="77777777" w:rsidTr="009B4858">
        <w:tc>
          <w:tcPr>
            <w:tcW w:w="2500" w:type="pct"/>
            <w:shd w:val="clear" w:color="auto" w:fill="auto"/>
          </w:tcPr>
          <w:p w14:paraId="51C25679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14:paraId="277C3E38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CZ49277600</w:t>
            </w:r>
          </w:p>
        </w:tc>
      </w:tr>
      <w:tr w:rsidR="00302EA3" w:rsidRPr="00101C08" w14:paraId="1E923505" w14:textId="77777777" w:rsidTr="009B4858">
        <w:tc>
          <w:tcPr>
            <w:tcW w:w="2500" w:type="pct"/>
            <w:shd w:val="clear" w:color="auto" w:fill="auto"/>
          </w:tcPr>
          <w:p w14:paraId="1277F199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1E7C388D" w14:textId="5394C3BD" w:rsidR="00302EA3" w:rsidRPr="00101C08" w:rsidRDefault="00A75BB6" w:rsidP="009B4858">
            <w:pPr>
              <w:pStyle w:val="TableTextCzechTourism"/>
              <w:spacing w:before="40"/>
            </w:pPr>
            <w:r>
              <w:t>XXX</w:t>
            </w:r>
            <w:r w:rsidR="00BB3496">
              <w:t>, ředitel</w:t>
            </w:r>
            <w:r w:rsidR="001C52EB">
              <w:t>kou</w:t>
            </w:r>
            <w:r w:rsidR="00BB3496">
              <w:t xml:space="preserve"> odboru </w:t>
            </w:r>
            <w:r w:rsidR="00060518">
              <w:t>projektového řízení</w:t>
            </w:r>
          </w:p>
        </w:tc>
      </w:tr>
    </w:tbl>
    <w:p w14:paraId="6A08B257" w14:textId="77777777" w:rsidR="00302EA3" w:rsidRDefault="00302EA3" w:rsidP="00302EA3"/>
    <w:p w14:paraId="6AAEB647" w14:textId="77777777" w:rsidR="00302EA3" w:rsidRDefault="00302EA3" w:rsidP="00302EA3">
      <w:pPr>
        <w:pStyle w:val="Zhlavzprvy"/>
      </w:pPr>
      <w:r>
        <w:t>(dále jen „objednatel“)</w:t>
      </w:r>
    </w:p>
    <w:p w14:paraId="4B93B99A" w14:textId="77777777" w:rsidR="00302EA3" w:rsidRDefault="00302EA3" w:rsidP="00302EA3"/>
    <w:p w14:paraId="7D4433CA" w14:textId="77777777" w:rsidR="00302EA3" w:rsidRDefault="00302EA3" w:rsidP="00302EA3">
      <w:r>
        <w:t>a</w:t>
      </w:r>
    </w:p>
    <w:p w14:paraId="3C83CD56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874A2A" w14:paraId="3378F673" w14:textId="77777777" w:rsidTr="009B4858">
        <w:tc>
          <w:tcPr>
            <w:tcW w:w="2500" w:type="pct"/>
            <w:shd w:val="clear" w:color="auto" w:fill="auto"/>
          </w:tcPr>
          <w:p w14:paraId="276926F3" w14:textId="77777777" w:rsidR="00302EA3" w:rsidRPr="00874A2A" w:rsidRDefault="00302EA3" w:rsidP="009B4858">
            <w:pPr>
              <w:pStyle w:val="TableTextCzechTourism"/>
              <w:spacing w:before="40"/>
            </w:pPr>
            <w:r w:rsidRPr="00874A2A">
              <w:t>Firma:</w:t>
            </w:r>
          </w:p>
        </w:tc>
        <w:tc>
          <w:tcPr>
            <w:tcW w:w="2500" w:type="pct"/>
            <w:shd w:val="clear" w:color="auto" w:fill="auto"/>
          </w:tcPr>
          <w:p w14:paraId="0807EF6E" w14:textId="77777777" w:rsidR="00302EA3" w:rsidRPr="00874A2A" w:rsidRDefault="00EF5D7C" w:rsidP="009B4858">
            <w:pPr>
              <w:pStyle w:val="TableTextCzechTourism"/>
              <w:spacing w:before="40"/>
            </w:pPr>
            <w:proofErr w:type="spellStart"/>
            <w:r>
              <w:t>Forum</w:t>
            </w:r>
            <w:proofErr w:type="spellEnd"/>
            <w:r>
              <w:t xml:space="preserve"> cestovního ruchu,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</w:tr>
      <w:tr w:rsidR="00302EA3" w:rsidRPr="00874A2A" w14:paraId="140FA759" w14:textId="77777777" w:rsidTr="009B4858">
        <w:tc>
          <w:tcPr>
            <w:tcW w:w="2500" w:type="pct"/>
            <w:shd w:val="clear" w:color="auto" w:fill="auto"/>
          </w:tcPr>
          <w:p w14:paraId="4293690D" w14:textId="77777777" w:rsidR="00302EA3" w:rsidRPr="00874A2A" w:rsidRDefault="00302EA3" w:rsidP="009B4858">
            <w:pPr>
              <w:pStyle w:val="TableTextCzechTourism"/>
              <w:spacing w:before="40"/>
            </w:pPr>
            <w:r w:rsidRPr="00874A2A">
              <w:t>Sídlo:</w:t>
            </w:r>
          </w:p>
        </w:tc>
        <w:tc>
          <w:tcPr>
            <w:tcW w:w="2500" w:type="pct"/>
            <w:shd w:val="clear" w:color="auto" w:fill="auto"/>
          </w:tcPr>
          <w:p w14:paraId="2C31F84F" w14:textId="77777777" w:rsidR="00302EA3" w:rsidRPr="00874A2A" w:rsidRDefault="00EF5D7C" w:rsidP="009B4858">
            <w:pPr>
              <w:pStyle w:val="TableTextCzechTourism"/>
              <w:spacing w:before="40"/>
            </w:pPr>
            <w:r>
              <w:t>Lípová 511/15, 120 44 Praha 2</w:t>
            </w:r>
          </w:p>
        </w:tc>
      </w:tr>
      <w:tr w:rsidR="00302EA3" w:rsidRPr="00874A2A" w14:paraId="1BD72C79" w14:textId="77777777" w:rsidTr="009B4858">
        <w:tc>
          <w:tcPr>
            <w:tcW w:w="2500" w:type="pct"/>
            <w:shd w:val="clear" w:color="auto" w:fill="auto"/>
          </w:tcPr>
          <w:p w14:paraId="3793C119" w14:textId="77777777" w:rsidR="00302EA3" w:rsidRPr="006A374F" w:rsidRDefault="00302EA3" w:rsidP="009B4858">
            <w:pPr>
              <w:pStyle w:val="TableTextCzechTourism"/>
              <w:spacing w:before="40"/>
            </w:pPr>
            <w:r w:rsidRPr="006A374F"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3A63A5AA" w14:textId="5B4AADCE" w:rsidR="00302EA3" w:rsidRPr="006A374F" w:rsidRDefault="00A75BB6" w:rsidP="00A44D12">
            <w:pPr>
              <w:pStyle w:val="TableTextCzechTourism"/>
              <w:spacing w:before="40"/>
            </w:pPr>
            <w:r>
              <w:t>XXX</w:t>
            </w:r>
            <w:r w:rsidR="008E0C98" w:rsidRPr="006A374F">
              <w:t xml:space="preserve">, </w:t>
            </w:r>
            <w:r w:rsidR="00EF5D7C">
              <w:t>předsedou</w:t>
            </w:r>
          </w:p>
        </w:tc>
      </w:tr>
      <w:tr w:rsidR="00302EA3" w:rsidRPr="00874A2A" w14:paraId="1F17394D" w14:textId="77777777" w:rsidTr="009B4858">
        <w:tc>
          <w:tcPr>
            <w:tcW w:w="2500" w:type="pct"/>
            <w:shd w:val="clear" w:color="auto" w:fill="auto"/>
          </w:tcPr>
          <w:p w14:paraId="28D1DCE6" w14:textId="77777777" w:rsidR="00302EA3" w:rsidRPr="00874A2A" w:rsidRDefault="00302EA3" w:rsidP="009B4858">
            <w:pPr>
              <w:pStyle w:val="TableTextCzechTourism"/>
              <w:spacing w:before="40"/>
            </w:pPr>
            <w:r w:rsidRPr="00874A2A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16142D36" w14:textId="77777777" w:rsidR="00302EA3" w:rsidRPr="00874A2A" w:rsidRDefault="00EF5D7C" w:rsidP="00EF5D7C">
            <w:pPr>
              <w:pStyle w:val="TableTextCzechTourism"/>
              <w:spacing w:before="40"/>
            </w:pPr>
            <w:r>
              <w:t>04234901</w:t>
            </w:r>
          </w:p>
        </w:tc>
      </w:tr>
      <w:tr w:rsidR="00302EA3" w:rsidRPr="00874A2A" w14:paraId="0AF85975" w14:textId="77777777" w:rsidTr="009B4858">
        <w:tc>
          <w:tcPr>
            <w:tcW w:w="2500" w:type="pct"/>
            <w:shd w:val="clear" w:color="auto" w:fill="auto"/>
          </w:tcPr>
          <w:p w14:paraId="58FDF9CA" w14:textId="77777777" w:rsidR="00302EA3" w:rsidRPr="00874A2A" w:rsidRDefault="00302EA3" w:rsidP="009B4858">
            <w:pPr>
              <w:pStyle w:val="TableTextCzechTourism"/>
              <w:spacing w:before="40"/>
            </w:pPr>
          </w:p>
        </w:tc>
        <w:tc>
          <w:tcPr>
            <w:tcW w:w="2500" w:type="pct"/>
            <w:shd w:val="clear" w:color="auto" w:fill="auto"/>
          </w:tcPr>
          <w:p w14:paraId="2264AAC7" w14:textId="77777777" w:rsidR="00302EA3" w:rsidRPr="00874A2A" w:rsidRDefault="00EF5D7C" w:rsidP="00EF5D7C">
            <w:pPr>
              <w:pStyle w:val="TableTextCzechTourism"/>
              <w:spacing w:before="40"/>
            </w:pPr>
            <w:r>
              <w:t>Nep</w:t>
            </w:r>
            <w:r w:rsidRPr="00874A2A">
              <w:t>látce DPH</w:t>
            </w:r>
          </w:p>
        </w:tc>
      </w:tr>
      <w:tr w:rsidR="00302EA3" w:rsidRPr="00101C08" w14:paraId="72D17A5F" w14:textId="77777777" w:rsidTr="009B4858">
        <w:tc>
          <w:tcPr>
            <w:tcW w:w="2500" w:type="pct"/>
            <w:shd w:val="clear" w:color="auto" w:fill="auto"/>
          </w:tcPr>
          <w:p w14:paraId="748C83B7" w14:textId="77777777" w:rsidR="00302EA3" w:rsidRPr="00101C08" w:rsidRDefault="00302EA3" w:rsidP="009B4858">
            <w:pPr>
              <w:pStyle w:val="TableTextCzechTourism"/>
              <w:spacing w:before="40"/>
            </w:pPr>
          </w:p>
        </w:tc>
        <w:tc>
          <w:tcPr>
            <w:tcW w:w="2500" w:type="pct"/>
            <w:shd w:val="clear" w:color="auto" w:fill="auto"/>
          </w:tcPr>
          <w:p w14:paraId="4DA5F5BF" w14:textId="77777777" w:rsidR="00302EA3" w:rsidRPr="00101C08" w:rsidRDefault="00302EA3" w:rsidP="009B4858">
            <w:pPr>
              <w:pStyle w:val="TableTextCzechTourism"/>
              <w:spacing w:before="40"/>
            </w:pPr>
          </w:p>
        </w:tc>
      </w:tr>
    </w:tbl>
    <w:p w14:paraId="6950947B" w14:textId="77777777" w:rsidR="00302EA3" w:rsidRDefault="00302EA3" w:rsidP="00302EA3"/>
    <w:p w14:paraId="535D2A32" w14:textId="77777777" w:rsidR="00302EA3" w:rsidRDefault="00302EA3" w:rsidP="00302EA3">
      <w:pPr>
        <w:pStyle w:val="Zhlavzprvy"/>
      </w:pPr>
      <w:r>
        <w:t>(dále jen „dodavatel“)</w:t>
      </w:r>
    </w:p>
    <w:p w14:paraId="38288F24" w14:textId="77777777" w:rsidR="00302EA3" w:rsidRDefault="00302EA3" w:rsidP="00302EA3"/>
    <w:p w14:paraId="07081CCB" w14:textId="77777777" w:rsidR="00302EA3" w:rsidRDefault="00302EA3" w:rsidP="00302EA3"/>
    <w:p w14:paraId="5D453A83" w14:textId="77777777" w:rsidR="00302EA3" w:rsidRPr="003A274C" w:rsidRDefault="00302EA3" w:rsidP="00302EA3"/>
    <w:p w14:paraId="43E29838" w14:textId="77777777" w:rsidR="00302EA3" w:rsidRPr="003A274C" w:rsidRDefault="00302EA3" w:rsidP="00302EA3"/>
    <w:p w14:paraId="66F67402" w14:textId="77777777" w:rsidR="00302EA3" w:rsidRPr="003A274C" w:rsidRDefault="00302EA3" w:rsidP="00302EA3"/>
    <w:p w14:paraId="17CD5E80" w14:textId="77777777" w:rsidR="00302EA3" w:rsidRPr="003A274C" w:rsidRDefault="00302EA3" w:rsidP="00302EA3"/>
    <w:p w14:paraId="3CAF0BF3" w14:textId="77777777" w:rsidR="00302EA3" w:rsidRPr="003A274C" w:rsidRDefault="00302EA3" w:rsidP="00302EA3"/>
    <w:p w14:paraId="226A2CA4" w14:textId="77777777" w:rsidR="00733A91" w:rsidRDefault="00733A91">
      <w:pPr>
        <w:spacing w:after="0"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E3F4E5E" w14:textId="77777777"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14:paraId="3DAE4E3B" w14:textId="77777777" w:rsidR="008E0C98" w:rsidRPr="00B13EBF" w:rsidRDefault="003F327B" w:rsidP="008E0C98">
      <w:pPr>
        <w:pStyle w:val="Text0"/>
        <w:numPr>
          <w:ilvl w:val="1"/>
          <w:numId w:val="17"/>
        </w:numPr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8F72FA">
        <w:rPr>
          <w:rFonts w:ascii="Georgia" w:hAnsi="Georgia"/>
          <w:szCs w:val="22"/>
        </w:rPr>
        <w:t>Dodavatel</w:t>
      </w:r>
      <w:r w:rsidR="004A76A2" w:rsidRPr="008F72FA">
        <w:rPr>
          <w:rFonts w:ascii="Georgia" w:hAnsi="Georgia"/>
          <w:szCs w:val="22"/>
        </w:rPr>
        <w:t xml:space="preserve"> se zavazuje podle této smlouvy na svůj náklad</w:t>
      </w:r>
      <w:r w:rsidR="00197386" w:rsidRPr="008F72FA">
        <w:rPr>
          <w:rFonts w:ascii="Georgia" w:hAnsi="Georgia"/>
          <w:szCs w:val="22"/>
        </w:rPr>
        <w:t xml:space="preserve"> a nebezpečí </w:t>
      </w:r>
      <w:r w:rsidR="002D52A9" w:rsidRPr="008F72FA">
        <w:rPr>
          <w:rFonts w:ascii="Georgia" w:hAnsi="Georgia"/>
          <w:szCs w:val="22"/>
        </w:rPr>
        <w:t xml:space="preserve">poskytnout </w:t>
      </w:r>
      <w:r w:rsidR="002D52A9" w:rsidRPr="00B13EBF">
        <w:rPr>
          <w:rFonts w:ascii="Georgia" w:hAnsi="Georgia"/>
          <w:szCs w:val="22"/>
        </w:rPr>
        <w:t xml:space="preserve">objednateli: </w:t>
      </w:r>
    </w:p>
    <w:p w14:paraId="62FBFE5B" w14:textId="77777777" w:rsidR="008F72FA" w:rsidRPr="00B13EBF" w:rsidRDefault="000E4A76" w:rsidP="008E0C98">
      <w:pPr>
        <w:pStyle w:val="Text0"/>
        <w:ind w:left="720"/>
        <w:jc w:val="both"/>
        <w:rPr>
          <w:rFonts w:ascii="Georgia" w:hAnsi="Georgia"/>
          <w:szCs w:val="22"/>
        </w:rPr>
      </w:pPr>
      <w:r w:rsidRPr="00B13EBF">
        <w:rPr>
          <w:rFonts w:ascii="Georgia" w:hAnsi="Georgia"/>
          <w:szCs w:val="22"/>
        </w:rPr>
        <w:t>Prezentace</w:t>
      </w:r>
      <w:r w:rsidR="008E0C98" w:rsidRPr="00B13EBF">
        <w:rPr>
          <w:rFonts w:ascii="Georgia" w:hAnsi="Georgia"/>
          <w:szCs w:val="22"/>
        </w:rPr>
        <w:t xml:space="preserve"> </w:t>
      </w:r>
      <w:r w:rsidR="00222FBB" w:rsidRPr="00B13EBF">
        <w:rPr>
          <w:rFonts w:ascii="Georgia" w:hAnsi="Georgia"/>
          <w:szCs w:val="22"/>
        </w:rPr>
        <w:t xml:space="preserve">Českého systému kvality služeb </w:t>
      </w:r>
      <w:r w:rsidR="008E0C98" w:rsidRPr="00B13EBF">
        <w:rPr>
          <w:rFonts w:ascii="Georgia" w:hAnsi="Georgia"/>
          <w:szCs w:val="22"/>
        </w:rPr>
        <w:t xml:space="preserve">v rámci </w:t>
      </w:r>
      <w:r w:rsidRPr="00B13EBF">
        <w:rPr>
          <w:rFonts w:ascii="Georgia" w:hAnsi="Georgia"/>
          <w:szCs w:val="22"/>
        </w:rPr>
        <w:t xml:space="preserve">spolupráce s </w:t>
      </w:r>
      <w:r w:rsidR="00EF5D7C">
        <w:rPr>
          <w:rFonts w:ascii="Georgia" w:hAnsi="Georgia"/>
          <w:szCs w:val="22"/>
        </w:rPr>
        <w:t>Fórem cestovního ruchu</w:t>
      </w:r>
      <w:r w:rsidR="00405D60" w:rsidRPr="00B13EBF">
        <w:rPr>
          <w:rFonts w:ascii="Georgia" w:hAnsi="Georgia"/>
          <w:szCs w:val="22"/>
        </w:rPr>
        <w:t>.</w:t>
      </w:r>
    </w:p>
    <w:p w14:paraId="7859C97D" w14:textId="77777777" w:rsidR="008E0C98" w:rsidRPr="00B13EBF" w:rsidRDefault="008E0C98" w:rsidP="008E0C98">
      <w:pPr>
        <w:pStyle w:val="Text0"/>
        <w:ind w:left="708"/>
        <w:jc w:val="both"/>
        <w:rPr>
          <w:rFonts w:ascii="Georgia" w:hAnsi="Georgia"/>
          <w:szCs w:val="22"/>
        </w:rPr>
      </w:pPr>
      <w:r w:rsidRPr="00B13EBF">
        <w:rPr>
          <w:rFonts w:ascii="Georgia" w:hAnsi="Georgia"/>
          <w:szCs w:val="22"/>
        </w:rPr>
        <w:t>V rámci prezentace bude zajištěno následující:</w:t>
      </w:r>
    </w:p>
    <w:p w14:paraId="2793B7D9" w14:textId="77777777" w:rsidR="000E4A76" w:rsidRPr="008B01D9" w:rsidRDefault="000E4A76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8B01D9">
        <w:rPr>
          <w:rFonts w:ascii="Georgia" w:hAnsi="Georgia"/>
          <w:szCs w:val="22"/>
        </w:rPr>
        <w:t xml:space="preserve">Vytvoření samostatné sekce o Českém systému kvality služeb na webových stránkách </w:t>
      </w:r>
      <w:r w:rsidR="00EF5D7C" w:rsidRPr="008B01D9">
        <w:rPr>
          <w:rFonts w:ascii="Georgia" w:hAnsi="Georgia"/>
          <w:szCs w:val="22"/>
        </w:rPr>
        <w:t>Fóra</w:t>
      </w:r>
      <w:r w:rsidR="004420E5" w:rsidRPr="008B01D9">
        <w:rPr>
          <w:rFonts w:ascii="Georgia" w:hAnsi="Georgia"/>
          <w:szCs w:val="22"/>
        </w:rPr>
        <w:t xml:space="preserve"> www.</w:t>
      </w:r>
      <w:r w:rsidR="00EF5D7C" w:rsidRPr="008B01D9">
        <w:rPr>
          <w:rFonts w:ascii="Georgia" w:hAnsi="Georgia"/>
          <w:szCs w:val="22"/>
        </w:rPr>
        <w:t>forumcr</w:t>
      </w:r>
      <w:r w:rsidR="004420E5" w:rsidRPr="008B01D9">
        <w:rPr>
          <w:rFonts w:ascii="Georgia" w:hAnsi="Georgia"/>
          <w:szCs w:val="22"/>
        </w:rPr>
        <w:t>.cz</w:t>
      </w:r>
      <w:r w:rsidRPr="008B01D9">
        <w:rPr>
          <w:rFonts w:ascii="Georgia" w:hAnsi="Georgia"/>
          <w:szCs w:val="22"/>
        </w:rPr>
        <w:t>.</w:t>
      </w:r>
    </w:p>
    <w:p w14:paraId="6900C7FC" w14:textId="77777777" w:rsidR="000E4A76" w:rsidRPr="008B01D9" w:rsidRDefault="000E4A76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8B01D9">
        <w:rPr>
          <w:rFonts w:ascii="Georgia" w:hAnsi="Georgia"/>
          <w:szCs w:val="22"/>
        </w:rPr>
        <w:t xml:space="preserve">Umístění loga Českého systému kvality služeb na </w:t>
      </w:r>
      <w:r w:rsidR="004420E5" w:rsidRPr="008B01D9">
        <w:rPr>
          <w:rFonts w:ascii="Georgia" w:hAnsi="Georgia"/>
          <w:szCs w:val="22"/>
        </w:rPr>
        <w:t xml:space="preserve">webových stránkách </w:t>
      </w:r>
      <w:r w:rsidR="00EF5D7C" w:rsidRPr="008B01D9">
        <w:rPr>
          <w:rFonts w:ascii="Georgia" w:hAnsi="Georgia"/>
          <w:szCs w:val="22"/>
        </w:rPr>
        <w:t>Fóra</w:t>
      </w:r>
      <w:r w:rsidR="004420E5" w:rsidRPr="008B01D9">
        <w:rPr>
          <w:rFonts w:ascii="Georgia" w:hAnsi="Georgia"/>
          <w:szCs w:val="22"/>
        </w:rPr>
        <w:t xml:space="preserve"> www.</w:t>
      </w:r>
      <w:r w:rsidR="00EF5D7C" w:rsidRPr="008B01D9">
        <w:rPr>
          <w:rFonts w:ascii="Georgia" w:hAnsi="Georgia"/>
          <w:szCs w:val="22"/>
        </w:rPr>
        <w:t>forumcr</w:t>
      </w:r>
      <w:r w:rsidR="004420E5" w:rsidRPr="008B01D9">
        <w:rPr>
          <w:rFonts w:ascii="Georgia" w:hAnsi="Georgia"/>
          <w:szCs w:val="22"/>
        </w:rPr>
        <w:t>.cz v sekci Partneři</w:t>
      </w:r>
      <w:r w:rsidR="001C52EB" w:rsidRPr="008B01D9">
        <w:rPr>
          <w:rFonts w:ascii="Georgia" w:hAnsi="Georgia"/>
          <w:szCs w:val="22"/>
        </w:rPr>
        <w:t xml:space="preserve"> vč. aktivního </w:t>
      </w:r>
      <w:proofErr w:type="spellStart"/>
      <w:r w:rsidR="001C52EB" w:rsidRPr="008B01D9">
        <w:rPr>
          <w:rFonts w:ascii="Georgia" w:hAnsi="Georgia"/>
          <w:szCs w:val="22"/>
        </w:rPr>
        <w:t>prolinku</w:t>
      </w:r>
      <w:proofErr w:type="spellEnd"/>
      <w:r w:rsidR="001C52EB" w:rsidRPr="008B01D9">
        <w:rPr>
          <w:rFonts w:ascii="Georgia" w:hAnsi="Georgia"/>
          <w:szCs w:val="22"/>
        </w:rPr>
        <w:t xml:space="preserve"> na </w:t>
      </w:r>
      <w:r w:rsidR="0085187B" w:rsidRPr="008B01D9">
        <w:rPr>
          <w:rFonts w:ascii="Georgia" w:hAnsi="Georgia"/>
          <w:szCs w:val="22"/>
        </w:rPr>
        <w:t>www.csks.cz</w:t>
      </w:r>
      <w:r w:rsidR="004420E5" w:rsidRPr="008B01D9">
        <w:rPr>
          <w:rFonts w:ascii="Georgia" w:hAnsi="Georgia"/>
          <w:szCs w:val="22"/>
        </w:rPr>
        <w:t>.</w:t>
      </w:r>
    </w:p>
    <w:p w14:paraId="5E050BAD" w14:textId="77777777" w:rsidR="0085187B" w:rsidRPr="008B01D9" w:rsidRDefault="0085187B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8B01D9">
        <w:rPr>
          <w:rFonts w:ascii="Georgia" w:hAnsi="Georgia"/>
          <w:szCs w:val="22"/>
        </w:rPr>
        <w:t>Umístění 4 článků propagujících Český systém kvality služeb na webové stránky Fóra www.forumcr.cz.</w:t>
      </w:r>
    </w:p>
    <w:p w14:paraId="029DD2BA" w14:textId="77777777" w:rsidR="004420E5" w:rsidRPr="008B01D9" w:rsidRDefault="004420E5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8B01D9">
        <w:rPr>
          <w:rFonts w:ascii="Georgia" w:hAnsi="Georgia"/>
          <w:szCs w:val="22"/>
        </w:rPr>
        <w:t xml:space="preserve">Propagace Českého systému kvality služeb v rámci odborných akcí </w:t>
      </w:r>
      <w:r w:rsidR="00EF5D7C" w:rsidRPr="008B01D9">
        <w:rPr>
          <w:rFonts w:ascii="Georgia" w:hAnsi="Georgia"/>
          <w:szCs w:val="22"/>
        </w:rPr>
        <w:t>Fóra</w:t>
      </w:r>
      <w:r w:rsidRPr="008B01D9">
        <w:rPr>
          <w:rFonts w:ascii="Georgia" w:hAnsi="Georgia"/>
          <w:szCs w:val="22"/>
        </w:rPr>
        <w:t>.</w:t>
      </w:r>
    </w:p>
    <w:p w14:paraId="7BA9EC1A" w14:textId="45780F39" w:rsidR="0085187B" w:rsidRPr="008B01D9" w:rsidRDefault="0085187B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8B01D9">
        <w:rPr>
          <w:rFonts w:ascii="Georgia" w:hAnsi="Georgia"/>
          <w:szCs w:val="22"/>
        </w:rPr>
        <w:t>Distribuce propagačních materiálů Českého systému kvality služeb v rámci odborných akcí Fóra.</w:t>
      </w:r>
    </w:p>
    <w:p w14:paraId="40D3AD0A" w14:textId="77777777" w:rsidR="001C52EB" w:rsidRPr="008B01D9" w:rsidRDefault="001C52EB" w:rsidP="007B787D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8B01D9">
        <w:rPr>
          <w:rFonts w:ascii="Georgia" w:hAnsi="Georgia"/>
          <w:szCs w:val="22"/>
        </w:rPr>
        <w:t xml:space="preserve">Propagace Českého systému kvality služeb v rámci členské základy </w:t>
      </w:r>
      <w:r w:rsidR="00EF5D7C" w:rsidRPr="008B01D9">
        <w:rPr>
          <w:rFonts w:ascii="Georgia" w:hAnsi="Georgia"/>
          <w:szCs w:val="22"/>
        </w:rPr>
        <w:t>Fóra</w:t>
      </w:r>
      <w:r w:rsidRPr="008B01D9">
        <w:rPr>
          <w:rFonts w:ascii="Georgia" w:hAnsi="Georgia"/>
          <w:szCs w:val="22"/>
        </w:rPr>
        <w:t>.</w:t>
      </w:r>
    </w:p>
    <w:p w14:paraId="13A23253" w14:textId="5DDC74F3" w:rsidR="0038446E" w:rsidRPr="008B01D9" w:rsidRDefault="0038446E" w:rsidP="00EF5D7C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8B01D9">
        <w:rPr>
          <w:rFonts w:ascii="Georgia" w:hAnsi="Georgia"/>
          <w:szCs w:val="22"/>
        </w:rPr>
        <w:t xml:space="preserve">Další propagace Českého </w:t>
      </w:r>
      <w:r w:rsidR="002C30AF" w:rsidRPr="008B01D9">
        <w:rPr>
          <w:rFonts w:ascii="Georgia" w:hAnsi="Georgia"/>
          <w:szCs w:val="22"/>
        </w:rPr>
        <w:t>systému kvality služeb v rámci Fóra cestovního ruchu.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50715DE3" w14:textId="77777777"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14:paraId="282BAF19" w14:textId="5906C233"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>
        <w:rPr>
          <w:rFonts w:ascii="Georgia" w:hAnsi="Georgia"/>
          <w:szCs w:val="22"/>
        </w:rPr>
        <w:t>dodavatel</w:t>
      </w:r>
      <w:r w:rsidR="00494608">
        <w:rPr>
          <w:rFonts w:ascii="Georgia" w:hAnsi="Georgia"/>
          <w:szCs w:val="22"/>
        </w:rPr>
        <w:t xml:space="preserve">i odměnu </w:t>
      </w:r>
      <w:r w:rsidR="00494608" w:rsidRPr="006A374F">
        <w:rPr>
          <w:rFonts w:ascii="Georgia" w:hAnsi="Georgia"/>
          <w:szCs w:val="22"/>
        </w:rPr>
        <w:t>ve výši</w:t>
      </w:r>
      <w:r w:rsidR="002D52A9" w:rsidRPr="006A374F">
        <w:rPr>
          <w:rFonts w:ascii="Georgia" w:hAnsi="Georgia"/>
          <w:szCs w:val="22"/>
        </w:rPr>
        <w:t xml:space="preserve"> </w:t>
      </w:r>
      <w:r w:rsidR="004E58F6">
        <w:rPr>
          <w:rFonts w:ascii="Georgia" w:hAnsi="Georgia"/>
          <w:szCs w:val="22"/>
        </w:rPr>
        <w:t>200</w:t>
      </w:r>
      <w:r w:rsidR="00656112" w:rsidRPr="006A374F">
        <w:rPr>
          <w:rFonts w:ascii="Georgia" w:hAnsi="Georgia"/>
          <w:szCs w:val="22"/>
        </w:rPr>
        <w:t xml:space="preserve"> 000</w:t>
      </w:r>
      <w:r w:rsidR="002F23BC" w:rsidRPr="006A374F">
        <w:rPr>
          <w:rFonts w:ascii="Georgia" w:hAnsi="Georgia"/>
          <w:szCs w:val="22"/>
        </w:rPr>
        <w:t>,- Kč</w:t>
      </w:r>
      <w:r w:rsidR="00C229A1">
        <w:rPr>
          <w:rFonts w:ascii="Georgia" w:hAnsi="Georgia"/>
          <w:szCs w:val="22"/>
        </w:rPr>
        <w:t xml:space="preserve"> (Dodavatel není plátce DPH)</w:t>
      </w:r>
      <w:r w:rsidR="000E22C2">
        <w:rPr>
          <w:rFonts w:ascii="Georgia" w:hAnsi="Georgia"/>
          <w:szCs w:val="22"/>
        </w:rPr>
        <w:t>.</w:t>
      </w:r>
      <w:r w:rsidR="001C7C8C">
        <w:rPr>
          <w:rFonts w:ascii="Georgia" w:hAnsi="Georgia"/>
          <w:szCs w:val="22"/>
        </w:rPr>
        <w:t xml:space="preserve"> </w:t>
      </w:r>
      <w:r w:rsidR="000E22C2">
        <w:rPr>
          <w:rFonts w:ascii="Georgia" w:hAnsi="Georgia"/>
          <w:szCs w:val="22"/>
        </w:rPr>
        <w:t>J</w:t>
      </w:r>
      <w:r w:rsidR="001C7C8C">
        <w:rPr>
          <w:rFonts w:ascii="Georgia" w:hAnsi="Georgia"/>
          <w:szCs w:val="22"/>
        </w:rPr>
        <w:t>edná se o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14:paraId="2EE91F8F" w14:textId="77777777"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14:paraId="406C83BF" w14:textId="77777777" w:rsidR="005F69B6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2F23BC">
        <w:rPr>
          <w:rFonts w:ascii="Georgia" w:hAnsi="Georgia"/>
          <w:szCs w:val="22"/>
        </w:rPr>
        <w:t xml:space="preserve">Dohodnutá </w:t>
      </w:r>
      <w:r w:rsidR="00A24C3A" w:rsidRPr="002F23BC">
        <w:rPr>
          <w:rFonts w:ascii="Georgia" w:hAnsi="Georgia"/>
          <w:szCs w:val="22"/>
        </w:rPr>
        <w:t>odměna za poskytnuté služby bude</w:t>
      </w:r>
      <w:r w:rsidR="006A374F">
        <w:rPr>
          <w:rFonts w:ascii="Georgia" w:hAnsi="Georgia"/>
          <w:szCs w:val="22"/>
        </w:rPr>
        <w:t xml:space="preserve"> Objednatelem uhrazena na základě </w:t>
      </w:r>
      <w:r w:rsidR="00222FBB" w:rsidRPr="002F23BC">
        <w:rPr>
          <w:rFonts w:ascii="Georgia" w:hAnsi="Georgia"/>
          <w:szCs w:val="22"/>
        </w:rPr>
        <w:t xml:space="preserve">předání zprávy v minimálním rozsahu </w:t>
      </w:r>
      <w:r w:rsidR="004E58F6">
        <w:rPr>
          <w:rFonts w:ascii="Georgia" w:hAnsi="Georgia"/>
          <w:szCs w:val="22"/>
        </w:rPr>
        <w:t>3</w:t>
      </w:r>
      <w:r w:rsidR="00222FBB" w:rsidRPr="006A374F">
        <w:rPr>
          <w:rFonts w:ascii="Georgia" w:hAnsi="Georgia"/>
          <w:szCs w:val="22"/>
        </w:rPr>
        <w:t xml:space="preserve"> A4 včetně fotodokumentace</w:t>
      </w:r>
      <w:r w:rsidR="000E4A76" w:rsidRPr="006A374F">
        <w:rPr>
          <w:rFonts w:ascii="Georgia" w:hAnsi="Georgia"/>
          <w:szCs w:val="22"/>
        </w:rPr>
        <w:t>, printscreenů</w:t>
      </w:r>
      <w:r w:rsidR="00222FBB" w:rsidRPr="006A374F">
        <w:rPr>
          <w:rFonts w:ascii="Georgia" w:hAnsi="Georgia"/>
          <w:szCs w:val="22"/>
        </w:rPr>
        <w:t xml:space="preserve"> a </w:t>
      </w:r>
      <w:r w:rsidR="000E4A76" w:rsidRPr="006A374F">
        <w:rPr>
          <w:rFonts w:ascii="Georgia" w:hAnsi="Georgia"/>
          <w:szCs w:val="22"/>
        </w:rPr>
        <w:t xml:space="preserve">doložení </w:t>
      </w:r>
      <w:r w:rsidR="00222FBB" w:rsidRPr="006A374F">
        <w:rPr>
          <w:rFonts w:ascii="Georgia" w:hAnsi="Georgia"/>
          <w:szCs w:val="22"/>
        </w:rPr>
        <w:t>plnění</w:t>
      </w:r>
      <w:r w:rsidR="006A374F">
        <w:rPr>
          <w:rFonts w:ascii="Georgia" w:hAnsi="Georgia"/>
          <w:szCs w:val="22"/>
        </w:rPr>
        <w:t xml:space="preserve"> Dodavatelem</w:t>
      </w:r>
      <w:r w:rsidR="00222FBB" w:rsidRPr="006A374F">
        <w:rPr>
          <w:rFonts w:ascii="Georgia" w:hAnsi="Georgia"/>
          <w:szCs w:val="22"/>
        </w:rPr>
        <w:t>, a to</w:t>
      </w:r>
      <w:r w:rsidR="00222FBB" w:rsidRPr="00222FBB">
        <w:rPr>
          <w:rFonts w:ascii="Georgia" w:hAnsi="Georgia"/>
          <w:szCs w:val="22"/>
        </w:rPr>
        <w:t xml:space="preserve"> na základ</w:t>
      </w:r>
      <w:r w:rsidR="00222FBB">
        <w:rPr>
          <w:rFonts w:ascii="Georgia" w:hAnsi="Georgia"/>
          <w:szCs w:val="22"/>
        </w:rPr>
        <w:t xml:space="preserve">ě </w:t>
      </w:r>
      <w:r w:rsidR="00222FBB" w:rsidRPr="00C229A1">
        <w:rPr>
          <w:rFonts w:ascii="Georgia" w:hAnsi="Georgia"/>
          <w:szCs w:val="22"/>
        </w:rPr>
        <w:t>faktury vystavené Dodavatelem</w:t>
      </w:r>
      <w:r w:rsidR="00F11E3B" w:rsidRPr="00C229A1">
        <w:rPr>
          <w:rFonts w:ascii="Georgia" w:hAnsi="Georgia"/>
          <w:szCs w:val="22"/>
        </w:rPr>
        <w:t xml:space="preserve"> nejpozději do 10. 12. 2019</w:t>
      </w:r>
      <w:r w:rsidR="00A24C3A" w:rsidRPr="00C229A1">
        <w:rPr>
          <w:rFonts w:ascii="Georgia" w:hAnsi="Georgia"/>
          <w:szCs w:val="22"/>
        </w:rPr>
        <w:t>.</w:t>
      </w:r>
      <w:r w:rsidR="00A24C3A" w:rsidRPr="00DB76FA">
        <w:rPr>
          <w:rFonts w:ascii="Georgia" w:hAnsi="Georgia"/>
          <w:szCs w:val="22"/>
        </w:rPr>
        <w:t xml:space="preserve"> </w:t>
      </w:r>
      <w:bookmarkStart w:id="30" w:name="_Toc203291568"/>
      <w:bookmarkStart w:id="31" w:name="_Toc203292588"/>
      <w:bookmarkStart w:id="32" w:name="_Toc203306977"/>
      <w:bookmarkStart w:id="33" w:name="_Toc204476145"/>
      <w:bookmarkStart w:id="34" w:name="_Toc235235104"/>
      <w:bookmarkStart w:id="35" w:name="_Toc238266055"/>
      <w:bookmarkStart w:id="36" w:name="_Toc240357474"/>
      <w:bookmarkStart w:id="37" w:name="_Toc240444510"/>
      <w:bookmarkStart w:id="38" w:name="_Toc240703976"/>
      <w:bookmarkStart w:id="39" w:name="_Toc240704350"/>
      <w:bookmarkStart w:id="40" w:name="_Toc240792067"/>
      <w:bookmarkStart w:id="41" w:name="_Toc240792927"/>
      <w:bookmarkStart w:id="42" w:name="_Toc241496091"/>
      <w:bookmarkStart w:id="43" w:name="_Toc241501192"/>
      <w:bookmarkStart w:id="44" w:name="_Toc241501589"/>
      <w:bookmarkStart w:id="45" w:name="_Toc241657906"/>
      <w:bookmarkStart w:id="46" w:name="_Toc243380729"/>
      <w:bookmarkStart w:id="47" w:name="_Toc274231386"/>
      <w:bookmarkStart w:id="48" w:name="_Toc274234503"/>
      <w:r w:rsidR="000E22C2">
        <w:rPr>
          <w:rFonts w:ascii="Georgia" w:hAnsi="Georgia"/>
          <w:szCs w:val="22"/>
        </w:rPr>
        <w:t xml:space="preserve">Faktura bude mít splatnost </w:t>
      </w:r>
      <w:r w:rsidR="00222FBB">
        <w:rPr>
          <w:rFonts w:ascii="Georgia" w:hAnsi="Georgia"/>
          <w:szCs w:val="22"/>
        </w:rPr>
        <w:t xml:space="preserve">minimálně </w:t>
      </w:r>
      <w:r w:rsidR="00236FB2">
        <w:rPr>
          <w:rFonts w:ascii="Georgia" w:hAnsi="Georgia"/>
          <w:szCs w:val="22"/>
        </w:rPr>
        <w:t>30</w:t>
      </w:r>
      <w:r w:rsidR="000E22C2">
        <w:rPr>
          <w:rFonts w:ascii="Georgia" w:hAnsi="Georgia"/>
          <w:szCs w:val="22"/>
        </w:rPr>
        <w:t xml:space="preserve"> dní</w:t>
      </w:r>
      <w:r w:rsidR="00236FB2">
        <w:rPr>
          <w:rFonts w:ascii="Georgia" w:hAnsi="Georgia"/>
          <w:szCs w:val="22"/>
        </w:rPr>
        <w:t xml:space="preserve"> od jejího vystavení</w:t>
      </w:r>
      <w:r w:rsidR="000E22C2">
        <w:rPr>
          <w:rFonts w:ascii="Georgia" w:hAnsi="Georgia"/>
          <w:szCs w:val="22"/>
        </w:rPr>
        <w:t>.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Dodavatel je povinen doručit Objednateli fakturu alespoň 20 dnů přede dnem její splatnosti, jinak se přiměřeně posouvá termín splatnosti.</w:t>
      </w:r>
    </w:p>
    <w:p w14:paraId="1E070537" w14:textId="77777777" w:rsidR="00222FBB" w:rsidRPr="00222FBB" w:rsidRDefault="00222FBB" w:rsidP="00A22598">
      <w:pPr>
        <w:pStyle w:val="Text0"/>
        <w:numPr>
          <w:ilvl w:val="0"/>
          <w:numId w:val="31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14:paraId="0E5FC5C2" w14:textId="2A22490B" w:rsidR="00222FBB" w:rsidRDefault="00222FBB" w:rsidP="00A22598">
      <w:pPr>
        <w:pStyle w:val="Text0"/>
        <w:numPr>
          <w:ilvl w:val="0"/>
          <w:numId w:val="32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Faktura dle této Smlouvy musí obsahovat přesné označení Objednatele a číslo smlouvy v souladu s informacemi uvedenými v záhlaví této smlouvy, a dále musí obsahovat požadavek na způsob provedení platby, bankovní spojení a datum splatnosti. 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p w14:paraId="0058F82D" w14:textId="71AD1537" w:rsidR="000C3564" w:rsidRDefault="000C3564" w:rsidP="000C3564">
      <w:pPr>
        <w:pStyle w:val="Text0"/>
        <w:jc w:val="both"/>
        <w:rPr>
          <w:rFonts w:ascii="Georgia" w:hAnsi="Georgia"/>
          <w:szCs w:val="22"/>
        </w:rPr>
      </w:pPr>
    </w:p>
    <w:p w14:paraId="1813D6F2" w14:textId="77777777" w:rsidR="000C3564" w:rsidRPr="00222FBB" w:rsidRDefault="000C3564" w:rsidP="000C3564">
      <w:pPr>
        <w:pStyle w:val="Text0"/>
        <w:jc w:val="both"/>
        <w:rPr>
          <w:rFonts w:ascii="Georgia" w:hAnsi="Georgia"/>
          <w:szCs w:val="22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0B324E7D" w14:textId="77777777"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lastRenderedPageBreak/>
        <w:t>Místo plnění</w:t>
      </w:r>
    </w:p>
    <w:p w14:paraId="23F9CEEE" w14:textId="77777777"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49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Česk</w:t>
      </w:r>
      <w:r w:rsidR="00F640E1">
        <w:rPr>
          <w:rFonts w:ascii="Georgia" w:hAnsi="Georgia"/>
          <w:szCs w:val="22"/>
        </w:rPr>
        <w:t>á</w:t>
      </w:r>
      <w:r w:rsidR="000E22C2" w:rsidRPr="000E22C2">
        <w:rPr>
          <w:rFonts w:ascii="Georgia" w:hAnsi="Georgia"/>
          <w:szCs w:val="22"/>
        </w:rPr>
        <w:t xml:space="preserve"> republik</w:t>
      </w:r>
      <w:r w:rsidR="00F640E1">
        <w:rPr>
          <w:rFonts w:ascii="Georgia" w:hAnsi="Georgia"/>
          <w:szCs w:val="22"/>
        </w:rPr>
        <w:t>a</w:t>
      </w:r>
      <w:r w:rsidRPr="000E22C2">
        <w:rPr>
          <w:rFonts w:ascii="Georgia" w:hAnsi="Georgia"/>
          <w:szCs w:val="22"/>
        </w:rPr>
        <w:t>.</w:t>
      </w:r>
    </w:p>
    <w:p w14:paraId="418438CF" w14:textId="77777777" w:rsidR="003E437E" w:rsidRPr="00677F36" w:rsidRDefault="003E437E" w:rsidP="00222FBB">
      <w:pPr>
        <w:pStyle w:val="Textnadpis1"/>
        <w:keepNext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50" w:name="_Toc203291569"/>
      <w:bookmarkStart w:id="51" w:name="_Toc203292589"/>
      <w:bookmarkStart w:id="52" w:name="_Toc203306978"/>
      <w:bookmarkStart w:id="53" w:name="_Toc204476146"/>
      <w:bookmarkStart w:id="54" w:name="_Toc235235105"/>
      <w:bookmarkStart w:id="55" w:name="_Toc238266056"/>
      <w:bookmarkStart w:id="56" w:name="_Toc240357475"/>
      <w:bookmarkStart w:id="57" w:name="_Toc240444511"/>
      <w:bookmarkStart w:id="58" w:name="_Toc240703977"/>
      <w:bookmarkStart w:id="59" w:name="_Toc240704351"/>
      <w:bookmarkStart w:id="60" w:name="_Toc240792068"/>
      <w:bookmarkStart w:id="61" w:name="_Toc240792928"/>
      <w:bookmarkStart w:id="62" w:name="_Toc241496092"/>
      <w:bookmarkStart w:id="63" w:name="_Toc241501193"/>
      <w:bookmarkStart w:id="64" w:name="_Toc241501590"/>
      <w:bookmarkStart w:id="65" w:name="_Toc241657907"/>
      <w:bookmarkStart w:id="66" w:name="_Toc243380730"/>
      <w:bookmarkStart w:id="67" w:name="_Toc274231387"/>
      <w:bookmarkStart w:id="68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14:paraId="08842775" w14:textId="77777777"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14:paraId="50EA6734" w14:textId="77777777" w:rsidR="003E437E" w:rsidRDefault="003E437E" w:rsidP="003E437E">
      <w:pPr>
        <w:rPr>
          <w:rFonts w:eastAsia="Calibri"/>
          <w:lang w:eastAsia="cs-CZ" w:bidi="ar-SA"/>
        </w:rPr>
      </w:pPr>
    </w:p>
    <w:p w14:paraId="4B861C78" w14:textId="77777777"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14:paraId="72FEF49E" w14:textId="77777777"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14:paraId="39FB471D" w14:textId="77777777"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14:paraId="77E3E4CB" w14:textId="77777777" w:rsidR="000E22C2" w:rsidRPr="000E22C2" w:rsidRDefault="000E22C2" w:rsidP="000E22C2">
      <w:pPr>
        <w:rPr>
          <w:rFonts w:eastAsia="Calibri"/>
          <w:lang w:eastAsia="cs-CZ" w:bidi="ar-SA"/>
        </w:rPr>
      </w:pPr>
    </w:p>
    <w:p w14:paraId="7CCD47F6" w14:textId="51C1DB57" w:rsidR="000E22C2" w:rsidRPr="000E22C2" w:rsidRDefault="000E22C2" w:rsidP="000E22C2">
      <w:pPr>
        <w:ind w:left="705" w:hanging="705"/>
        <w:rPr>
          <w:rFonts w:ascii="Georgia" w:eastAsia="Calibri" w:hAnsi="Georgia"/>
          <w:sz w:val="22"/>
          <w:szCs w:val="22"/>
          <w:lang w:eastAsia="cs-CZ" w:bidi="ar-SA"/>
        </w:rPr>
      </w:pPr>
      <w:r w:rsidRPr="000E22C2">
        <w:rPr>
          <w:rFonts w:ascii="Georgia" w:eastAsia="Calibri" w:hAnsi="Georgia"/>
          <w:sz w:val="22"/>
          <w:szCs w:val="22"/>
          <w:lang w:eastAsia="cs-CZ" w:bidi="ar-SA"/>
        </w:rPr>
        <w:t>5.4</w:t>
      </w:r>
      <w:r>
        <w:rPr>
          <w:rFonts w:ascii="Georgia" w:eastAsia="Calibri" w:hAnsi="Georgia"/>
          <w:sz w:val="22"/>
          <w:szCs w:val="22"/>
          <w:lang w:eastAsia="cs-CZ" w:bidi="ar-SA"/>
        </w:rPr>
        <w:tab/>
      </w:r>
      <w:r>
        <w:rPr>
          <w:rFonts w:ascii="Georgia" w:eastAsia="Calibri" w:hAnsi="Georgia"/>
          <w:sz w:val="22"/>
          <w:szCs w:val="22"/>
          <w:lang w:eastAsia="cs-CZ" w:bidi="ar-SA"/>
        </w:rPr>
        <w:tab/>
        <w:t xml:space="preserve">Osobou odpovědnou </w:t>
      </w:r>
      <w:r w:rsidRPr="0029028E">
        <w:rPr>
          <w:rFonts w:ascii="Georgia" w:eastAsia="Calibri" w:hAnsi="Georgia"/>
          <w:sz w:val="22"/>
          <w:szCs w:val="22"/>
          <w:lang w:eastAsia="cs-CZ" w:bidi="ar-SA"/>
        </w:rPr>
        <w:t xml:space="preserve">za plnění této smlouvy </w:t>
      </w:r>
      <w:r w:rsidR="00FA60E5" w:rsidRPr="0029028E">
        <w:rPr>
          <w:rFonts w:ascii="Georgia" w:eastAsia="Calibri" w:hAnsi="Georgia"/>
          <w:sz w:val="22"/>
          <w:szCs w:val="22"/>
          <w:lang w:eastAsia="cs-CZ" w:bidi="ar-SA"/>
        </w:rPr>
        <w:t xml:space="preserve">a </w:t>
      </w:r>
      <w:r w:rsidR="00FA60E5" w:rsidRPr="004E58F6">
        <w:rPr>
          <w:rFonts w:ascii="Georgia" w:eastAsia="Calibri" w:hAnsi="Georgia"/>
          <w:sz w:val="22"/>
          <w:szCs w:val="22"/>
          <w:lang w:eastAsia="cs-CZ" w:bidi="ar-SA"/>
        </w:rPr>
        <w:t xml:space="preserve">kontaktní osobou </w:t>
      </w:r>
      <w:r w:rsidRPr="002D2408">
        <w:rPr>
          <w:rFonts w:ascii="Georgia" w:eastAsia="Calibri" w:hAnsi="Georgia"/>
          <w:sz w:val="22"/>
          <w:szCs w:val="22"/>
          <w:lang w:eastAsia="cs-CZ" w:bidi="ar-SA"/>
        </w:rPr>
        <w:t>je</w:t>
      </w:r>
      <w:r w:rsidR="00A75BB6">
        <w:rPr>
          <w:rFonts w:ascii="Georgia" w:eastAsia="Calibri" w:hAnsi="Georgia"/>
          <w:sz w:val="22"/>
          <w:szCs w:val="22"/>
          <w:lang w:eastAsia="cs-CZ" w:bidi="ar-SA"/>
        </w:rPr>
        <w:t xml:space="preserve"> XXX</w:t>
      </w:r>
      <w:r w:rsidR="004E58F6" w:rsidRPr="002D2408">
        <w:rPr>
          <w:rFonts w:ascii="Georgia" w:eastAsia="Calibri" w:hAnsi="Georgia"/>
          <w:sz w:val="22"/>
          <w:szCs w:val="22"/>
          <w:lang w:eastAsia="cs-CZ" w:bidi="ar-SA"/>
        </w:rPr>
        <w:t>.</w:t>
      </w:r>
    </w:p>
    <w:bookmarkEnd w:id="49"/>
    <w:p w14:paraId="6A4EB142" w14:textId="77777777"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14:paraId="67F32BC8" w14:textId="77777777"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14:paraId="76E38CB1" w14:textId="54227849" w:rsidR="00B50605" w:rsidRPr="00677F36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>
        <w:rPr>
          <w:rFonts w:ascii="Georgia" w:eastAsia="Calibri" w:hAnsi="Georgia" w:cs="Arial"/>
          <w:b w:val="0"/>
          <w:sz w:val="22"/>
        </w:rPr>
        <w:t>naplnění předmětu smlouvy</w:t>
      </w:r>
      <w:r w:rsidRPr="00677F36">
        <w:rPr>
          <w:rFonts w:ascii="Georgia" w:eastAsia="Calibri" w:hAnsi="Georgia" w:cs="Arial"/>
          <w:b w:val="0"/>
          <w:sz w:val="22"/>
        </w:rPr>
        <w:t>. Kontaktní osobou za objednatele je</w:t>
      </w:r>
      <w:r w:rsidR="00A75BB6">
        <w:rPr>
          <w:rFonts w:ascii="Georgia" w:eastAsia="Calibri" w:hAnsi="Georgia" w:cs="Arial"/>
          <w:b w:val="0"/>
          <w:sz w:val="22"/>
        </w:rPr>
        <w:t xml:space="preserve"> XXX</w:t>
      </w:r>
      <w:r w:rsidR="00B50605" w:rsidRPr="00677F36">
        <w:rPr>
          <w:rFonts w:ascii="Georgia" w:eastAsia="Calibri" w:hAnsi="Georgia" w:cs="Arial"/>
          <w:b w:val="0"/>
          <w:sz w:val="22"/>
        </w:rPr>
        <w:t>.</w:t>
      </w:r>
    </w:p>
    <w:p w14:paraId="129957DE" w14:textId="77777777" w:rsidR="0007554A" w:rsidRPr="00C72F98" w:rsidRDefault="0007554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69" w:name="_Toc203291570"/>
      <w:bookmarkStart w:id="70" w:name="_Toc203292590"/>
      <w:bookmarkStart w:id="71" w:name="_Toc203306979"/>
      <w:bookmarkStart w:id="72" w:name="_Toc204476147"/>
      <w:bookmarkStart w:id="73" w:name="_Toc235235106"/>
      <w:bookmarkStart w:id="74" w:name="_Toc238266057"/>
      <w:bookmarkStart w:id="75" w:name="_Toc240357476"/>
      <w:bookmarkStart w:id="76" w:name="_Toc240444512"/>
      <w:bookmarkStart w:id="77" w:name="_Toc240703978"/>
      <w:bookmarkStart w:id="78" w:name="_Toc240704352"/>
      <w:bookmarkStart w:id="79" w:name="_Toc240792069"/>
      <w:bookmarkStart w:id="80" w:name="_Toc240792929"/>
      <w:bookmarkStart w:id="81" w:name="_Toc241496093"/>
      <w:bookmarkStart w:id="82" w:name="_Toc241501194"/>
      <w:bookmarkStart w:id="83" w:name="_Toc241501591"/>
      <w:bookmarkStart w:id="84" w:name="_Toc241657908"/>
      <w:bookmarkStart w:id="85" w:name="_Toc243380731"/>
      <w:bookmarkStart w:id="86" w:name="_Toc274231388"/>
      <w:bookmarkStart w:id="87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8" w:name="_Toc153595140"/>
      <w:bookmarkStart w:id="89" w:name="_Toc153797536"/>
      <w:bookmarkStart w:id="90" w:name="_Toc153797655"/>
      <w:bookmarkStart w:id="91" w:name="_Toc153808372"/>
      <w:bookmarkStart w:id="92" w:name="_Toc153941148"/>
      <w:bookmarkStart w:id="93" w:name="_Toc153941293"/>
      <w:bookmarkStart w:id="94" w:name="_Toc154462850"/>
      <w:bookmarkStart w:id="95" w:name="_Toc163543482"/>
      <w:bookmarkStart w:id="96" w:name="_Toc164137953"/>
      <w:bookmarkStart w:id="97" w:name="_Toc202955385"/>
      <w:bookmarkStart w:id="98" w:name="_Toc203276584"/>
    </w:p>
    <w:p w14:paraId="1FCC92FA" w14:textId="77777777"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14:paraId="062F448F" w14:textId="77777777"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14:paraId="5E65DD37" w14:textId="77777777" w:rsidR="007B3F20" w:rsidRPr="001774F6" w:rsidRDefault="007B3F20" w:rsidP="001774F6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14:paraId="04E47AD3" w14:textId="77777777" w:rsidR="00C72F98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7.1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14:paraId="4C489D16" w14:textId="77777777" w:rsidR="005F69B6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7.2</w:t>
      </w:r>
      <w:r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14:paraId="18BF23D2" w14:textId="77777777" w:rsidR="00B50605" w:rsidRPr="00677F36" w:rsidRDefault="00394F38" w:rsidP="004513E0">
      <w:pPr>
        <w:pStyle w:val="Textnadpis1"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14:paraId="77CDE60F" w14:textId="77777777" w:rsidR="00B50605" w:rsidRPr="00C229A1" w:rsidRDefault="00394F38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06C2D">
        <w:rPr>
          <w:rFonts w:ascii="Georgia" w:hAnsi="Georgia"/>
          <w:b w:val="0"/>
          <w:sz w:val="22"/>
          <w:szCs w:val="22"/>
        </w:rPr>
        <w:t xml:space="preserve">Tato Smlouva se uzavírá </w:t>
      </w:r>
      <w:r w:rsidRPr="006A374F">
        <w:rPr>
          <w:rFonts w:ascii="Georgia" w:hAnsi="Georgia"/>
          <w:b w:val="0"/>
          <w:sz w:val="22"/>
          <w:szCs w:val="22"/>
        </w:rPr>
        <w:t>na dobu určitou, a</w:t>
      </w:r>
      <w:r w:rsidR="002D52A9" w:rsidRPr="006A374F">
        <w:rPr>
          <w:rFonts w:ascii="Georgia" w:hAnsi="Georgia"/>
          <w:b w:val="0"/>
          <w:sz w:val="22"/>
          <w:szCs w:val="22"/>
        </w:rPr>
        <w:t xml:space="preserve"> to</w:t>
      </w:r>
      <w:r w:rsidR="00D12F71">
        <w:rPr>
          <w:rFonts w:ascii="Georgia" w:hAnsi="Georgia"/>
          <w:b w:val="0"/>
          <w:sz w:val="22"/>
          <w:szCs w:val="22"/>
        </w:rPr>
        <w:t xml:space="preserve"> od podpisu smlouvy</w:t>
      </w:r>
      <w:r w:rsidR="002D52A9" w:rsidRPr="006A374F">
        <w:rPr>
          <w:rFonts w:ascii="Georgia" w:hAnsi="Georgia"/>
          <w:b w:val="0"/>
          <w:sz w:val="22"/>
          <w:szCs w:val="22"/>
        </w:rPr>
        <w:t xml:space="preserve"> </w:t>
      </w:r>
      <w:r w:rsidR="003E4B01" w:rsidRPr="006A374F">
        <w:rPr>
          <w:rFonts w:ascii="Georgia" w:hAnsi="Georgia"/>
          <w:b w:val="0"/>
          <w:sz w:val="22"/>
          <w:szCs w:val="22"/>
        </w:rPr>
        <w:t xml:space="preserve">do </w:t>
      </w:r>
      <w:r w:rsidR="000E4A76" w:rsidRPr="00C229A1">
        <w:rPr>
          <w:rFonts w:ascii="Georgia" w:hAnsi="Georgia"/>
          <w:b w:val="0"/>
          <w:sz w:val="22"/>
          <w:szCs w:val="22"/>
        </w:rPr>
        <w:t>31</w:t>
      </w:r>
      <w:r w:rsidR="003E4B01" w:rsidRPr="00C229A1">
        <w:rPr>
          <w:rFonts w:ascii="Georgia" w:hAnsi="Georgia"/>
          <w:b w:val="0"/>
          <w:sz w:val="22"/>
          <w:szCs w:val="22"/>
        </w:rPr>
        <w:t xml:space="preserve">. </w:t>
      </w:r>
      <w:r w:rsidR="000E4A76" w:rsidRPr="00C229A1">
        <w:rPr>
          <w:rFonts w:ascii="Georgia" w:hAnsi="Georgia"/>
          <w:b w:val="0"/>
          <w:sz w:val="22"/>
          <w:szCs w:val="22"/>
        </w:rPr>
        <w:t>12</w:t>
      </w:r>
      <w:r w:rsidR="003E4B01" w:rsidRPr="00C229A1">
        <w:rPr>
          <w:rFonts w:ascii="Georgia" w:hAnsi="Georgia"/>
          <w:b w:val="0"/>
          <w:sz w:val="22"/>
          <w:szCs w:val="22"/>
        </w:rPr>
        <w:t>. 201</w:t>
      </w:r>
      <w:r w:rsidR="001C52EB" w:rsidRPr="00C229A1">
        <w:rPr>
          <w:rFonts w:ascii="Georgia" w:hAnsi="Georgia"/>
          <w:b w:val="0"/>
          <w:sz w:val="22"/>
          <w:szCs w:val="22"/>
        </w:rPr>
        <w:t>9</w:t>
      </w:r>
      <w:r w:rsidR="003E4B01" w:rsidRPr="00C229A1">
        <w:rPr>
          <w:rFonts w:ascii="Georgia" w:hAnsi="Georgia"/>
          <w:b w:val="0"/>
          <w:sz w:val="22"/>
          <w:szCs w:val="22"/>
        </w:rPr>
        <w:t>.</w:t>
      </w:r>
    </w:p>
    <w:p w14:paraId="30FFC530" w14:textId="77777777" w:rsidR="005D45DE" w:rsidRDefault="00160CF6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14:paraId="5F3C801A" w14:textId="77777777" w:rsid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14:paraId="2F0B5218" w14:textId="77777777" w:rsidR="008B2746" w:rsidRP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14:paraId="605924BB" w14:textId="77777777" w:rsidR="008B2746" w:rsidRPr="005D45DE" w:rsidRDefault="00CD3AC1" w:rsidP="004513E0">
      <w:pPr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lastRenderedPageBreak/>
        <w:t>Za závažné porušení smluvní povinnosti se považuje zejména:</w:t>
      </w:r>
    </w:p>
    <w:p w14:paraId="56E2F4BF" w14:textId="77777777" w:rsid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>prodlení s plnění</w:t>
      </w:r>
      <w:r w:rsidR="005D45DE">
        <w:rPr>
          <w:rFonts w:ascii="Georgia" w:hAnsi="Georgia"/>
          <w:szCs w:val="22"/>
        </w:rPr>
        <w:t>m</w:t>
      </w:r>
      <w:r w:rsidRPr="005D45DE">
        <w:rPr>
          <w:rFonts w:ascii="Georgia" w:hAnsi="Georgia"/>
          <w:szCs w:val="22"/>
        </w:rPr>
        <w:t xml:space="preserve"> dle této Smlouvy po dobu delší než </w:t>
      </w:r>
      <w:r w:rsidR="003E4B01">
        <w:rPr>
          <w:rFonts w:ascii="Georgia" w:hAnsi="Georgia"/>
          <w:szCs w:val="22"/>
        </w:rPr>
        <w:t>20</w:t>
      </w:r>
      <w:r w:rsidR="005D45DE">
        <w:rPr>
          <w:rFonts w:ascii="Georgia" w:hAnsi="Georgia"/>
          <w:szCs w:val="22"/>
        </w:rPr>
        <w:t xml:space="preserve"> d</w:t>
      </w:r>
      <w:r w:rsidRPr="005D45DE">
        <w:rPr>
          <w:rFonts w:ascii="Georgia" w:hAnsi="Georgia"/>
          <w:szCs w:val="22"/>
        </w:rPr>
        <w:t>nů,</w:t>
      </w:r>
    </w:p>
    <w:p w14:paraId="5BD422EB" w14:textId="77777777" w:rsidR="008B2746" w:rsidRP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 xml:space="preserve">provádění plnění </w:t>
      </w:r>
      <w:r w:rsidR="008B2746" w:rsidRPr="005D45DE">
        <w:rPr>
          <w:rFonts w:ascii="Georgia" w:hAnsi="Georgia"/>
          <w:szCs w:val="22"/>
        </w:rPr>
        <w:t xml:space="preserve">smlouvy </w:t>
      </w:r>
      <w:r w:rsidRPr="005D45DE">
        <w:rPr>
          <w:rFonts w:ascii="Georgia" w:hAnsi="Georgia"/>
          <w:szCs w:val="22"/>
        </w:rPr>
        <w:t>v rozporu s</w:t>
      </w:r>
      <w:r w:rsidR="008B2746" w:rsidRPr="005D45DE">
        <w:rPr>
          <w:rFonts w:ascii="Georgia" w:hAnsi="Georgia"/>
          <w:szCs w:val="22"/>
        </w:rPr>
        <w:t> pokyny o</w:t>
      </w:r>
      <w:r w:rsidRPr="005D45DE">
        <w:rPr>
          <w:rFonts w:ascii="Georgia" w:hAnsi="Georgia"/>
          <w:szCs w:val="22"/>
        </w:rPr>
        <w:t>bjednatele</w:t>
      </w:r>
      <w:r w:rsidR="00CC7487" w:rsidRPr="005D45DE">
        <w:rPr>
          <w:rFonts w:ascii="Georgia" w:hAnsi="Georgia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Cs w:val="22"/>
        </w:rPr>
        <w:t>ě</w:t>
      </w:r>
      <w:r w:rsidR="00CC7487" w:rsidRPr="005D45DE">
        <w:rPr>
          <w:rFonts w:ascii="Georgia" w:hAnsi="Georgia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Cs w:val="22"/>
        </w:rPr>
        <w:t>.</w:t>
      </w:r>
      <w:r w:rsidR="00CC7487" w:rsidRPr="005D45DE">
        <w:rPr>
          <w:rFonts w:ascii="Georgia" w:hAnsi="Georgia"/>
          <w:szCs w:val="22"/>
        </w:rPr>
        <w:t xml:space="preserve"> </w:t>
      </w:r>
    </w:p>
    <w:p w14:paraId="744C81E9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14:paraId="3620C11B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14:paraId="219CED38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14:paraId="1C4550F7" w14:textId="77777777" w:rsidR="00F8467D" w:rsidRPr="004513E0" w:rsidRDefault="00160CF6" w:rsidP="004513E0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14:paraId="2A3FE27B" w14:textId="77777777" w:rsidR="002D52A9" w:rsidRDefault="002D52A9" w:rsidP="004513E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14:paraId="6FE05ED9" w14:textId="77777777" w:rsidR="007B3F20" w:rsidRPr="007B3F20" w:rsidRDefault="007B3F20" w:rsidP="004513E0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0DA3A6B1" w14:textId="77777777" w:rsidR="00EB0900" w:rsidRPr="00EB0900" w:rsidRDefault="00CC7487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14:paraId="5A3E9184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14:paraId="2D615E27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14:paraId="0B65D8E9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14:paraId="5D3F14D8" w14:textId="0026431C" w:rsidR="006F00EC" w:rsidRDefault="00EA097F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14:paraId="56E932C2" w14:textId="4B4D0F0C" w:rsidR="000C3564" w:rsidRDefault="000C3564" w:rsidP="000C3564">
      <w:pPr>
        <w:rPr>
          <w:lang w:eastAsia="cs-CZ" w:bidi="ar-SA"/>
        </w:rPr>
      </w:pPr>
    </w:p>
    <w:p w14:paraId="66472E07" w14:textId="53BDA73F" w:rsidR="000C3564" w:rsidRDefault="000C3564" w:rsidP="000C3564">
      <w:pPr>
        <w:rPr>
          <w:lang w:eastAsia="cs-CZ" w:bidi="ar-SA"/>
        </w:rPr>
      </w:pPr>
    </w:p>
    <w:p w14:paraId="2DC5FA86" w14:textId="77777777" w:rsidR="000C3564" w:rsidRPr="000C3564" w:rsidRDefault="000C3564" w:rsidP="000C3564">
      <w:pPr>
        <w:rPr>
          <w:lang w:eastAsia="cs-CZ" w:bidi="ar-SA"/>
        </w:rPr>
      </w:pPr>
    </w:p>
    <w:p w14:paraId="580F9722" w14:textId="77777777" w:rsidR="00B50605" w:rsidRPr="00677F36" w:rsidRDefault="00160CF6" w:rsidP="0079572E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14:paraId="6925C612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692C8EC2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6D6D89BB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1E49C24C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0EAF9EBA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0268F321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0F43FD40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E5745F0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522CFD2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138B77A5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6879ABF0" w14:textId="77777777" w:rsidR="00677F36" w:rsidRPr="00677F36" w:rsidRDefault="00677F36" w:rsidP="0079572E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1EC5FC78" w14:textId="77777777" w:rsidR="00677F36" w:rsidRPr="00677F36" w:rsidRDefault="00160CF6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14:paraId="2C7338C0" w14:textId="77777777" w:rsidR="00677F36" w:rsidRDefault="00310AE4" w:rsidP="00D12F71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120" w:line="264" w:lineRule="auto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14:paraId="5B54D738" w14:textId="77777777" w:rsidR="00D12F71" w:rsidRPr="00D12F71" w:rsidRDefault="00D12F71" w:rsidP="00D12F71">
      <w:pPr>
        <w:pStyle w:val="Odstavecseseznamem"/>
        <w:numPr>
          <w:ilvl w:val="1"/>
          <w:numId w:val="14"/>
        </w:numPr>
        <w:rPr>
          <w:rFonts w:ascii="Georgia" w:hAnsi="Georgia"/>
          <w:color w:val="auto"/>
          <w:sz w:val="22"/>
          <w:szCs w:val="22"/>
          <w:lang w:eastAsia="cs-CZ" w:bidi="ar-SA"/>
        </w:rPr>
      </w:pPr>
      <w:r w:rsidRPr="00D12F71">
        <w:rPr>
          <w:rFonts w:ascii="Georgia" w:hAnsi="Georgia"/>
          <w:color w:val="auto"/>
          <w:sz w:val="22"/>
          <w:szCs w:val="22"/>
          <w:lang w:eastAsia="cs-CZ" w:bidi="ar-SA"/>
        </w:rPr>
        <w:t>Tato smlouva nabývá platnosti dnem jejího podpisu oběma smluvními stranami a účinnosti dnem jejího zveřejnění v registru smluv.</w:t>
      </w:r>
    </w:p>
    <w:p w14:paraId="60D16565" w14:textId="77777777"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14:paraId="5C2BBCAA" w14:textId="77777777"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p w14:paraId="14F1B1F5" w14:textId="77777777" w:rsidR="00E4713A" w:rsidRDefault="00E4713A" w:rsidP="00E62DA9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20"/>
        <w:jc w:val="both"/>
        <w:rPr>
          <w:rFonts w:ascii="Georgia" w:hAnsi="Georgia"/>
          <w:szCs w:val="22"/>
        </w:rPr>
      </w:pPr>
    </w:p>
    <w:p w14:paraId="1744C292" w14:textId="77777777" w:rsidR="00E62DA9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14:paraId="43E92837" w14:textId="77777777" w:rsidR="00E62DA9" w:rsidRPr="005F69B6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14:paraId="62B8A344" w14:textId="77777777" w:rsidR="0007554A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  <w:r w:rsidRPr="00E62DA9">
        <w:rPr>
          <w:rFonts w:ascii="Georgia" w:hAnsi="Georgia" w:cs="Arial"/>
          <w:sz w:val="22"/>
          <w:szCs w:val="22"/>
        </w:rPr>
        <w:t>Za dodavatele:</w:t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/>
          <w:sz w:val="22"/>
          <w:szCs w:val="22"/>
        </w:rPr>
        <w:t>Za objednatele:</w:t>
      </w:r>
    </w:p>
    <w:p w14:paraId="605C4703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</w:p>
    <w:p w14:paraId="4F1D19BA" w14:textId="77777777" w:rsidR="00E62DA9" w:rsidRPr="00E62DA9" w:rsidRDefault="00E62DA9" w:rsidP="00E62DA9">
      <w:pPr>
        <w:pStyle w:val="Textodrkaa"/>
        <w:keepNext/>
        <w:keepLines/>
        <w:numPr>
          <w:ilvl w:val="0"/>
          <w:numId w:val="0"/>
        </w:numPr>
        <w:tabs>
          <w:tab w:val="left" w:pos="3828"/>
        </w:tabs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Praze dne ………………………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V Praze dne ………………………                     </w:t>
      </w:r>
    </w:p>
    <w:p w14:paraId="2A70D408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4582FA1E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4CC2281D" w14:textId="77777777" w:rsidR="001C52EB" w:rsidRDefault="001C52EB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4F89CADC" w14:textId="77777777" w:rsidR="00E62DA9" w:rsidRDefault="00E62DA9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__________________________</w:t>
      </w:r>
      <w:r>
        <w:rPr>
          <w:rFonts w:ascii="Georgia" w:hAnsi="Georgia" w:cs="Arial"/>
          <w:sz w:val="22"/>
          <w:szCs w:val="22"/>
        </w:rPr>
        <w:tab/>
        <w:t>__________________________</w:t>
      </w:r>
    </w:p>
    <w:p w14:paraId="74382A18" w14:textId="5F20EAEE" w:rsidR="00E62DA9" w:rsidRDefault="00A75BB6" w:rsidP="00E62DA9">
      <w:pPr>
        <w:keepNext/>
        <w:keepLines/>
        <w:tabs>
          <w:tab w:val="left" w:pos="4962"/>
        </w:tabs>
        <w:spacing w:after="0" w:line="280" w:lineRule="atLeast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XXX                                                                                      </w:t>
      </w:r>
      <w:proofErr w:type="spellStart"/>
      <w:r>
        <w:rPr>
          <w:rFonts w:ascii="Georgia" w:hAnsi="Georgia" w:cs="Arial"/>
          <w:sz w:val="22"/>
          <w:szCs w:val="22"/>
        </w:rPr>
        <w:t>XXX</w:t>
      </w:r>
      <w:proofErr w:type="spellEnd"/>
      <w:r>
        <w:rPr>
          <w:rFonts w:ascii="Georgia" w:hAnsi="Georgia" w:cs="Arial"/>
          <w:sz w:val="22"/>
          <w:szCs w:val="22"/>
        </w:rPr>
        <w:t xml:space="preserve"> </w:t>
      </w:r>
      <w:bookmarkStart w:id="99" w:name="_GoBack"/>
      <w:bookmarkEnd w:id="99"/>
    </w:p>
    <w:p w14:paraId="29B3C232" w14:textId="23C912E5" w:rsidR="00E62DA9" w:rsidRPr="001C52EB" w:rsidRDefault="00EF5D7C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předseda</w:t>
      </w:r>
      <w:r w:rsidR="00656112">
        <w:rPr>
          <w:rFonts w:ascii="Georgia" w:hAnsi="Georgia" w:cs="Arial"/>
          <w:sz w:val="22"/>
          <w:szCs w:val="22"/>
        </w:rPr>
        <w:tab/>
      </w:r>
      <w:r w:rsidR="00E62DA9">
        <w:rPr>
          <w:rFonts w:ascii="Georgia" w:hAnsi="Georgia"/>
          <w:sz w:val="22"/>
          <w:szCs w:val="22"/>
        </w:rPr>
        <w:t>ředitel</w:t>
      </w:r>
      <w:r w:rsidR="001C52EB">
        <w:rPr>
          <w:rFonts w:ascii="Georgia" w:hAnsi="Georgia"/>
          <w:sz w:val="22"/>
          <w:szCs w:val="22"/>
        </w:rPr>
        <w:t>ka</w:t>
      </w:r>
      <w:r w:rsidR="00E62DA9">
        <w:rPr>
          <w:rFonts w:ascii="Georgia" w:hAnsi="Georgia"/>
          <w:sz w:val="22"/>
          <w:szCs w:val="22"/>
        </w:rPr>
        <w:t xml:space="preserve"> odboru </w:t>
      </w:r>
      <w:r w:rsidR="002D5C3E">
        <w:rPr>
          <w:rFonts w:ascii="Georgia" w:hAnsi="Georgia"/>
          <w:sz w:val="22"/>
          <w:szCs w:val="22"/>
        </w:rPr>
        <w:t>projektového řízení</w:t>
      </w:r>
      <w:r w:rsidR="00E62DA9">
        <w:rPr>
          <w:rFonts w:ascii="Georgia" w:hAnsi="Georgia"/>
          <w:sz w:val="22"/>
          <w:szCs w:val="22"/>
        </w:rPr>
        <w:t xml:space="preserve">  </w:t>
      </w:r>
    </w:p>
    <w:p w14:paraId="3D398F17" w14:textId="77777777" w:rsidR="000C3564" w:rsidRDefault="00EF5D7C" w:rsidP="00656112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/>
          <w:sz w:val="22"/>
          <w:szCs w:val="22"/>
        </w:rPr>
      </w:pPr>
      <w:proofErr w:type="spellStart"/>
      <w:r w:rsidRPr="00EF5D7C">
        <w:rPr>
          <w:rFonts w:ascii="Georgia" w:hAnsi="Georgia" w:cs="Arial"/>
          <w:sz w:val="22"/>
          <w:szCs w:val="22"/>
        </w:rPr>
        <w:t>Forum</w:t>
      </w:r>
      <w:proofErr w:type="spellEnd"/>
      <w:r w:rsidRPr="00EF5D7C">
        <w:rPr>
          <w:rFonts w:ascii="Georgia" w:hAnsi="Georgia" w:cs="Arial"/>
          <w:sz w:val="22"/>
          <w:szCs w:val="22"/>
        </w:rPr>
        <w:t xml:space="preserve"> cestovního ruchu, </w:t>
      </w:r>
      <w:proofErr w:type="spellStart"/>
      <w:r w:rsidRPr="00EF5D7C">
        <w:rPr>
          <w:rFonts w:ascii="Georgia" w:hAnsi="Georgia" w:cs="Arial"/>
          <w:sz w:val="22"/>
          <w:szCs w:val="22"/>
        </w:rPr>
        <w:t>z.s</w:t>
      </w:r>
      <w:proofErr w:type="spellEnd"/>
      <w:r w:rsidRPr="00EF5D7C">
        <w:rPr>
          <w:rFonts w:ascii="Georgia" w:hAnsi="Georgia" w:cs="Arial"/>
          <w:sz w:val="22"/>
          <w:szCs w:val="22"/>
        </w:rPr>
        <w:t>.</w:t>
      </w:r>
      <w:r w:rsidR="00E62DA9">
        <w:rPr>
          <w:rFonts w:ascii="Georgia" w:hAnsi="Georgia" w:cs="Arial"/>
          <w:sz w:val="22"/>
          <w:szCs w:val="22"/>
        </w:rPr>
        <w:tab/>
      </w:r>
      <w:r w:rsidR="002D5C3E">
        <w:rPr>
          <w:rFonts w:ascii="Georgia" w:hAnsi="Georgia"/>
          <w:sz w:val="22"/>
          <w:szCs w:val="22"/>
        </w:rPr>
        <w:t>Č</w:t>
      </w:r>
      <w:r w:rsidR="000C3564">
        <w:rPr>
          <w:rFonts w:ascii="Georgia" w:hAnsi="Georgia"/>
          <w:sz w:val="22"/>
          <w:szCs w:val="22"/>
        </w:rPr>
        <w:t>eská centrála cestovního ruchu</w:t>
      </w:r>
    </w:p>
    <w:p w14:paraId="702DCC28" w14:textId="1DC42A90" w:rsidR="0077086F" w:rsidRDefault="000C3564" w:rsidP="00656112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2D5C3E">
        <w:rPr>
          <w:rFonts w:ascii="Georgia" w:hAnsi="Georgia"/>
          <w:sz w:val="22"/>
          <w:szCs w:val="22"/>
        </w:rPr>
        <w:t>– CzechTourism</w:t>
      </w:r>
    </w:p>
    <w:p w14:paraId="27FE0C20" w14:textId="37058FF2" w:rsidR="00A22598" w:rsidRPr="00A22598" w:rsidRDefault="0077086F" w:rsidP="00656112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14:paraId="5823E930" w14:textId="77777777" w:rsidR="00E62DA9" w:rsidRDefault="00E62DA9" w:rsidP="00E62DA9">
      <w:pPr>
        <w:keepNext/>
        <w:keepLines/>
        <w:tabs>
          <w:tab w:val="left" w:pos="5103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</w:p>
    <w:p w14:paraId="74B5ADCD" w14:textId="77777777" w:rsidR="00E62DA9" w:rsidRP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E62DA9" w:rsidRPr="00E62DA9" w:rsidSect="00EA4D52">
      <w:headerReference w:type="default" r:id="rId9"/>
      <w:footerReference w:type="default" r:id="rId10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0739" w14:textId="77777777" w:rsidR="008D5917" w:rsidRDefault="008D5917" w:rsidP="00E1754B">
      <w:pPr>
        <w:spacing w:after="0" w:line="240" w:lineRule="auto"/>
      </w:pPr>
      <w:r>
        <w:separator/>
      </w:r>
    </w:p>
  </w:endnote>
  <w:endnote w:type="continuationSeparator" w:id="0">
    <w:p w14:paraId="5B6EF16F" w14:textId="77777777" w:rsidR="008D5917" w:rsidRDefault="008D5917" w:rsidP="00E1754B">
      <w:pPr>
        <w:spacing w:after="0" w:line="240" w:lineRule="auto"/>
      </w:pPr>
      <w:r>
        <w:continuationSeparator/>
      </w:r>
    </w:p>
  </w:endnote>
  <w:endnote w:type="continuationNotice" w:id="1">
    <w:p w14:paraId="57D74F4E" w14:textId="77777777" w:rsidR="008D5917" w:rsidRDefault="008D5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17887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73C48AED" w14:textId="77777777" w:rsidR="001C52EB" w:rsidRPr="001C52EB" w:rsidRDefault="001C52EB">
        <w:pPr>
          <w:pStyle w:val="Zpat"/>
          <w:jc w:val="center"/>
          <w:rPr>
            <w:rFonts w:ascii="Georgia" w:hAnsi="Georgia"/>
          </w:rPr>
        </w:pPr>
        <w:r w:rsidRPr="001C52EB">
          <w:rPr>
            <w:rFonts w:ascii="Georgia" w:hAnsi="Georgia"/>
          </w:rPr>
          <w:fldChar w:fldCharType="begin"/>
        </w:r>
        <w:r w:rsidRPr="001C52EB">
          <w:rPr>
            <w:rFonts w:ascii="Georgia" w:hAnsi="Georgia"/>
          </w:rPr>
          <w:instrText>PAGE   \* MERGEFORMAT</w:instrText>
        </w:r>
        <w:r w:rsidRPr="001C52EB">
          <w:rPr>
            <w:rFonts w:ascii="Georgia" w:hAnsi="Georgia"/>
          </w:rPr>
          <w:fldChar w:fldCharType="separate"/>
        </w:r>
        <w:r w:rsidRPr="001C52EB">
          <w:rPr>
            <w:rFonts w:ascii="Georgia" w:hAnsi="Georgia"/>
          </w:rPr>
          <w:t>2</w:t>
        </w:r>
        <w:r w:rsidRPr="001C52EB">
          <w:rPr>
            <w:rFonts w:ascii="Georgia" w:hAnsi="Georg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E751" w14:textId="77777777" w:rsidR="008D5917" w:rsidRDefault="008D5917" w:rsidP="00E1754B">
      <w:pPr>
        <w:spacing w:after="0" w:line="240" w:lineRule="auto"/>
      </w:pPr>
      <w:r>
        <w:separator/>
      </w:r>
    </w:p>
  </w:footnote>
  <w:footnote w:type="continuationSeparator" w:id="0">
    <w:p w14:paraId="489D9F45" w14:textId="77777777" w:rsidR="008D5917" w:rsidRDefault="008D5917" w:rsidP="00E1754B">
      <w:pPr>
        <w:spacing w:after="0" w:line="240" w:lineRule="auto"/>
      </w:pPr>
      <w:r>
        <w:continuationSeparator/>
      </w:r>
    </w:p>
  </w:footnote>
  <w:footnote w:type="continuationNotice" w:id="1">
    <w:p w14:paraId="6670C1FF" w14:textId="77777777" w:rsidR="008D5917" w:rsidRDefault="008D59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569E" w14:textId="77777777" w:rsidR="007F2866" w:rsidRDefault="007F2866" w:rsidP="00EA4D52">
    <w:pPr>
      <w:pStyle w:val="Zhlav"/>
      <w:jc w:val="right"/>
    </w:pPr>
    <w:r>
      <w:t xml:space="preserve"> </w:t>
    </w:r>
  </w:p>
  <w:p w14:paraId="51C5D51F" w14:textId="77777777" w:rsidR="0058480F" w:rsidRPr="006C7931" w:rsidRDefault="0058480F" w:rsidP="0058480F">
    <w:pPr>
      <w:pStyle w:val="DocumentTypeCzechTourism"/>
    </w:pPr>
    <w:r>
      <w:t>Smlouva</w:t>
    </w:r>
  </w:p>
  <w:p w14:paraId="2D8DEB7E" w14:textId="77777777"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14:paraId="38900376" w14:textId="77777777"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1E9A0223" wp14:editId="1550AB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 w15:restartNumberingAfterBreak="0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2A1"/>
    <w:multiLevelType w:val="hybridMultilevel"/>
    <w:tmpl w:val="05D4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E1E7A"/>
    <w:multiLevelType w:val="multilevel"/>
    <w:tmpl w:val="C882B7AA"/>
    <w:numStyleLink w:val="Headings"/>
  </w:abstractNum>
  <w:abstractNum w:abstractNumId="10" w15:restartNumberingAfterBreak="0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9C7BCF"/>
    <w:multiLevelType w:val="hybridMultilevel"/>
    <w:tmpl w:val="E97E3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D5E02A8"/>
    <w:multiLevelType w:val="hybridMultilevel"/>
    <w:tmpl w:val="2B28F802"/>
    <w:lvl w:ilvl="0" w:tplc="E93C49A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8" w15:restartNumberingAfterBreak="0">
    <w:nsid w:val="4DBB3154"/>
    <w:multiLevelType w:val="multilevel"/>
    <w:tmpl w:val="DF7AE1D2"/>
    <w:lvl w:ilvl="0">
      <w:start w:val="5"/>
      <w:numFmt w:val="none"/>
      <w:lvlText w:val="3.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F4C6BCF"/>
    <w:multiLevelType w:val="hybridMultilevel"/>
    <w:tmpl w:val="67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372F79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4" w15:restartNumberingAfterBreak="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BDE025F"/>
    <w:multiLevelType w:val="multilevel"/>
    <w:tmpl w:val="C4568946"/>
    <w:lvl w:ilvl="0">
      <w:start w:val="5"/>
      <w:numFmt w:val="none"/>
      <w:lvlText w:val="3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9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7C9241AD"/>
    <w:multiLevelType w:val="multilevel"/>
    <w:tmpl w:val="D8E42092"/>
    <w:numStyleLink w:val="text"/>
  </w:abstractNum>
  <w:abstractNum w:abstractNumId="31" w15:restartNumberingAfterBreak="0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22"/>
  </w:num>
  <w:num w:numId="3">
    <w:abstractNumId w:val="23"/>
  </w:num>
  <w:num w:numId="4">
    <w:abstractNumId w:val="20"/>
  </w:num>
  <w:num w:numId="5">
    <w:abstractNumId w:val="12"/>
  </w:num>
  <w:num w:numId="6">
    <w:abstractNumId w:val="0"/>
  </w:num>
  <w:num w:numId="7">
    <w:abstractNumId w:val="16"/>
  </w:num>
  <w:num w:numId="8">
    <w:abstractNumId w:val="17"/>
  </w:num>
  <w:num w:numId="9">
    <w:abstractNumId w:val="9"/>
  </w:num>
  <w:num w:numId="10">
    <w:abstractNumId w:val="28"/>
  </w:num>
  <w:num w:numId="11">
    <w:abstractNumId w:val="30"/>
  </w:num>
  <w:num w:numId="12">
    <w:abstractNumId w:val="24"/>
  </w:num>
  <w:num w:numId="13">
    <w:abstractNumId w:val="27"/>
  </w:num>
  <w:num w:numId="14">
    <w:abstractNumId w:val="10"/>
  </w:num>
  <w:num w:numId="15">
    <w:abstractNumId w:val="2"/>
  </w:num>
  <w:num w:numId="16">
    <w:abstractNumId w:val="31"/>
  </w:num>
  <w:num w:numId="17">
    <w:abstractNumId w:val="4"/>
  </w:num>
  <w:num w:numId="18">
    <w:abstractNumId w:val="29"/>
  </w:num>
  <w:num w:numId="19">
    <w:abstractNumId w:val="14"/>
  </w:num>
  <w:num w:numId="20">
    <w:abstractNumId w:val="11"/>
  </w:num>
  <w:num w:numId="21">
    <w:abstractNumId w:val="3"/>
  </w:num>
  <w:num w:numId="22">
    <w:abstractNumId w:val="6"/>
  </w:num>
  <w:num w:numId="23">
    <w:abstractNumId w:val="8"/>
  </w:num>
  <w:num w:numId="24">
    <w:abstractNumId w:val="26"/>
  </w:num>
  <w:num w:numId="25">
    <w:abstractNumId w:val="21"/>
  </w:num>
  <w:num w:numId="26">
    <w:abstractNumId w:val="13"/>
  </w:num>
  <w:num w:numId="27">
    <w:abstractNumId w:val="19"/>
  </w:num>
  <w:num w:numId="28">
    <w:abstractNumId w:val="15"/>
  </w:num>
  <w:num w:numId="29">
    <w:abstractNumId w:val="7"/>
  </w:num>
  <w:num w:numId="30">
    <w:abstractNumId w:val="1"/>
  </w:num>
  <w:num w:numId="31">
    <w:abstractNumId w:val="18"/>
  </w:num>
  <w:num w:numId="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55B3"/>
    <w:rsid w:val="00006FEF"/>
    <w:rsid w:val="00014C63"/>
    <w:rsid w:val="0002064E"/>
    <w:rsid w:val="000211FB"/>
    <w:rsid w:val="00026AF2"/>
    <w:rsid w:val="00036ED4"/>
    <w:rsid w:val="00046F79"/>
    <w:rsid w:val="00050072"/>
    <w:rsid w:val="00054988"/>
    <w:rsid w:val="000551C0"/>
    <w:rsid w:val="00060518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2EFD"/>
    <w:rsid w:val="000A55D1"/>
    <w:rsid w:val="000A7F80"/>
    <w:rsid w:val="000B26B5"/>
    <w:rsid w:val="000C3564"/>
    <w:rsid w:val="000C5E81"/>
    <w:rsid w:val="000C6D8F"/>
    <w:rsid w:val="000D02C8"/>
    <w:rsid w:val="000D1004"/>
    <w:rsid w:val="000E1A9F"/>
    <w:rsid w:val="000E22C2"/>
    <w:rsid w:val="000E4A76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181B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774F6"/>
    <w:rsid w:val="00182255"/>
    <w:rsid w:val="00182C17"/>
    <w:rsid w:val="0018549B"/>
    <w:rsid w:val="001878AF"/>
    <w:rsid w:val="00193422"/>
    <w:rsid w:val="00197386"/>
    <w:rsid w:val="001A30C3"/>
    <w:rsid w:val="001A362E"/>
    <w:rsid w:val="001A3859"/>
    <w:rsid w:val="001B2132"/>
    <w:rsid w:val="001B2BA8"/>
    <w:rsid w:val="001C52EB"/>
    <w:rsid w:val="001C7C8C"/>
    <w:rsid w:val="001D4323"/>
    <w:rsid w:val="001E58C9"/>
    <w:rsid w:val="001E5A36"/>
    <w:rsid w:val="001E6811"/>
    <w:rsid w:val="001F0856"/>
    <w:rsid w:val="001F2FE6"/>
    <w:rsid w:val="001F3500"/>
    <w:rsid w:val="0020550F"/>
    <w:rsid w:val="00210CEB"/>
    <w:rsid w:val="00222FBB"/>
    <w:rsid w:val="00231CF3"/>
    <w:rsid w:val="00236FB2"/>
    <w:rsid w:val="002419CD"/>
    <w:rsid w:val="0024474A"/>
    <w:rsid w:val="00246D74"/>
    <w:rsid w:val="00253934"/>
    <w:rsid w:val="00261791"/>
    <w:rsid w:val="00262D7C"/>
    <w:rsid w:val="00273F6C"/>
    <w:rsid w:val="00281DFE"/>
    <w:rsid w:val="0029028E"/>
    <w:rsid w:val="002935AD"/>
    <w:rsid w:val="002935D4"/>
    <w:rsid w:val="00296FDD"/>
    <w:rsid w:val="002A1620"/>
    <w:rsid w:val="002B6D24"/>
    <w:rsid w:val="002B7084"/>
    <w:rsid w:val="002C30AF"/>
    <w:rsid w:val="002D2408"/>
    <w:rsid w:val="002D38BF"/>
    <w:rsid w:val="002D52A9"/>
    <w:rsid w:val="002D5C3E"/>
    <w:rsid w:val="002D5F5F"/>
    <w:rsid w:val="002D7B2E"/>
    <w:rsid w:val="002E2468"/>
    <w:rsid w:val="002E2F88"/>
    <w:rsid w:val="002E3B90"/>
    <w:rsid w:val="002E56C5"/>
    <w:rsid w:val="002E5D72"/>
    <w:rsid w:val="002E5D97"/>
    <w:rsid w:val="002F23BC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3B04"/>
    <w:rsid w:val="003360D0"/>
    <w:rsid w:val="0034085F"/>
    <w:rsid w:val="00342E40"/>
    <w:rsid w:val="003456D8"/>
    <w:rsid w:val="00346A42"/>
    <w:rsid w:val="003500FF"/>
    <w:rsid w:val="003554D0"/>
    <w:rsid w:val="00356952"/>
    <w:rsid w:val="00357818"/>
    <w:rsid w:val="003735BD"/>
    <w:rsid w:val="00381CE4"/>
    <w:rsid w:val="0038446E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C7E8D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5D60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20E5"/>
    <w:rsid w:val="00442BEF"/>
    <w:rsid w:val="0044562B"/>
    <w:rsid w:val="004513E0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E35A7"/>
    <w:rsid w:val="004E3BB6"/>
    <w:rsid w:val="004E58F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6989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0B4C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54973"/>
    <w:rsid w:val="00656112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374F"/>
    <w:rsid w:val="006A5D61"/>
    <w:rsid w:val="006A7CB4"/>
    <w:rsid w:val="006B08C9"/>
    <w:rsid w:val="006B570C"/>
    <w:rsid w:val="006D47DE"/>
    <w:rsid w:val="006E0DFE"/>
    <w:rsid w:val="006E2815"/>
    <w:rsid w:val="006E4E8E"/>
    <w:rsid w:val="006E53F3"/>
    <w:rsid w:val="006F00EC"/>
    <w:rsid w:val="006F083A"/>
    <w:rsid w:val="006F12D1"/>
    <w:rsid w:val="006F172C"/>
    <w:rsid w:val="006F7609"/>
    <w:rsid w:val="0070455B"/>
    <w:rsid w:val="00715D1C"/>
    <w:rsid w:val="00731765"/>
    <w:rsid w:val="00733563"/>
    <w:rsid w:val="00733A91"/>
    <w:rsid w:val="007371EB"/>
    <w:rsid w:val="00740530"/>
    <w:rsid w:val="00740D0A"/>
    <w:rsid w:val="00766133"/>
    <w:rsid w:val="0077086F"/>
    <w:rsid w:val="00771359"/>
    <w:rsid w:val="00772E04"/>
    <w:rsid w:val="00777C11"/>
    <w:rsid w:val="007801D7"/>
    <w:rsid w:val="007867B7"/>
    <w:rsid w:val="00790AEA"/>
    <w:rsid w:val="00791C80"/>
    <w:rsid w:val="0079572E"/>
    <w:rsid w:val="007A04B9"/>
    <w:rsid w:val="007A5B9E"/>
    <w:rsid w:val="007B3F20"/>
    <w:rsid w:val="007B787D"/>
    <w:rsid w:val="007D0E46"/>
    <w:rsid w:val="007D118A"/>
    <w:rsid w:val="007D37BF"/>
    <w:rsid w:val="007D4B91"/>
    <w:rsid w:val="007D533E"/>
    <w:rsid w:val="007E0B69"/>
    <w:rsid w:val="007F2441"/>
    <w:rsid w:val="007F2866"/>
    <w:rsid w:val="007F38DF"/>
    <w:rsid w:val="00805336"/>
    <w:rsid w:val="0081368D"/>
    <w:rsid w:val="00821D0E"/>
    <w:rsid w:val="0085187B"/>
    <w:rsid w:val="00851B29"/>
    <w:rsid w:val="008572E0"/>
    <w:rsid w:val="0086486F"/>
    <w:rsid w:val="00864CF1"/>
    <w:rsid w:val="0086657A"/>
    <w:rsid w:val="00870FF0"/>
    <w:rsid w:val="00874A2A"/>
    <w:rsid w:val="00885B7F"/>
    <w:rsid w:val="008873FE"/>
    <w:rsid w:val="008A2CC8"/>
    <w:rsid w:val="008A5621"/>
    <w:rsid w:val="008B01D9"/>
    <w:rsid w:val="008B2746"/>
    <w:rsid w:val="008C1C5B"/>
    <w:rsid w:val="008C6739"/>
    <w:rsid w:val="008D2586"/>
    <w:rsid w:val="008D5917"/>
    <w:rsid w:val="008E0C98"/>
    <w:rsid w:val="008F2F3B"/>
    <w:rsid w:val="008F72FA"/>
    <w:rsid w:val="009048A2"/>
    <w:rsid w:val="00907F1F"/>
    <w:rsid w:val="00910E83"/>
    <w:rsid w:val="0093187B"/>
    <w:rsid w:val="00933D96"/>
    <w:rsid w:val="00935413"/>
    <w:rsid w:val="009561B4"/>
    <w:rsid w:val="00965195"/>
    <w:rsid w:val="00966EC5"/>
    <w:rsid w:val="00967F76"/>
    <w:rsid w:val="00971CF8"/>
    <w:rsid w:val="00977268"/>
    <w:rsid w:val="00977D5B"/>
    <w:rsid w:val="00981655"/>
    <w:rsid w:val="00985BF0"/>
    <w:rsid w:val="00993FEC"/>
    <w:rsid w:val="009A40FB"/>
    <w:rsid w:val="009B104A"/>
    <w:rsid w:val="009B287A"/>
    <w:rsid w:val="009B3094"/>
    <w:rsid w:val="009B3397"/>
    <w:rsid w:val="009B4858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146E4"/>
    <w:rsid w:val="00A2134B"/>
    <w:rsid w:val="00A22598"/>
    <w:rsid w:val="00A24C3A"/>
    <w:rsid w:val="00A30A65"/>
    <w:rsid w:val="00A3236B"/>
    <w:rsid w:val="00A34A3D"/>
    <w:rsid w:val="00A3577C"/>
    <w:rsid w:val="00A44D12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75BB6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3E4F"/>
    <w:rsid w:val="00AD4A47"/>
    <w:rsid w:val="00AD6E65"/>
    <w:rsid w:val="00AE0DE8"/>
    <w:rsid w:val="00AE1D06"/>
    <w:rsid w:val="00AF044F"/>
    <w:rsid w:val="00AF1D59"/>
    <w:rsid w:val="00AF3A1E"/>
    <w:rsid w:val="00AF57BC"/>
    <w:rsid w:val="00AF6057"/>
    <w:rsid w:val="00AF7F19"/>
    <w:rsid w:val="00B05250"/>
    <w:rsid w:val="00B06C2D"/>
    <w:rsid w:val="00B07490"/>
    <w:rsid w:val="00B11637"/>
    <w:rsid w:val="00B12B6F"/>
    <w:rsid w:val="00B1353A"/>
    <w:rsid w:val="00B13EBF"/>
    <w:rsid w:val="00B456ED"/>
    <w:rsid w:val="00B50605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29A1"/>
    <w:rsid w:val="00C2565F"/>
    <w:rsid w:val="00C33A77"/>
    <w:rsid w:val="00C37E1E"/>
    <w:rsid w:val="00C4233A"/>
    <w:rsid w:val="00C43787"/>
    <w:rsid w:val="00C46BA3"/>
    <w:rsid w:val="00C60621"/>
    <w:rsid w:val="00C63F37"/>
    <w:rsid w:val="00C72F98"/>
    <w:rsid w:val="00C81471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6870"/>
    <w:rsid w:val="00CC7487"/>
    <w:rsid w:val="00CD0EAF"/>
    <w:rsid w:val="00CD3AC1"/>
    <w:rsid w:val="00CE553C"/>
    <w:rsid w:val="00D03158"/>
    <w:rsid w:val="00D06AF9"/>
    <w:rsid w:val="00D11C0D"/>
    <w:rsid w:val="00D12F71"/>
    <w:rsid w:val="00D15DAD"/>
    <w:rsid w:val="00D22783"/>
    <w:rsid w:val="00D22ABA"/>
    <w:rsid w:val="00D2301D"/>
    <w:rsid w:val="00D26F9E"/>
    <w:rsid w:val="00D32463"/>
    <w:rsid w:val="00D324BD"/>
    <w:rsid w:val="00D34FC9"/>
    <w:rsid w:val="00D6218A"/>
    <w:rsid w:val="00D94121"/>
    <w:rsid w:val="00D94B17"/>
    <w:rsid w:val="00DA441D"/>
    <w:rsid w:val="00DA5211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566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3023"/>
    <w:rsid w:val="00E236A9"/>
    <w:rsid w:val="00E416DC"/>
    <w:rsid w:val="00E425DD"/>
    <w:rsid w:val="00E4270F"/>
    <w:rsid w:val="00E42B2C"/>
    <w:rsid w:val="00E46EF8"/>
    <w:rsid w:val="00E4713A"/>
    <w:rsid w:val="00E52A28"/>
    <w:rsid w:val="00E54A3F"/>
    <w:rsid w:val="00E56472"/>
    <w:rsid w:val="00E62322"/>
    <w:rsid w:val="00E62DA9"/>
    <w:rsid w:val="00E653D8"/>
    <w:rsid w:val="00E72B6F"/>
    <w:rsid w:val="00E82C93"/>
    <w:rsid w:val="00EA097F"/>
    <w:rsid w:val="00EA36A5"/>
    <w:rsid w:val="00EA4D52"/>
    <w:rsid w:val="00EA6517"/>
    <w:rsid w:val="00EB0900"/>
    <w:rsid w:val="00EB52F2"/>
    <w:rsid w:val="00EC2B2C"/>
    <w:rsid w:val="00ED04FF"/>
    <w:rsid w:val="00ED39FB"/>
    <w:rsid w:val="00ED7919"/>
    <w:rsid w:val="00EE1319"/>
    <w:rsid w:val="00EE1707"/>
    <w:rsid w:val="00EE5B7B"/>
    <w:rsid w:val="00EF0ED8"/>
    <w:rsid w:val="00EF5D7C"/>
    <w:rsid w:val="00F11E3B"/>
    <w:rsid w:val="00F11E83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640E1"/>
    <w:rsid w:val="00F73AEC"/>
    <w:rsid w:val="00F76B00"/>
    <w:rsid w:val="00F810CA"/>
    <w:rsid w:val="00F8467D"/>
    <w:rsid w:val="00F84F90"/>
    <w:rsid w:val="00F86320"/>
    <w:rsid w:val="00F86400"/>
    <w:rsid w:val="00F91301"/>
    <w:rsid w:val="00F922E4"/>
    <w:rsid w:val="00F97040"/>
    <w:rsid w:val="00F971DD"/>
    <w:rsid w:val="00FA25F5"/>
    <w:rsid w:val="00FA4440"/>
    <w:rsid w:val="00FA60E5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AB2E555"/>
  <w15:docId w15:val="{33B12430-6B3C-4D6E-858B-643DE71D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C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25F0-4A15-42B8-B115-2EAD73E0C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1176A-2B69-44C1-9DF3-894BE40E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1249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8604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Krušberská Eliška</cp:lastModifiedBy>
  <cp:revision>22</cp:revision>
  <cp:lastPrinted>2018-04-24T13:13:00Z</cp:lastPrinted>
  <dcterms:created xsi:type="dcterms:W3CDTF">2018-10-18T16:55:00Z</dcterms:created>
  <dcterms:modified xsi:type="dcterms:W3CDTF">2019-10-16T04:39:00Z</dcterms:modified>
</cp:coreProperties>
</file>