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549" w:rsidRDefault="00CF006D">
      <w:pPr>
        <w:pStyle w:val="Bodytext30"/>
        <w:shd w:val="clear" w:color="auto" w:fill="auto"/>
        <w:tabs>
          <w:tab w:val="left" w:pos="8641"/>
          <w:tab w:val="left" w:pos="9145"/>
        </w:tabs>
        <w:ind w:left="7800"/>
      </w:pPr>
      <w:r>
        <w:t xml:space="preserve">•'i. </w:t>
      </w:r>
      <w:r>
        <w:rPr>
          <w:rStyle w:val="Bodytext3Arial95ptItalic"/>
        </w:rPr>
        <w:t>■</w:t>
      </w:r>
      <w:r>
        <w:tab/>
        <w:t>-»'■</w:t>
      </w:r>
      <w:r>
        <w:tab/>
      </w:r>
      <w:r>
        <w:rPr>
          <w:rStyle w:val="Bodytext31"/>
        </w:rPr>
        <w:t>li"--'</w:t>
      </w:r>
      <w:r>
        <w:rPr>
          <w:rStyle w:val="Bodytext3Arial95ptItalic0"/>
        </w:rPr>
        <w:t>-M/C.</w:t>
      </w:r>
      <w:r>
        <w:rPr>
          <w:rStyle w:val="Bodytext32"/>
        </w:rPr>
        <w:t xml:space="preserve"> /</w:t>
      </w:r>
      <w:r>
        <w:rPr>
          <w:rStyle w:val="Bodytext33"/>
        </w:rPr>
        <w:t>■</w:t>
      </w:r>
    </w:p>
    <w:p w:rsidR="007A5549" w:rsidRDefault="00CF006D">
      <w:pPr>
        <w:pStyle w:val="Bodytext20"/>
        <w:shd w:val="clear" w:color="auto" w:fill="auto"/>
        <w:tabs>
          <w:tab w:val="left" w:leader="underscore" w:pos="8257"/>
          <w:tab w:val="left" w:pos="9145"/>
        </w:tabs>
        <w:ind w:left="7800" w:firstLine="0"/>
      </w:pPr>
      <w:r>
        <w:t>i_</w:t>
      </w:r>
      <w:r>
        <w:tab/>
      </w:r>
      <w:r>
        <w:rPr>
          <w:rStyle w:val="Bodytext21"/>
        </w:rPr>
        <w:t>_/7^2</w:t>
      </w:r>
      <w:r>
        <w:rPr>
          <w:rStyle w:val="Bodytext21"/>
        </w:rPr>
        <w:tab/>
      </w:r>
      <w:r>
        <w:t>!</w:t>
      </w:r>
    </w:p>
    <w:p w:rsidR="007A5549" w:rsidRDefault="00CF006D">
      <w:pPr>
        <w:pStyle w:val="Heading50"/>
        <w:keepNext/>
        <w:keepLines/>
        <w:shd w:val="clear" w:color="auto" w:fill="auto"/>
        <w:tabs>
          <w:tab w:val="left" w:pos="7746"/>
          <w:tab w:val="left" w:leader="underscore" w:pos="8257"/>
          <w:tab w:val="left" w:leader="underscore" w:pos="8641"/>
          <w:tab w:val="left" w:leader="dot" w:pos="10226"/>
        </w:tabs>
        <w:spacing w:after="113" w:line="300" w:lineRule="exact"/>
        <w:ind w:left="3480"/>
      </w:pPr>
      <w:bookmarkStart w:id="0" w:name="bookmark2"/>
      <w:r>
        <w:t>Příkazní smlouva</w:t>
      </w:r>
      <w:r>
        <w:tab/>
        <w:t>í</w:t>
      </w:r>
      <w:r>
        <w:tab/>
      </w:r>
      <w:r>
        <w:tab/>
        <w:t xml:space="preserve">„i. </w:t>
      </w:r>
      <w:r>
        <w:rPr>
          <w:rStyle w:val="Heading5Spacing-1pt"/>
          <w:b/>
          <w:bCs/>
        </w:rPr>
        <w:t>jf&lt;7</w:t>
      </w:r>
      <w:r>
        <w:rPr>
          <w:rStyle w:val="Heading5Spacing-1pt0"/>
          <w:b/>
          <w:bCs/>
        </w:rPr>
        <w:tab/>
      </w:r>
      <w:bookmarkEnd w:id="0"/>
    </w:p>
    <w:p w:rsidR="007A5549" w:rsidRDefault="00CF006D">
      <w:pPr>
        <w:pStyle w:val="Bodytext20"/>
        <w:shd w:val="clear" w:color="auto" w:fill="auto"/>
        <w:spacing w:after="409" w:line="180" w:lineRule="exact"/>
        <w:ind w:firstLine="0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8.85pt;margin-top:0;width:93.25pt;height:33.85pt;z-index:-251653120;mso-wrap-distance-left:5pt;mso-wrap-distance-right:5pt;mso-wrap-distance-bottom:2.15pt;mso-position-horizontal-relative:margin" filled="f" stroked="f">
            <v:textbox style="mso-fit-shape-to-text:t" inset="0,0,0,0">
              <w:txbxContent>
                <w:p w:rsidR="007A5549" w:rsidRDefault="00CF006D">
                  <w:pPr>
                    <w:pStyle w:val="Bodytext4"/>
                    <w:shd w:val="clear" w:color="auto" w:fill="auto"/>
                    <w:tabs>
                      <w:tab w:val="left" w:pos="1260"/>
                      <w:tab w:val="left" w:pos="1696"/>
                    </w:tabs>
                    <w:spacing w:line="200" w:lineRule="exact"/>
                  </w:pPr>
                  <w:r>
                    <w:rPr>
                      <w:rStyle w:val="Bodytext4ItalicExact"/>
                      <w:vertAlign w:val="superscript"/>
                    </w:rPr>
                    <w:t>K</w:t>
                  </w:r>
                  <w:r>
                    <w:rPr>
                      <w:rStyle w:val="Bodytext4ItalicExact"/>
                    </w:rPr>
                    <w:t xml:space="preserve"> "</w:t>
                  </w:r>
                  <w:r>
                    <w:t xml:space="preserve"> </w:t>
                  </w:r>
                  <w:r>
                    <w:rPr>
                      <w:rStyle w:val="Bodytext4ConsolasExact"/>
                    </w:rPr>
                    <w:t>1</w:t>
                  </w:r>
                  <w:r>
                    <w:rPr>
                      <w:rStyle w:val="Bodytext4ConsolasExact0"/>
                    </w:rPr>
                    <w:t>77</w:t>
                  </w:r>
                  <w:r>
                    <w:rPr>
                      <w:rStyle w:val="Bodytext4Exact0"/>
                    </w:rPr>
                    <w:tab/>
                  </w:r>
                  <w:r>
                    <w:rPr>
                      <w:rStyle w:val="Bodytext4ConsolasExact0"/>
                    </w:rPr>
                    <w:t>7</w:t>
                  </w:r>
                  <w:r>
                    <w:rPr>
                      <w:rStyle w:val="Bodytext4Exact0"/>
                    </w:rPr>
                    <w:tab/>
                    <w:t>/</w:t>
                  </w:r>
                </w:p>
                <w:p w:rsidR="007A5549" w:rsidRDefault="00CF006D">
                  <w:pPr>
                    <w:pStyle w:val="Bodytext5"/>
                    <w:shd w:val="clear" w:color="auto" w:fill="auto"/>
                    <w:tabs>
                      <w:tab w:val="left" w:leader="underscore" w:pos="569"/>
                    </w:tabs>
                    <w:spacing w:line="200" w:lineRule="exact"/>
                  </w:pPr>
                  <w:r>
                    <w:rPr>
                      <w:rStyle w:val="Bodytext510ptNotItalicSpacing0ptScale60Exact"/>
                    </w:rPr>
                    <w:t>^</w:t>
                  </w:r>
                  <w:r>
                    <w:rPr>
                      <w:rStyle w:val="Bodytext510ptNotItalicSpacing0ptScale60Exact"/>
                    </w:rPr>
                    <w:tab/>
                    <w:t xml:space="preserve">J </w:t>
                  </w:r>
                  <w:r>
                    <w:rPr>
                      <w:rStyle w:val="Bodytext5Exact0"/>
                      <w:i/>
                      <w:iCs/>
                    </w:rPr>
                    <w:t>PJ/ ťt</w:t>
                  </w:r>
                </w:p>
              </w:txbxContent>
            </v:textbox>
            <w10:wrap type="square" anchorx="margin"/>
          </v:shape>
        </w:pict>
      </w:r>
      <w:r>
        <w:t>uzavřená v souladu s ustanovením § 2430 a násl. zákona č. 89/2012 Sb., občansky^zákontk-'</w:t>
      </w:r>
    </w:p>
    <w:p w:rsidR="007A5549" w:rsidRDefault="00CF006D">
      <w:pPr>
        <w:pStyle w:val="Heading90"/>
        <w:keepNext/>
        <w:keepLines/>
        <w:numPr>
          <w:ilvl w:val="0"/>
          <w:numId w:val="1"/>
        </w:numPr>
        <w:shd w:val="clear" w:color="auto" w:fill="auto"/>
        <w:tabs>
          <w:tab w:val="left" w:pos="3979"/>
        </w:tabs>
        <w:spacing w:before="0" w:line="180" w:lineRule="exact"/>
        <w:ind w:left="3700"/>
      </w:pPr>
      <w:r>
        <w:pict>
          <v:shape id="_x0000_s1027" type="#_x0000_t202" style="position:absolute;left:0;text-align:left;margin-left:3.6pt;margin-top:22.35pt;width:281.7pt;height:100.95pt;z-index:-251652096;mso-wrap-distance-left:5pt;mso-wrap-distance-right:5pt;mso-wrap-distance-bottom:18.35pt;mso-position-horizontal-relative:margin" filled="f" stroked="f">
            <v:textbox style="mso-fit-shape-to-text:t" inset="0,0,0,0">
              <w:txbxContent>
                <w:p w:rsidR="007A5549" w:rsidRDefault="00CF006D">
                  <w:pPr>
                    <w:pStyle w:val="Heading90"/>
                    <w:keepNext/>
                    <w:keepLines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before="0" w:line="328" w:lineRule="exact"/>
                  </w:pPr>
                  <w:bookmarkStart w:id="1" w:name="bookmark0"/>
                  <w:r>
                    <w:rPr>
                      <w:rStyle w:val="Heading9Exact"/>
                      <w:b/>
                      <w:bCs/>
                    </w:rPr>
                    <w:t>Nemocnice Třinec, příspěvková organizace</w:t>
                  </w:r>
                  <w:bookmarkEnd w:id="1"/>
                </w:p>
                <w:p w:rsidR="007A5549" w:rsidRDefault="00CF006D">
                  <w:pPr>
                    <w:pStyle w:val="Bodytext2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tabs>
                      <w:tab w:val="left" w:pos="1390"/>
                      <w:tab w:val="right" w:pos="3172"/>
                      <w:tab w:val="left" w:pos="3222"/>
                      <w:tab w:val="center" w:pos="4064"/>
                      <w:tab w:val="right" w:pos="4914"/>
                    </w:tabs>
                    <w:spacing w:line="328" w:lineRule="exact"/>
                    <w:ind w:firstLine="0"/>
                  </w:pPr>
                  <w:r>
                    <w:rPr>
                      <w:rStyle w:val="Bodytext2Exact"/>
                    </w:rPr>
                    <w:t>Sídlo:</w:t>
                  </w:r>
                  <w:r>
                    <w:rPr>
                      <w:rStyle w:val="Bodytext2Exact"/>
                    </w:rPr>
                    <w:tab/>
                    <w:t>Kaštanová 268,</w:t>
                  </w:r>
                  <w:r>
                    <w:rPr>
                      <w:rStyle w:val="Bodytext2Exact"/>
                    </w:rPr>
                    <w:tab/>
                  </w:r>
                  <w:r>
                    <w:rPr>
                      <w:rStyle w:val="Bodytext2Exact"/>
                    </w:rPr>
                    <w:t>Dolní</w:t>
                  </w:r>
                  <w:r>
                    <w:rPr>
                      <w:rStyle w:val="Bodytext2Exact"/>
                    </w:rPr>
                    <w:tab/>
                    <w:t>Líštná,</w:t>
                  </w:r>
                  <w:r>
                    <w:rPr>
                      <w:rStyle w:val="Bodytext2Exact"/>
                    </w:rPr>
                    <w:tab/>
                    <w:t>739 61</w:t>
                  </w:r>
                  <w:r>
                    <w:rPr>
                      <w:rStyle w:val="Bodytext2Exact"/>
                    </w:rPr>
                    <w:tab/>
                    <w:t>Třinec</w:t>
                  </w:r>
                </w:p>
                <w:p w:rsidR="007A5549" w:rsidRDefault="00CF006D">
                  <w:pPr>
                    <w:pStyle w:val="Bodytext2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tabs>
                      <w:tab w:val="left" w:pos="1397"/>
                      <w:tab w:val="left" w:pos="3229"/>
                    </w:tabs>
                    <w:spacing w:line="328" w:lineRule="exact"/>
                    <w:ind w:firstLine="0"/>
                  </w:pPr>
                  <w:r>
                    <w:rPr>
                      <w:rStyle w:val="Bodytext2Exact"/>
                    </w:rPr>
                    <w:t>Jednající:</w:t>
                  </w:r>
                  <w:r>
                    <w:rPr>
                      <w:rStyle w:val="Bodytext2Exact"/>
                    </w:rPr>
                    <w:tab/>
                    <w:t>MUDr. Mgr. ZDENĚK</w:t>
                  </w:r>
                  <w:r>
                    <w:rPr>
                      <w:rStyle w:val="Bodytext2Exact"/>
                    </w:rPr>
                    <w:tab/>
                    <w:t>MATUŠEK - statutární ředitel</w:t>
                  </w:r>
                </w:p>
                <w:p w:rsidR="007A5549" w:rsidRDefault="00CF006D">
                  <w:pPr>
                    <w:pStyle w:val="Bodytext2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tabs>
                      <w:tab w:val="left" w:pos="1390"/>
                    </w:tabs>
                    <w:spacing w:line="328" w:lineRule="exact"/>
                    <w:ind w:firstLine="0"/>
                  </w:pPr>
                  <w:r>
                    <w:rPr>
                      <w:rStyle w:val="Bodytext2Exact"/>
                    </w:rPr>
                    <w:t>IČO:</w:t>
                  </w:r>
                  <w:r>
                    <w:rPr>
                      <w:rStyle w:val="Bodytext2Exact"/>
                    </w:rPr>
                    <w:tab/>
                    <w:t>00534242</w:t>
                  </w:r>
                </w:p>
                <w:p w:rsidR="007A5549" w:rsidRDefault="00CF006D">
                  <w:pPr>
                    <w:pStyle w:val="Bodytext2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tabs>
                      <w:tab w:val="left" w:pos="1397"/>
                    </w:tabs>
                    <w:spacing w:line="328" w:lineRule="exact"/>
                    <w:ind w:firstLine="0"/>
                  </w:pPr>
                  <w:r>
                    <w:rPr>
                      <w:rStyle w:val="Bodytext2Exact"/>
                    </w:rPr>
                    <w:t>DIČ:</w:t>
                  </w:r>
                  <w:r>
                    <w:rPr>
                      <w:rStyle w:val="Bodytext2Exact"/>
                    </w:rPr>
                    <w:tab/>
                    <w:t>CZ00534242</w:t>
                  </w:r>
                </w:p>
                <w:p w:rsidR="007A5549" w:rsidRDefault="00CF006D">
                  <w:pPr>
                    <w:pStyle w:val="Bodytext6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ind w:firstLine="0"/>
                  </w:pPr>
                  <w:r>
                    <w:rPr>
                      <w:rStyle w:val="Bodytext6NotBoldExact"/>
                    </w:rPr>
                    <w:t xml:space="preserve">dále jen </w:t>
                  </w:r>
                  <w:r>
                    <w:t xml:space="preserve">„Příkazce" </w:t>
                  </w:r>
                  <w:r>
                    <w:rPr>
                      <w:rStyle w:val="Bodytext6NotBoldExact"/>
                    </w:rPr>
                    <w:t xml:space="preserve">nebo </w:t>
                  </w:r>
                  <w:r>
                    <w:t>„Zadavatel“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left:0;text-align:left;margin-left:2.15pt;margin-top:135.2pt;width:392.05pt;height:199.8pt;z-index:-251651072;mso-wrap-distance-left:5pt;mso-wrap-distance-right:120.4pt;mso-position-horizontal-relative:margin" filled="f" stroked="f">
            <v:textbox style="mso-fit-shape-to-text:t" inset="0,0,0,0">
              <w:txbxContent>
                <w:p w:rsidR="007A5549" w:rsidRDefault="00CF006D">
                  <w:pPr>
                    <w:pStyle w:val="Heading90"/>
                    <w:keepNext/>
                    <w:keepLines/>
                    <w:shd w:val="clear" w:color="auto" w:fill="auto"/>
                    <w:spacing w:before="0" w:line="328" w:lineRule="exact"/>
                  </w:pPr>
                  <w:bookmarkStart w:id="2" w:name="bookmark1"/>
                  <w:r>
                    <w:rPr>
                      <w:rStyle w:val="Heading9Exact"/>
                      <w:b/>
                      <w:bCs/>
                    </w:rPr>
                    <w:t>VIA Consult a.s.</w:t>
                  </w:r>
                  <w:bookmarkEnd w:id="2"/>
                </w:p>
                <w:p w:rsidR="007A5549" w:rsidRDefault="00CF006D">
                  <w:pPr>
                    <w:pStyle w:val="Bodytext20"/>
                    <w:shd w:val="clear" w:color="auto" w:fill="auto"/>
                    <w:tabs>
                      <w:tab w:val="left" w:pos="1375"/>
                      <w:tab w:val="center" w:pos="3308"/>
                      <w:tab w:val="center" w:pos="4136"/>
                    </w:tabs>
                    <w:spacing w:line="328" w:lineRule="exact"/>
                    <w:ind w:firstLine="0"/>
                  </w:pPr>
                  <w:r>
                    <w:rPr>
                      <w:rStyle w:val="Bodytext2Exact"/>
                    </w:rPr>
                    <w:t>Sídlo:</w:t>
                  </w:r>
                  <w:r>
                    <w:rPr>
                      <w:rStyle w:val="Bodytext2Exact"/>
                    </w:rPr>
                    <w:tab/>
                    <w:t>nám. Svobody 527,</w:t>
                  </w:r>
                  <w:r>
                    <w:rPr>
                      <w:rStyle w:val="Bodytext2Exact"/>
                    </w:rPr>
                    <w:tab/>
                    <w:t>739 61</w:t>
                  </w:r>
                  <w:r>
                    <w:rPr>
                      <w:rStyle w:val="Bodytext2Exact"/>
                    </w:rPr>
                    <w:tab/>
                    <w:t>Třinec</w:t>
                  </w:r>
                </w:p>
                <w:p w:rsidR="007A5549" w:rsidRDefault="00CF006D">
                  <w:pPr>
                    <w:pStyle w:val="Bodytext20"/>
                    <w:shd w:val="clear" w:color="auto" w:fill="auto"/>
                    <w:tabs>
                      <w:tab w:val="left" w:pos="1386"/>
                    </w:tabs>
                    <w:spacing w:line="328" w:lineRule="exact"/>
                    <w:ind w:right="2880" w:firstLine="0"/>
                    <w:jc w:val="left"/>
                  </w:pPr>
                  <w:r>
                    <w:rPr>
                      <w:rStyle w:val="Bodytext2Exact"/>
                    </w:rPr>
                    <w:t>Korespondenční adresa - pobočka: Kopečná 12,</w:t>
                  </w:r>
                  <w:r>
                    <w:rPr>
                      <w:rStyle w:val="Bodytext2Exact"/>
                    </w:rPr>
                    <w:t xml:space="preserve"> 602 00 Brno Jednající:</w:t>
                  </w:r>
                  <w:r>
                    <w:rPr>
                      <w:rStyle w:val="Bodytext2Exact"/>
                    </w:rPr>
                    <w:tab/>
                    <w:t>Mgr. Bc. Milan Konečný, statutární ředitel</w:t>
                  </w:r>
                </w:p>
                <w:p w:rsidR="007A5549" w:rsidRDefault="00CF006D">
                  <w:pPr>
                    <w:pStyle w:val="Bodytext20"/>
                    <w:shd w:val="clear" w:color="auto" w:fill="auto"/>
                    <w:tabs>
                      <w:tab w:val="left" w:pos="1375"/>
                    </w:tabs>
                    <w:spacing w:line="328" w:lineRule="exact"/>
                    <w:ind w:firstLine="0"/>
                  </w:pPr>
                  <w:r>
                    <w:rPr>
                      <w:rStyle w:val="Bodytext2Exact"/>
                    </w:rPr>
                    <w:t>IČO:</w:t>
                  </w:r>
                  <w:r>
                    <w:rPr>
                      <w:rStyle w:val="Bodytext2Exact"/>
                    </w:rPr>
                    <w:tab/>
                    <w:t>250 84 275</w:t>
                  </w:r>
                </w:p>
                <w:p w:rsidR="007A5549" w:rsidRDefault="00CF006D">
                  <w:pPr>
                    <w:pStyle w:val="Bodytext20"/>
                    <w:shd w:val="clear" w:color="auto" w:fill="auto"/>
                    <w:tabs>
                      <w:tab w:val="left" w:pos="1382"/>
                    </w:tabs>
                    <w:spacing w:line="328" w:lineRule="exact"/>
                    <w:ind w:firstLine="0"/>
                  </w:pPr>
                  <w:r>
                    <w:rPr>
                      <w:rStyle w:val="Bodytext2Exact"/>
                    </w:rPr>
                    <w:t>DIČ:</w:t>
                  </w:r>
                  <w:r>
                    <w:rPr>
                      <w:rStyle w:val="Bodytext2Exact"/>
                    </w:rPr>
                    <w:tab/>
                    <w:t>CZ250 84 275</w:t>
                  </w:r>
                </w:p>
                <w:p w:rsidR="007A5549" w:rsidRDefault="00CF006D">
                  <w:pPr>
                    <w:pStyle w:val="Bodytext20"/>
                    <w:shd w:val="clear" w:color="auto" w:fill="auto"/>
                    <w:tabs>
                      <w:tab w:val="left" w:pos="2135"/>
                    </w:tabs>
                    <w:spacing w:line="328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Společnost zapsaná v obchodním rejstříku u Krajského soudu v Ostravě, v oddíle B, vložce 1587 Bankovní spojení: Komerční banka a.s., č. ú: 107-4209470247/0</w:t>
                  </w:r>
                  <w:r>
                    <w:rPr>
                      <w:rStyle w:val="Bodytext2Exact"/>
                    </w:rPr>
                    <w:t>100 Kontaktní osoba ve věci veřejné zakázky: Mgr. Bc. Milan Konečný Mobil:</w:t>
                  </w:r>
                  <w:r>
                    <w:rPr>
                      <w:rStyle w:val="Bodytext2Exact"/>
                    </w:rPr>
                    <w:tab/>
                    <w:t>+420 605 201 156</w:t>
                  </w:r>
                </w:p>
                <w:p w:rsidR="007A5549" w:rsidRDefault="00CF006D">
                  <w:pPr>
                    <w:pStyle w:val="Bodytext20"/>
                    <w:shd w:val="clear" w:color="auto" w:fill="auto"/>
                    <w:spacing w:line="328" w:lineRule="exact"/>
                    <w:ind w:right="3800" w:firstLine="1460"/>
                    <w:jc w:val="left"/>
                  </w:pPr>
                  <w:r>
                    <w:rPr>
                      <w:rStyle w:val="Bodytext2Exact"/>
                    </w:rPr>
                    <w:t xml:space="preserve">E-mail: </w:t>
                  </w:r>
                  <w:hyperlink r:id="rId7" w:history="1">
                    <w:r>
                      <w:rPr>
                        <w:rStyle w:val="Hypertextovodkaz"/>
                        <w:lang w:val="en-US" w:eastAsia="en-US" w:bidi="en-US"/>
                      </w:rPr>
                      <w:t>konecny@viaconsult.cz</w:t>
                    </w:r>
                  </w:hyperlink>
                  <w:r>
                    <w:rPr>
                      <w:rStyle w:val="Bodytext2Exact"/>
                      <w:lang w:val="en-US" w:eastAsia="en-US" w:bidi="en-US"/>
                    </w:rPr>
                    <w:t xml:space="preserve"> </w:t>
                  </w:r>
                  <w:r>
                    <w:rPr>
                      <w:rStyle w:val="Bodytext2Exact"/>
                    </w:rPr>
                    <w:t xml:space="preserve">Dále jen </w:t>
                  </w:r>
                  <w:r>
                    <w:rPr>
                      <w:rStyle w:val="Bodytext2BoldExact"/>
                    </w:rPr>
                    <w:t>„Příkazník“</w:t>
                  </w:r>
                </w:p>
              </w:txbxContent>
            </v:textbox>
            <w10:wrap type="topAndBottom" anchorx="margin"/>
          </v:shape>
        </w:pict>
      </w:r>
      <w:bookmarkStart w:id="3" w:name="bookmark3"/>
      <w:r>
        <w:t>SMLUVNÍ STRANY</w:t>
      </w:r>
      <w:bookmarkEnd w:id="3"/>
    </w:p>
    <w:p w:rsidR="007A5549" w:rsidRDefault="00CF006D">
      <w:pPr>
        <w:pStyle w:val="Heading90"/>
        <w:keepNext/>
        <w:keepLines/>
        <w:shd w:val="clear" w:color="auto" w:fill="auto"/>
        <w:spacing w:before="0" w:after="60" w:line="180" w:lineRule="exact"/>
        <w:ind w:left="3520"/>
        <w:jc w:val="left"/>
      </w:pPr>
      <w:bookmarkStart w:id="4" w:name="bookmark4"/>
      <w:r>
        <w:t>II. PŘEDMĚT SMLOUVY</w:t>
      </w:r>
      <w:bookmarkEnd w:id="4"/>
    </w:p>
    <w:p w:rsidR="007A5549" w:rsidRDefault="00CF006D">
      <w:pPr>
        <w:pStyle w:val="Bodytext20"/>
        <w:shd w:val="clear" w:color="auto" w:fill="auto"/>
        <w:spacing w:after="140" w:line="205" w:lineRule="exact"/>
        <w:ind w:left="400" w:right="1280" w:hanging="400"/>
      </w:pPr>
      <w:r>
        <w:t>1. Příkazník se zavazuje, že pro příkazce (v této smlouvě označeného též jako „zadavatel") zajisti zadání a administraci veřejné zakázky dle Zákona č. 134/2016 Sb., o zadávání veřejných zakázek, ve znění pozdějších předpisů (dále jen Zákon), popř. dle prav</w:t>
      </w:r>
      <w:r>
        <w:t xml:space="preserve">idel poskytovatele dotace, kdy příkazník, za podmínek dohodnutých v této příkazní smlouvě, vykoná činností spojené </w:t>
      </w:r>
      <w:r>
        <w:rPr>
          <w:rStyle w:val="Bodytext22"/>
        </w:rPr>
        <w:t xml:space="preserve">s výběrem dodavatele/zhotovitele </w:t>
      </w:r>
      <w:r>
        <w:t>k následující veřejné zakázce:</w:t>
      </w:r>
    </w:p>
    <w:p w:rsidR="007A5549" w:rsidRDefault="00CF006D">
      <w:pPr>
        <w:pStyle w:val="Heading90"/>
        <w:keepNext/>
        <w:keepLines/>
        <w:shd w:val="clear" w:color="auto" w:fill="auto"/>
        <w:spacing w:before="0" w:line="180" w:lineRule="exact"/>
        <w:ind w:left="880"/>
        <w:jc w:val="left"/>
      </w:pPr>
      <w:bookmarkStart w:id="5" w:name="bookmark5"/>
      <w:r>
        <w:t>„Přístavba rehabilitačního pavilonu - ZHOTOVITEL PROJEKTOVÉ DOKUMENTACE A</w:t>
      </w:r>
      <w:bookmarkEnd w:id="5"/>
    </w:p>
    <w:p w:rsidR="007A5549" w:rsidRDefault="00CF006D">
      <w:pPr>
        <w:pStyle w:val="Heading90"/>
        <w:keepNext/>
        <w:keepLines/>
        <w:shd w:val="clear" w:color="auto" w:fill="auto"/>
        <w:spacing w:before="0" w:after="353" w:line="180" w:lineRule="exact"/>
        <w:ind w:left="3620"/>
        <w:jc w:val="left"/>
      </w:pPr>
      <w:bookmarkStart w:id="6" w:name="bookmark6"/>
      <w:r>
        <w:t>AUT</w:t>
      </w:r>
      <w:r>
        <w:t>ORSKÝ DOZOR“</w:t>
      </w:r>
      <w:bookmarkEnd w:id="6"/>
    </w:p>
    <w:p w:rsidR="007A5549" w:rsidRDefault="00CF006D">
      <w:pPr>
        <w:pStyle w:val="Heading90"/>
        <w:keepNext/>
        <w:keepLines/>
        <w:shd w:val="clear" w:color="auto" w:fill="auto"/>
        <w:spacing w:before="0" w:after="60" w:line="180" w:lineRule="exact"/>
        <w:ind w:left="2680"/>
        <w:jc w:val="left"/>
      </w:pPr>
      <w:bookmarkStart w:id="7" w:name="bookmark7"/>
      <w:r>
        <w:t>lil. ROZSAH A OBSAH PŘEDMĚTU PLNĚNÍ</w:t>
      </w:r>
      <w:bookmarkEnd w:id="7"/>
    </w:p>
    <w:p w:rsidR="007A5549" w:rsidRDefault="00CF006D">
      <w:pPr>
        <w:pStyle w:val="Bodytext20"/>
        <w:shd w:val="clear" w:color="auto" w:fill="auto"/>
        <w:spacing w:after="120" w:line="205" w:lineRule="exact"/>
        <w:ind w:right="1280" w:firstLine="0"/>
      </w:pPr>
      <w:r>
        <w:t>Příkazník se zavazuje, že jménem příkazce vykoná zadavatelské činnosti dle Zákona, dle povahy a druhu veřejné zakázky tj., že zajisti celý průběh zadávacího řízení v rozsahu činnosti spojených s níže specifi</w:t>
      </w:r>
      <w:r>
        <w:t>kovanými fázemi.</w:t>
      </w:r>
    </w:p>
    <w:p w:rsidR="007A5549" w:rsidRDefault="00CF006D">
      <w:pPr>
        <w:pStyle w:val="Bodytext20"/>
        <w:shd w:val="clear" w:color="auto" w:fill="auto"/>
        <w:spacing w:after="120" w:line="205" w:lineRule="exact"/>
        <w:ind w:right="1280" w:firstLine="0"/>
      </w:pPr>
      <w:r>
        <w:t xml:space="preserve">Uvedené činnosti zahrnují všechny činnosti nutné k řádnému provedení a ukončení zadávacího řízení dle zákonných předpisů, popř. podle metodiky poskytovatele dotace. Pokud nejsou některé činnosti zahrnuté v níže uvedeném výčtu činnosti, má </w:t>
      </w:r>
      <w:r>
        <w:t>se za to, že jsou jeho obsahem.</w:t>
      </w:r>
    </w:p>
    <w:p w:rsidR="007A5549" w:rsidRDefault="00CF006D">
      <w:pPr>
        <w:pStyle w:val="Heading90"/>
        <w:keepNext/>
        <w:keepLines/>
        <w:shd w:val="clear" w:color="auto" w:fill="auto"/>
        <w:spacing w:before="0" w:line="205" w:lineRule="exact"/>
      </w:pPr>
      <w:bookmarkStart w:id="8" w:name="bookmark8"/>
      <w:r>
        <w:rPr>
          <w:rStyle w:val="Heading9NotBold"/>
        </w:rPr>
        <w:t xml:space="preserve">1. </w:t>
      </w:r>
      <w:r>
        <w:rPr>
          <w:rStyle w:val="Heading91"/>
          <w:b/>
          <w:bCs/>
        </w:rPr>
        <w:t xml:space="preserve">Příprava zakázky - zajištění vstupních podkladů a informací </w:t>
      </w:r>
      <w:r>
        <w:rPr>
          <w:rStyle w:val="Heading9NotBold0"/>
        </w:rPr>
        <w:t>- fáze 1:</w:t>
      </w:r>
      <w:bookmarkEnd w:id="8"/>
    </w:p>
    <w:p w:rsidR="007A5549" w:rsidRDefault="00CF006D">
      <w:pPr>
        <w:pStyle w:val="Bodytext20"/>
        <w:shd w:val="clear" w:color="auto" w:fill="auto"/>
        <w:spacing w:after="140" w:line="205" w:lineRule="exact"/>
        <w:ind w:left="400" w:right="1280" w:firstLine="0"/>
      </w:pPr>
      <w:r>
        <w:t>analýza a objasnění zakázky - rozsah práce a zajištění nutných vstupních údajů, konzultace způsobu přípravy a způsobu zadání zakázky, zpracování aktuál</w:t>
      </w:r>
      <w:r>
        <w:t>ního časového harmonogramu o předpokládaném průběhu zadávacího řízení, konzultace vstupních podkladů se zadavatelem, projektanty a dalšími specialisty v případě potřeby. Definování práv a povinností zadavatele. Podepsání příkazní smlouvy a plné mocí ke vše</w:t>
      </w:r>
      <w:r>
        <w:t>m úkonům ve věci zadávacího řízení s výjimkou dle § 43 Zákona, které přísluší ze zákona zadavateli.</w:t>
      </w:r>
    </w:p>
    <w:p w:rsidR="007A5549" w:rsidRDefault="00CF006D">
      <w:pPr>
        <w:pStyle w:val="Bodytext20"/>
        <w:shd w:val="clear" w:color="auto" w:fill="auto"/>
        <w:spacing w:line="180" w:lineRule="exact"/>
        <w:ind w:left="400" w:firstLine="0"/>
        <w:sectPr w:rsidR="007A5549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695" w:right="334" w:bottom="1048" w:left="1274" w:header="0" w:footer="3" w:gutter="0"/>
          <w:cols w:space="720"/>
          <w:noEndnote/>
          <w:docGrid w:linePitch="360"/>
        </w:sectPr>
      </w:pPr>
      <w:r>
        <w:t>Součástí přípravy zakázky není audit projektové dokumentace.</w:t>
      </w:r>
    </w:p>
    <w:p w:rsidR="007A5549" w:rsidRDefault="00CF006D">
      <w:pPr>
        <w:pStyle w:val="Bodytext20"/>
        <w:numPr>
          <w:ilvl w:val="0"/>
          <w:numId w:val="2"/>
        </w:numPr>
        <w:shd w:val="clear" w:color="auto" w:fill="auto"/>
        <w:tabs>
          <w:tab w:val="left" w:pos="370"/>
        </w:tabs>
        <w:spacing w:after="203" w:line="209" w:lineRule="exact"/>
        <w:ind w:left="440" w:right="1260" w:hanging="440"/>
      </w:pPr>
      <w:r>
        <w:lastRenderedPageBreak/>
        <w:pict>
          <v:shape id="_x0000_s1033" type="#_x0000_t202" style="position:absolute;left:0;text-align:left;margin-left:10.1pt;margin-top:-45.25pt;width:445.3pt;height:34.25pt;z-index:-251650048;mso-wrap-distance-left:10.1pt;mso-wrap-distance-right:59.2pt;mso-position-horizontal-relative:margin" filled="f" stroked="f">
            <v:textbox style="mso-fit-shape-to-text:t" inset="0,0,0,0">
              <w:txbxContent>
                <w:p w:rsidR="007A5549" w:rsidRDefault="00CF006D">
                  <w:pPr>
                    <w:pStyle w:val="Bodytext6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tabs>
                      <w:tab w:val="left" w:leader="underscore" w:pos="8878"/>
                    </w:tabs>
                    <w:spacing w:line="209" w:lineRule="exact"/>
                    <w:ind w:left="380"/>
                  </w:pPr>
                  <w:r>
                    <w:t xml:space="preserve">1. Příkazce uděluje příkazníkovi plnou moc ke všem právním jednáním, které bude příkazník jménem a na účet příkazce vykonávat na základě této smlouvy s výjimkou rozhodnutí, které ze zákona </w:t>
                  </w:r>
                  <w:r>
                    <w:rPr>
                      <w:rStyle w:val="Bodytext6Exact0"/>
                      <w:b/>
                      <w:bCs/>
                    </w:rPr>
                    <w:t>přísluší zadavateli.</w:t>
                  </w:r>
                  <w:r>
                    <w:tab/>
                  </w:r>
                </w:p>
              </w:txbxContent>
            </v:textbox>
            <w10:wrap type="topAndBottom" anchorx="margin"/>
          </v:shape>
        </w:pict>
      </w:r>
      <w:r>
        <w:t>Výchozí podklady do doby splnění smluvního zá</w:t>
      </w:r>
      <w:r>
        <w:t>vazku zůstávají uloženy u příkazníka, který pak podle seznamu v předávacím protokolu předá kompletní dokumentaci zakázky vč. nabídek příkazci k archivaci.</w:t>
      </w:r>
    </w:p>
    <w:p w:rsidR="007A5549" w:rsidRDefault="00CF006D">
      <w:pPr>
        <w:pStyle w:val="Bodytext20"/>
        <w:numPr>
          <w:ilvl w:val="0"/>
          <w:numId w:val="2"/>
        </w:numPr>
        <w:shd w:val="clear" w:color="auto" w:fill="auto"/>
        <w:tabs>
          <w:tab w:val="left" w:pos="370"/>
        </w:tabs>
        <w:spacing w:after="140" w:line="180" w:lineRule="exact"/>
        <w:ind w:left="440" w:hanging="440"/>
      </w:pPr>
      <w:r>
        <w:t>Tuto příkazní smlouvu lze měnit pouze písemnými dodatky.</w:t>
      </w:r>
    </w:p>
    <w:p w:rsidR="007A5549" w:rsidRDefault="00CF006D">
      <w:pPr>
        <w:pStyle w:val="Bodytext20"/>
        <w:numPr>
          <w:ilvl w:val="0"/>
          <w:numId w:val="2"/>
        </w:numPr>
        <w:shd w:val="clear" w:color="auto" w:fill="auto"/>
        <w:tabs>
          <w:tab w:val="left" w:pos="370"/>
        </w:tabs>
        <w:spacing w:after="125" w:line="180" w:lineRule="exact"/>
        <w:ind w:left="440" w:hanging="440"/>
      </w:pPr>
      <w:r>
        <w:t xml:space="preserve">Smluvní vztahy neupravené v této smlouvě se </w:t>
      </w:r>
      <w:r>
        <w:t>řídí příslušnými ustanoveními Občanského zákoníku.</w:t>
      </w:r>
    </w:p>
    <w:p w:rsidR="007A5549" w:rsidRDefault="00CF006D">
      <w:pPr>
        <w:pStyle w:val="Bodytext20"/>
        <w:numPr>
          <w:ilvl w:val="0"/>
          <w:numId w:val="2"/>
        </w:numPr>
        <w:shd w:val="clear" w:color="auto" w:fill="auto"/>
        <w:tabs>
          <w:tab w:val="left" w:pos="370"/>
        </w:tabs>
        <w:spacing w:after="183" w:line="212" w:lineRule="exact"/>
        <w:ind w:left="440" w:right="1260" w:hanging="440"/>
      </w:pPr>
      <w:r>
        <w:t>Účastníci se zavazují řešit všechny spory, které by v budoucnu mohly vzniknout z plnění na základě této smlouvy, především smírnou cestou.</w:t>
      </w:r>
    </w:p>
    <w:p w:rsidR="007A5549" w:rsidRDefault="00CF006D">
      <w:pPr>
        <w:pStyle w:val="Bodytext20"/>
        <w:numPr>
          <w:ilvl w:val="0"/>
          <w:numId w:val="2"/>
        </w:numPr>
        <w:shd w:val="clear" w:color="auto" w:fill="auto"/>
        <w:tabs>
          <w:tab w:val="left" w:pos="370"/>
        </w:tabs>
        <w:spacing w:after="157" w:line="209" w:lineRule="exact"/>
        <w:ind w:left="440" w:right="1260" w:hanging="440"/>
      </w:pPr>
      <w:r>
        <w:t xml:space="preserve">Obě smluvní strany se dohodly, že budou zachovávat vůči třetím </w:t>
      </w:r>
      <w:r>
        <w:t>osobám mlčenlivost o veškerých skutečnostech, o nichž se dozvěděly v souvislosti se smluvními vztahy, a které se týkají činnosti druhé smluvní strany. Získané informace mohou smluvní strany sdělit třetím osobám pouze s předchozím písemným souhlasem druhé s</w:t>
      </w:r>
      <w:r>
        <w:t>mluvní strany a jen v odsouhlaseném rozsah a v případech stanovených právními předpisy i bez tohoto souhlasu</w:t>
      </w:r>
    </w:p>
    <w:p w:rsidR="007A5549" w:rsidRDefault="00CF006D">
      <w:pPr>
        <w:pStyle w:val="Bodytext20"/>
        <w:numPr>
          <w:ilvl w:val="0"/>
          <w:numId w:val="2"/>
        </w:numPr>
        <w:shd w:val="clear" w:color="auto" w:fill="auto"/>
        <w:tabs>
          <w:tab w:val="left" w:pos="370"/>
        </w:tabs>
        <w:spacing w:after="226" w:line="238" w:lineRule="exact"/>
        <w:ind w:left="440" w:right="1260" w:hanging="440"/>
      </w:pPr>
      <w:r>
        <w:t>Příkazce i příkazník se zavazují povinně uchovávat veškerou dokumentaci související se zadávacím řízením včetně účetnictví po dobu 10 let od finanč</w:t>
      </w:r>
      <w:r>
        <w:t>ního ukončení projektu, přičemž se lhůta začne počítat od 1. ledna následujícího kalendářního roku poté, kdy byla provedena poslední platba na projekt. Doklady budou uchovány způsobem uvedeným v zákoně č.563/1991 Sb., o účetnictví, ve znění pozdějších před</w:t>
      </w:r>
      <w:r>
        <w:t>pisů. Obě smluvní strany jsou povinny po dobu 10 let od ukončení zadávacího řízení za účelem ověřování plnění poskytovat požadované informace a dokumentaci zaměstnancům nebo zmocněncům pověřených orgánů (poskytovateli dotace, MMR, Ministerstva financí, aud</w:t>
      </w:r>
      <w:r>
        <w:t>itního orgánu, Evropské komise, Evropského účetního dvora, Nejvyššího kontrolního úřadu, příslušného finančního úřadu a dalších pověřených orgánů státní správy).</w:t>
      </w:r>
    </w:p>
    <w:p w:rsidR="007A5549" w:rsidRDefault="00CF006D">
      <w:pPr>
        <w:pStyle w:val="Bodytext20"/>
        <w:numPr>
          <w:ilvl w:val="0"/>
          <w:numId w:val="2"/>
        </w:numPr>
        <w:shd w:val="clear" w:color="auto" w:fill="auto"/>
        <w:tabs>
          <w:tab w:val="left" w:pos="370"/>
        </w:tabs>
        <w:spacing w:line="180" w:lineRule="exact"/>
        <w:ind w:left="440" w:hanging="440"/>
      </w:pPr>
      <w:r>
        <w:t>Příkazník bere na vědomí, že je povinen:</w:t>
      </w:r>
    </w:p>
    <w:p w:rsidR="007A5549" w:rsidRDefault="00CF006D">
      <w:pPr>
        <w:pStyle w:val="Bodytext20"/>
        <w:numPr>
          <w:ilvl w:val="0"/>
          <w:numId w:val="3"/>
        </w:numPr>
        <w:shd w:val="clear" w:color="auto" w:fill="auto"/>
        <w:tabs>
          <w:tab w:val="left" w:pos="1169"/>
        </w:tabs>
        <w:spacing w:line="241" w:lineRule="exact"/>
        <w:ind w:left="1180" w:right="1260" w:hanging="380"/>
      </w:pPr>
      <w:r>
        <w:t>umožnit zaměstnancům nebo zmocněncům poskytovatele do</w:t>
      </w:r>
      <w:r>
        <w:t>tace, Ministerstvu pro místní rozvoj ČR, Ministerstvu financí ČR, auditnímu orgánu, Evropské komisi, Evropskému účetnímu dvoru, Nejvyššímu kontrolnímu úřadu a dalším oprávněným orgánům státní správy vstup do objektů a na pozemky dotčené projektem a jeho re</w:t>
      </w:r>
      <w:r>
        <w:t>alizací a kontrolu dokladů souvisejících s projektem,</w:t>
      </w:r>
    </w:p>
    <w:p w:rsidR="007A5549" w:rsidRDefault="00CF006D">
      <w:pPr>
        <w:pStyle w:val="Bodytext20"/>
        <w:numPr>
          <w:ilvl w:val="0"/>
          <w:numId w:val="3"/>
        </w:numPr>
        <w:shd w:val="clear" w:color="auto" w:fill="auto"/>
        <w:tabs>
          <w:tab w:val="left" w:pos="1169"/>
        </w:tabs>
        <w:spacing w:line="241" w:lineRule="exact"/>
        <w:ind w:left="1180" w:right="1260" w:hanging="380"/>
      </w:pPr>
      <w:r>
        <w:t>uchovávat dokumentaci po dobu 10 let od finančního ukončení projektu, přičemž se lhůta začne počítat od 1. ledna následujícího kalendářního roku poté, kdy byla provedena poslední platba na projekt,</w:t>
      </w:r>
    </w:p>
    <w:p w:rsidR="007A5549" w:rsidRDefault="00CF006D">
      <w:pPr>
        <w:pStyle w:val="Bodytext20"/>
        <w:numPr>
          <w:ilvl w:val="0"/>
          <w:numId w:val="3"/>
        </w:numPr>
        <w:shd w:val="clear" w:color="auto" w:fill="auto"/>
        <w:tabs>
          <w:tab w:val="left" w:pos="1169"/>
        </w:tabs>
        <w:spacing w:line="241" w:lineRule="exact"/>
        <w:ind w:left="1180" w:right="1260" w:hanging="380"/>
      </w:pPr>
      <w:r>
        <w:t>posk</w:t>
      </w:r>
      <w:r>
        <w:t xml:space="preserve">ytnout potřebnou součinnost poskytovateli dotace nebo jím pověřeným osobám při kontrolách, auditech nebo monitorování řešení a realizace projektu, zejména jim poskytnout na vyžádání veškerou dokumentaci k projektu, účetní doklady, vysvětlující informace a </w:t>
      </w:r>
      <w:r>
        <w:t>umožnit prohlídku na místě a přístup ke všem movitým a nemovitým věcem souvisejících s realizací projektu,</w:t>
      </w:r>
    </w:p>
    <w:p w:rsidR="007A5549" w:rsidRDefault="00CF006D">
      <w:pPr>
        <w:pStyle w:val="Bodytext20"/>
        <w:numPr>
          <w:ilvl w:val="0"/>
          <w:numId w:val="3"/>
        </w:numPr>
        <w:shd w:val="clear" w:color="auto" w:fill="auto"/>
        <w:tabs>
          <w:tab w:val="left" w:pos="1169"/>
        </w:tabs>
        <w:spacing w:after="209" w:line="241" w:lineRule="exact"/>
        <w:ind w:left="1180" w:right="1260" w:hanging="380"/>
      </w:pPr>
      <w:r>
        <w:t>umožnit na výzvu poskytovatele dotace kontrolu dokumentace a průběhu zadávání zakázek a poskytnout na výzvu poskytovatele dotace relevantní informace</w:t>
      </w:r>
      <w:r>
        <w:t xml:space="preserve"> o způsobu zadání zakázky a výběru nejvhodnější nabídky.</w:t>
      </w:r>
    </w:p>
    <w:p w:rsidR="007A5549" w:rsidRDefault="00CF006D">
      <w:pPr>
        <w:pStyle w:val="Bodytext20"/>
        <w:numPr>
          <w:ilvl w:val="0"/>
          <w:numId w:val="2"/>
        </w:numPr>
        <w:shd w:val="clear" w:color="auto" w:fill="auto"/>
        <w:tabs>
          <w:tab w:val="left" w:pos="370"/>
        </w:tabs>
        <w:spacing w:after="180" w:line="205" w:lineRule="exact"/>
        <w:ind w:left="440" w:right="1260" w:hanging="440"/>
      </w:pPr>
      <w:r>
        <w:t xml:space="preserve">Příkazník dává příkazci souhlas k tomu, aby smluvní podmínky byly zveřejněny v rozsahu a za podmínek vyplývajících z příslušných právních předpisů (zejména ze zákona č. 106/1999 Sb., o svobodném </w:t>
      </w:r>
      <w:r>
        <w:t>přístupu k informacím, v platném znění).</w:t>
      </w:r>
    </w:p>
    <w:p w:rsidR="007A5549" w:rsidRDefault="00CF006D">
      <w:pPr>
        <w:pStyle w:val="Bodytext20"/>
        <w:numPr>
          <w:ilvl w:val="0"/>
          <w:numId w:val="2"/>
        </w:numPr>
        <w:shd w:val="clear" w:color="auto" w:fill="auto"/>
        <w:tabs>
          <w:tab w:val="left" w:pos="370"/>
        </w:tabs>
        <w:spacing w:line="205" w:lineRule="exact"/>
        <w:ind w:left="440" w:right="1260" w:hanging="440"/>
      </w:pPr>
      <w:r>
        <w:t xml:space="preserve">Příkazník, tímto prohlašuje, že souhlasí s účastí na přípravě výše uvedeného zadávacího řízení. Tímto prohlášení potvrzuje, že se seznámil s informacemi dostupnými k dnešnímu dni, které se týkají zadávacího řízení. </w:t>
      </w:r>
      <w:r>
        <w:t>Zavazuje se plnit své povinnosti čestně a poctivě. Jeho přínos k dokumentům, do jejichž přípravy bude zapojen, bude nestranný a bude plně v souladu s principy řádné hospodářské soutěže. Zvláště pak se vyvaruje uvedení podmínek, které zvýhodňují jeden produ</w:t>
      </w:r>
      <w:r>
        <w:t>kt, jednoho výrobce, dodavatele, poskytovatele služeb. Zavazuje se, že bude nakládat s veškerými informacemi nebo dokumenty (dále jen „důvěrné informace“), které mu budou poskytnuty, které objeví či vyhotoví v průběhu nebo jako výsledek přípravy zadávacího</w:t>
      </w:r>
      <w:r>
        <w:t xml:space="preserve"> řízení, jako s důvěrnými, a zavazuje se, že budou použity pouze pro účely přípravy tohoto zadávacího řízení a nebudou poskytnuty jakékoli třetí straně. Nebude ani pomáhat ani spolupracovat s žádným potenciálním zájemcem výše uvedeného zadávacího řízení. Z</w:t>
      </w:r>
      <w:r>
        <w:t>avazuje se, že neposkytne důvěrné informace zaměstnancům nebo odborníkům, pokud se nejedná o osoby, které podepsaly toto prohlášení a zavázaly se dodržovat jeho ustanovení. Nedodržení výše uvedeného lze sankcionovat do výše odměny poskytnuté příkazcem přík</w:t>
      </w:r>
      <w:r>
        <w:t>azníkovi dle článku VII. smlouvy.</w:t>
      </w:r>
      <w:r>
        <w:br w:type="page"/>
      </w:r>
    </w:p>
    <w:p w:rsidR="007A5549" w:rsidRDefault="00CF006D">
      <w:pPr>
        <w:pStyle w:val="Bodytext20"/>
        <w:numPr>
          <w:ilvl w:val="0"/>
          <w:numId w:val="2"/>
        </w:numPr>
        <w:shd w:val="clear" w:color="auto" w:fill="auto"/>
        <w:tabs>
          <w:tab w:val="left" w:pos="412"/>
        </w:tabs>
        <w:spacing w:after="177" w:line="202" w:lineRule="exact"/>
        <w:ind w:left="480" w:right="1220"/>
        <w:jc w:val="left"/>
      </w:pPr>
      <w:r>
        <w:lastRenderedPageBreak/>
        <w:t>Tato smlouva je sepsána ve 2 stejnopisech, každá strana po podepsání příkazní smlouvy obdrží po 1 vyhotovení.</w:t>
      </w:r>
    </w:p>
    <w:p w:rsidR="007A5549" w:rsidRDefault="00CF006D">
      <w:pPr>
        <w:pStyle w:val="Bodytext20"/>
        <w:numPr>
          <w:ilvl w:val="0"/>
          <w:numId w:val="2"/>
        </w:numPr>
        <w:shd w:val="clear" w:color="auto" w:fill="auto"/>
        <w:tabs>
          <w:tab w:val="left" w:pos="416"/>
        </w:tabs>
        <w:spacing w:after="944" w:line="205" w:lineRule="exact"/>
        <w:ind w:left="480" w:right="1220"/>
        <w:jc w:val="left"/>
      </w:pPr>
      <w:r>
        <w:t>Na důkaz souhlasu s celým obsahem smlouvy připojují smluvní strany vlastnoruční podpisy osob uvedených v záhlav</w:t>
      </w:r>
      <w:r>
        <w:t>í smlouvy.</w:t>
      </w:r>
    </w:p>
    <w:p w:rsidR="007A5549" w:rsidRDefault="00CF006D">
      <w:pPr>
        <w:pStyle w:val="Bodytext20"/>
        <w:shd w:val="clear" w:color="auto" w:fill="auto"/>
        <w:spacing w:line="300" w:lineRule="exact"/>
        <w:ind w:left="480"/>
        <w:jc w:val="left"/>
        <w:sectPr w:rsidR="007A554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458" w:right="266" w:bottom="1256" w:left="1341" w:header="0" w:footer="3" w:gutter="0"/>
          <w:pgNumType w:start="6"/>
          <w:cols w:space="720"/>
          <w:noEndnote/>
          <w:titlePg/>
          <w:docGrid w:linePitch="360"/>
        </w:sectPr>
      </w:pPr>
      <w:r>
        <w:pict>
          <v:shape id="_x0000_s1038" type="#_x0000_t202" style="position:absolute;left:0;text-align:left;margin-left:2.7pt;margin-top:-5.95pt;width:34.55pt;height:12.05pt;z-index:-251649024;mso-wrap-distance-left:5pt;mso-wrap-distance-right:5pt;mso-wrap-distance-bottom:2.9pt;mso-position-horizontal-relative:margin" filled="f" stroked="f">
            <v:textbox style="mso-fit-shape-to-text:t" inset="0,0,0,0">
              <w:txbxContent>
                <w:p w:rsidR="007A5549" w:rsidRDefault="00CF006D">
                  <w:pPr>
                    <w:pStyle w:val="Bodytext20"/>
                    <w:shd w:val="clear" w:color="auto" w:fill="auto"/>
                    <w:spacing w:line="18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Přílohy:</w:t>
                  </w:r>
                </w:p>
              </w:txbxContent>
            </v:textbox>
            <w10:wrap type="square" side="right" anchorx="margin"/>
          </v:shape>
        </w:pict>
      </w:r>
      <w:r>
        <w:t xml:space="preserve">PLNÁ MOC uzavřená mezi výše uvedenými smluvními stranami dne </w:t>
      </w:r>
      <w:r>
        <w:rPr>
          <w:rStyle w:val="Bodytext215ptItalicSpacing-1pt"/>
        </w:rPr>
        <w:t>/!ú‘.ÍQ;.9iQ(9..</w:t>
      </w:r>
    </w:p>
    <w:p w:rsidR="007A5549" w:rsidRDefault="007A5549">
      <w:pPr>
        <w:spacing w:line="240" w:lineRule="exact"/>
        <w:rPr>
          <w:sz w:val="19"/>
          <w:szCs w:val="19"/>
        </w:rPr>
      </w:pPr>
    </w:p>
    <w:p w:rsidR="007A5549" w:rsidRDefault="007A5549">
      <w:pPr>
        <w:spacing w:line="240" w:lineRule="exact"/>
        <w:rPr>
          <w:sz w:val="19"/>
          <w:szCs w:val="19"/>
        </w:rPr>
      </w:pPr>
    </w:p>
    <w:p w:rsidR="007A5549" w:rsidRDefault="007A5549">
      <w:pPr>
        <w:spacing w:before="108" w:after="108" w:line="240" w:lineRule="exact"/>
        <w:rPr>
          <w:sz w:val="19"/>
          <w:szCs w:val="19"/>
        </w:rPr>
      </w:pPr>
    </w:p>
    <w:p w:rsidR="007A5549" w:rsidRDefault="007A5549">
      <w:pPr>
        <w:rPr>
          <w:sz w:val="2"/>
          <w:szCs w:val="2"/>
        </w:rPr>
        <w:sectPr w:rsidR="007A5549">
          <w:type w:val="continuous"/>
          <w:pgSz w:w="11900" w:h="16840"/>
          <w:pgMar w:top="1280" w:right="0" w:bottom="804" w:left="0" w:header="0" w:footer="3" w:gutter="0"/>
          <w:cols w:space="720"/>
          <w:noEndnote/>
          <w:docGrid w:linePitch="360"/>
        </w:sectPr>
      </w:pPr>
    </w:p>
    <w:p w:rsidR="007A5549" w:rsidRDefault="00CF006D">
      <w:pPr>
        <w:spacing w:line="485" w:lineRule="exact"/>
      </w:pPr>
      <w:r>
        <w:pict>
          <v:shape id="_x0000_s1039" type="#_x0000_t202" style="position:absolute;margin-left:3pt;margin-top:14.25pt;width:50.4pt;height:11.85pt;z-index:251645952;mso-wrap-distance-left:5pt;mso-wrap-distance-right:5pt;mso-position-horizontal-relative:margin" filled="f" stroked="f">
            <v:textbox style="mso-fit-shape-to-text:t" inset="0,0,0,0">
              <w:txbxContent>
                <w:p w:rsidR="007A5549" w:rsidRDefault="00CF006D">
                  <w:pPr>
                    <w:pStyle w:val="Bodytext20"/>
                    <w:shd w:val="clear" w:color="auto" w:fill="auto"/>
                    <w:spacing w:line="18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V Třinci dne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58.25pt;margin-top:0;width:84.95pt;height:20.45pt;z-index:251646976;mso-wrap-distance-left:5pt;mso-wrap-distance-right:5pt;mso-position-horizontal-relative:margin" filled="f" stroked="f">
            <v:textbox style="mso-fit-shape-to-text:t" inset="0,0,0,0">
              <w:txbxContent>
                <w:p w:rsidR="007A5549" w:rsidRDefault="00CF006D">
                  <w:pPr>
                    <w:pStyle w:val="Bodytext7"/>
                    <w:shd w:val="clear" w:color="auto" w:fill="auto"/>
                    <w:spacing w:line="300" w:lineRule="exact"/>
                  </w:pPr>
                  <w:r>
                    <w:rPr>
                      <w:rStyle w:val="Bodytext7Exact0"/>
                      <w:i/>
                      <w:iCs/>
                    </w:rPr>
                    <w:t xml:space="preserve">ho- \o- </w:t>
                  </w:r>
                  <w:r>
                    <w:rPr>
                      <w:rStyle w:val="Bodytext7Spacing0ptExact"/>
                      <w:i/>
                      <w:iCs/>
                    </w:rPr>
                    <w:t>loi&lt;)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231.05pt;margin-top:4.7pt;width:131.2pt;height:23.4pt;z-index:251648000;mso-wrap-distance-left:5pt;mso-wrap-distance-right:5pt;mso-position-horizontal-relative:margin" filled="f" stroked="f">
            <v:textbox style="mso-fit-shape-to-text:t" inset="0,0,0,0">
              <w:txbxContent>
                <w:p w:rsidR="007A5549" w:rsidRDefault="00CF006D">
                  <w:pPr>
                    <w:pStyle w:val="Heading4"/>
                    <w:keepNext/>
                    <w:keepLines/>
                    <w:shd w:val="clear" w:color="auto" w:fill="auto"/>
                    <w:spacing w:line="340" w:lineRule="exact"/>
                  </w:pPr>
                  <w:bookmarkStart w:id="9" w:name="bookmark9"/>
                  <w:r>
                    <w:rPr>
                      <w:rStyle w:val="Heading49ptNotItalicSpacing0ptExact"/>
                    </w:rPr>
                    <w:t xml:space="preserve">V Brně dne </w:t>
                  </w:r>
                  <w:r>
                    <w:rPr>
                      <w:rStyle w:val="Heading4Exact0"/>
                      <w:i/>
                      <w:iCs/>
                    </w:rPr>
                    <w:t>AÚ.J.Q..’.£úd9..</w:t>
                  </w:r>
                  <w:bookmarkEnd w:id="9"/>
                </w:p>
              </w:txbxContent>
            </v:textbox>
            <w10:wrap anchorx="margin"/>
          </v:shape>
        </w:pict>
      </w:r>
    </w:p>
    <w:p w:rsidR="007A5549" w:rsidRDefault="007A5549">
      <w:pPr>
        <w:rPr>
          <w:sz w:val="2"/>
          <w:szCs w:val="2"/>
        </w:rPr>
        <w:sectPr w:rsidR="007A5549">
          <w:type w:val="continuous"/>
          <w:pgSz w:w="11900" w:h="16840"/>
          <w:pgMar w:top="1280" w:right="265" w:bottom="804" w:left="1339" w:header="0" w:footer="3" w:gutter="0"/>
          <w:cols w:space="720"/>
          <w:noEndnote/>
          <w:docGrid w:linePitch="360"/>
        </w:sectPr>
      </w:pPr>
    </w:p>
    <w:p w:rsidR="007A5549" w:rsidRDefault="007A5549">
      <w:pPr>
        <w:spacing w:line="240" w:lineRule="exact"/>
        <w:rPr>
          <w:sz w:val="19"/>
          <w:szCs w:val="19"/>
        </w:rPr>
      </w:pPr>
    </w:p>
    <w:p w:rsidR="007A5549" w:rsidRDefault="007A5549">
      <w:pPr>
        <w:spacing w:before="69" w:after="69" w:line="240" w:lineRule="exact"/>
        <w:rPr>
          <w:sz w:val="19"/>
          <w:szCs w:val="19"/>
        </w:rPr>
      </w:pPr>
    </w:p>
    <w:p w:rsidR="007A5549" w:rsidRDefault="007A5549">
      <w:pPr>
        <w:rPr>
          <w:sz w:val="2"/>
          <w:szCs w:val="2"/>
        </w:rPr>
        <w:sectPr w:rsidR="007A5549">
          <w:type w:val="continuous"/>
          <w:pgSz w:w="11900" w:h="16840"/>
          <w:pgMar w:top="1280" w:right="0" w:bottom="1280" w:left="0" w:header="0" w:footer="3" w:gutter="0"/>
          <w:cols w:space="720"/>
          <w:noEndnote/>
          <w:docGrid w:linePitch="360"/>
        </w:sectPr>
      </w:pPr>
    </w:p>
    <w:p w:rsidR="007A5549" w:rsidRDefault="00CF006D">
      <w:pPr>
        <w:rPr>
          <w:sz w:val="2"/>
          <w:szCs w:val="2"/>
        </w:rPr>
      </w:pPr>
      <w:r>
        <w:pict>
          <v:shape id="_x0000_s1042" type="#_x0000_t202" style="position:absolute;margin-left:-42.2pt;margin-top:.1pt;width:38.15pt;height:11.7pt;z-index:-251648000;mso-wrap-distance-left:5pt;mso-wrap-distance-right:175.75pt;mso-position-horizontal-relative:margin" filled="f" stroked="f">
            <v:textbox style="mso-fit-shape-to-text:t" inset="0,0,0,0">
              <w:txbxContent>
                <w:p w:rsidR="007A5549" w:rsidRDefault="00CF006D">
                  <w:pPr>
                    <w:pStyle w:val="Bodytext20"/>
                    <w:shd w:val="clear" w:color="auto" w:fill="auto"/>
                    <w:spacing w:line="18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příkazce: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43" type="#_x0000_t202" style="position:absolute;margin-left:-45.45pt;margin-top:62.65pt;width:68.75pt;height:45.35pt;z-index:-251646976;mso-wrap-distance-left:5pt;mso-wrap-distance-top:7.2pt;mso-wrap-distance-right:5pt;mso-wrap-distance-bottom:18.2pt;mso-position-horizontal-relative:margin" filled="f" stroked="f">
            <v:textbox style="mso-fit-shape-to-text:t" inset="0,0,0,0">
              <w:txbxContent>
                <w:p w:rsidR="007A5549" w:rsidRDefault="00CF006D">
                  <w:pPr>
                    <w:pStyle w:val="Bodytext20"/>
                    <w:shd w:val="clear" w:color="auto" w:fill="auto"/>
                    <w:spacing w:line="202" w:lineRule="exact"/>
                    <w:ind w:firstLine="0"/>
                  </w:pPr>
                  <w:r>
                    <w:rPr>
                      <w:rStyle w:val="Bodytext2Exact"/>
                    </w:rPr>
                    <w:t xml:space="preserve">MUD </w:t>
                  </w:r>
                  <w:r>
                    <w:rPr>
                      <w:rStyle w:val="Bodytext2Spacing1ptExact"/>
                    </w:rPr>
                    <w:t xml:space="preserve">ŽL._. </w:t>
                  </w:r>
                  <w:r>
                    <w:rPr>
                      <w:rStyle w:val="Bodytext2Exact"/>
                    </w:rPr>
                    <w:t>statutární ředitel</w:t>
                  </w:r>
                </w:p>
              </w:txbxContent>
            </v:textbox>
            <w10:wrap type="square" anchorx="margin"/>
          </v:shape>
        </w:pict>
      </w:r>
    </w:p>
    <w:p w:rsidR="007A5549" w:rsidRDefault="00CF006D">
      <w:pPr>
        <w:pStyle w:val="Bodytext20"/>
        <w:shd w:val="clear" w:color="auto" w:fill="auto"/>
        <w:spacing w:line="180" w:lineRule="exact"/>
        <w:ind w:left="40" w:firstLine="0"/>
        <w:jc w:val="center"/>
      </w:pPr>
      <w:r>
        <w:t>NEMOCNICE THINto,</w:t>
      </w:r>
    </w:p>
    <w:p w:rsidR="007A5549" w:rsidRDefault="00CF006D">
      <w:pPr>
        <w:pStyle w:val="Heading20"/>
        <w:keepNext/>
        <w:keepLines/>
        <w:shd w:val="clear" w:color="auto" w:fill="auto"/>
        <w:spacing w:line="260" w:lineRule="exact"/>
      </w:pPr>
      <w:bookmarkStart w:id="10" w:name="bookmark10"/>
      <w:r>
        <w:t>»ísssgspi</w:t>
      </w:r>
      <w:bookmarkEnd w:id="10"/>
    </w:p>
    <w:p w:rsidR="007A5549" w:rsidRDefault="00CF006D">
      <w:pPr>
        <w:pStyle w:val="Heading70"/>
        <w:keepNext/>
        <w:keepLines/>
        <w:shd w:val="clear" w:color="auto" w:fill="auto"/>
        <w:spacing w:after="97" w:line="260" w:lineRule="exact"/>
      </w:pPr>
      <w:bookmarkStart w:id="11" w:name="bookmark11"/>
      <w:r>
        <w:t>ílĚS&amp;S««</w:t>
      </w:r>
      <w:bookmarkEnd w:id="11"/>
    </w:p>
    <w:p w:rsidR="007A5549" w:rsidRDefault="00CF006D">
      <w:pPr>
        <w:pStyle w:val="Bodytext20"/>
        <w:shd w:val="clear" w:color="auto" w:fill="auto"/>
        <w:spacing w:line="180" w:lineRule="exact"/>
        <w:ind w:left="40" w:firstLine="0"/>
        <w:jc w:val="center"/>
      </w:pPr>
      <w:r>
        <w:t>IATUŠEK</w:t>
      </w:r>
    </w:p>
    <w:p w:rsidR="007A5549" w:rsidRDefault="00CF006D">
      <w:pPr>
        <w:pStyle w:val="Bodytext20"/>
        <w:shd w:val="clear" w:color="auto" w:fill="auto"/>
        <w:spacing w:line="180" w:lineRule="exact"/>
        <w:ind w:firstLine="0"/>
        <w:jc w:val="left"/>
      </w:pPr>
      <w:r>
        <w:br w:type="column"/>
      </w:r>
      <w:r>
        <w:t>příkazník:</w:t>
      </w:r>
    </w:p>
    <w:p w:rsidR="007A5549" w:rsidRDefault="00CF006D">
      <w:pPr>
        <w:pStyle w:val="Heading10"/>
        <w:keepNext/>
        <w:keepLines/>
        <w:shd w:val="clear" w:color="auto" w:fill="auto"/>
        <w:spacing w:line="200" w:lineRule="exact"/>
        <w:ind w:right="540"/>
      </w:pPr>
      <w:bookmarkStart w:id="12" w:name="bookmark12"/>
      <w:r>
        <w:rPr>
          <w:rStyle w:val="Heading11"/>
          <w:i/>
          <w:iCs/>
        </w:rPr>
        <w:t>,!</w:t>
      </w:r>
      <w:bookmarkEnd w:id="12"/>
    </w:p>
    <w:p w:rsidR="007A5549" w:rsidRDefault="00CF006D">
      <w:pPr>
        <w:pStyle w:val="Heading80"/>
        <w:keepNext/>
        <w:keepLines/>
        <w:shd w:val="clear" w:color="auto" w:fill="auto"/>
        <w:spacing w:line="180" w:lineRule="exact"/>
        <w:ind w:right="440"/>
      </w:pPr>
      <w:bookmarkStart w:id="13" w:name="bookmark13"/>
      <w:r>
        <w:rPr>
          <w:rStyle w:val="Heading81"/>
        </w:rPr>
        <w:t>/ ©</w:t>
      </w:r>
      <w:bookmarkEnd w:id="13"/>
    </w:p>
    <w:p w:rsidR="007A5549" w:rsidRDefault="00CF006D">
      <w:pPr>
        <w:pStyle w:val="Bodytext80"/>
        <w:shd w:val="clear" w:color="auto" w:fill="auto"/>
        <w:spacing w:line="160" w:lineRule="exact"/>
        <w:ind w:left="240"/>
      </w:pPr>
      <w:r>
        <w:rPr>
          <w:rStyle w:val="Bodytext81"/>
        </w:rPr>
        <w:t>VIA Con^lt a.s.</w:t>
      </w:r>
    </w:p>
    <w:p w:rsidR="007A5549" w:rsidRDefault="00CF006D">
      <w:pPr>
        <w:pStyle w:val="Bodytext90"/>
        <w:shd w:val="clear" w:color="auto" w:fill="auto"/>
        <w:spacing w:after="109"/>
        <w:ind w:left="200" w:right="440"/>
      </w:pPr>
      <w:r>
        <w:rPr>
          <w:rStyle w:val="Bodytext91"/>
        </w:rPr>
        <w:t xml:space="preserve">nám. Svobody </w:t>
      </w:r>
      <w:r>
        <w:rPr>
          <w:rStyle w:val="Bodytext9115ptItalic"/>
        </w:rPr>
        <w:t>díj,</w:t>
      </w:r>
      <w:r>
        <w:rPr>
          <w:rStyle w:val="Bodytext91"/>
        </w:rPr>
        <w:t xml:space="preserve"> 739 61 Třinec iC; 25024275, DíC: CZ25084275</w:t>
      </w:r>
    </w:p>
    <w:p w:rsidR="007A5549" w:rsidRDefault="00CF006D">
      <w:pPr>
        <w:pStyle w:val="Bodytext20"/>
        <w:shd w:val="clear" w:color="auto" w:fill="auto"/>
        <w:spacing w:line="205" w:lineRule="exact"/>
        <w:ind w:firstLine="0"/>
        <w:jc w:val="left"/>
        <w:sectPr w:rsidR="007A5549">
          <w:type w:val="continuous"/>
          <w:pgSz w:w="11900" w:h="16840"/>
          <w:pgMar w:top="1280" w:right="3260" w:bottom="1280" w:left="2246" w:header="0" w:footer="3" w:gutter="0"/>
          <w:cols w:num="2" w:space="1015"/>
          <w:noEndnote/>
          <w:docGrid w:linePitch="360"/>
        </w:sectPr>
      </w:pPr>
      <w:r>
        <w:t>Mgr. Bc. Milap Konečný statutární ředitel VIA Consult a.s.</w:t>
      </w:r>
      <w:r>
        <w:br w:type="page"/>
      </w:r>
    </w:p>
    <w:p w:rsidR="007A5549" w:rsidRDefault="00CF006D">
      <w:pPr>
        <w:spacing w:line="360" w:lineRule="exact"/>
      </w:pPr>
      <w:r>
        <w:lastRenderedPageBreak/>
        <w:pict>
          <v:shape id="_x0000_s1044" type="#_x0000_t202" style="position:absolute;margin-left:194.95pt;margin-top:29pt;width:76.7pt;height:18.6pt;z-index:251649024;mso-wrap-distance-left:5pt;mso-wrap-distance-right:5pt;mso-position-horizontal-relative:margin" filled="f" stroked="f">
            <v:textbox style="mso-fit-shape-to-text:t" inset="0,0,0,0">
              <w:txbxContent>
                <w:p w:rsidR="007A5549" w:rsidRDefault="00CF006D">
                  <w:pPr>
                    <w:pStyle w:val="Heading6"/>
                    <w:keepNext/>
                    <w:keepLines/>
                    <w:shd w:val="clear" w:color="auto" w:fill="auto"/>
                    <w:spacing w:line="260" w:lineRule="exact"/>
                  </w:pPr>
                  <w:bookmarkStart w:id="14" w:name="bookmark14"/>
                  <w:r>
                    <w:t xml:space="preserve">PLNÁ </w:t>
                  </w:r>
                  <w:r>
                    <w:t>MOC</w:t>
                  </w:r>
                  <w:bookmarkEnd w:id="14"/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414pt;margin-top:.1pt;width:42.65pt;height:22.25pt;z-index:251650048;mso-wrap-distance-left:5pt;mso-wrap-distance-right:5pt;mso-position-horizontal-relative:margin" filled="f" stroked="f">
            <v:textbox style="mso-fit-shape-to-text:t" inset="0,0,0,0">
              <w:txbxContent>
                <w:p w:rsidR="007A5549" w:rsidRDefault="00CF006D">
                  <w:pPr>
                    <w:pStyle w:val="Bodytext10"/>
                    <w:shd w:val="clear" w:color="auto" w:fill="auto"/>
                    <w:spacing w:line="200" w:lineRule="exact"/>
                  </w:pPr>
                  <w:r>
                    <w:t>"CTI Cfc</w:t>
                  </w:r>
                </w:p>
                <w:p w:rsidR="007A5549" w:rsidRDefault="00CF006D">
                  <w:pPr>
                    <w:pStyle w:val="Heading3"/>
                    <w:keepNext/>
                    <w:keepLines/>
                    <w:shd w:val="clear" w:color="auto" w:fill="auto"/>
                    <w:spacing w:line="300" w:lineRule="exact"/>
                  </w:pPr>
                  <w:bookmarkStart w:id="15" w:name="bookmark15"/>
                  <w:r>
                    <w:rPr>
                      <w:rStyle w:val="Heading3Spacing-1ptExact"/>
                      <w:b/>
                      <w:bCs/>
                    </w:rPr>
                    <w:t>Vid</w:t>
                  </w:r>
                  <w:bookmarkEnd w:id="15"/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3.95pt;margin-top:72.65pt;width:451.6pt;height:124.65pt;z-index:251651072;mso-wrap-distance-left:5pt;mso-wrap-distance-right:5pt;mso-position-horizontal-relative:margin" filled="f" stroked="f">
            <v:textbox style="mso-fit-shape-to-text:t" inset="0,0,0,0">
              <w:txbxContent>
                <w:p w:rsidR="007A5549" w:rsidRDefault="00CF006D">
                  <w:pPr>
                    <w:pStyle w:val="Bodytext11"/>
                    <w:shd w:val="clear" w:color="auto" w:fill="auto"/>
                    <w:spacing w:after="284" w:line="200" w:lineRule="exact"/>
                  </w:pPr>
                  <w:r>
                    <w:t>k zastupování zadavatele v rámci zadávacího řízení s názvem:</w:t>
                  </w:r>
                </w:p>
                <w:p w:rsidR="007A5549" w:rsidRDefault="00CF006D">
                  <w:pPr>
                    <w:pStyle w:val="Bodytext12"/>
                    <w:shd w:val="clear" w:color="auto" w:fill="auto"/>
                    <w:spacing w:before="0" w:after="47" w:line="200" w:lineRule="exact"/>
                    <w:ind w:right="120"/>
                  </w:pPr>
                  <w:r>
                    <w:t>„Přístavba rehabilitačního pavilonu - ZHOTOVITEL PROJEKTOVÉ DOKUMENTACE A</w:t>
                  </w:r>
                </w:p>
                <w:p w:rsidR="007A5549" w:rsidRDefault="00CF006D">
                  <w:pPr>
                    <w:pStyle w:val="Bodytext12"/>
                    <w:shd w:val="clear" w:color="auto" w:fill="auto"/>
                    <w:spacing w:before="0" w:after="509" w:line="200" w:lineRule="exact"/>
                    <w:ind w:right="120"/>
                  </w:pPr>
                  <w:r>
                    <w:t>AUTORSKÝ DOZOR“</w:t>
                  </w:r>
                </w:p>
                <w:p w:rsidR="007A5549" w:rsidRDefault="00CF006D">
                  <w:pPr>
                    <w:pStyle w:val="Bodytext11"/>
                    <w:shd w:val="clear" w:color="auto" w:fill="auto"/>
                    <w:spacing w:after="113" w:line="266" w:lineRule="exact"/>
                    <w:jc w:val="both"/>
                  </w:pPr>
                  <w:r>
                    <w:rPr>
                      <w:rStyle w:val="Bodytext11BoldExact"/>
                    </w:rPr>
                    <w:t xml:space="preserve">Nemocnice Třinec, příspěvková organizace, </w:t>
                  </w:r>
                  <w:r>
                    <w:t xml:space="preserve">sídlo: Kaštanová 268, Dolní Líštná, 739 </w:t>
                  </w:r>
                  <w:r>
                    <w:t>61 Třinec, IČO: 00534242, zastoupená MUDr. Mgr. ZDEŇKEM MATUŠKEM, statutárním ředitelem</w:t>
                  </w:r>
                </w:p>
                <w:p w:rsidR="007A5549" w:rsidRDefault="00CF006D">
                  <w:pPr>
                    <w:pStyle w:val="Bodytext11"/>
                    <w:shd w:val="clear" w:color="auto" w:fill="auto"/>
                    <w:spacing w:after="0" w:line="200" w:lineRule="exact"/>
                    <w:jc w:val="both"/>
                  </w:pPr>
                  <w:r>
                    <w:t>(dále také jako „</w:t>
                  </w:r>
                  <w:r>
                    <w:rPr>
                      <w:rStyle w:val="Bodytext11ItalicExact"/>
                    </w:rPr>
                    <w:t>Zmocnítet')</w:t>
                  </w:r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190.45pt;margin-top:221.2pt;width:82.25pt;height:14.4pt;z-index:251652096;mso-wrap-distance-left:5pt;mso-wrap-distance-right:5pt;mso-position-horizontal-relative:margin" filled="f" stroked="f">
            <v:textbox style="mso-fit-shape-to-text:t" inset="0,0,0,0">
              <w:txbxContent>
                <w:p w:rsidR="007A5549" w:rsidRDefault="00CF006D">
                  <w:pPr>
                    <w:pStyle w:val="Bodytext12"/>
                    <w:shd w:val="clear" w:color="auto" w:fill="auto"/>
                    <w:spacing w:before="0" w:after="0" w:line="200" w:lineRule="exact"/>
                    <w:jc w:val="left"/>
                  </w:pPr>
                  <w:r>
                    <w:t>tímto ZMOCŇUJI</w:t>
                  </w:r>
                </w:p>
              </w:txbxContent>
            </v:textbox>
            <w10:wrap anchorx="margin"/>
          </v:shape>
        </w:pict>
      </w:r>
      <w:r>
        <w:pict>
          <v:shape id="_x0000_s1048" type="#_x0000_t202" style="position:absolute;margin-left:1.25pt;margin-top:257.7pt;width:459pt;height:205.75pt;z-index:251653120;mso-wrap-distance-left:5pt;mso-wrap-distance-right:5pt;mso-position-horizontal-relative:margin" filled="f" stroked="f">
            <v:textbox style="mso-fit-shape-to-text:t" inset="0,0,0,0">
              <w:txbxContent>
                <w:p w:rsidR="007A5549" w:rsidRDefault="00CF006D">
                  <w:pPr>
                    <w:pStyle w:val="Bodytext11"/>
                    <w:shd w:val="clear" w:color="auto" w:fill="auto"/>
                    <w:spacing w:after="170" w:line="263" w:lineRule="exact"/>
                    <w:ind w:left="160"/>
                    <w:jc w:val="both"/>
                  </w:pPr>
                  <w:r>
                    <w:rPr>
                      <w:rStyle w:val="Bodytext11BoldExact"/>
                    </w:rPr>
                    <w:t xml:space="preserve">VIA Consult a.s., </w:t>
                  </w:r>
                  <w:r>
                    <w:t>sídlo: Nám. Svobody 527, 739 61 Třinec, IČO: 250 84 275, zastoupená Mgr. Bc. MILANEM KONEČNÝM, statu</w:t>
                  </w:r>
                  <w:r>
                    <w:t>tárním ředitelem</w:t>
                  </w:r>
                </w:p>
                <w:p w:rsidR="007A5549" w:rsidRDefault="00CF006D">
                  <w:pPr>
                    <w:pStyle w:val="Bodytext11"/>
                    <w:shd w:val="clear" w:color="auto" w:fill="auto"/>
                    <w:spacing w:after="384" w:line="200" w:lineRule="exact"/>
                    <w:ind w:left="160"/>
                    <w:jc w:val="both"/>
                  </w:pPr>
                  <w:r>
                    <w:t>(dále také jako „</w:t>
                  </w:r>
                  <w:r>
                    <w:rPr>
                      <w:rStyle w:val="Bodytext11ItalicExact"/>
                    </w:rPr>
                    <w:t>Zmocněnec</w:t>
                  </w:r>
                  <w:r>
                    <w:t>")</w:t>
                  </w:r>
                </w:p>
                <w:p w:rsidR="007A5549" w:rsidRDefault="00CF006D">
                  <w:pPr>
                    <w:pStyle w:val="Bodytext11"/>
                    <w:shd w:val="clear" w:color="auto" w:fill="auto"/>
                    <w:spacing w:after="117" w:line="259" w:lineRule="exact"/>
                    <w:jc w:val="both"/>
                  </w:pPr>
                  <w:r>
                    <w:t xml:space="preserve">aby jménem Zmocnitele vykonala zadavatelské činnosti v souladu s pravidly poskytovatele dotace a zákonem č. 134/2016 Sb., o zadávání veřejných zakázek, ve znění pozdějších předpisů, dle povahy a druhu veřejné </w:t>
                  </w:r>
                  <w:r>
                    <w:t>zakázky.</w:t>
                  </w:r>
                </w:p>
                <w:p w:rsidR="007A5549" w:rsidRDefault="00CF006D">
                  <w:pPr>
                    <w:pStyle w:val="Bodytext11"/>
                    <w:shd w:val="clear" w:color="auto" w:fill="auto"/>
                    <w:spacing w:after="120" w:line="263" w:lineRule="exact"/>
                    <w:jc w:val="both"/>
                  </w:pPr>
                  <w:r>
                    <w:t>Zmocnitel pověřuje Zmocněnce k zajištění celého průběhu zadávacího řízení až do jeho ukončení dle metodiky poskytovatele dotace, popř. dle zákonných předpisů, v rozsahu, který je blíže specifikován v Příkazní smlouvě mezi výše uvedenými stranami.</w:t>
                  </w:r>
                </w:p>
                <w:p w:rsidR="007A5549" w:rsidRDefault="00CF006D">
                  <w:pPr>
                    <w:pStyle w:val="Bodytext11"/>
                    <w:shd w:val="clear" w:color="auto" w:fill="auto"/>
                    <w:spacing w:after="0" w:line="263" w:lineRule="exact"/>
                    <w:jc w:val="both"/>
                  </w:pPr>
                  <w:r>
                    <w:t>Tato plná moc se uděluje na dobu určitou, a to do ukončení veřejné zakázky. Zakázka se považuje za ukončenou podpisem smlouvy mezi zadavatelem (Zmocnitelem) a vybraným účastníkem, nebo rozhodnutím zadavatele (Zmocnitele) o zrušení zakázky.</w:t>
                  </w:r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3.05pt;margin-top:513.3pt;width:56.35pt;height:13.05pt;z-index:251654144;mso-wrap-distance-left:5pt;mso-wrap-distance-right:5pt;mso-position-horizontal-relative:margin" filled="f" stroked="f">
            <v:textbox style="mso-fit-shape-to-text:t" inset="0,0,0,0">
              <w:txbxContent>
                <w:p w:rsidR="007A5549" w:rsidRDefault="00CF006D">
                  <w:pPr>
                    <w:pStyle w:val="Bodytext11"/>
                    <w:shd w:val="clear" w:color="auto" w:fill="auto"/>
                    <w:spacing w:after="0" w:line="200" w:lineRule="exact"/>
                  </w:pPr>
                  <w:r>
                    <w:t>V Třinci dne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margin-left:67.5pt;margin-top:499.85pt;width:80.15pt;height:19.7pt;z-index:-251661312;mso-wrap-distance-left:5pt;mso-wrap-distance-right:5pt;mso-position-horizontal-relative:margin" wrapcoords="0 0">
            <v:imagedata r:id="rId18" o:title="image1"/>
            <w10:wrap anchorx="margin"/>
          </v:shape>
        </w:pict>
      </w:r>
      <w:r>
        <w:pict>
          <v:shape id="_x0000_s1051" type="#_x0000_t202" style="position:absolute;margin-left:302.2pt;margin-top:473.2pt;width:128.35pt;height:47.45pt;z-index:251656192;mso-wrap-distance-left:5pt;mso-wrap-distance-right:5pt;mso-position-horizontal-relative:margin" filled="f" stroked="f">
            <v:textbox style="mso-fit-shape-to-text:t" inset="0,0,0,0">
              <w:txbxContent>
                <w:p w:rsidR="007A5549" w:rsidRDefault="00CF006D">
                  <w:pPr>
                    <w:pStyle w:val="Bodytext13"/>
                    <w:shd w:val="clear" w:color="auto" w:fill="auto"/>
                  </w:pPr>
                  <w:r>
                    <w:rPr>
                      <w:rStyle w:val="Bodytext138ptExact"/>
                    </w:rPr>
                    <w:t>NEMOCNICE TŘINEC,</w:t>
                  </w:r>
                  <w:r>
                    <w:rPr>
                      <w:rStyle w:val="Bodytext138ptExact"/>
                    </w:rPr>
                    <w:br/>
                  </w:r>
                  <w:r>
                    <w:t>příspěvková organizace</w:t>
                  </w:r>
                  <w:r>
                    <w:br/>
                    <w:t>Kaštanová 268, Dolní Líštná, 739 61 Třinec</w:t>
                  </w:r>
                  <w:r>
                    <w:br/>
                    <w:t>tel. 558 309 102</w:t>
                  </w:r>
                </w:p>
                <w:p w:rsidR="007A5549" w:rsidRDefault="00CF006D">
                  <w:pPr>
                    <w:pStyle w:val="Bodytext80"/>
                    <w:shd w:val="clear" w:color="auto" w:fill="auto"/>
                    <w:tabs>
                      <w:tab w:val="left" w:leader="underscore" w:pos="1163"/>
                    </w:tabs>
                    <w:spacing w:line="176" w:lineRule="exact"/>
                    <w:jc w:val="both"/>
                  </w:pPr>
                  <w:r>
                    <w:rPr>
                      <w:rStyle w:val="Bodytext8Exact"/>
                    </w:rPr>
                    <w:t>IČ: 00534242</w:t>
                  </w:r>
                  <w:r>
                    <w:rPr>
                      <w:rStyle w:val="Bodytext8Exact"/>
                    </w:rPr>
                    <w:tab/>
                    <w:t>DIČ: .CZQQ534242</w:t>
                  </w:r>
                </w:p>
              </w:txbxContent>
            </v:textbox>
            <w10:wrap anchorx="margin"/>
          </v:shape>
        </w:pict>
      </w:r>
      <w:bookmarkStart w:id="16" w:name="_GoBack"/>
      <w:bookmarkEnd w:id="16"/>
      <w:r>
        <w:pict>
          <v:shape id="_x0000_s1053" type="#_x0000_t202" style="position:absolute;margin-left:250pt;margin-top:553.65pt;width:194.6pt;height:42.45pt;z-index:251658240;mso-wrap-distance-left:5pt;mso-wrap-distance-right:5pt;mso-position-horizontal-relative:margin" filled="f" stroked="f">
            <v:textbox style="mso-fit-shape-to-text:t" inset="0,0,0,0">
              <w:txbxContent>
                <w:p w:rsidR="007A5549" w:rsidRDefault="00CF006D">
                  <w:pPr>
                    <w:pStyle w:val="Bodytext11"/>
                    <w:shd w:val="clear" w:color="auto" w:fill="auto"/>
                    <w:spacing w:after="0" w:line="263" w:lineRule="exact"/>
                  </w:pPr>
                  <w:r>
                    <w:t>MUDr. Mgr. Zdeněk Matušek statutární ředitel</w:t>
                  </w:r>
                </w:p>
                <w:p w:rsidR="007A5549" w:rsidRDefault="00CF006D">
                  <w:pPr>
                    <w:pStyle w:val="Bodytext11"/>
                    <w:shd w:val="clear" w:color="auto" w:fill="auto"/>
                    <w:spacing w:after="0" w:line="263" w:lineRule="exact"/>
                  </w:pPr>
                  <w:r>
                    <w:t>Nemocnice Třinec, příspěvková organizace</w:t>
                  </w:r>
                </w:p>
              </w:txbxContent>
            </v:textbox>
            <w10:wrap anchorx="margin"/>
          </v:shape>
        </w:pict>
      </w:r>
      <w:r>
        <w:pict>
          <v:shape id="_x0000_s1054" type="#_x0000_t202" style="position:absolute;margin-left:.05pt;margin-top:617.15pt;width:139.7pt;height:13.05pt;z-index:251660288;mso-wrap-distance-left:5pt;mso-wrap-distance-right:5pt;mso-position-horizontal-relative:margin" filled="f" stroked="f">
            <v:textbox style="mso-fit-shape-to-text:t" inset="0,0,0,0">
              <w:txbxContent>
                <w:p w:rsidR="007A5549" w:rsidRDefault="00CF006D">
                  <w:pPr>
                    <w:pStyle w:val="Bodytext11"/>
                    <w:shd w:val="clear" w:color="auto" w:fill="auto"/>
                    <w:spacing w:after="0" w:line="200" w:lineRule="exact"/>
                  </w:pPr>
                  <w:r>
                    <w:t>Zmocněnec plnou moc přijímá:</w:t>
                  </w:r>
                </w:p>
              </w:txbxContent>
            </v:textbox>
            <w10:wrap anchorx="margin"/>
          </v:shape>
        </w:pict>
      </w:r>
      <w:r>
        <w:pict>
          <v:shape id="_x0000_s1056" type="#_x0000_t202" style="position:absolute;margin-left:249.1pt;margin-top:665.7pt;width:109.1pt;height:46.55pt;z-index:251661312;mso-wrap-distance-left:5pt;mso-wrap-distance-right:5pt;mso-position-horizontal-relative:margin" filled="f" stroked="f">
            <v:textbox style="mso-fit-shape-to-text:t" inset="0,0,0,0">
              <w:txbxContent>
                <w:p w:rsidR="007A5549" w:rsidRDefault="00CF006D">
                  <w:pPr>
                    <w:pStyle w:val="Bodytext11"/>
                    <w:shd w:val="clear" w:color="auto" w:fill="auto"/>
                    <w:spacing w:after="0" w:line="256" w:lineRule="exact"/>
                  </w:pPr>
                  <w:r>
                    <w:t>Mgr. Bc. Milan Konečný statutární ředitel VIA Consult a.s.</w:t>
                  </w:r>
                </w:p>
              </w:txbxContent>
            </v:textbox>
            <w10:wrap anchorx="margin"/>
          </v:shape>
        </w:pict>
      </w:r>
    </w:p>
    <w:p w:rsidR="007A5549" w:rsidRDefault="007A5549">
      <w:pPr>
        <w:spacing w:line="360" w:lineRule="exact"/>
      </w:pPr>
    </w:p>
    <w:p w:rsidR="007A5549" w:rsidRDefault="007A5549">
      <w:pPr>
        <w:spacing w:line="360" w:lineRule="exact"/>
      </w:pPr>
    </w:p>
    <w:p w:rsidR="007A5549" w:rsidRDefault="007A5549">
      <w:pPr>
        <w:spacing w:line="360" w:lineRule="exact"/>
      </w:pPr>
    </w:p>
    <w:p w:rsidR="007A5549" w:rsidRDefault="007A5549">
      <w:pPr>
        <w:spacing w:line="360" w:lineRule="exact"/>
      </w:pPr>
    </w:p>
    <w:p w:rsidR="007A5549" w:rsidRDefault="007A5549">
      <w:pPr>
        <w:spacing w:line="360" w:lineRule="exact"/>
      </w:pPr>
    </w:p>
    <w:p w:rsidR="007A5549" w:rsidRDefault="007A5549">
      <w:pPr>
        <w:spacing w:line="360" w:lineRule="exact"/>
      </w:pPr>
    </w:p>
    <w:p w:rsidR="007A5549" w:rsidRDefault="007A5549">
      <w:pPr>
        <w:spacing w:line="360" w:lineRule="exact"/>
      </w:pPr>
    </w:p>
    <w:p w:rsidR="007A5549" w:rsidRDefault="007A5549">
      <w:pPr>
        <w:spacing w:line="360" w:lineRule="exact"/>
      </w:pPr>
    </w:p>
    <w:p w:rsidR="007A5549" w:rsidRDefault="007A5549">
      <w:pPr>
        <w:spacing w:line="360" w:lineRule="exact"/>
      </w:pPr>
    </w:p>
    <w:p w:rsidR="007A5549" w:rsidRDefault="007A5549">
      <w:pPr>
        <w:spacing w:line="360" w:lineRule="exact"/>
      </w:pPr>
    </w:p>
    <w:p w:rsidR="007A5549" w:rsidRDefault="007A5549">
      <w:pPr>
        <w:spacing w:line="360" w:lineRule="exact"/>
      </w:pPr>
    </w:p>
    <w:p w:rsidR="007A5549" w:rsidRDefault="007A5549">
      <w:pPr>
        <w:spacing w:line="360" w:lineRule="exact"/>
      </w:pPr>
    </w:p>
    <w:p w:rsidR="007A5549" w:rsidRDefault="007A5549">
      <w:pPr>
        <w:spacing w:line="360" w:lineRule="exact"/>
      </w:pPr>
    </w:p>
    <w:p w:rsidR="007A5549" w:rsidRDefault="007A5549">
      <w:pPr>
        <w:spacing w:line="360" w:lineRule="exact"/>
      </w:pPr>
    </w:p>
    <w:p w:rsidR="007A5549" w:rsidRDefault="007A5549">
      <w:pPr>
        <w:spacing w:line="360" w:lineRule="exact"/>
      </w:pPr>
    </w:p>
    <w:p w:rsidR="007A5549" w:rsidRDefault="007A5549">
      <w:pPr>
        <w:spacing w:line="360" w:lineRule="exact"/>
      </w:pPr>
    </w:p>
    <w:p w:rsidR="007A5549" w:rsidRDefault="007A5549">
      <w:pPr>
        <w:spacing w:line="360" w:lineRule="exact"/>
      </w:pPr>
    </w:p>
    <w:p w:rsidR="007A5549" w:rsidRDefault="007A5549">
      <w:pPr>
        <w:spacing w:line="360" w:lineRule="exact"/>
      </w:pPr>
    </w:p>
    <w:p w:rsidR="007A5549" w:rsidRDefault="007A5549">
      <w:pPr>
        <w:spacing w:line="360" w:lineRule="exact"/>
      </w:pPr>
    </w:p>
    <w:p w:rsidR="007A5549" w:rsidRDefault="007A5549">
      <w:pPr>
        <w:spacing w:line="360" w:lineRule="exact"/>
      </w:pPr>
    </w:p>
    <w:p w:rsidR="007A5549" w:rsidRDefault="007A5549">
      <w:pPr>
        <w:spacing w:line="360" w:lineRule="exact"/>
      </w:pPr>
    </w:p>
    <w:p w:rsidR="007A5549" w:rsidRDefault="007A5549">
      <w:pPr>
        <w:spacing w:line="360" w:lineRule="exact"/>
      </w:pPr>
    </w:p>
    <w:p w:rsidR="007A5549" w:rsidRDefault="007A5549">
      <w:pPr>
        <w:spacing w:line="360" w:lineRule="exact"/>
      </w:pPr>
    </w:p>
    <w:p w:rsidR="007A5549" w:rsidRDefault="007A5549">
      <w:pPr>
        <w:spacing w:line="360" w:lineRule="exact"/>
      </w:pPr>
    </w:p>
    <w:p w:rsidR="007A5549" w:rsidRDefault="007A5549">
      <w:pPr>
        <w:spacing w:line="360" w:lineRule="exact"/>
      </w:pPr>
    </w:p>
    <w:p w:rsidR="007A5549" w:rsidRDefault="007A5549">
      <w:pPr>
        <w:spacing w:line="360" w:lineRule="exact"/>
      </w:pPr>
    </w:p>
    <w:p w:rsidR="007A5549" w:rsidRDefault="007A5549">
      <w:pPr>
        <w:spacing w:line="360" w:lineRule="exact"/>
      </w:pPr>
    </w:p>
    <w:p w:rsidR="007A5549" w:rsidRDefault="007A5549">
      <w:pPr>
        <w:spacing w:line="360" w:lineRule="exact"/>
      </w:pPr>
    </w:p>
    <w:p w:rsidR="007A5549" w:rsidRDefault="007A5549">
      <w:pPr>
        <w:spacing w:line="360" w:lineRule="exact"/>
      </w:pPr>
    </w:p>
    <w:p w:rsidR="007A5549" w:rsidRDefault="007A5549">
      <w:pPr>
        <w:spacing w:line="360" w:lineRule="exact"/>
      </w:pPr>
    </w:p>
    <w:p w:rsidR="007A5549" w:rsidRDefault="007A5549">
      <w:pPr>
        <w:spacing w:line="360" w:lineRule="exact"/>
      </w:pPr>
    </w:p>
    <w:p w:rsidR="007A5549" w:rsidRDefault="007A5549">
      <w:pPr>
        <w:spacing w:line="360" w:lineRule="exact"/>
      </w:pPr>
    </w:p>
    <w:p w:rsidR="007A5549" w:rsidRDefault="007A5549">
      <w:pPr>
        <w:spacing w:line="360" w:lineRule="exact"/>
      </w:pPr>
    </w:p>
    <w:p w:rsidR="007A5549" w:rsidRDefault="007A5549">
      <w:pPr>
        <w:spacing w:line="360" w:lineRule="exact"/>
      </w:pPr>
    </w:p>
    <w:p w:rsidR="007A5549" w:rsidRDefault="007A5549">
      <w:pPr>
        <w:spacing w:line="360" w:lineRule="exact"/>
      </w:pPr>
    </w:p>
    <w:p w:rsidR="007A5549" w:rsidRDefault="007A5549">
      <w:pPr>
        <w:spacing w:line="360" w:lineRule="exact"/>
      </w:pPr>
    </w:p>
    <w:p w:rsidR="007A5549" w:rsidRDefault="007A5549">
      <w:pPr>
        <w:spacing w:line="360" w:lineRule="exact"/>
      </w:pPr>
    </w:p>
    <w:p w:rsidR="007A5549" w:rsidRDefault="007A5549">
      <w:pPr>
        <w:spacing w:line="400" w:lineRule="exact"/>
      </w:pPr>
    </w:p>
    <w:p w:rsidR="007A5549" w:rsidRDefault="007A5549">
      <w:pPr>
        <w:rPr>
          <w:sz w:val="2"/>
          <w:szCs w:val="2"/>
        </w:rPr>
        <w:sectPr w:rsidR="007A5549"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0" w:h="16840"/>
          <w:pgMar w:top="870" w:right="1378" w:bottom="870" w:left="1317" w:header="0" w:footer="3" w:gutter="0"/>
          <w:pgNumType w:start="5"/>
          <w:cols w:space="720"/>
          <w:noEndnote/>
          <w:docGrid w:linePitch="360"/>
        </w:sectPr>
      </w:pPr>
    </w:p>
    <w:p w:rsidR="007A5549" w:rsidRDefault="00CF006D">
      <w:pPr>
        <w:spacing w:line="496" w:lineRule="exact"/>
      </w:pPr>
      <w:r>
        <w:lastRenderedPageBreak/>
        <w:pict>
          <v:shape id="_x0000_s1058" type="#_x0000_t202" style="position:absolute;margin-left:.05pt;margin-top:.1pt;width:10.1pt;height:9pt;z-index:251662336;mso-wrap-distance-left:5pt;mso-wrap-distance-right:5pt;mso-position-horizontal-relative:margin" filled="f" stroked="f">
            <v:textbox style="mso-fit-shape-to-text:t" inset="0,0,0,0">
              <w:txbxContent>
                <w:p w:rsidR="007A5549" w:rsidRDefault="007A5549"/>
              </w:txbxContent>
            </v:textbox>
            <w10:wrap anchorx="margin"/>
          </v:shape>
        </w:pict>
      </w:r>
    </w:p>
    <w:p w:rsidR="007A5549" w:rsidRDefault="007A5549">
      <w:pPr>
        <w:rPr>
          <w:sz w:val="2"/>
          <w:szCs w:val="2"/>
        </w:rPr>
      </w:pPr>
    </w:p>
    <w:sectPr w:rsidR="007A5549">
      <w:pgSz w:w="11900" w:h="16840"/>
      <w:pgMar w:top="1112" w:right="428" w:bottom="1112" w:left="112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F006D">
      <w:r>
        <w:separator/>
      </w:r>
    </w:p>
  </w:endnote>
  <w:endnote w:type="continuationSeparator" w:id="0">
    <w:p w:rsidR="00000000" w:rsidRDefault="00CF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49" w:rsidRDefault="00CF006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65.65pt;margin-top:810.5pt;width:46.25pt;height:6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A5549" w:rsidRDefault="00CF006D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Stránka </w:t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</w:rPr>
                  <w:t>#</w:t>
                </w:r>
                <w:r>
                  <w:rPr>
                    <w:rStyle w:val="Headerorfooter1"/>
                  </w:rPr>
                  <w:fldChar w:fldCharType="end"/>
                </w:r>
                <w:r>
                  <w:rPr>
                    <w:rStyle w:val="Headerorfooter1"/>
                  </w:rPr>
                  <w:t xml:space="preserve"> z 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49" w:rsidRDefault="00CF006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65.65pt;margin-top:810.5pt;width:46.25pt;height:6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A5549" w:rsidRDefault="00CF006D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Stránka </w:t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1</w:t>
                </w:r>
                <w:r>
                  <w:rPr>
                    <w:rStyle w:val="Headerorfooter1"/>
                  </w:rPr>
                  <w:fldChar w:fldCharType="end"/>
                </w:r>
                <w:r>
                  <w:rPr>
                    <w:rStyle w:val="Headerorfooter1"/>
                  </w:rPr>
                  <w:t xml:space="preserve"> z 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49" w:rsidRDefault="00CF006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69pt;margin-top:813.75pt;width:46.1pt;height:6.1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A5549" w:rsidRDefault="00CF006D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Stránka </w:t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</w:rPr>
                  <w:t>#</w:t>
                </w:r>
                <w:r>
                  <w:rPr>
                    <w:rStyle w:val="Headerorfooter1"/>
                  </w:rPr>
                  <w:fldChar w:fldCharType="end"/>
                </w:r>
                <w:r>
                  <w:rPr>
                    <w:rStyle w:val="Headerorfooter1"/>
                  </w:rPr>
                  <w:t xml:space="preserve"> z 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49" w:rsidRDefault="00CF006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69pt;margin-top:813.75pt;width:46.1pt;height:6.1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A5549" w:rsidRDefault="00CF006D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Stránka </w:t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7</w:t>
                </w:r>
                <w:r>
                  <w:rPr>
                    <w:rStyle w:val="Headerorfooter1"/>
                  </w:rPr>
                  <w:fldChar w:fldCharType="end"/>
                </w:r>
                <w:r>
                  <w:rPr>
                    <w:rStyle w:val="Headerorfooter1"/>
                  </w:rPr>
                  <w:t xml:space="preserve"> z 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49" w:rsidRDefault="00CF006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1.7pt;margin-top:800.8pt;width:45.7pt;height:6.1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A5549" w:rsidRDefault="00CF006D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Stránka </w:t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6</w:t>
                </w:r>
                <w:r>
                  <w:rPr>
                    <w:rStyle w:val="Headerorfooter1"/>
                  </w:rPr>
                  <w:fldChar w:fldCharType="end"/>
                </w:r>
                <w:r>
                  <w:rPr>
                    <w:rStyle w:val="Headerorfooter1"/>
                  </w:rPr>
                  <w:t xml:space="preserve"> z 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49" w:rsidRDefault="007A5549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49" w:rsidRDefault="007A5549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49" w:rsidRDefault="007A55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549" w:rsidRDefault="007A5549"/>
  </w:footnote>
  <w:footnote w:type="continuationSeparator" w:id="0">
    <w:p w:rsidR="007A5549" w:rsidRDefault="007A55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49" w:rsidRDefault="00CF006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60.7pt;margin-top:17.6pt;width:12.25pt;height:12.9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A5549" w:rsidRDefault="00CF006D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7ptSpacing-1pt"/>
                  </w:rPr>
                  <w:t>77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49" w:rsidRDefault="00CF006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60.7pt;margin-top:17.6pt;width:12.25pt;height:12.9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A5549" w:rsidRDefault="00CF006D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7ptSpacing-1pt"/>
                  </w:rPr>
                  <w:t>77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49" w:rsidRDefault="007A554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49" w:rsidRDefault="007A554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49" w:rsidRDefault="00CF006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40.2pt;margin-top:51.45pt;width:115.9pt;height:9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A5549" w:rsidRDefault="00CF006D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ptBold"/>
                  </w:rPr>
                  <w:t>X ZÁVĚREČNÁ UJEDNÁNÍ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49" w:rsidRDefault="00CF006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8.4pt;margin-top:35.25pt;width:4.5pt;height:4.5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A5549" w:rsidRDefault="00CF006D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6pt"/>
                  </w:rPr>
                  <w:t>▼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49" w:rsidRDefault="007A554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80B41"/>
    <w:multiLevelType w:val="multilevel"/>
    <w:tmpl w:val="F774C36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BA3D77"/>
    <w:multiLevelType w:val="multilevel"/>
    <w:tmpl w:val="8F46EBC8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0750C5"/>
    <w:multiLevelType w:val="multilevel"/>
    <w:tmpl w:val="D9787EA4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A5549"/>
    <w:rsid w:val="007A5549"/>
    <w:rsid w:val="00C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docId w15:val="{E2B46DF2-19BC-4FFD-B944-E37C4BE2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4Exact">
    <w:name w:val="Body text (4) Exact"/>
    <w:basedOn w:val="Standardnpsmoodstavce"/>
    <w:link w:val="Bodytext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ItalicExact">
    <w:name w:val="Body text (4) + Italic Exact"/>
    <w:basedOn w:val="Bodytext4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ConsolasExact">
    <w:name w:val="Body text (4) + Consolas Exact"/>
    <w:basedOn w:val="Bodytext4Exac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ConsolasExact0">
    <w:name w:val="Body text (4) + Consolas Exact"/>
    <w:basedOn w:val="Bodytext4Exac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Exact0">
    <w:name w:val="Body text (4) Exact"/>
    <w:basedOn w:val="Bodytext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Exact">
    <w:name w:val="Body text (5) Exact"/>
    <w:basedOn w:val="Standardnpsmoodstavce"/>
    <w:link w:val="Bodytext5"/>
    <w:rPr>
      <w:rFonts w:ascii="Arial" w:eastAsia="Arial" w:hAnsi="Arial" w:cs="Arial"/>
      <w:b w:val="0"/>
      <w:bCs w:val="0"/>
      <w:i/>
      <w:iCs/>
      <w:smallCaps w:val="0"/>
      <w:strike w:val="0"/>
      <w:spacing w:val="-30"/>
      <w:sz w:val="16"/>
      <w:szCs w:val="16"/>
      <w:u w:val="none"/>
    </w:rPr>
  </w:style>
  <w:style w:type="character" w:customStyle="1" w:styleId="Bodytext510ptNotItalicSpacing0ptScale60Exact">
    <w:name w:val="Body text (5) + 10 pt;Not Italic;Spacing 0 pt;Scale 60% Exact"/>
    <w:basedOn w:val="Bodytext5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60"/>
      <w:position w:val="0"/>
      <w:sz w:val="20"/>
      <w:szCs w:val="20"/>
      <w:u w:val="none"/>
      <w:lang w:val="cs-CZ" w:eastAsia="cs-CZ" w:bidi="cs-CZ"/>
    </w:rPr>
  </w:style>
  <w:style w:type="character" w:customStyle="1" w:styleId="Bodytext5Exact0">
    <w:name w:val="Body text (5) Exact"/>
    <w:basedOn w:val="Bodytext5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9Exact">
    <w:name w:val="Heading #9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NotBoldExact">
    <w:name w:val="Body text (6) + Not Bold Exact"/>
    <w:basedOn w:val="Bodytext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BoldExact">
    <w:name w:val="Body text (2) + Bold Exact"/>
    <w:basedOn w:val="Bodytext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Arial95ptItalic">
    <w:name w:val="Body text (3) + Arial;9;5 pt;Italic"/>
    <w:basedOn w:val="Body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Bodytext3Arial95ptItalic0">
    <w:name w:val="Body text (3) + Arial;9;5 pt;Italic"/>
    <w:basedOn w:val="Body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32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Bodytext33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17ptSpacing-1pt">
    <w:name w:val="Header or footer + 17 pt;Spacing -1 pt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5">
    <w:name w:val="Heading #5_"/>
    <w:basedOn w:val="Standardnpsmoodstavce"/>
    <w:link w:val="Heading5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5Spacing-1pt">
    <w:name w:val="Heading #5 + Spacing -1 pt"/>
    <w:basedOn w:val="Heading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Heading5Spacing-1pt0">
    <w:name w:val="Heading #5 + Spacing -1 pt"/>
    <w:basedOn w:val="Heading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0"/>
      <w:w w:val="100"/>
      <w:position w:val="0"/>
      <w:sz w:val="30"/>
      <w:szCs w:val="30"/>
      <w:u w:val="none"/>
    </w:rPr>
  </w:style>
  <w:style w:type="character" w:customStyle="1" w:styleId="Heading9">
    <w:name w:val="Heading #9_"/>
    <w:basedOn w:val="Standardnpsmoodstavce"/>
    <w:link w:val="Heading9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Heading9NotBold">
    <w:name w:val="Heading #9 + Not Bold"/>
    <w:basedOn w:val="Heading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91">
    <w:name w:val="Heading #9"/>
    <w:basedOn w:val="Heading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Heading9NotBold0">
    <w:name w:val="Heading #9 + Not Bold"/>
    <w:basedOn w:val="Heading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Bodytext6Exact0">
    <w:name w:val="Body text (6) Exact"/>
    <w:basedOn w:val="Bodytext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Headerorfooter9ptBold">
    <w:name w:val="Header or footer + 9 pt;Bold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15ptItalicSpacing-1pt">
    <w:name w:val="Body text (2) + 15 pt;Italic;Spacing -1 pt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Arial" w:eastAsia="Arial" w:hAnsi="Arial" w:cs="Arial"/>
      <w:b w:val="0"/>
      <w:bCs w:val="0"/>
      <w:i/>
      <w:iCs/>
      <w:smallCaps w:val="0"/>
      <w:strike w:val="0"/>
      <w:spacing w:val="-30"/>
      <w:sz w:val="30"/>
      <w:szCs w:val="30"/>
      <w:u w:val="none"/>
    </w:rPr>
  </w:style>
  <w:style w:type="character" w:customStyle="1" w:styleId="Bodytext7Exact0">
    <w:name w:val="Body text (7) Exact"/>
    <w:basedOn w:val="Bodytext7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Bodytext7Spacing0ptExact">
    <w:name w:val="Body text (7) + Spacing 0 pt Exact"/>
    <w:basedOn w:val="Bodytext7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Heading4Exact">
    <w:name w:val="Heading #4 Exact"/>
    <w:basedOn w:val="Standardnpsmoodstavce"/>
    <w:link w:val="Heading4"/>
    <w:rPr>
      <w:rFonts w:ascii="Arial" w:eastAsia="Arial" w:hAnsi="Arial" w:cs="Arial"/>
      <w:b w:val="0"/>
      <w:bCs w:val="0"/>
      <w:i/>
      <w:iCs/>
      <w:smallCaps w:val="0"/>
      <w:strike w:val="0"/>
      <w:spacing w:val="-40"/>
      <w:sz w:val="34"/>
      <w:szCs w:val="34"/>
      <w:u w:val="none"/>
    </w:rPr>
  </w:style>
  <w:style w:type="character" w:customStyle="1" w:styleId="Heading49ptNotItalicSpacing0ptExact">
    <w:name w:val="Heading #4 + 9 pt;Not Italic;Spacing 0 pt Exact"/>
    <w:basedOn w:val="Heading4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4Exact0">
    <w:name w:val="Heading #4 Exact"/>
    <w:basedOn w:val="Heading4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4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2Spacing1ptExact">
    <w:name w:val="Body text (2) + Spacing 1 pt Exac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Heading7">
    <w:name w:val="Heading #7_"/>
    <w:basedOn w:val="Standardnpsmoodstavce"/>
    <w:link w:val="Heading7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/>
      <w:iCs/>
      <w:smallCaps w:val="0"/>
      <w:strike w:val="0"/>
      <w:spacing w:val="50"/>
      <w:sz w:val="20"/>
      <w:szCs w:val="20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5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8">
    <w:name w:val="Heading #8_"/>
    <w:basedOn w:val="Standardnpsmoodstavce"/>
    <w:link w:val="Heading8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81">
    <w:name w:val="Heading #8"/>
    <w:basedOn w:val="Heading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81">
    <w:name w:val="Body text (8)"/>
    <w:basedOn w:val="Bodytext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91">
    <w:name w:val="Body text (9)"/>
    <w:basedOn w:val="Body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9115ptItalic">
    <w:name w:val="Body text (9) + 11;5 pt;Italic"/>
    <w:basedOn w:val="Bodytext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Headerorfooter6pt">
    <w:name w:val="Header or footer + 6 pt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Heading6Exact">
    <w:name w:val="Heading #6 Exact"/>
    <w:basedOn w:val="Standardnpsmoodstavce"/>
    <w:link w:val="Heading6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Bodytext10Exact">
    <w:name w:val="Body text (10) Exact"/>
    <w:basedOn w:val="Standardnpsmoodstavce"/>
    <w:link w:val="Body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Exact">
    <w:name w:val="Heading #3 Exact"/>
    <w:basedOn w:val="Standardnpsmoodstavce"/>
    <w:link w:val="Heading3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Spacing-1ptExact">
    <w:name w:val="Heading #3 + Spacing -1 pt Exact"/>
    <w:basedOn w:val="Heading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Bodytext11Exact">
    <w:name w:val="Body text (11) Exact"/>
    <w:basedOn w:val="Standardnpsmoodstavce"/>
    <w:link w:val="Bodytext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2Exact">
    <w:name w:val="Body text (12) Exact"/>
    <w:basedOn w:val="Standardnpsmoodstavce"/>
    <w:link w:val="Bodytext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1BoldExact">
    <w:name w:val="Body text (11) + Bold Exact"/>
    <w:basedOn w:val="Bodytext1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11ItalicExact">
    <w:name w:val="Body text (11) + Italic Exact"/>
    <w:basedOn w:val="Bodytext11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13Exact">
    <w:name w:val="Body text (13) Exact"/>
    <w:basedOn w:val="Standardnpsmoodstavce"/>
    <w:link w:val="Bodytext13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138ptExact">
    <w:name w:val="Body text (13) + 8 pt Exact"/>
    <w:basedOn w:val="Bodytext1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8Exact">
    <w:name w:val="Body text (8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pacing w:val="-30"/>
      <w:sz w:val="16"/>
      <w:szCs w:val="16"/>
    </w:rPr>
  </w:style>
  <w:style w:type="paragraph" w:customStyle="1" w:styleId="Heading90">
    <w:name w:val="Heading #9"/>
    <w:basedOn w:val="Normln"/>
    <w:link w:val="Heading9"/>
    <w:pPr>
      <w:shd w:val="clear" w:color="auto" w:fill="FFFFFF"/>
      <w:spacing w:before="420" w:line="0" w:lineRule="atLeast"/>
      <w:jc w:val="both"/>
      <w:outlineLvl w:val="8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331" w:lineRule="exact"/>
      <w:ind w:hanging="480"/>
      <w:jc w:val="both"/>
    </w:pPr>
    <w:rPr>
      <w:rFonts w:ascii="Arial" w:eastAsia="Arial" w:hAnsi="Arial" w:cs="Arial"/>
      <w:sz w:val="18"/>
      <w:szCs w:val="18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328" w:lineRule="exact"/>
      <w:ind w:hanging="380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331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after="180" w:line="0" w:lineRule="atLeast"/>
      <w:jc w:val="both"/>
      <w:outlineLvl w:val="4"/>
    </w:pPr>
    <w:rPr>
      <w:rFonts w:ascii="Arial" w:eastAsia="Arial" w:hAnsi="Arial" w:cs="Arial"/>
      <w:b/>
      <w:bCs/>
      <w:sz w:val="30"/>
      <w:szCs w:val="30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30"/>
      <w:sz w:val="30"/>
      <w:szCs w:val="30"/>
    </w:rPr>
  </w:style>
  <w:style w:type="paragraph" w:customStyle="1" w:styleId="Heading4">
    <w:name w:val="Heading #4"/>
    <w:basedOn w:val="Normln"/>
    <w:link w:val="Heading4Exact"/>
    <w:pPr>
      <w:shd w:val="clear" w:color="auto" w:fill="FFFFFF"/>
      <w:spacing w:line="0" w:lineRule="atLeast"/>
      <w:outlineLvl w:val="3"/>
    </w:pPr>
    <w:rPr>
      <w:rFonts w:ascii="Arial" w:eastAsia="Arial" w:hAnsi="Arial" w:cs="Arial"/>
      <w:i/>
      <w:iCs/>
      <w:spacing w:val="-40"/>
      <w:sz w:val="34"/>
      <w:szCs w:val="34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pacing w:val="-10"/>
      <w:sz w:val="26"/>
      <w:szCs w:val="26"/>
    </w:rPr>
  </w:style>
  <w:style w:type="paragraph" w:customStyle="1" w:styleId="Heading70">
    <w:name w:val="Heading #7"/>
    <w:basedOn w:val="Normln"/>
    <w:link w:val="Heading7"/>
    <w:pPr>
      <w:shd w:val="clear" w:color="auto" w:fill="FFFFFF"/>
      <w:spacing w:after="120" w:line="0" w:lineRule="atLeast"/>
      <w:outlineLvl w:val="6"/>
    </w:pPr>
    <w:rPr>
      <w:rFonts w:ascii="Arial" w:eastAsia="Arial" w:hAnsi="Arial" w:cs="Arial"/>
      <w:b/>
      <w:bCs/>
      <w:spacing w:val="-10"/>
      <w:sz w:val="26"/>
      <w:szCs w:val="26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i/>
      <w:iCs/>
      <w:spacing w:val="50"/>
      <w:sz w:val="20"/>
      <w:szCs w:val="20"/>
    </w:rPr>
  </w:style>
  <w:style w:type="paragraph" w:customStyle="1" w:styleId="Heading80">
    <w:name w:val="Heading #8"/>
    <w:basedOn w:val="Normln"/>
    <w:link w:val="Heading8"/>
    <w:pPr>
      <w:shd w:val="clear" w:color="auto" w:fill="FFFFFF"/>
      <w:spacing w:line="0" w:lineRule="atLeast"/>
      <w:jc w:val="right"/>
      <w:outlineLvl w:val="7"/>
    </w:pPr>
    <w:rPr>
      <w:rFonts w:ascii="Arial" w:eastAsia="Arial" w:hAnsi="Arial" w:cs="Arial"/>
      <w:sz w:val="18"/>
      <w:szCs w:val="18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16"/>
      <w:szCs w:val="16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after="120" w:line="191" w:lineRule="exact"/>
    </w:pPr>
    <w:rPr>
      <w:rFonts w:ascii="Arial" w:eastAsia="Arial" w:hAnsi="Arial" w:cs="Arial"/>
      <w:sz w:val="13"/>
      <w:szCs w:val="13"/>
    </w:rPr>
  </w:style>
  <w:style w:type="paragraph" w:customStyle="1" w:styleId="Heading6">
    <w:name w:val="Heading #6"/>
    <w:basedOn w:val="Normln"/>
    <w:link w:val="Heading6Exact"/>
    <w:pPr>
      <w:shd w:val="clear" w:color="auto" w:fill="FFFFFF"/>
      <w:spacing w:line="0" w:lineRule="atLeast"/>
      <w:outlineLvl w:val="5"/>
    </w:pPr>
    <w:rPr>
      <w:rFonts w:ascii="Arial" w:eastAsia="Arial" w:hAnsi="Arial" w:cs="Arial"/>
      <w:b/>
      <w:bCs/>
      <w:spacing w:val="-10"/>
      <w:sz w:val="26"/>
      <w:szCs w:val="26"/>
    </w:rPr>
  </w:style>
  <w:style w:type="paragraph" w:customStyle="1" w:styleId="Bodytext10">
    <w:name w:val="Body text (10)"/>
    <w:basedOn w:val="Normln"/>
    <w:link w:val="Bodytext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customStyle="1" w:styleId="Bodytext11">
    <w:name w:val="Body text (11)"/>
    <w:basedOn w:val="Normln"/>
    <w:link w:val="Bodytext11Exact"/>
    <w:pPr>
      <w:shd w:val="clear" w:color="auto" w:fill="FFFFFF"/>
      <w:spacing w:after="30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Bodytext12">
    <w:name w:val="Body text (12)"/>
    <w:basedOn w:val="Normln"/>
    <w:link w:val="Bodytext12Exact"/>
    <w:pPr>
      <w:shd w:val="clear" w:color="auto" w:fill="FFFFFF"/>
      <w:spacing w:before="300" w:after="60" w:line="0" w:lineRule="atLeas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13">
    <w:name w:val="Body text (13)"/>
    <w:basedOn w:val="Normln"/>
    <w:link w:val="Bodytext13Exact"/>
    <w:pPr>
      <w:shd w:val="clear" w:color="auto" w:fill="FFFFFF"/>
      <w:spacing w:line="176" w:lineRule="exact"/>
      <w:jc w:val="center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image" Target="media/image1.jpeg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yperlink" Target="mailto:konecny@viaconsult.cz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1000</Words>
  <Characters>5901</Characters>
  <Application>Microsoft Office Word</Application>
  <DocSecurity>0</DocSecurity>
  <Lines>49</Lines>
  <Paragraphs>13</Paragraphs>
  <ScaleCrop>false</ScaleCrop>
  <Company/>
  <LinksUpToDate>false</LinksUpToDate>
  <CharactersWithSpaces>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2019-10-15T12:07:00Z</dcterms:created>
  <dcterms:modified xsi:type="dcterms:W3CDTF">2019-10-15T12:07:00Z</dcterms:modified>
</cp:coreProperties>
</file>