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236A26">
        <w:rPr>
          <w:rFonts w:ascii="Times New Roman" w:eastAsia="Times New Roman" w:hAnsi="Times New Roman" w:cs="Times New Roman"/>
          <w:szCs w:val="24"/>
          <w:lang w:eastAsia="cs-CZ"/>
        </w:rPr>
        <w:t>15.10.2019</w:t>
      </w:r>
      <w:proofErr w:type="gramEnd"/>
      <w:r w:rsidRPr="00236A26">
        <w:rPr>
          <w:rFonts w:ascii="Times New Roman" w:eastAsia="Times New Roman" w:hAnsi="Times New Roman" w:cs="Times New Roman"/>
          <w:szCs w:val="24"/>
          <w:lang w:eastAsia="cs-CZ"/>
        </w:rPr>
        <w:t xml:space="preserve"> v 12:02 Petr </w:t>
      </w:r>
      <w:proofErr w:type="spellStart"/>
      <w:r w:rsidRPr="00236A26">
        <w:rPr>
          <w:rFonts w:ascii="Times New Roman" w:eastAsia="Times New Roman" w:hAnsi="Times New Roman" w:cs="Times New Roman"/>
          <w:szCs w:val="24"/>
          <w:lang w:eastAsia="cs-CZ"/>
        </w:rPr>
        <w:t>Šak</w:t>
      </w:r>
      <w:proofErr w:type="spellEnd"/>
      <w:r w:rsidRPr="00236A26">
        <w:rPr>
          <w:rFonts w:ascii="Times New Roman" w:eastAsia="Times New Roman" w:hAnsi="Times New Roman" w:cs="Times New Roman"/>
          <w:szCs w:val="24"/>
          <w:lang w:eastAsia="cs-CZ"/>
        </w:rPr>
        <w:t xml:space="preserve"> napsal(a):</w:t>
      </w:r>
    </w:p>
    <w:p w:rsidR="00236A26" w:rsidRPr="00236A26" w:rsidRDefault="00236A26" w:rsidP="00236A26">
      <w:pPr>
        <w:spacing w:before="100" w:after="24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 w:rsidRPr="00236A26">
        <w:rPr>
          <w:rFonts w:ascii="Arial" w:eastAsia="Times New Roman" w:hAnsi="Arial" w:cs="Arial"/>
          <w:color w:val="000000"/>
          <w:sz w:val="22"/>
          <w:lang w:eastAsia="cs-CZ"/>
        </w:rPr>
        <w:t>Dobrý den paní Vojtěchová,</w:t>
      </w:r>
    </w:p>
    <w:p w:rsidR="00236A26" w:rsidRPr="00236A26" w:rsidRDefault="00236A26" w:rsidP="00236A26">
      <w:pPr>
        <w:spacing w:before="0" w:after="24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 w:rsidRPr="00236A26">
        <w:rPr>
          <w:rFonts w:ascii="Arial" w:eastAsia="Times New Roman" w:hAnsi="Arial" w:cs="Arial"/>
          <w:color w:val="000000"/>
          <w:sz w:val="22"/>
          <w:lang w:eastAsia="cs-CZ"/>
        </w:rPr>
        <w:t xml:space="preserve">děkuji  Vám za zaslanou objednávku našich nástrojů. Tímto Vám potvrzuji její přijetí a zpracování. </w:t>
      </w:r>
    </w:p>
    <w:p w:rsidR="00236A26" w:rsidRPr="00236A26" w:rsidRDefault="00236A26" w:rsidP="00236A26">
      <w:pPr>
        <w:spacing w:before="0" w:after="24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 w:rsidRPr="00236A26">
        <w:rPr>
          <w:rFonts w:ascii="Arial" w:eastAsia="Times New Roman" w:hAnsi="Arial" w:cs="Arial"/>
          <w:color w:val="000000"/>
          <w:sz w:val="22"/>
          <w:lang w:eastAsia="cs-CZ"/>
        </w:rPr>
        <w:t xml:space="preserve">Děkuji a budu se těšit na další spolupráci. </w:t>
      </w:r>
    </w:p>
    <w:p w:rsidR="00236A26" w:rsidRPr="00236A26" w:rsidRDefault="00236A26" w:rsidP="00236A26">
      <w:pPr>
        <w:spacing w:before="0" w:after="24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 w:rsidRPr="00236A26">
        <w:rPr>
          <w:rFonts w:ascii="Arial" w:eastAsia="Times New Roman" w:hAnsi="Arial" w:cs="Arial"/>
          <w:color w:val="000000"/>
          <w:sz w:val="22"/>
          <w:lang w:eastAsia="cs-CZ"/>
        </w:rPr>
        <w:t xml:space="preserve">S pozdravem a přáním příjemného dne. 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b/>
          <w:bCs/>
          <w:color w:val="1F497D"/>
          <w:szCs w:val="24"/>
          <w:lang w:eastAsia="cs-CZ"/>
        </w:rPr>
        <w:t xml:space="preserve">Petr </w:t>
      </w:r>
      <w:proofErr w:type="spellStart"/>
      <w:r w:rsidRPr="00236A26">
        <w:rPr>
          <w:rFonts w:ascii="Times New Roman" w:eastAsia="Times New Roman" w:hAnsi="Times New Roman" w:cs="Times New Roman"/>
          <w:b/>
          <w:bCs/>
          <w:color w:val="1F497D"/>
          <w:szCs w:val="24"/>
          <w:lang w:eastAsia="cs-CZ"/>
        </w:rPr>
        <w:t>Šak</w:t>
      </w:r>
      <w:proofErr w:type="spellEnd"/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 xml:space="preserve">Prodej a servis 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ISCAR ČR s.r.o.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Mánesova 2903/73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301 00 PLZEŇ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GSM: +420 734 160 712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 xml:space="preserve">e-mail: </w:t>
      </w:r>
      <w:hyperlink r:id="rId4" w:history="1">
        <w:r w:rsidRPr="00236A26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sak@iscar.cz</w:t>
        </w:r>
      </w:hyperlink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Spisová značka: C 2192 vedená u Krajského soudu v Plzni, IČO  453 49 444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876300" cy="361950"/>
            <wp:effectExtent l="0" t="0" r="0" b="0"/>
            <wp:docPr id="9" name="Obrázek 9" descr="C:\Users\zastupce_si\AppData\Local\Microsoft\Windows\INetCache\Content.MSO\8DE454DB.t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stupce_si\AppData\Local\Microsoft\Windows\INetCache\Content.MSO\8DE454D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247650" cy="247650"/>
            <wp:effectExtent l="0" t="0" r="0" b="0"/>
            <wp:docPr id="8" name="Obrázek 8" descr="C:\Users\zastupce_si\AppData\Local\Microsoft\Windows\INetCache\Content.MSO\F73C1EA1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stupce_si\AppData\Local\Microsoft\Windows\INetCache\Content.MSO\F73C1EA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cs-CZ"/>
        </w:rPr>
        <w:t> </w:t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247650" cy="247650"/>
            <wp:effectExtent l="0" t="0" r="0" b="0"/>
            <wp:docPr id="7" name="Obrázek 7" descr="C:\Users\zastupce_si\AppData\Local\Microsoft\Windows\INetCache\Content.MSO\FC037A57.tm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stupce_si\AppData\Local\Microsoft\Windows\INetCache\Content.MSO\FC037A5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Times New Roman" w:eastAsia="Times New Roman" w:hAnsi="Times New Roman" w:cs="Times New Roman"/>
          <w:color w:val="365F91"/>
          <w:szCs w:val="24"/>
          <w:lang w:eastAsia="cs-CZ"/>
        </w:rPr>
        <w:t xml:space="preserve"> </w:t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247650" cy="247650"/>
            <wp:effectExtent l="0" t="0" r="0" b="0"/>
            <wp:docPr id="6" name="Obrázek 6" descr="C:\Users\zastupce_si\AppData\Local\Microsoft\Windows\INetCache\Content.MSO\32646D7D.tm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astupce_si\AppData\Local\Microsoft\Windows\INetCache\Content.MSO\32646D7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1038225" cy="352425"/>
            <wp:effectExtent l="0" t="0" r="9525" b="9525"/>
            <wp:docPr id="5" name="Obrázek 5" descr="C:\Users\zastupce_si\AppData\Local\Microsoft\Windows\INetCache\Content.MSO\8A169993.tm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astupce_si\AppData\Local\Microsoft\Windows\INetCache\Content.MSO\8A16999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1038225" cy="352425"/>
            <wp:effectExtent l="0" t="0" r="9525" b="9525"/>
            <wp:docPr id="4" name="Obrázek 4" descr="C:\Users\zastupce_si\AppData\Local\Microsoft\Windows\INetCache\Content.MSO\155D9C19.tm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astupce_si\AppData\Local\Microsoft\Windows\INetCache\Content.MSO\155D9C19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1038225" cy="352425"/>
            <wp:effectExtent l="0" t="0" r="9525" b="9525"/>
            <wp:docPr id="3" name="Obrázek 3" descr="C:\Users\zastupce_si\AppData\Local\Microsoft\Windows\INetCache\Content.MSO\23766E8F.tm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astupce_si\AppData\Local\Microsoft\Windows\INetCache\Content.MSO\23766E8F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1038225" cy="352425"/>
            <wp:effectExtent l="0" t="0" r="9525" b="9525"/>
            <wp:docPr id="2" name="Obrázek 2" descr="C:\Users\zastupce_si\AppData\Local\Microsoft\Windows\INetCache\Content.MSO\14BC675.tm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astupce_si\AppData\Local\Microsoft\Windows\INetCache\Content.MSO\14BC675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26">
        <w:rPr>
          <w:rFonts w:ascii="Arial" w:eastAsia="Times New Roman" w:hAnsi="Arial" w:cs="Arial"/>
          <w:noProof/>
          <w:color w:val="000000"/>
          <w:sz w:val="22"/>
          <w:lang w:eastAsia="cs-CZ"/>
        </w:rPr>
        <w:drawing>
          <wp:inline distT="0" distB="0" distL="0" distR="0">
            <wp:extent cx="1038225" cy="352425"/>
            <wp:effectExtent l="0" t="0" r="9525" b="9525"/>
            <wp:docPr id="1" name="Obrázek 1" descr="C:\Users\zastupce_si\AppData\Local\Microsoft\Windows\INetCache\Content.MSO\309754B.tmp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astupce_si\AppData\Local\Microsoft\Windows\INetCache\Content.MSO\309754B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26" w:rsidRPr="00236A26" w:rsidRDefault="00236A26" w:rsidP="00236A26">
      <w:pPr>
        <w:spacing w:before="0" w:after="24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 w:rsidRPr="00236A26">
        <w:rPr>
          <w:rFonts w:ascii="Arial" w:eastAsia="Times New Roman" w:hAnsi="Arial" w:cs="Arial"/>
          <w:color w:val="000000"/>
          <w:sz w:val="22"/>
          <w:lang w:eastAsia="cs-CZ"/>
        </w:rPr>
        <w:t>Odesláno z telefonu Honor</w:t>
      </w:r>
    </w:p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From</w:t>
      </w:r>
      <w:proofErr w:type="spellEnd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: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Lea Vojtěchová &lt;vojtechova@vos-sps-jicin.cz&gt;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Sent: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proofErr w:type="spellStart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>Tuesday</w:t>
      </w:r>
      <w:proofErr w:type="spellEnd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, </w:t>
      </w:r>
      <w:proofErr w:type="spellStart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>October</w:t>
      </w:r>
      <w:proofErr w:type="spellEnd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15, 2019 11:37:31 AM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To: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Petr </w:t>
      </w:r>
      <w:proofErr w:type="spellStart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>Šak</w:t>
      </w:r>
      <w:proofErr w:type="spellEnd"/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&lt;sak@iscar.cz&gt;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proofErr w:type="spellStart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Cc</w:t>
      </w:r>
      <w:proofErr w:type="spellEnd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: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Tomáš Pavlíček &lt;pavlicek@vos-sps-jicin.cz&gt;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proofErr w:type="spellStart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Subject</w:t>
      </w:r>
      <w:proofErr w:type="spellEnd"/>
      <w:r w:rsidRPr="00236A26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:</w:t>
      </w:r>
      <w:r w:rsidRPr="00236A26">
        <w:rPr>
          <w:rFonts w:ascii="Calibri" w:eastAsia="Times New Roman" w:hAnsi="Calibri" w:cs="Calibri"/>
          <w:color w:val="000000"/>
          <w:sz w:val="22"/>
          <w:lang w:eastAsia="cs-CZ"/>
        </w:rPr>
        <w:t xml:space="preserve"> Objednávka - nástroje</w:t>
      </w:r>
      <w:r w:rsidRPr="00236A26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236A26" w:rsidRPr="00236A26" w:rsidRDefault="00236A26" w:rsidP="00236A26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Dobrý den,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na základě vaší cenové nabídky objednáváme nástroje v celkové hodnotě 132 597,50 Kč bez DPH.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Prosím o potvrzení přijetí objednávky.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S pozdravem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L. Vojtěchová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zástupkyně ředitelky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VOŠ a SPŠ, Jičín, Pod Koželuhy 100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tel.: 734 475 954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Fakturač</w:t>
      </w:r>
      <w:r>
        <w:rPr>
          <w:rFonts w:ascii="Times New Roman" w:eastAsia="Times New Roman" w:hAnsi="Times New Roman" w:cs="Times New Roman"/>
          <w:szCs w:val="24"/>
          <w:lang w:eastAsia="cs-CZ"/>
        </w:rPr>
        <w:t>n</w:t>
      </w:r>
      <w:r w:rsidRPr="00236A26">
        <w:rPr>
          <w:rFonts w:ascii="Times New Roman" w:eastAsia="Times New Roman" w:hAnsi="Times New Roman" w:cs="Times New Roman"/>
          <w:szCs w:val="24"/>
          <w:lang w:eastAsia="cs-CZ"/>
        </w:rPr>
        <w:t>í údaje: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VOŠ a SPŠ, Jičín, Pod Koželuhy 100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Pod Koželuhy 100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506 01 Jičín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szCs w:val="24"/>
          <w:lang w:eastAsia="cs-CZ"/>
        </w:rPr>
        <w:t>IČ: 601 16 820</w:t>
      </w:r>
    </w:p>
    <w:p w:rsidR="00236A26" w:rsidRPr="00236A26" w:rsidRDefault="00236A26" w:rsidP="00236A26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36A26"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cs-CZ"/>
        </w:rPr>
        <w:t> </w:t>
      </w:r>
      <w:r w:rsidRPr="00236A26">
        <w:rPr>
          <w:rFonts w:ascii="Times New Roman" w:eastAsia="Times New Roman" w:hAnsi="Times New Roman" w:cs="Times New Roman"/>
          <w:color w:val="365F91"/>
          <w:szCs w:val="24"/>
          <w:lang w:eastAsia="cs-CZ"/>
        </w:rPr>
        <w:t xml:space="preserve"> </w:t>
      </w:r>
      <w:bookmarkStart w:id="0" w:name="_GoBack"/>
      <w:bookmarkEnd w:id="0"/>
    </w:p>
    <w:sectPr w:rsidR="00236A26" w:rsidRPr="0023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26"/>
    <w:rsid w:val="00236A26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ABF"/>
  <w15:chartTrackingRefBased/>
  <w15:docId w15:val="{E401290A-9BAB-45EC-91B0-B58EAC91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6A26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6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315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4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scar.com/eCatalog/Index.aspx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://www.iscar.cz/newarticles.aspx/countryid/6/newarticleid/179" TargetMode="External"/><Relationship Id="rId7" Type="http://schemas.openxmlformats.org/officeDocument/2006/relationships/hyperlink" Target="https://twitter.com/ISCARltd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iscar.com/ITA/MainPage.aspx?Lang=W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user/iscarwe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scar.cz/index.aspx/countryid/6" TargetMode="External"/><Relationship Id="rId15" Type="http://schemas.openxmlformats.org/officeDocument/2006/relationships/hyperlink" Target="http://www.iscar.cz/npa.aspx/CountryId/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ctms-imc.com/index.php/en/home/" TargetMode="External"/><Relationship Id="rId4" Type="http://schemas.openxmlformats.org/officeDocument/2006/relationships/hyperlink" Target="mailto:sak@iscar.cz" TargetMode="External"/><Relationship Id="rId9" Type="http://schemas.openxmlformats.org/officeDocument/2006/relationships/hyperlink" Target="https://www.facebook.com/IscarCR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2019-10-15T10:02:00Z</dcterms:created>
  <dcterms:modified xsi:type="dcterms:W3CDTF">2019-10-15T10:04:00Z</dcterms:modified>
</cp:coreProperties>
</file>