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EB59DC" w:rsidRPr="00B06332" w:rsidTr="00256146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EB59DC" w:rsidRPr="00B06332" w:rsidRDefault="00B06332" w:rsidP="00A737D7">
            <w:pPr>
              <w:spacing w:line="360" w:lineRule="auto"/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EB59DC" w:rsidRPr="00B06332" w:rsidRDefault="00E3118D" w:rsidP="00A737D7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>
                  <wp:extent cx="857250" cy="10763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9DC" w:rsidTr="00256146">
        <w:trPr>
          <w:trHeight w:hRule="exact" w:val="541"/>
        </w:trPr>
        <w:tc>
          <w:tcPr>
            <w:tcW w:w="7810" w:type="dxa"/>
            <w:gridSpan w:val="3"/>
          </w:tcPr>
          <w:p w:rsidR="00B06332" w:rsidRDefault="00E3118D" w:rsidP="00A737D7">
            <w:pPr>
              <w:spacing w:line="360" w:lineRule="auto"/>
              <w:rPr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:rsidR="00EB59DC" w:rsidRDefault="00EB59DC" w:rsidP="00A737D7">
            <w:pPr>
              <w:spacing w:line="360" w:lineRule="auto"/>
            </w:pPr>
          </w:p>
        </w:tc>
        <w:tc>
          <w:tcPr>
            <w:tcW w:w="1829" w:type="dxa"/>
            <w:gridSpan w:val="2"/>
            <w:vMerge/>
          </w:tcPr>
          <w:p w:rsidR="00EB59DC" w:rsidRDefault="00EB59DC" w:rsidP="00A737D7">
            <w:pPr>
              <w:spacing w:line="360" w:lineRule="auto"/>
            </w:pPr>
          </w:p>
        </w:tc>
      </w:tr>
      <w:tr w:rsidR="00B06332" w:rsidRPr="008A01AE" w:rsidTr="00256146">
        <w:trPr>
          <w:trHeight w:val="360"/>
        </w:trPr>
        <w:tc>
          <w:tcPr>
            <w:tcW w:w="6015" w:type="dxa"/>
            <w:gridSpan w:val="2"/>
          </w:tcPr>
          <w:p w:rsidR="00B06332" w:rsidRDefault="00B06332" w:rsidP="00A737D7">
            <w:pPr>
              <w:spacing w:line="360" w:lineRule="auto"/>
            </w:pPr>
          </w:p>
        </w:tc>
        <w:tc>
          <w:tcPr>
            <w:tcW w:w="3235" w:type="dxa"/>
            <w:gridSpan w:val="2"/>
            <w:vAlign w:val="center"/>
          </w:tcPr>
          <w:p w:rsidR="00B06332" w:rsidRPr="00877A25" w:rsidRDefault="000E2C71" w:rsidP="000E2C7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MMOPP00EJJPN</w:t>
            </w:r>
          </w:p>
        </w:tc>
        <w:tc>
          <w:tcPr>
            <w:tcW w:w="389" w:type="dxa"/>
          </w:tcPr>
          <w:p w:rsidR="00B06332" w:rsidRPr="008A01AE" w:rsidRDefault="00B06332" w:rsidP="00A737D7">
            <w:pPr>
              <w:spacing w:line="360" w:lineRule="auto"/>
              <w:rPr>
                <w:color w:val="FF0000"/>
              </w:rPr>
            </w:pPr>
          </w:p>
        </w:tc>
      </w:tr>
      <w:tr w:rsidR="00EB59DC" w:rsidTr="00195F11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639" w:type="dxa"/>
            <w:gridSpan w:val="5"/>
          </w:tcPr>
          <w:p w:rsidR="00EB59DC" w:rsidRPr="00CC77BA" w:rsidRDefault="004E711F" w:rsidP="00A737D7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>
              <w:rPr>
                <w:rFonts w:ascii="Arial" w:hAnsi="Arial" w:cs="Arial"/>
                <w:b/>
                <w:caps/>
                <w:sz w:val="40"/>
                <w:szCs w:val="40"/>
              </w:rPr>
              <w:t>SMLOUVA O DÍLO</w:t>
            </w:r>
            <w:r w:rsidR="00CC77BA" w:rsidRPr="00CC77BA">
              <w:rPr>
                <w:rFonts w:ascii="Arial" w:hAnsi="Arial" w:cs="Arial"/>
                <w:b/>
                <w:caps/>
                <w:sz w:val="40"/>
                <w:szCs w:val="40"/>
              </w:rPr>
              <w:t xml:space="preserve"> </w:t>
            </w:r>
          </w:p>
        </w:tc>
      </w:tr>
      <w:tr w:rsidR="00EB59DC" w:rsidTr="00256146">
        <w:trPr>
          <w:trHeight w:val="345"/>
        </w:trPr>
        <w:tc>
          <w:tcPr>
            <w:tcW w:w="9639" w:type="dxa"/>
            <w:gridSpan w:val="5"/>
            <w:vAlign w:val="center"/>
          </w:tcPr>
          <w:p w:rsidR="006058E8" w:rsidRDefault="00B83617" w:rsidP="00B83617">
            <w:pPr>
              <w:jc w:val="center"/>
              <w:outlineLvl w:val="0"/>
              <w:rPr>
                <w:rFonts w:ascii="Calibri" w:hAnsi="Calibri"/>
                <w:b/>
                <w:sz w:val="40"/>
                <w:szCs w:val="40"/>
              </w:rPr>
            </w:pPr>
            <w:r w:rsidRPr="00EA4FAA">
              <w:rPr>
                <w:rFonts w:ascii="Calibri" w:hAnsi="Calibri"/>
                <w:b/>
                <w:sz w:val="40"/>
                <w:szCs w:val="40"/>
              </w:rPr>
              <w:t>ÚZEMNÍ STUDIE</w:t>
            </w:r>
            <w:r w:rsidR="006058E8">
              <w:rPr>
                <w:rFonts w:ascii="Calibri" w:hAnsi="Calibri"/>
                <w:b/>
                <w:sz w:val="40"/>
                <w:szCs w:val="40"/>
              </w:rPr>
              <w:t xml:space="preserve"> PROVEDITELNOSTI</w:t>
            </w:r>
          </w:p>
          <w:p w:rsidR="006058E8" w:rsidRDefault="006058E8" w:rsidP="00B83617">
            <w:pPr>
              <w:jc w:val="center"/>
              <w:outlineLvl w:val="0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PRŮMYSLOVÁ ZÓNA JAKTAŘ, VÁVROVICE</w:t>
            </w:r>
          </w:p>
          <w:p w:rsidR="00B83617" w:rsidRPr="00EA4FAA" w:rsidRDefault="006058E8" w:rsidP="00B83617">
            <w:pPr>
              <w:jc w:val="center"/>
              <w:outlineLvl w:val="0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ULICE KRNOVSKÁ, BRUNTÁLSKÁ</w:t>
            </w:r>
          </w:p>
          <w:p w:rsidR="00EB59DC" w:rsidRPr="004D2E6C" w:rsidRDefault="00EB59DC" w:rsidP="00B83617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</w:tr>
      <w:tr w:rsidR="00CC77BA" w:rsidRPr="00CC77BA" w:rsidTr="00195F11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9639" w:type="dxa"/>
            <w:gridSpan w:val="5"/>
          </w:tcPr>
          <w:p w:rsidR="00CC77BA" w:rsidRPr="00CC77BA" w:rsidRDefault="00CC77BA" w:rsidP="00A737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EF6EA5">
              <w:rPr>
                <w:rFonts w:ascii="Arial" w:hAnsi="Arial" w:cs="Arial"/>
                <w:sz w:val="20"/>
                <w:szCs w:val="20"/>
              </w:rPr>
              <w:t>I.</w:t>
            </w:r>
            <w:r w:rsidR="00C869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C77BA" w:rsidRPr="00CC77BA" w:rsidTr="00256146">
        <w:trPr>
          <w:trHeight w:val="345"/>
        </w:trPr>
        <w:tc>
          <w:tcPr>
            <w:tcW w:w="9639" w:type="dxa"/>
            <w:gridSpan w:val="5"/>
            <w:vAlign w:val="bottom"/>
          </w:tcPr>
          <w:p w:rsidR="00CC77BA" w:rsidRPr="00CC77BA" w:rsidRDefault="00CC77BA" w:rsidP="00A737D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CC77BA" w:rsidTr="00195F11">
        <w:tblPrEx>
          <w:tblCellMar>
            <w:left w:w="108" w:type="dxa"/>
            <w:right w:w="108" w:type="dxa"/>
          </w:tblCellMar>
        </w:tblPrEx>
        <w:trPr>
          <w:trHeight w:val="86"/>
        </w:trPr>
        <w:tc>
          <w:tcPr>
            <w:tcW w:w="9639" w:type="dxa"/>
            <w:gridSpan w:val="5"/>
          </w:tcPr>
          <w:p w:rsidR="00CC77BA" w:rsidRDefault="00CC77BA" w:rsidP="00195F11"/>
        </w:tc>
      </w:tr>
      <w:tr w:rsidR="00EB59DC" w:rsidTr="00256146">
        <w:trPr>
          <w:trHeight w:val="357"/>
        </w:trPr>
        <w:tc>
          <w:tcPr>
            <w:tcW w:w="2320" w:type="dxa"/>
          </w:tcPr>
          <w:p w:rsidR="00EB59DC" w:rsidRPr="00B03987" w:rsidRDefault="000F2D5B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Objednatel:</w:t>
            </w:r>
            <w:r w:rsidR="00CC77BA" w:rsidRPr="00B039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19" w:type="dxa"/>
            <w:gridSpan w:val="4"/>
          </w:tcPr>
          <w:p w:rsidR="00EB59DC" w:rsidRPr="00B03987" w:rsidRDefault="00B03987" w:rsidP="00A737D7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EB59DC" w:rsidTr="00256146">
        <w:trPr>
          <w:trHeight w:val="357"/>
        </w:trPr>
        <w:tc>
          <w:tcPr>
            <w:tcW w:w="2320" w:type="dxa"/>
          </w:tcPr>
          <w:p w:rsidR="00EB59DC" w:rsidRPr="00B03987" w:rsidRDefault="00195F11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</w:t>
            </w:r>
            <w:r w:rsidR="00CC77BA" w:rsidRPr="00B0398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EB59DC" w:rsidRPr="00B03987" w:rsidRDefault="00B03987" w:rsidP="00A737D7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69, 746 26 Opava</w:t>
            </w:r>
          </w:p>
        </w:tc>
      </w:tr>
      <w:tr w:rsidR="00EB59DC" w:rsidTr="00256146">
        <w:trPr>
          <w:trHeight w:val="357"/>
        </w:trPr>
        <w:tc>
          <w:tcPr>
            <w:tcW w:w="2320" w:type="dxa"/>
          </w:tcPr>
          <w:p w:rsidR="00EB59DC" w:rsidRPr="00B03987" w:rsidRDefault="00CC77BA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EB59DC" w:rsidRPr="00B03987" w:rsidRDefault="00B03987" w:rsidP="00A737D7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EB59DC" w:rsidTr="00256146">
        <w:trPr>
          <w:trHeight w:val="357"/>
        </w:trPr>
        <w:tc>
          <w:tcPr>
            <w:tcW w:w="2320" w:type="dxa"/>
          </w:tcPr>
          <w:p w:rsidR="00EB59DC" w:rsidRPr="00B03987" w:rsidRDefault="00B03987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EB59DC" w:rsidRPr="00B03987" w:rsidRDefault="00B03987" w:rsidP="00A737D7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EB59DC" w:rsidTr="00256146">
        <w:trPr>
          <w:trHeight w:val="357"/>
        </w:trPr>
        <w:tc>
          <w:tcPr>
            <w:tcW w:w="2320" w:type="dxa"/>
          </w:tcPr>
          <w:p w:rsidR="00EB59DC" w:rsidRPr="00B03987" w:rsidRDefault="00B03987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EB59DC" w:rsidRPr="00B03987" w:rsidRDefault="00B03987" w:rsidP="00A737D7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27-1842619349/0800</w:t>
            </w:r>
          </w:p>
        </w:tc>
      </w:tr>
      <w:tr w:rsidR="00EB59DC" w:rsidTr="00256146">
        <w:trPr>
          <w:trHeight w:val="357"/>
        </w:trPr>
        <w:tc>
          <w:tcPr>
            <w:tcW w:w="2320" w:type="dxa"/>
          </w:tcPr>
          <w:p w:rsidR="00B03987" w:rsidRPr="00B03987" w:rsidRDefault="00B03987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EB59DC" w:rsidRPr="00B03987" w:rsidRDefault="00EF6EA5" w:rsidP="00A737D7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</w:t>
            </w:r>
            <w:r w:rsidR="00855D2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s., pobočka Opava</w:t>
            </w:r>
          </w:p>
        </w:tc>
      </w:tr>
      <w:tr w:rsidR="00EB59DC" w:rsidTr="00195F11">
        <w:tblPrEx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2320" w:type="dxa"/>
          </w:tcPr>
          <w:p w:rsidR="00EB59DC" w:rsidRPr="00B03987" w:rsidRDefault="00B03987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EB59DC" w:rsidRPr="00B03987" w:rsidRDefault="00893388" w:rsidP="00A737D7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Ing. Radimem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Křupalou</w:t>
            </w:r>
            <w:proofErr w:type="spellEnd"/>
            <w:r w:rsidR="0098554B">
              <w:rPr>
                <w:rFonts w:ascii="Arial" w:hAnsi="Arial"/>
                <w:b/>
                <w:sz w:val="20"/>
                <w:szCs w:val="20"/>
              </w:rPr>
              <w:t xml:space="preserve">, primátorem </w:t>
            </w:r>
          </w:p>
        </w:tc>
      </w:tr>
      <w:tr w:rsidR="00EB59DC" w:rsidTr="000E2C71">
        <w:trPr>
          <w:trHeight w:hRule="exact" w:val="988"/>
        </w:trPr>
        <w:tc>
          <w:tcPr>
            <w:tcW w:w="2320" w:type="dxa"/>
          </w:tcPr>
          <w:p w:rsidR="00AE0013" w:rsidRPr="000F2D5B" w:rsidRDefault="006A1C92" w:rsidP="006A1C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</w:t>
            </w:r>
          </w:p>
          <w:p w:rsidR="00EB59DC" w:rsidRPr="000F2D5B" w:rsidRDefault="0052740C" w:rsidP="006A1C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AE0013" w:rsidRPr="000F2D5B">
              <w:rPr>
                <w:rFonts w:ascii="Arial" w:hAnsi="Arial" w:cs="Arial"/>
                <w:sz w:val="18"/>
                <w:szCs w:val="18"/>
              </w:rPr>
              <w:t>bjednatele</w:t>
            </w:r>
            <w:r w:rsidR="000F2D5B" w:rsidRPr="000F2D5B">
              <w:rPr>
                <w:rFonts w:ascii="Arial" w:hAnsi="Arial" w:cs="Arial"/>
                <w:sz w:val="18"/>
                <w:szCs w:val="18"/>
              </w:rPr>
              <w:t xml:space="preserve"> ve věcech</w:t>
            </w:r>
          </w:p>
          <w:p w:rsidR="000F2D5B" w:rsidRDefault="006A1C92" w:rsidP="006A1C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0F2D5B" w:rsidRPr="000F2D5B">
              <w:rPr>
                <w:rFonts w:ascii="Arial" w:hAnsi="Arial" w:cs="Arial"/>
                <w:sz w:val="18"/>
                <w:szCs w:val="18"/>
              </w:rPr>
              <w:t>echnických</w:t>
            </w:r>
            <w:r w:rsidR="00195F1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A7763" w:rsidRDefault="000A7763" w:rsidP="006A1C92">
            <w:pPr>
              <w:rPr>
                <w:rFonts w:ascii="Arial" w:hAnsi="Arial" w:cs="Arial"/>
                <w:sz w:val="18"/>
                <w:szCs w:val="18"/>
              </w:rPr>
            </w:pPr>
          </w:p>
          <w:p w:rsidR="000A7763" w:rsidRDefault="000A7763" w:rsidP="006A1C92">
            <w:pPr>
              <w:rPr>
                <w:rFonts w:ascii="Arial" w:hAnsi="Arial" w:cs="Arial"/>
                <w:sz w:val="18"/>
                <w:szCs w:val="18"/>
              </w:rPr>
            </w:pPr>
          </w:p>
          <w:p w:rsidR="006A1C92" w:rsidRDefault="006A1C92" w:rsidP="006A1C92"/>
        </w:tc>
        <w:tc>
          <w:tcPr>
            <w:tcW w:w="7319" w:type="dxa"/>
            <w:gridSpan w:val="4"/>
          </w:tcPr>
          <w:p w:rsidR="00A43DAB" w:rsidRDefault="00C869D9" w:rsidP="00A737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Ing.</w:t>
            </w:r>
            <w:r w:rsidR="00B009EF">
              <w:rPr>
                <w:rFonts w:ascii="Arial" w:hAnsi="Arial" w:cs="Arial"/>
                <w:b/>
                <w:sz w:val="20"/>
                <w:szCs w:val="20"/>
              </w:rPr>
              <w:t xml:space="preserve"> arch. Zdeněk Bendík</w:t>
            </w:r>
            <w:r w:rsidR="00AE0013" w:rsidRPr="00AE001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44127B">
              <w:rPr>
                <w:rFonts w:ascii="Arial" w:hAnsi="Arial" w:cs="Arial"/>
                <w:b/>
                <w:sz w:val="20"/>
                <w:szCs w:val="20"/>
              </w:rPr>
              <w:t xml:space="preserve">pověřený vedením </w:t>
            </w:r>
            <w:r>
              <w:rPr>
                <w:rFonts w:ascii="Arial" w:hAnsi="Arial" w:cs="Arial"/>
                <w:b/>
                <w:sz w:val="20"/>
                <w:szCs w:val="20"/>
              </w:rPr>
              <w:t>odboru</w:t>
            </w:r>
            <w:r w:rsidR="00B009EF">
              <w:rPr>
                <w:rFonts w:ascii="Arial" w:hAnsi="Arial" w:cs="Arial"/>
                <w:b/>
                <w:sz w:val="20"/>
                <w:szCs w:val="20"/>
              </w:rPr>
              <w:t xml:space="preserve"> hlavního architekta a územního plánu </w:t>
            </w:r>
            <w:r w:rsidR="000F2D5B">
              <w:rPr>
                <w:rFonts w:ascii="Arial" w:hAnsi="Arial" w:cs="Arial"/>
                <w:b/>
                <w:sz w:val="20"/>
                <w:szCs w:val="20"/>
              </w:rPr>
              <w:t>Magistrátu města Opavy</w:t>
            </w:r>
            <w:r w:rsidR="0098554B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0F2D5B" w:rsidRDefault="00A43DAB" w:rsidP="00A737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Ing. </w:t>
            </w:r>
            <w:r w:rsidR="00CB283E">
              <w:rPr>
                <w:rFonts w:ascii="Arial" w:hAnsi="Arial" w:cs="Arial"/>
                <w:b/>
                <w:sz w:val="20"/>
                <w:szCs w:val="20"/>
              </w:rPr>
              <w:t>Zuzana Prokšová</w:t>
            </w:r>
          </w:p>
          <w:p w:rsidR="00EB59DC" w:rsidRPr="00AE0013" w:rsidRDefault="00EB59DC" w:rsidP="00CA726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2C71" w:rsidTr="00195F11">
        <w:tblPrEx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2320" w:type="dxa"/>
          </w:tcPr>
          <w:p w:rsidR="000E2C71" w:rsidRDefault="000E2C71" w:rsidP="000E2C7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schránky: </w:t>
            </w:r>
          </w:p>
        </w:tc>
        <w:tc>
          <w:tcPr>
            <w:tcW w:w="7319" w:type="dxa"/>
            <w:gridSpan w:val="4"/>
          </w:tcPr>
          <w:p w:rsidR="000E2C71" w:rsidRPr="00B03987" w:rsidRDefault="000E2C71" w:rsidP="00A737D7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5eabx4t</w:t>
            </w:r>
          </w:p>
        </w:tc>
      </w:tr>
      <w:tr w:rsidR="00B03987" w:rsidTr="00195F11">
        <w:tblPrEx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2320" w:type="dxa"/>
          </w:tcPr>
          <w:p w:rsidR="00B03987" w:rsidRPr="00B03987" w:rsidRDefault="00195F11" w:rsidP="00FD76C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jen „objednatel“</w:t>
            </w:r>
          </w:p>
        </w:tc>
        <w:tc>
          <w:tcPr>
            <w:tcW w:w="7319" w:type="dxa"/>
            <w:gridSpan w:val="4"/>
          </w:tcPr>
          <w:p w:rsidR="00B03987" w:rsidRPr="00B03987" w:rsidRDefault="00B03987" w:rsidP="00A737D7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95F11" w:rsidTr="00195F11">
        <w:tblPrEx>
          <w:tblCellMar>
            <w:left w:w="108" w:type="dxa"/>
            <w:right w:w="108" w:type="dxa"/>
          </w:tblCellMar>
        </w:tblPrEx>
        <w:trPr>
          <w:trHeight w:val="112"/>
        </w:trPr>
        <w:tc>
          <w:tcPr>
            <w:tcW w:w="2320" w:type="dxa"/>
          </w:tcPr>
          <w:p w:rsidR="00195F11" w:rsidRDefault="00195F11" w:rsidP="00195F11">
            <w:pPr>
              <w:rPr>
                <w:rFonts w:ascii="Arial" w:hAnsi="Arial" w:cs="Arial"/>
                <w:sz w:val="16"/>
                <w:szCs w:val="16"/>
              </w:rPr>
            </w:pPr>
          </w:p>
          <w:p w:rsidR="000E2C71" w:rsidRDefault="000E2C71" w:rsidP="00195F11">
            <w:pPr>
              <w:rPr>
                <w:rFonts w:ascii="Arial" w:hAnsi="Arial" w:cs="Arial"/>
                <w:sz w:val="16"/>
                <w:szCs w:val="16"/>
              </w:rPr>
            </w:pPr>
          </w:p>
          <w:p w:rsidR="000E2C71" w:rsidRPr="00195F11" w:rsidRDefault="000E2C71" w:rsidP="00195F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9" w:type="dxa"/>
            <w:gridSpan w:val="4"/>
          </w:tcPr>
          <w:p w:rsidR="00195F11" w:rsidRPr="00195F11" w:rsidRDefault="00195F11" w:rsidP="00195F1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2192E" w:rsidTr="00256146">
        <w:trPr>
          <w:trHeight w:val="357"/>
        </w:trPr>
        <w:tc>
          <w:tcPr>
            <w:tcW w:w="2320" w:type="dxa"/>
          </w:tcPr>
          <w:p w:rsidR="0012192E" w:rsidRPr="00B03987" w:rsidRDefault="0012192E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Zhotovitel</w:t>
            </w:r>
          </w:p>
        </w:tc>
        <w:tc>
          <w:tcPr>
            <w:tcW w:w="7319" w:type="dxa"/>
            <w:gridSpan w:val="4"/>
          </w:tcPr>
          <w:p w:rsidR="00C869D9" w:rsidRPr="00890924" w:rsidRDefault="001F184B" w:rsidP="00160C02">
            <w:pPr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Technoprojekt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, a.s.</w:t>
            </w:r>
          </w:p>
        </w:tc>
      </w:tr>
      <w:tr w:rsidR="0012192E" w:rsidTr="00256146">
        <w:trPr>
          <w:trHeight w:val="357"/>
        </w:trPr>
        <w:tc>
          <w:tcPr>
            <w:tcW w:w="2320" w:type="dxa"/>
          </w:tcPr>
          <w:p w:rsidR="0012192E" w:rsidRPr="00B03987" w:rsidRDefault="00195F11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</w:t>
            </w:r>
            <w:r w:rsidR="0012192E" w:rsidRPr="00B0398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12192E" w:rsidRDefault="001F184B" w:rsidP="00B72C3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Havlíčkovo nábřeží 2728/38, Ostrava – Moravská Ostrava, 702 00</w:t>
            </w:r>
          </w:p>
        </w:tc>
      </w:tr>
      <w:tr w:rsidR="0012192E" w:rsidTr="00256146">
        <w:trPr>
          <w:trHeight w:val="357"/>
        </w:trPr>
        <w:tc>
          <w:tcPr>
            <w:tcW w:w="2320" w:type="dxa"/>
          </w:tcPr>
          <w:p w:rsidR="0012192E" w:rsidRPr="00B03987" w:rsidRDefault="0012192E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12192E" w:rsidRDefault="001F184B" w:rsidP="00160C0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27810054</w:t>
            </w:r>
          </w:p>
        </w:tc>
      </w:tr>
      <w:tr w:rsidR="0012192E" w:rsidTr="00256146">
        <w:trPr>
          <w:trHeight w:val="357"/>
        </w:trPr>
        <w:tc>
          <w:tcPr>
            <w:tcW w:w="2320" w:type="dxa"/>
          </w:tcPr>
          <w:p w:rsidR="0012192E" w:rsidRPr="00B03987" w:rsidRDefault="0012192E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12192E" w:rsidRDefault="001F184B" w:rsidP="001F184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CZ27810054</w:t>
            </w:r>
          </w:p>
        </w:tc>
      </w:tr>
      <w:tr w:rsidR="0012192E" w:rsidTr="00256146">
        <w:trPr>
          <w:trHeight w:val="357"/>
        </w:trPr>
        <w:tc>
          <w:tcPr>
            <w:tcW w:w="2320" w:type="dxa"/>
          </w:tcPr>
          <w:p w:rsidR="0012192E" w:rsidRPr="00B03987" w:rsidRDefault="0012192E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12192E" w:rsidRDefault="00AB2B03" w:rsidP="00AB2B03">
            <w:pPr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xxxxxxx</w:t>
            </w:r>
            <w:proofErr w:type="spellEnd"/>
            <w:r>
              <w:rPr>
                <w:rFonts w:ascii="Arial" w:hAnsi="Arial"/>
                <w:b/>
                <w:sz w:val="20"/>
              </w:rPr>
              <w:t>/</w:t>
            </w:r>
            <w:proofErr w:type="spellStart"/>
            <w:r>
              <w:rPr>
                <w:rFonts w:ascii="Arial" w:hAnsi="Arial"/>
                <w:b/>
                <w:sz w:val="20"/>
              </w:rPr>
              <w:t>xxxx</w:t>
            </w:r>
            <w:proofErr w:type="spellEnd"/>
          </w:p>
        </w:tc>
      </w:tr>
      <w:tr w:rsidR="0012192E" w:rsidTr="00256146">
        <w:trPr>
          <w:trHeight w:val="357"/>
        </w:trPr>
        <w:tc>
          <w:tcPr>
            <w:tcW w:w="2320" w:type="dxa"/>
          </w:tcPr>
          <w:p w:rsidR="0012192E" w:rsidRPr="00B03987" w:rsidRDefault="0012192E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12192E" w:rsidRDefault="006D1237" w:rsidP="00160C0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Česká spořitelna, a.s.</w:t>
            </w:r>
          </w:p>
        </w:tc>
      </w:tr>
      <w:tr w:rsidR="0012192E" w:rsidTr="00256146">
        <w:trPr>
          <w:trHeight w:val="357"/>
        </w:trPr>
        <w:tc>
          <w:tcPr>
            <w:tcW w:w="2320" w:type="dxa"/>
          </w:tcPr>
          <w:p w:rsidR="0012192E" w:rsidRPr="00B03987" w:rsidRDefault="000E2C71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12192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12192E" w:rsidRDefault="001F184B" w:rsidP="001E4CD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Ing. Martin </w:t>
            </w:r>
            <w:proofErr w:type="spellStart"/>
            <w:r>
              <w:rPr>
                <w:rFonts w:ascii="Arial" w:hAnsi="Arial"/>
                <w:b/>
                <w:sz w:val="20"/>
              </w:rPr>
              <w:t>Zuštík</w:t>
            </w:r>
            <w:proofErr w:type="spellEnd"/>
            <w:r w:rsidR="008F3053">
              <w:rPr>
                <w:rFonts w:ascii="Arial" w:hAnsi="Arial"/>
                <w:b/>
                <w:sz w:val="20"/>
              </w:rPr>
              <w:t xml:space="preserve">, statutární ředitel </w:t>
            </w:r>
          </w:p>
        </w:tc>
      </w:tr>
      <w:tr w:rsidR="000E2C71" w:rsidTr="00256146">
        <w:trPr>
          <w:trHeight w:val="357"/>
        </w:trPr>
        <w:tc>
          <w:tcPr>
            <w:tcW w:w="2320" w:type="dxa"/>
          </w:tcPr>
          <w:p w:rsidR="000E2C71" w:rsidRDefault="000E2C71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:rsidR="000E2C71" w:rsidRDefault="000E2C71" w:rsidP="000E2C7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 obchodním rejstříku vedeném Krajským soudem v 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Ostravě,                      </w:t>
            </w:r>
            <w:proofErr w:type="spellStart"/>
            <w:r>
              <w:rPr>
                <w:rFonts w:ascii="Arial" w:hAnsi="Arial"/>
                <w:b/>
                <w:sz w:val="20"/>
              </w:rPr>
              <w:t>sp</w:t>
            </w:r>
            <w:proofErr w:type="spellEnd"/>
            <w:r>
              <w:rPr>
                <w:rFonts w:ascii="Arial" w:hAnsi="Arial"/>
                <w:b/>
                <w:sz w:val="20"/>
              </w:rPr>
              <w:t>.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zn. B 10643    </w:t>
            </w:r>
          </w:p>
        </w:tc>
      </w:tr>
      <w:tr w:rsidR="000E2C71" w:rsidTr="00256146">
        <w:trPr>
          <w:trHeight w:val="357"/>
        </w:trPr>
        <w:tc>
          <w:tcPr>
            <w:tcW w:w="2320" w:type="dxa"/>
          </w:tcPr>
          <w:p w:rsidR="000E2C71" w:rsidRDefault="000E2C71" w:rsidP="00A737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schránky: </w:t>
            </w:r>
          </w:p>
        </w:tc>
        <w:tc>
          <w:tcPr>
            <w:tcW w:w="7319" w:type="dxa"/>
            <w:gridSpan w:val="4"/>
          </w:tcPr>
          <w:p w:rsidR="000E2C71" w:rsidRDefault="000E2C71" w:rsidP="001E4CD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pccm48a</w:t>
            </w:r>
          </w:p>
        </w:tc>
      </w:tr>
      <w:tr w:rsidR="0012192E" w:rsidTr="00256146">
        <w:trPr>
          <w:trHeight w:hRule="exact" w:val="1081"/>
        </w:trPr>
        <w:tc>
          <w:tcPr>
            <w:tcW w:w="2320" w:type="dxa"/>
          </w:tcPr>
          <w:p w:rsidR="0012192E" w:rsidRDefault="0052740C" w:rsidP="0025614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Kontaktní osoby zhotovitele ve věcech technických</w:t>
            </w:r>
            <w:r w:rsidR="00195F11">
              <w:rPr>
                <w:rFonts w:ascii="Arial" w:hAnsi="Arial"/>
                <w:sz w:val="18"/>
              </w:rPr>
              <w:t>:</w:t>
            </w:r>
          </w:p>
          <w:p w:rsidR="00256146" w:rsidRDefault="00256146" w:rsidP="00256146">
            <w:pPr>
              <w:rPr>
                <w:rFonts w:ascii="Arial" w:hAnsi="Arial"/>
                <w:sz w:val="18"/>
              </w:rPr>
            </w:pPr>
          </w:p>
          <w:p w:rsidR="00256146" w:rsidRDefault="00256146" w:rsidP="00256146">
            <w:r>
              <w:rPr>
                <w:rFonts w:ascii="Arial" w:hAnsi="Arial" w:cs="Arial"/>
                <w:sz w:val="18"/>
                <w:szCs w:val="18"/>
              </w:rPr>
              <w:t>dále jen „zhotovitel“</w:t>
            </w:r>
          </w:p>
        </w:tc>
        <w:tc>
          <w:tcPr>
            <w:tcW w:w="7319" w:type="dxa"/>
            <w:gridSpan w:val="4"/>
          </w:tcPr>
          <w:p w:rsidR="0012192E" w:rsidRDefault="006D1237" w:rsidP="001E4CD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Ing. arch. Tomáš </w:t>
            </w:r>
            <w:proofErr w:type="spellStart"/>
            <w:r>
              <w:rPr>
                <w:rFonts w:ascii="Arial" w:hAnsi="Arial"/>
                <w:b/>
                <w:sz w:val="20"/>
              </w:rPr>
              <w:t>Suchoň</w:t>
            </w:r>
            <w:proofErr w:type="spellEnd"/>
          </w:p>
        </w:tc>
      </w:tr>
    </w:tbl>
    <w:p w:rsidR="00157B07" w:rsidRDefault="00157B07" w:rsidP="00A737D7">
      <w:pPr>
        <w:spacing w:line="360" w:lineRule="auto"/>
      </w:pPr>
    </w:p>
    <w:p w:rsidR="00157B07" w:rsidRDefault="00157B07" w:rsidP="00A737D7">
      <w:pPr>
        <w:pStyle w:val="Zkladntext"/>
        <w:spacing w:line="360" w:lineRule="auto"/>
        <w:sectPr w:rsidR="00157B07" w:rsidSect="00157B07"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tbl>
      <w:tblPr>
        <w:tblW w:w="9809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9"/>
      </w:tblGrid>
      <w:tr w:rsidR="00EF6EA5" w:rsidRPr="00FD6462" w:rsidTr="00581DCA">
        <w:trPr>
          <w:trHeight w:val="264"/>
        </w:trPr>
        <w:tc>
          <w:tcPr>
            <w:tcW w:w="9809" w:type="dxa"/>
            <w:vAlign w:val="bottom"/>
          </w:tcPr>
          <w:p w:rsidR="00EF6EA5" w:rsidRPr="00FD6462" w:rsidRDefault="00EF6EA5" w:rsidP="001563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6462">
              <w:rPr>
                <w:rFonts w:ascii="Arial" w:hAnsi="Arial" w:cs="Arial"/>
                <w:b/>
                <w:sz w:val="20"/>
                <w:szCs w:val="20"/>
              </w:rPr>
              <w:lastRenderedPageBreak/>
              <w:t>Článek II.</w:t>
            </w:r>
          </w:p>
        </w:tc>
      </w:tr>
      <w:tr w:rsidR="00EF6EA5" w:rsidRPr="00FD6462" w:rsidTr="00581DCA">
        <w:trPr>
          <w:trHeight w:val="165"/>
        </w:trPr>
        <w:tc>
          <w:tcPr>
            <w:tcW w:w="9809" w:type="dxa"/>
            <w:vAlign w:val="bottom"/>
          </w:tcPr>
          <w:p w:rsidR="00EF6EA5" w:rsidRPr="00FD6462" w:rsidRDefault="00A371BF" w:rsidP="00A737D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6462">
              <w:rPr>
                <w:rFonts w:ascii="Arial" w:hAnsi="Arial" w:cs="Arial"/>
                <w:b/>
                <w:sz w:val="20"/>
                <w:szCs w:val="20"/>
              </w:rPr>
              <w:t>Základní ustanovení</w:t>
            </w:r>
          </w:p>
        </w:tc>
      </w:tr>
      <w:tr w:rsidR="00EF6EA5" w:rsidRPr="00FD6462" w:rsidTr="00581DCA">
        <w:trPr>
          <w:trHeight w:val="687"/>
        </w:trPr>
        <w:tc>
          <w:tcPr>
            <w:tcW w:w="9809" w:type="dxa"/>
          </w:tcPr>
          <w:p w:rsidR="00AD414C" w:rsidRDefault="00A371BF" w:rsidP="008E789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462">
              <w:rPr>
                <w:rFonts w:ascii="Arial" w:hAnsi="Arial" w:cs="Arial"/>
                <w:sz w:val="20"/>
                <w:szCs w:val="20"/>
              </w:rPr>
              <w:t>Smluvní strany prohlašují, že údaje uvedené v</w:t>
            </w:r>
            <w:r w:rsidR="00DB4199" w:rsidRPr="00FD6462">
              <w:rPr>
                <w:rFonts w:ascii="Arial" w:hAnsi="Arial" w:cs="Arial"/>
                <w:sz w:val="20"/>
                <w:szCs w:val="20"/>
              </w:rPr>
              <w:t> </w:t>
            </w:r>
            <w:r w:rsidR="008F3053">
              <w:rPr>
                <w:rFonts w:ascii="Arial" w:hAnsi="Arial" w:cs="Arial"/>
                <w:sz w:val="20"/>
                <w:szCs w:val="20"/>
              </w:rPr>
              <w:t>č</w:t>
            </w:r>
            <w:r w:rsidR="005E2160" w:rsidRPr="00FD6462">
              <w:rPr>
                <w:rFonts w:ascii="Arial" w:hAnsi="Arial" w:cs="Arial"/>
                <w:sz w:val="20"/>
                <w:szCs w:val="20"/>
              </w:rPr>
              <w:t>lánku</w:t>
            </w:r>
            <w:r w:rsidRPr="00FD6462">
              <w:rPr>
                <w:rFonts w:ascii="Arial" w:hAnsi="Arial" w:cs="Arial"/>
                <w:sz w:val="20"/>
                <w:szCs w:val="20"/>
              </w:rPr>
              <w:t xml:space="preserve"> I. </w:t>
            </w:r>
            <w:r w:rsidR="006A1C92" w:rsidRPr="00FD6462">
              <w:rPr>
                <w:rFonts w:ascii="Arial" w:hAnsi="Arial" w:cs="Arial"/>
                <w:sz w:val="20"/>
                <w:szCs w:val="20"/>
              </w:rPr>
              <w:t xml:space="preserve">této </w:t>
            </w:r>
            <w:r w:rsidRPr="00FD6462">
              <w:rPr>
                <w:rFonts w:ascii="Arial" w:hAnsi="Arial" w:cs="Arial"/>
                <w:sz w:val="20"/>
                <w:szCs w:val="20"/>
              </w:rPr>
              <w:t>smlouvy jsou v</w:t>
            </w:r>
            <w:r w:rsidR="00DB4199" w:rsidRPr="00FD6462">
              <w:rPr>
                <w:rFonts w:ascii="Arial" w:hAnsi="Arial" w:cs="Arial"/>
                <w:sz w:val="20"/>
                <w:szCs w:val="20"/>
              </w:rPr>
              <w:t> </w:t>
            </w:r>
            <w:r w:rsidRPr="00FD6462">
              <w:rPr>
                <w:rFonts w:ascii="Arial" w:hAnsi="Arial" w:cs="Arial"/>
                <w:sz w:val="20"/>
                <w:szCs w:val="20"/>
              </w:rPr>
              <w:t>souladu s</w:t>
            </w:r>
            <w:r w:rsidR="00DB4199" w:rsidRPr="00FD6462">
              <w:rPr>
                <w:rFonts w:ascii="Arial" w:hAnsi="Arial" w:cs="Arial"/>
                <w:sz w:val="20"/>
                <w:szCs w:val="20"/>
              </w:rPr>
              <w:t> </w:t>
            </w:r>
            <w:r w:rsidRPr="00FD6462">
              <w:rPr>
                <w:rFonts w:ascii="Arial" w:hAnsi="Arial" w:cs="Arial"/>
                <w:sz w:val="20"/>
                <w:szCs w:val="20"/>
              </w:rPr>
              <w:t>právní skutečností</w:t>
            </w:r>
            <w:r w:rsidR="0042429B" w:rsidRPr="00FD64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462">
              <w:rPr>
                <w:rFonts w:ascii="Arial" w:hAnsi="Arial" w:cs="Arial"/>
                <w:sz w:val="20"/>
                <w:szCs w:val="20"/>
              </w:rPr>
              <w:t>v</w:t>
            </w:r>
            <w:r w:rsidR="00DB4199" w:rsidRPr="00FD6462">
              <w:rPr>
                <w:rFonts w:ascii="Arial" w:hAnsi="Arial" w:cs="Arial"/>
                <w:sz w:val="20"/>
                <w:szCs w:val="20"/>
              </w:rPr>
              <w:t> </w:t>
            </w:r>
            <w:r w:rsidRPr="00FD6462">
              <w:rPr>
                <w:rFonts w:ascii="Arial" w:hAnsi="Arial" w:cs="Arial"/>
                <w:sz w:val="20"/>
                <w:szCs w:val="20"/>
              </w:rPr>
              <w:t>době uzavření smlouvy. Smlu</w:t>
            </w:r>
            <w:r w:rsidR="00AD414C" w:rsidRPr="00FD6462">
              <w:rPr>
                <w:rFonts w:ascii="Arial" w:hAnsi="Arial" w:cs="Arial"/>
                <w:sz w:val="20"/>
                <w:szCs w:val="20"/>
              </w:rPr>
              <w:t>vní strany se zavazují, že změny dotčených údajů oznámí bez prodlení druhé smluvní straně.</w:t>
            </w:r>
          </w:p>
          <w:p w:rsidR="00857E9B" w:rsidRPr="00FD6462" w:rsidRDefault="00857E9B" w:rsidP="008E789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A04" w:rsidRPr="00FD6462" w:rsidTr="00581DCA">
        <w:trPr>
          <w:trHeight w:val="264"/>
        </w:trPr>
        <w:tc>
          <w:tcPr>
            <w:tcW w:w="9809" w:type="dxa"/>
            <w:vAlign w:val="bottom"/>
          </w:tcPr>
          <w:p w:rsidR="00BB3A04" w:rsidRPr="00FD6462" w:rsidRDefault="00BB3A04" w:rsidP="001563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6462">
              <w:rPr>
                <w:rFonts w:ascii="Arial" w:hAnsi="Arial" w:cs="Arial"/>
                <w:b/>
                <w:sz w:val="20"/>
                <w:szCs w:val="20"/>
              </w:rPr>
              <w:t>Článek III.</w:t>
            </w:r>
          </w:p>
        </w:tc>
      </w:tr>
      <w:tr w:rsidR="00BB3A04" w:rsidRPr="00FD6462" w:rsidTr="00581DCA">
        <w:trPr>
          <w:trHeight w:val="165"/>
        </w:trPr>
        <w:tc>
          <w:tcPr>
            <w:tcW w:w="9809" w:type="dxa"/>
            <w:vAlign w:val="bottom"/>
          </w:tcPr>
          <w:p w:rsidR="00BB3A04" w:rsidRPr="00FD6462" w:rsidRDefault="00AD414C" w:rsidP="00A737D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6462">
              <w:rPr>
                <w:rFonts w:ascii="Arial" w:hAnsi="Arial" w:cs="Arial"/>
                <w:b/>
                <w:sz w:val="20"/>
                <w:szCs w:val="20"/>
              </w:rPr>
              <w:t>Předmět smlouvy</w:t>
            </w:r>
          </w:p>
        </w:tc>
      </w:tr>
      <w:tr w:rsidR="00BB3A04" w:rsidRPr="00FD6462" w:rsidTr="002C6287">
        <w:trPr>
          <w:trHeight w:val="141"/>
        </w:trPr>
        <w:tc>
          <w:tcPr>
            <w:tcW w:w="9809" w:type="dxa"/>
          </w:tcPr>
          <w:p w:rsidR="0080459C" w:rsidRDefault="004C2409" w:rsidP="001E57FE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6818">
              <w:rPr>
                <w:rFonts w:ascii="Arial" w:hAnsi="Arial" w:cs="Arial"/>
                <w:bCs/>
                <w:sz w:val="20"/>
                <w:szCs w:val="20"/>
              </w:rPr>
              <w:t xml:space="preserve">Uzavřením této smlouvy se zhotovitel zavazuje zhotovit pro objednatele územní studii </w:t>
            </w:r>
            <w:r w:rsidR="006058E8">
              <w:rPr>
                <w:rFonts w:ascii="Arial" w:hAnsi="Arial" w:cs="Arial"/>
                <w:bCs/>
                <w:sz w:val="20"/>
                <w:szCs w:val="20"/>
              </w:rPr>
              <w:t xml:space="preserve">proveditelnosti </w:t>
            </w:r>
            <w:r w:rsidRPr="00A06818">
              <w:rPr>
                <w:rFonts w:ascii="Arial" w:hAnsi="Arial" w:cs="Arial"/>
                <w:bCs/>
                <w:sz w:val="20"/>
                <w:szCs w:val="20"/>
              </w:rPr>
              <w:t xml:space="preserve">v níže specifikovaném rozsahu (dále </w:t>
            </w:r>
            <w:r w:rsidR="007541D5">
              <w:rPr>
                <w:rFonts w:ascii="Arial" w:hAnsi="Arial" w:cs="Arial"/>
                <w:bCs/>
                <w:sz w:val="20"/>
                <w:szCs w:val="20"/>
              </w:rPr>
              <w:t xml:space="preserve">také </w:t>
            </w:r>
            <w:r w:rsidRPr="00A06818">
              <w:rPr>
                <w:rFonts w:ascii="Arial" w:hAnsi="Arial" w:cs="Arial"/>
                <w:bCs/>
                <w:sz w:val="20"/>
                <w:szCs w:val="20"/>
              </w:rPr>
              <w:t>jen „studie“ nebo „územní studie“ nebo „dílo“)</w:t>
            </w:r>
            <w:r w:rsidR="0080459C" w:rsidRPr="00A06818">
              <w:rPr>
                <w:rFonts w:ascii="Arial" w:hAnsi="Arial" w:cs="Arial"/>
                <w:bCs/>
                <w:sz w:val="20"/>
                <w:szCs w:val="20"/>
              </w:rPr>
              <w:t xml:space="preserve"> a objednatel se zavazuje</w:t>
            </w:r>
            <w:r w:rsidR="003525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459C" w:rsidRPr="00A06818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="000A49F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80459C" w:rsidRPr="00A06818">
              <w:rPr>
                <w:rFonts w:ascii="Arial" w:hAnsi="Arial" w:cs="Arial"/>
                <w:bCs/>
                <w:sz w:val="20"/>
                <w:szCs w:val="20"/>
              </w:rPr>
              <w:t>řádně zhotovenou studii zaplatit zhotoviteli níže dohodnutou odměnu.</w:t>
            </w:r>
            <w:r w:rsidR="0080459C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:rsidR="004C2409" w:rsidRDefault="0080459C" w:rsidP="001E57FE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4C2409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</w:p>
          <w:p w:rsidR="002F5F59" w:rsidRPr="002F5F59" w:rsidRDefault="002F5F59" w:rsidP="002F5F59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5F59">
              <w:rPr>
                <w:rFonts w:ascii="Arial" w:hAnsi="Arial" w:cs="Arial"/>
                <w:bCs/>
                <w:sz w:val="20"/>
                <w:szCs w:val="20"/>
              </w:rPr>
              <w:t xml:space="preserve">Předmětem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smlouvy je</w:t>
            </w:r>
            <w:r w:rsidRPr="002F5F59">
              <w:rPr>
                <w:rFonts w:ascii="Arial" w:hAnsi="Arial" w:cs="Arial"/>
                <w:bCs/>
                <w:sz w:val="20"/>
                <w:szCs w:val="20"/>
              </w:rPr>
              <w:t xml:space="preserve"> zpracování </w:t>
            </w:r>
            <w:r w:rsidR="002C6287">
              <w:rPr>
                <w:rFonts w:ascii="Arial" w:hAnsi="Arial" w:cs="Arial"/>
                <w:bCs/>
                <w:sz w:val="20"/>
                <w:szCs w:val="20"/>
              </w:rPr>
              <w:t xml:space="preserve">územní </w:t>
            </w:r>
            <w:r w:rsidRPr="002F5F59">
              <w:rPr>
                <w:rFonts w:ascii="Arial" w:hAnsi="Arial" w:cs="Arial"/>
                <w:bCs/>
                <w:sz w:val="20"/>
                <w:szCs w:val="20"/>
              </w:rPr>
              <w:t>studie, která řeší urbanizaci území vymezeného podél silnic I/57 a I/11, severozápadně od okružní křižovatky v</w:t>
            </w:r>
            <w:r w:rsidR="00DB48A3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proofErr w:type="spellStart"/>
            <w:r w:rsidRPr="002F5F59">
              <w:rPr>
                <w:rFonts w:ascii="Arial" w:hAnsi="Arial" w:cs="Arial"/>
                <w:bCs/>
                <w:sz w:val="20"/>
                <w:szCs w:val="20"/>
              </w:rPr>
              <w:t>Jaktaři</w:t>
            </w:r>
            <w:proofErr w:type="spellEnd"/>
            <w:r w:rsidR="00DB48A3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2F5F59">
              <w:rPr>
                <w:rFonts w:ascii="Arial" w:hAnsi="Arial" w:cs="Arial"/>
                <w:bCs/>
                <w:sz w:val="20"/>
                <w:szCs w:val="20"/>
              </w:rPr>
              <w:t xml:space="preserve"> ve směru na Krnov a Bruntál</w:t>
            </w:r>
            <w:r w:rsidR="00DB48A3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DB48A3" w:rsidRPr="0088688F">
              <w:rPr>
                <w:rFonts w:ascii="Arial" w:hAnsi="Arial" w:cs="Arial"/>
                <w:bCs/>
                <w:sz w:val="20"/>
                <w:szCs w:val="20"/>
              </w:rPr>
              <w:t xml:space="preserve"> které je vyznačeno v</w:t>
            </w:r>
            <w:r w:rsidR="00DB48A3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DB48A3" w:rsidRPr="0088688F">
              <w:rPr>
                <w:rFonts w:ascii="Arial" w:hAnsi="Arial" w:cs="Arial"/>
                <w:bCs/>
                <w:sz w:val="20"/>
                <w:szCs w:val="20"/>
              </w:rPr>
              <w:t>přílo</w:t>
            </w:r>
            <w:r w:rsidR="00DB48A3">
              <w:rPr>
                <w:rFonts w:ascii="Arial" w:hAnsi="Arial" w:cs="Arial"/>
                <w:bCs/>
                <w:sz w:val="20"/>
                <w:szCs w:val="20"/>
              </w:rPr>
              <w:t xml:space="preserve">hách </w:t>
            </w:r>
            <w:r w:rsidR="00DB48A3" w:rsidRPr="0088688F">
              <w:rPr>
                <w:rFonts w:ascii="Arial" w:hAnsi="Arial" w:cs="Arial"/>
                <w:bCs/>
                <w:sz w:val="20"/>
                <w:szCs w:val="20"/>
              </w:rPr>
              <w:t>této smlouvy</w:t>
            </w:r>
            <w:r w:rsidRPr="002F5F59">
              <w:rPr>
                <w:rFonts w:ascii="Arial" w:hAnsi="Arial" w:cs="Arial"/>
                <w:bCs/>
                <w:sz w:val="20"/>
                <w:szCs w:val="20"/>
              </w:rPr>
              <w:t>. Studie bude řešit návrh urbanistické koncepce v jednotlivých plochách, vymezených územně plánovací dokumentací pro podnikání, na základě možností jejich využití pro vhodná odvětví výroby a podnikání. Součástí návrhu bude koncepce dopravní a technické infrastruktury v řešených plochách, s ohledem na širší zájmové území i možnosti budoucího rozšíření ploch do přilehlého území (předpoklad rozvojového území severozápadně za plochou č. 2).</w:t>
            </w:r>
          </w:p>
          <w:p w:rsidR="002F5F59" w:rsidRPr="00E84F47" w:rsidRDefault="00AE3C72" w:rsidP="002F5F5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88F">
              <w:rPr>
                <w:rFonts w:ascii="Arial" w:hAnsi="Arial" w:cs="Arial"/>
                <w:bCs/>
                <w:sz w:val="20"/>
                <w:szCs w:val="20"/>
              </w:rPr>
              <w:t xml:space="preserve">Účelem územní studie je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prověření </w:t>
            </w:r>
            <w:r w:rsidRPr="0088688F">
              <w:rPr>
                <w:rFonts w:ascii="Arial" w:hAnsi="Arial" w:cs="Arial"/>
                <w:bCs/>
                <w:sz w:val="20"/>
                <w:szCs w:val="20"/>
              </w:rPr>
              <w:t>technick</w:t>
            </w:r>
            <w:r>
              <w:rPr>
                <w:rFonts w:ascii="Arial" w:hAnsi="Arial" w:cs="Arial"/>
                <w:bCs/>
                <w:sz w:val="20"/>
                <w:szCs w:val="20"/>
              </w:rPr>
              <w:t>ých</w:t>
            </w:r>
            <w:r w:rsidRPr="0088688F">
              <w:rPr>
                <w:rFonts w:ascii="Arial" w:hAnsi="Arial" w:cs="Arial"/>
                <w:bCs/>
                <w:sz w:val="20"/>
                <w:szCs w:val="20"/>
              </w:rPr>
              <w:t xml:space="preserve"> a ekonomick</w:t>
            </w:r>
            <w:r>
              <w:rPr>
                <w:rFonts w:ascii="Arial" w:hAnsi="Arial" w:cs="Arial"/>
                <w:bCs/>
                <w:sz w:val="20"/>
                <w:szCs w:val="20"/>
              </w:rPr>
              <w:t>ých podmínek</w:t>
            </w:r>
            <w:r w:rsidRPr="0088688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F5F59" w:rsidRPr="00E84F47">
              <w:rPr>
                <w:rFonts w:ascii="Arial" w:hAnsi="Arial" w:cs="Arial"/>
                <w:sz w:val="20"/>
                <w:szCs w:val="20"/>
              </w:rPr>
              <w:t xml:space="preserve">a posouzení možnosti rozvoje </w:t>
            </w:r>
            <w:r w:rsidR="002F5F59">
              <w:rPr>
                <w:rFonts w:ascii="Arial" w:hAnsi="Arial" w:cs="Arial"/>
                <w:sz w:val="20"/>
                <w:szCs w:val="20"/>
              </w:rPr>
              <w:t>průmyslové zóny v řešeném území.</w:t>
            </w:r>
            <w:r w:rsidR="002F5F59" w:rsidRPr="00E84F47">
              <w:rPr>
                <w:rFonts w:ascii="Arial" w:hAnsi="Arial" w:cs="Arial"/>
                <w:sz w:val="20"/>
                <w:szCs w:val="20"/>
              </w:rPr>
              <w:t xml:space="preserve"> Zpracovaná studie stanov</w:t>
            </w:r>
            <w:r w:rsidR="002F5F59">
              <w:rPr>
                <w:rFonts w:ascii="Arial" w:hAnsi="Arial" w:cs="Arial"/>
                <w:sz w:val="20"/>
                <w:szCs w:val="20"/>
              </w:rPr>
              <w:t>í</w:t>
            </w:r>
            <w:r w:rsidR="002F5F59" w:rsidRPr="00E84F47">
              <w:rPr>
                <w:rFonts w:ascii="Arial" w:hAnsi="Arial" w:cs="Arial"/>
                <w:sz w:val="20"/>
                <w:szCs w:val="20"/>
              </w:rPr>
              <w:t xml:space="preserve"> konc</w:t>
            </w:r>
            <w:r w:rsidR="002F5F59">
              <w:rPr>
                <w:rFonts w:ascii="Arial" w:hAnsi="Arial" w:cs="Arial"/>
                <w:sz w:val="20"/>
                <w:szCs w:val="20"/>
              </w:rPr>
              <w:t>epci rozvoje území</w:t>
            </w:r>
            <w:r w:rsidR="004770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F59">
              <w:rPr>
                <w:rFonts w:ascii="Arial" w:hAnsi="Arial" w:cs="Arial"/>
                <w:sz w:val="20"/>
                <w:szCs w:val="20"/>
              </w:rPr>
              <w:t>a</w:t>
            </w:r>
            <w:r w:rsidR="00A03185">
              <w:rPr>
                <w:rFonts w:ascii="Arial" w:hAnsi="Arial" w:cs="Arial"/>
                <w:sz w:val="20"/>
                <w:szCs w:val="20"/>
              </w:rPr>
              <w:t> </w:t>
            </w:r>
            <w:r w:rsidR="002F5F59" w:rsidRPr="00E84F47">
              <w:rPr>
                <w:rFonts w:ascii="Arial" w:hAnsi="Arial" w:cs="Arial"/>
                <w:sz w:val="20"/>
                <w:szCs w:val="20"/>
              </w:rPr>
              <w:t xml:space="preserve">bude sloužit jako podklad při rozhodování o </w:t>
            </w:r>
            <w:r w:rsidR="002F5F59">
              <w:rPr>
                <w:rFonts w:ascii="Arial" w:hAnsi="Arial" w:cs="Arial"/>
                <w:sz w:val="20"/>
                <w:szCs w:val="20"/>
              </w:rPr>
              <w:t xml:space="preserve">jednotlivých </w:t>
            </w:r>
            <w:r w:rsidR="002F5F59" w:rsidRPr="00E84F47">
              <w:rPr>
                <w:rFonts w:ascii="Arial" w:hAnsi="Arial" w:cs="Arial"/>
                <w:sz w:val="20"/>
                <w:szCs w:val="20"/>
              </w:rPr>
              <w:t>záměrech v</w:t>
            </w:r>
            <w:r w:rsidR="002F5F59">
              <w:rPr>
                <w:rFonts w:ascii="Arial" w:hAnsi="Arial" w:cs="Arial"/>
                <w:sz w:val="20"/>
                <w:szCs w:val="20"/>
              </w:rPr>
              <w:t xml:space="preserve"> tomto </w:t>
            </w:r>
            <w:r w:rsidR="002F5F59" w:rsidRPr="00E84F47">
              <w:rPr>
                <w:rFonts w:ascii="Arial" w:hAnsi="Arial" w:cs="Arial"/>
                <w:sz w:val="20"/>
                <w:szCs w:val="20"/>
              </w:rPr>
              <w:t>území</w:t>
            </w:r>
            <w:r w:rsidR="002F5F5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5F59" w:rsidRPr="00E84F47" w:rsidRDefault="002F5F59" w:rsidP="002F5F5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F47">
              <w:rPr>
                <w:rFonts w:ascii="Arial" w:hAnsi="Arial" w:cs="Arial"/>
                <w:sz w:val="20"/>
                <w:szCs w:val="20"/>
              </w:rPr>
              <w:t xml:space="preserve">Návrh řešení bude vycházet z analýzy území, vyhodnocení využitelnosti zpracovaných dokumentací, připravovaných podnikatelských záměrů a požadavků Statutárního města Opavy na orientační procentuální zastoupení druhu podnikání při předpokládaném využití vymezených ploch. Bude respektovat podmínky v území dle platného Územního plánu města Opavy a také zohledňovat pořizovaný návrh nového Územního plánu Opavy. </w:t>
            </w:r>
          </w:p>
          <w:p w:rsidR="004454ED" w:rsidRPr="0088688F" w:rsidRDefault="00B17EF8" w:rsidP="0088688F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 studii b</w:t>
            </w:r>
            <w:r w:rsidR="004454ED" w:rsidRPr="0088688F">
              <w:rPr>
                <w:rFonts w:ascii="Arial" w:hAnsi="Arial" w:cs="Arial"/>
                <w:bCs/>
                <w:sz w:val="20"/>
                <w:szCs w:val="20"/>
              </w:rPr>
              <w:t xml:space="preserve">ude zohledněna možnost etapizace výstavby infrastruktury v závislosti na postupném využití jednotlivých ploch. </w:t>
            </w:r>
          </w:p>
          <w:p w:rsidR="0088688F" w:rsidRPr="0088688F" w:rsidRDefault="004454ED" w:rsidP="0088688F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688F">
              <w:rPr>
                <w:rFonts w:ascii="Arial" w:hAnsi="Arial" w:cs="Arial"/>
                <w:bCs/>
                <w:sz w:val="20"/>
                <w:szCs w:val="20"/>
              </w:rPr>
              <w:t>Nedílnou součástí studie bude i vyhodnocení proveditelnosti záměru budování průmyslové zóny, vycházející z analýz efektivnosti investice, odhadu rizik a jejich eliminaci, úspěšnosti záměru a možnosti finančních zdrojů pro realizaci záměru.</w:t>
            </w:r>
          </w:p>
          <w:p w:rsidR="004454ED" w:rsidRPr="00B0767D" w:rsidRDefault="004454ED" w:rsidP="00B0767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br w:type="page"/>
            </w:r>
            <w:r w:rsidRPr="00B0767D">
              <w:rPr>
                <w:rFonts w:ascii="Arial" w:hAnsi="Arial" w:cs="Arial"/>
                <w:b/>
                <w:sz w:val="20"/>
                <w:szCs w:val="20"/>
              </w:rPr>
              <w:t>Struktura studie – oblasti řešení:</w:t>
            </w:r>
          </w:p>
          <w:p w:rsidR="004454ED" w:rsidRDefault="004454ED" w:rsidP="004454ED">
            <w:pPr>
              <w:spacing w:line="240" w:lineRule="atLeast"/>
              <w:jc w:val="both"/>
              <w:rPr>
                <w:rFonts w:cs="Arial"/>
                <w:b/>
                <w:sz w:val="22"/>
                <w:szCs w:val="22"/>
              </w:rPr>
            </w:pPr>
          </w:p>
          <w:p w:rsidR="004454ED" w:rsidRPr="00B0767D" w:rsidRDefault="004454ED" w:rsidP="00847084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B0767D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Urbanistický koncept řešení – možnosti využití vymezených ploch</w:t>
            </w:r>
          </w:p>
          <w:p w:rsidR="004454ED" w:rsidRPr="00B0767D" w:rsidRDefault="004454ED" w:rsidP="004454ED">
            <w:pPr>
              <w:pStyle w:val="Odstavecseseznamem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0767D">
              <w:rPr>
                <w:rFonts w:ascii="Arial" w:hAnsi="Arial" w:cs="Arial"/>
                <w:sz w:val="20"/>
                <w:szCs w:val="20"/>
                <w:lang w:eastAsia="cs-CZ"/>
              </w:rPr>
              <w:t>Záměrem statutárního města Opavy je zvýšení možností pracovních míst pro obyvatele města a jeho okolí, preferuje tedy využití vymezených ploch průmyslové zóny pro odvětví lehkého průmyslu, výrobních a</w:t>
            </w:r>
            <w:r w:rsidR="00A0318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B0767D">
              <w:rPr>
                <w:rFonts w:ascii="Arial" w:hAnsi="Arial" w:cs="Arial"/>
                <w:sz w:val="20"/>
                <w:szCs w:val="20"/>
                <w:lang w:eastAsia="cs-CZ"/>
              </w:rPr>
              <w:t xml:space="preserve">technických služeb a drobné výroby, které mají větší potenciál zaměstnanosti. </w:t>
            </w:r>
          </w:p>
          <w:p w:rsidR="004454ED" w:rsidRPr="00B0767D" w:rsidRDefault="004454ED" w:rsidP="004454ED">
            <w:pPr>
              <w:pStyle w:val="Odstavecseseznamem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0767D">
              <w:rPr>
                <w:rFonts w:ascii="Arial" w:hAnsi="Arial" w:cs="Arial"/>
                <w:sz w:val="20"/>
                <w:szCs w:val="20"/>
                <w:lang w:eastAsia="cs-CZ"/>
              </w:rPr>
              <w:t>Orientační procentuální využití ploch je uvažováno následující:</w:t>
            </w:r>
          </w:p>
          <w:p w:rsidR="004454ED" w:rsidRPr="00B0767D" w:rsidRDefault="004454ED" w:rsidP="004454ED">
            <w:pPr>
              <w:pStyle w:val="Odstavecseseznamem"/>
              <w:tabs>
                <w:tab w:val="right" w:pos="0"/>
                <w:tab w:val="right" w:pos="6804"/>
              </w:tabs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67D">
              <w:rPr>
                <w:rFonts w:ascii="Arial" w:hAnsi="Arial" w:cs="Arial"/>
                <w:bCs/>
                <w:sz w:val="20"/>
                <w:szCs w:val="20"/>
              </w:rPr>
              <w:t>Lehká průmyslová výroba</w:t>
            </w:r>
            <w:r w:rsidRPr="00B0767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0767D">
              <w:rPr>
                <w:rFonts w:ascii="Arial" w:hAnsi="Arial" w:cs="Arial"/>
                <w:bCs/>
                <w:sz w:val="20"/>
                <w:szCs w:val="20"/>
              </w:rPr>
              <w:tab/>
              <w:t>40 %</w:t>
            </w:r>
          </w:p>
          <w:p w:rsidR="004454ED" w:rsidRPr="00B0767D" w:rsidRDefault="004454ED" w:rsidP="004454ED">
            <w:pPr>
              <w:pStyle w:val="Odstavecseseznamem"/>
              <w:tabs>
                <w:tab w:val="right" w:pos="0"/>
                <w:tab w:val="right" w:pos="6804"/>
              </w:tabs>
              <w:spacing w:before="120"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0767D">
              <w:rPr>
                <w:rFonts w:ascii="Arial" w:hAnsi="Arial" w:cs="Arial"/>
                <w:bCs/>
                <w:sz w:val="20"/>
                <w:szCs w:val="20"/>
              </w:rPr>
              <w:t>Výrobní a technické služby, drobná výroba</w:t>
            </w:r>
            <w:r w:rsidRPr="00B0767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0767D">
              <w:rPr>
                <w:rFonts w:ascii="Arial" w:hAnsi="Arial" w:cs="Arial"/>
                <w:bCs/>
                <w:sz w:val="20"/>
                <w:szCs w:val="20"/>
              </w:rPr>
              <w:tab/>
              <w:t>40 %</w:t>
            </w:r>
          </w:p>
          <w:p w:rsidR="004454ED" w:rsidRPr="00B0767D" w:rsidRDefault="004454ED" w:rsidP="004454ED">
            <w:pPr>
              <w:pStyle w:val="Odstavecseseznamem"/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0767D">
              <w:rPr>
                <w:rFonts w:ascii="Arial" w:hAnsi="Arial" w:cs="Arial"/>
                <w:bCs/>
                <w:sz w:val="20"/>
                <w:szCs w:val="20"/>
              </w:rPr>
              <w:t>Dopravní areály, dílny a zařízení údržby, garáže, autoservisy</w:t>
            </w:r>
            <w:r w:rsidRPr="00B0767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0767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767D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B0767D">
              <w:rPr>
                <w:rFonts w:ascii="Arial" w:hAnsi="Arial" w:cs="Arial"/>
                <w:bCs/>
                <w:sz w:val="20"/>
                <w:szCs w:val="20"/>
              </w:rPr>
              <w:t>15 %</w:t>
            </w:r>
          </w:p>
          <w:p w:rsidR="004454ED" w:rsidRPr="00B0767D" w:rsidRDefault="004454ED" w:rsidP="004454ED">
            <w:pPr>
              <w:pStyle w:val="Odstavecseseznamem"/>
              <w:tabs>
                <w:tab w:val="right" w:pos="0"/>
                <w:tab w:val="right" w:pos="6804"/>
              </w:tabs>
              <w:spacing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0767D">
              <w:rPr>
                <w:rFonts w:ascii="Arial" w:hAnsi="Arial" w:cs="Arial"/>
                <w:bCs/>
                <w:sz w:val="20"/>
                <w:szCs w:val="20"/>
              </w:rPr>
              <w:t>Bez specifikace</w:t>
            </w:r>
            <w:r w:rsidRPr="00B0767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0767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5 %</w:t>
            </w:r>
          </w:p>
          <w:p w:rsidR="004454ED" w:rsidRPr="00B0767D" w:rsidRDefault="004454ED" w:rsidP="004454E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67D">
              <w:rPr>
                <w:rFonts w:ascii="Arial" w:hAnsi="Arial" w:cs="Arial"/>
                <w:sz w:val="20"/>
                <w:szCs w:val="20"/>
              </w:rPr>
              <w:t>Na základě prostorových možností, dopravní dostupnosti, morfologie terénu, požadované kapacity a</w:t>
            </w:r>
            <w:r w:rsidR="0079527E">
              <w:rPr>
                <w:rFonts w:ascii="Arial" w:hAnsi="Arial" w:cs="Arial"/>
                <w:sz w:val="20"/>
                <w:szCs w:val="20"/>
              </w:rPr>
              <w:t> </w:t>
            </w:r>
            <w:r w:rsidRPr="00B0767D">
              <w:rPr>
                <w:rFonts w:ascii="Arial" w:hAnsi="Arial" w:cs="Arial"/>
                <w:sz w:val="20"/>
                <w:szCs w:val="20"/>
              </w:rPr>
              <w:t>možností budování technické infrastruktury budou v rámci studie orientačně navržena vhodná odvětví výše uvedeného využití ploch v souladu s platnými regulativy, vydanými pro jednotlivé funkční plochy (PP a PA), ve kterých je nutno zohlednit přípustnost vzniku negativních vlivů na životní prostředí v okolí. Při návrhu bude také zohledněno prostorové a funkční řešení vymezených ploch v připravovaném návrhu nového Územního plánu Opavy.</w:t>
            </w:r>
          </w:p>
          <w:p w:rsidR="004454ED" w:rsidRPr="00B0767D" w:rsidRDefault="004454ED" w:rsidP="004454ED">
            <w:pPr>
              <w:pStyle w:val="Odstavecseseznamem"/>
              <w:spacing w:before="120"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0767D">
              <w:rPr>
                <w:rFonts w:ascii="Arial" w:hAnsi="Arial" w:cs="Arial"/>
                <w:sz w:val="20"/>
                <w:szCs w:val="20"/>
                <w:lang w:eastAsia="cs-CZ"/>
              </w:rPr>
              <w:t>Variantně bude zpracován:</w:t>
            </w:r>
          </w:p>
          <w:p w:rsidR="004454ED" w:rsidRPr="00B0767D" w:rsidRDefault="004454ED" w:rsidP="00847084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0767D">
              <w:rPr>
                <w:rFonts w:ascii="Arial" w:hAnsi="Arial" w:cs="Arial"/>
                <w:sz w:val="20"/>
                <w:szCs w:val="20"/>
                <w:lang w:eastAsia="cs-CZ"/>
              </w:rPr>
              <w:t>návrh parcelace - urbanistické koncepce jednotlivých ploch 1 – 6 s ohledem na stav a návrh optimálního řešení dopravní a technické infrastruktury, dle předpokládaných nároků na rozlohu areálů bude uvažována kombinace velikosti jednotlivých pozemků o výměře do 10 000 m</w:t>
            </w:r>
            <w:r w:rsidRPr="00B0767D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B0767D">
              <w:rPr>
                <w:rFonts w:ascii="Arial" w:hAnsi="Arial" w:cs="Arial"/>
                <w:sz w:val="20"/>
                <w:szCs w:val="20"/>
                <w:lang w:eastAsia="cs-CZ"/>
              </w:rPr>
              <w:t>, od 10 000 m</w:t>
            </w:r>
            <w:r w:rsidRPr="00B0767D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B0767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15 000 m</w:t>
            </w:r>
            <w:r w:rsidRPr="00B0767D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B0767D">
              <w:rPr>
                <w:rFonts w:ascii="Arial" w:hAnsi="Arial" w:cs="Arial"/>
                <w:sz w:val="20"/>
                <w:szCs w:val="20"/>
                <w:lang w:eastAsia="cs-CZ"/>
              </w:rPr>
              <w:t>, od 15 000 m</w:t>
            </w:r>
            <w:r w:rsidRPr="00B0767D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B0767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30 000 m</w:t>
            </w:r>
            <w:r w:rsidRPr="00B0767D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B0767D">
              <w:rPr>
                <w:rFonts w:ascii="Arial" w:hAnsi="Arial" w:cs="Arial"/>
                <w:sz w:val="20"/>
                <w:szCs w:val="20"/>
                <w:lang w:eastAsia="cs-CZ"/>
              </w:rPr>
              <w:t>, nad 30 000 m</w:t>
            </w:r>
            <w:r w:rsidRPr="00B0767D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</w:p>
          <w:p w:rsidR="004454ED" w:rsidRPr="00B0767D" w:rsidRDefault="004454ED" w:rsidP="004454ED">
            <w:pPr>
              <w:pStyle w:val="Odstavecseseznamem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0767D">
              <w:rPr>
                <w:rFonts w:ascii="Arial" w:hAnsi="Arial" w:cs="Arial"/>
                <w:sz w:val="20"/>
                <w:szCs w:val="20"/>
                <w:lang w:eastAsia="cs-CZ"/>
              </w:rPr>
              <w:t xml:space="preserve">Požadavek na více variantní řešení vychází z možné optimalizace umístění jednotlivých areálů, vycházející ze specifických podmínek v území, například nutnosti hrubých terénních úprav při úpravě nivelety vhodné pro zakládání větších areálových objektů (zejména u ploch 1, 2, 5, 6) limitů v území (např. ochranná pásma), kapacity technické infrastruktury a možnosti etapizace výstavby dle nároků areálů na potřebu jednotlivých energií, atd.  </w:t>
            </w:r>
          </w:p>
          <w:p w:rsidR="004454ED" w:rsidRPr="0036694B" w:rsidRDefault="004454ED" w:rsidP="004454ED">
            <w:pPr>
              <w:pStyle w:val="Odstavecseseznamem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694B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 xml:space="preserve">V ploše 5 bude variantní řešení vycházet z požadavků společnosti </w:t>
            </w:r>
            <w:proofErr w:type="spellStart"/>
            <w:r w:rsidRPr="0036694B">
              <w:rPr>
                <w:rFonts w:ascii="Arial" w:hAnsi="Arial" w:cs="Arial"/>
                <w:sz w:val="20"/>
                <w:szCs w:val="20"/>
              </w:rPr>
              <w:t>Mondelez</w:t>
            </w:r>
            <w:proofErr w:type="spellEnd"/>
            <w:r w:rsidRPr="0036694B">
              <w:rPr>
                <w:rFonts w:ascii="Arial" w:hAnsi="Arial" w:cs="Arial"/>
                <w:sz w:val="20"/>
                <w:szCs w:val="20"/>
              </w:rPr>
              <w:t xml:space="preserve"> CR </w:t>
            </w:r>
            <w:proofErr w:type="spellStart"/>
            <w:r w:rsidRPr="0036694B">
              <w:rPr>
                <w:rFonts w:ascii="Arial" w:hAnsi="Arial" w:cs="Arial"/>
                <w:sz w:val="20"/>
                <w:szCs w:val="20"/>
              </w:rPr>
              <w:t>Biscuit</w:t>
            </w:r>
            <w:proofErr w:type="spellEnd"/>
            <w:r w:rsidRPr="003669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94B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36694B">
              <w:rPr>
                <w:rFonts w:ascii="Arial" w:hAnsi="Arial" w:cs="Arial"/>
                <w:sz w:val="20"/>
                <w:szCs w:val="20"/>
              </w:rPr>
              <w:t xml:space="preserve"> s. r. o.</w:t>
            </w:r>
            <w:r w:rsidR="000416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36694B">
              <w:rPr>
                <w:rFonts w:ascii="Arial" w:hAnsi="Arial" w:cs="Arial"/>
                <w:sz w:val="20"/>
                <w:szCs w:val="20"/>
                <w:lang w:eastAsia="cs-CZ"/>
              </w:rPr>
              <w:t>na</w:t>
            </w:r>
            <w:r w:rsidR="0079527E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36694B">
              <w:rPr>
                <w:rFonts w:ascii="Arial" w:hAnsi="Arial" w:cs="Arial"/>
                <w:sz w:val="20"/>
                <w:szCs w:val="20"/>
                <w:lang w:eastAsia="cs-CZ"/>
              </w:rPr>
              <w:t xml:space="preserve">zástavbu nebo využití území dalšími subjekty po ukončení platnosti dohody o spolupráci mezi SMO, </w:t>
            </w:r>
            <w:proofErr w:type="spellStart"/>
            <w:r w:rsidRPr="0036694B">
              <w:rPr>
                <w:rFonts w:ascii="Arial" w:hAnsi="Arial" w:cs="Arial"/>
                <w:sz w:val="20"/>
                <w:szCs w:val="20"/>
              </w:rPr>
              <w:t>Mondelez</w:t>
            </w:r>
            <w:proofErr w:type="spellEnd"/>
            <w:r w:rsidRPr="0036694B">
              <w:rPr>
                <w:rFonts w:ascii="Arial" w:hAnsi="Arial" w:cs="Arial"/>
                <w:sz w:val="20"/>
                <w:szCs w:val="20"/>
              </w:rPr>
              <w:t xml:space="preserve"> CR </w:t>
            </w:r>
            <w:proofErr w:type="spellStart"/>
            <w:r w:rsidRPr="0036694B">
              <w:rPr>
                <w:rFonts w:ascii="Arial" w:hAnsi="Arial" w:cs="Arial"/>
                <w:sz w:val="20"/>
                <w:szCs w:val="20"/>
              </w:rPr>
              <w:t>Biscuit</w:t>
            </w:r>
            <w:proofErr w:type="spellEnd"/>
            <w:r w:rsidRPr="003669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94B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36694B">
              <w:rPr>
                <w:rFonts w:ascii="Arial" w:hAnsi="Arial" w:cs="Arial"/>
                <w:sz w:val="20"/>
                <w:szCs w:val="20"/>
              </w:rPr>
              <w:t xml:space="preserve"> s. r. o.</w:t>
            </w:r>
            <w:r w:rsidRPr="0036694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Moravskoslezským krajem ve 12/2018.</w:t>
            </w:r>
          </w:p>
          <w:p w:rsidR="0036694B" w:rsidRDefault="0036694B" w:rsidP="004454ED">
            <w:pPr>
              <w:pStyle w:val="Odstavecseseznamem"/>
              <w:spacing w:before="120"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</w:p>
          <w:p w:rsidR="00020255" w:rsidRPr="00020255" w:rsidRDefault="004454ED" w:rsidP="00020255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cs="Arial"/>
                <w:strike/>
              </w:rPr>
              <w:br w:type="page"/>
            </w:r>
            <w:r w:rsidR="00020255" w:rsidRPr="00020255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 xml:space="preserve">Vyhodnocení geologických poměrů se zaměřením na inženýrskou geologii (základové </w:t>
            </w:r>
            <w:proofErr w:type="gramStart"/>
            <w:r w:rsidR="00020255" w:rsidRPr="00020255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poměry)</w:t>
            </w:r>
            <w:r w:rsidR="004770EF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 xml:space="preserve">                </w:t>
            </w:r>
            <w:r w:rsidR="00020255" w:rsidRPr="00020255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 xml:space="preserve"> a hydrogeologii</w:t>
            </w:r>
            <w:proofErr w:type="gramEnd"/>
            <w:r w:rsidR="00020255" w:rsidRPr="00020255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 xml:space="preserve"> (vsakování dešťových vod a ochrana podzemních vod)  </w:t>
            </w:r>
          </w:p>
          <w:p w:rsidR="00020255" w:rsidRPr="00020255" w:rsidRDefault="00020255" w:rsidP="0002025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20255" w:rsidRPr="00020255" w:rsidRDefault="00020255" w:rsidP="0002025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20255">
              <w:rPr>
                <w:rFonts w:ascii="Arial" w:hAnsi="Arial" w:cs="Arial"/>
                <w:sz w:val="20"/>
                <w:szCs w:val="20"/>
                <w:lang w:eastAsia="cs-CZ"/>
              </w:rPr>
              <w:t xml:space="preserve">z dostupných literárních a mapových geologických podkladů a z archivních geologických průzkumů stanovit základní inženýrskogeologické poměry pro jednotlivé lokality v rozsahu orientačního inženýrskogeologického průzkumu (objednatel má k dispozici IGP pro stavbu západní části severního obchvatu Opavy, procházející řešeným územím, pro záměr skladovacích ploch v ploše č. 2 a záměr závodu na zpracování bioodpadu v ploše č. 5) </w:t>
            </w:r>
          </w:p>
          <w:p w:rsidR="00020255" w:rsidRPr="00020255" w:rsidRDefault="00020255" w:rsidP="0002025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20255">
              <w:rPr>
                <w:rFonts w:ascii="Arial" w:hAnsi="Arial" w:cs="Arial"/>
                <w:sz w:val="20"/>
                <w:szCs w:val="20"/>
                <w:lang w:eastAsia="cs-CZ"/>
              </w:rPr>
              <w:t>posouzení jednotlivých území za účelem stanovení všeobecných hydrogeologických poměrů a</w:t>
            </w:r>
            <w:r w:rsidR="00A0318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020255">
              <w:rPr>
                <w:rFonts w:ascii="Arial" w:hAnsi="Arial" w:cs="Arial"/>
                <w:sz w:val="20"/>
                <w:szCs w:val="20"/>
                <w:lang w:eastAsia="cs-CZ"/>
              </w:rPr>
              <w:t>podmínek vsakování střešních dešťových vod a dešťových vod ze zpevněných ploch v rozsahu orientačního geologického průzkumu pro vsakování pro soubor předpokládaných staveb s důrazem na ochranu podzemních vod</w:t>
            </w:r>
          </w:p>
          <w:p w:rsidR="00020255" w:rsidRPr="00020255" w:rsidRDefault="00020255" w:rsidP="00020255">
            <w:pPr>
              <w:pStyle w:val="Odstavecseseznamem"/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</w:p>
          <w:p w:rsidR="00020255" w:rsidRPr="00020255" w:rsidRDefault="00020255" w:rsidP="00020255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020255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Doplnění polohopisného a výškopisného zaměření území</w:t>
            </w:r>
          </w:p>
          <w:p w:rsidR="00020255" w:rsidRPr="00020255" w:rsidRDefault="00020255" w:rsidP="00020255">
            <w:pPr>
              <w:pStyle w:val="Odstavecseseznamem"/>
              <w:spacing w:after="0" w:line="240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020255" w:rsidRDefault="00020255" w:rsidP="0002025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20255">
              <w:rPr>
                <w:rFonts w:ascii="Arial" w:hAnsi="Arial" w:cs="Arial"/>
                <w:sz w:val="20"/>
                <w:szCs w:val="20"/>
                <w:lang w:eastAsia="cs-CZ"/>
              </w:rPr>
              <w:t>polohopisné a výškopisné zaměření bylo provedeno pro plochy č. 5, 6, část plochy č. 2 a prostor navržené trasy západní části severního obchvatu Opavy (předá objednatel), pro ostatní území bude zaměření,</w:t>
            </w:r>
            <w:r w:rsidR="00D1496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pokud vyplyne jeho nutnost </w:t>
            </w:r>
            <w:r w:rsidRPr="00020255">
              <w:rPr>
                <w:rFonts w:ascii="Arial" w:hAnsi="Arial" w:cs="Arial"/>
                <w:sz w:val="20"/>
                <w:szCs w:val="20"/>
                <w:lang w:eastAsia="cs-CZ"/>
              </w:rPr>
              <w:t>pro zpracování návrhu, doplněno zpracovatelem</w:t>
            </w:r>
          </w:p>
          <w:p w:rsidR="00D14963" w:rsidRPr="00020255" w:rsidRDefault="00D14963" w:rsidP="0002025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Orientační informace o terénu v řešeném území může objednatel poskytnout v rámci digitálního modelu terénu</w:t>
            </w:r>
          </w:p>
          <w:p w:rsidR="00020255" w:rsidRDefault="00020255" w:rsidP="0002025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</w:p>
          <w:p w:rsidR="004454ED" w:rsidRPr="000416A9" w:rsidRDefault="004454ED" w:rsidP="0079527E">
            <w:pPr>
              <w:pStyle w:val="Odstavecseseznamem"/>
              <w:numPr>
                <w:ilvl w:val="0"/>
                <w:numId w:val="14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Dopravní řešení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odborný odhad generované dopravy průmyslovou zónou a dopad na okolní silniční síť ve variantách dle etap plánované dostavby silniční sítě (východní a západní část severního obchvatu, západní část jižního obchvatu) s využitím zpracovaného modelu IAD města Opavy z r. 2013 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koordinace se zpracovanými dokumentacemi a koncepčními dokumenty v území   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návrh dopravní obsluhy průmyslové zóny všemi druhy dopravy – místa vhodného napojení na stávající komunikační síť, vzájemné dopravní vazby a možnosti vnitřní areálové obsluhy ploch, zajištění prostupnosti řešeného území a navazujících ploch, výškové řešení a prostorové uspořádání navržených tras komunikací, cyklistických stezek a chodníků </w:t>
            </w:r>
          </w:p>
          <w:p w:rsidR="00834E7B" w:rsidRPr="00834E7B" w:rsidRDefault="004454ED" w:rsidP="00834E7B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možnosti dopravně organizačních opatření k eliminaci vlivu </w:t>
            </w:r>
            <w:r w:rsidR="00834E7B" w:rsidRPr="00834E7B">
              <w:rPr>
                <w:rFonts w:ascii="Arial" w:hAnsi="Arial" w:cs="Arial"/>
                <w:sz w:val="20"/>
                <w:szCs w:val="20"/>
                <w:lang w:eastAsia="cs-CZ"/>
              </w:rPr>
              <w:t>průjezdu těžké kamionové dopravy, generované průmyslovou zónou, přes oblasti bydlení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prověření možnosti vlečkového napojení z přilehlé tratě ČD Opava – Krnov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návrh variantních řešení prodloužení linky MHD z prostoru okružní křižovatky v </w:t>
            </w:r>
            <w:proofErr w:type="spellStart"/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Jaktaři</w:t>
            </w:r>
            <w:proofErr w:type="spellEnd"/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 umístění točny v plochách 2 nebo 3, popřípadě možnost komunikačního propojení silnic I/57 a I/11 prostorem plochy č. 2, které by sloužilo k otáčení vozidel MHD a rovněž by zajistilo vzájemné propojení ploch č. 1 a 2 a zlepšilo dostupnost MHD pro uživatele obou ploch.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kapacitní posouzení stávajících a navržených křižovatek</w:t>
            </w:r>
          </w:p>
          <w:p w:rsidR="004454ED" w:rsidRPr="000416A9" w:rsidRDefault="004454ED" w:rsidP="004454ED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4454ED" w:rsidRPr="000416A9" w:rsidRDefault="004454ED" w:rsidP="0079527E">
            <w:pPr>
              <w:pStyle w:val="Odstavecseseznamem"/>
              <w:numPr>
                <w:ilvl w:val="0"/>
                <w:numId w:val="14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Vodní hospodářství</w:t>
            </w:r>
          </w:p>
          <w:p w:rsidR="00C32513" w:rsidRPr="00C32513" w:rsidRDefault="004454ED" w:rsidP="00847084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vyhodnocení kapacity stávající vodovodní sítě v součinnosti s</w:t>
            </w:r>
            <w:r w:rsidR="00C32513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provozovatelem</w:t>
            </w:r>
            <w:r w:rsidR="00C3251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C32513" w:rsidRPr="00C32513">
              <w:rPr>
                <w:rFonts w:ascii="Arial" w:hAnsi="Arial" w:cs="Arial"/>
                <w:sz w:val="20"/>
                <w:szCs w:val="20"/>
                <w:lang w:eastAsia="cs-CZ"/>
              </w:rPr>
              <w:t>- dle současných informací a zpracovaného hydrotechnického posouzení vodovodní sítě z r. 2006 v rámci záměru výstavby v ploše č. 5, je nutný limitovaný odběr vody a výstavba tlakové stanice, pro optimální odběr vody pro plochy ve Vávrovicích č. 4, 5 a 6 je uvažováno s vybudováním nového vodovodního zásobovacího řadu z </w:t>
            </w:r>
            <w:proofErr w:type="spellStart"/>
            <w:r w:rsidR="00C32513" w:rsidRPr="00C32513">
              <w:rPr>
                <w:rFonts w:ascii="Arial" w:hAnsi="Arial" w:cs="Arial"/>
                <w:sz w:val="20"/>
                <w:szCs w:val="20"/>
                <w:lang w:eastAsia="cs-CZ"/>
              </w:rPr>
              <w:t>Jaktaře</w:t>
            </w:r>
            <w:proofErr w:type="spellEnd"/>
            <w:r w:rsidR="00C32513" w:rsidRPr="00C32513">
              <w:rPr>
                <w:rFonts w:ascii="Arial" w:hAnsi="Arial" w:cs="Arial"/>
                <w:sz w:val="20"/>
                <w:szCs w:val="20"/>
                <w:lang w:eastAsia="cs-CZ"/>
              </w:rPr>
              <w:t>, podél silnice I/57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orientační výpočet potřeby pitné, průmyslové, požární vody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návrh etapovitého řešení možnosti zásobování ploch v </w:t>
            </w:r>
            <w:proofErr w:type="spellStart"/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Jaktaři</w:t>
            </w:r>
            <w:proofErr w:type="spellEnd"/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(1, 2 a 3) na základě stanoveného maximálního odběru ze stávajících řadů v přilehlém území (v případě požadavku provozovatele hydrotechnické posouzení sítě), po vyčerpání stávající kapacity možnosti napojení na nový vodovodní zásobovací řad 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návrh tras zásobovacího řadu i vodovodů do jednotlivých ploch, možnosti </w:t>
            </w:r>
            <w:proofErr w:type="spellStart"/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zokruhování</w:t>
            </w:r>
            <w:proofErr w:type="spellEnd"/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sítě   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orientační výpočet produkovaných splaškových vod, posouzení kapacity stávající kanalizační sítě 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cs="Arial"/>
                <w:sz w:val="20"/>
                <w:szCs w:val="20"/>
              </w:rPr>
              <w:br w:type="page"/>
            </w: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návrh tras splaškové kanalizace s napojením do stávajících stok vedoucích na městskou ČOV, případně návrh jiného způsobu likvidace splaškových vod (pro plochy č. 5 a 6 bude využit zpracovaný návrh odvodu splaškových vod novou splaškovou kanalizací vedoucí ulicí K Celnici do jednotné kanalizace v ul. Jantarová v městské části Vávrovice, pro kterou je připraven projekt rekonstrukce kanalizace se zrušením stávající čistírny odpadních vod a odvodem splašků navrženým výtlačným potrubím do stávající kanalizace závodu Opavia DN 300, vedoucí podél silnice I/57 do městské jednotné kanalizace)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orientační výpočet max. srážkových úhrnů v závislosti na rozsahu zpevněných ploch, hydrotechnická situace řešené lokality</w:t>
            </w:r>
          </w:p>
          <w:p w:rsidR="004454ED" w:rsidRPr="000416A9" w:rsidRDefault="004454ED" w:rsidP="00847084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návrh hospodaření s dešťovými vodami dle platné legislativy, </w:t>
            </w:r>
            <w:r w:rsidR="00C53452" w:rsidRPr="00C534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s upřednostněním jejich využití pro technologické procesy, možnosti vybudování zasakovacích zařízení na základě hydrogeologického posouzení, retence dešťových vod v kombinaci se zasakováním, pro nadlimitní dešťové vody prověřit možnosti odvádění do kanalizace nebo vodotečí </w:t>
            </w:r>
            <w:r w:rsidRPr="000416A9">
              <w:rPr>
                <w:rFonts w:ascii="Arial" w:hAnsi="Arial" w:cs="Arial"/>
                <w:sz w:val="20"/>
                <w:szCs w:val="20"/>
                <w:lang w:eastAsia="cs-CZ"/>
              </w:rPr>
              <w:t>(pro plochu č. 5 bude využit zpracovaný projekt odvodnění novou dešťovou kanalizací vedoucí ulicí K Celnici přes městskou část Vávrovice do řeky Opavy, pro plochu č. 6 je ve zpracované studii řešen návrh dešťové kanalizace)</w:t>
            </w:r>
          </w:p>
          <w:p w:rsidR="004454ED" w:rsidRDefault="004454ED" w:rsidP="004454ED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</w:p>
          <w:p w:rsidR="004454ED" w:rsidRPr="00347B0B" w:rsidRDefault="004454ED" w:rsidP="0079527E">
            <w:pPr>
              <w:pStyle w:val="Odstavecseseznamem"/>
              <w:numPr>
                <w:ilvl w:val="0"/>
                <w:numId w:val="14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Energetické hospodářství, telekomunikace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orientační výpočet spotřeby elektrické energie a plynu dle etapizace výstavby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návrh možností napojení na stávající vedení VN (využití stávajících trafostanic, umístění nových)</w:t>
            </w:r>
            <w:r w:rsidR="00834E7B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r w:rsidR="00834E7B">
              <w:rPr>
                <w:rFonts w:ascii="Arial" w:hAnsi="Arial" w:cs="Arial"/>
                <w:lang w:eastAsia="cs-CZ"/>
              </w:rPr>
              <w:t>optimální trasy rozvodů NN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návrh tras přeložek venkovního vedení VN umožňující efektivní využití zastavitelných ploch </w:t>
            </w:r>
          </w:p>
          <w:p w:rsidR="004454ED" w:rsidRPr="00347B0B" w:rsidRDefault="004454ED" w:rsidP="00847084">
            <w:pPr>
              <w:pStyle w:val="Nzev"/>
              <w:numPr>
                <w:ilvl w:val="0"/>
                <w:numId w:val="18"/>
              </w:numPr>
              <w:ind w:left="567" w:hanging="28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7B0B">
              <w:rPr>
                <w:rFonts w:ascii="Arial" w:hAnsi="Arial" w:cs="Arial"/>
                <w:b w:val="0"/>
                <w:sz w:val="20"/>
                <w:szCs w:val="20"/>
              </w:rPr>
              <w:t>návrh možnosti využití stávajících středotlakých plynovodů a zřízení regulačních stanic na využití vysokotlakého plynovodu vedeného podél silnice I/57, stanovení etap dle plánovaného odběru plynu</w:t>
            </w:r>
            <w:r w:rsidR="00347B0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347B0B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79527E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347B0B">
              <w:rPr>
                <w:rFonts w:ascii="Arial" w:hAnsi="Arial" w:cs="Arial"/>
                <w:b w:val="0"/>
                <w:sz w:val="20"/>
                <w:szCs w:val="20"/>
              </w:rPr>
              <w:t>návrhy vyvolaných úprav pro případ zvýšeného odběru při postupném využívání ploch pro různá průmyslová odvětví</w:t>
            </w:r>
          </w:p>
          <w:p w:rsidR="004454ED" w:rsidRPr="00347B0B" w:rsidRDefault="004454ED" w:rsidP="00847084">
            <w:pPr>
              <w:pStyle w:val="Nzev"/>
              <w:numPr>
                <w:ilvl w:val="0"/>
                <w:numId w:val="18"/>
              </w:numPr>
              <w:ind w:left="567" w:hanging="28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7B0B">
              <w:rPr>
                <w:rFonts w:ascii="Arial" w:hAnsi="Arial" w:cs="Arial"/>
                <w:b w:val="0"/>
                <w:sz w:val="20"/>
                <w:szCs w:val="20"/>
              </w:rPr>
              <w:t>návrh možnosti využití stávajících telekomunikačních sítí a jejich rozšíření</w:t>
            </w:r>
          </w:p>
          <w:p w:rsidR="004454ED" w:rsidRPr="00347B0B" w:rsidRDefault="004454ED" w:rsidP="004454ED">
            <w:pPr>
              <w:pStyle w:val="Nzev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4454ED" w:rsidRPr="00347B0B" w:rsidRDefault="004454ED" w:rsidP="0079527E">
            <w:pPr>
              <w:pStyle w:val="Odstavecseseznamem"/>
              <w:numPr>
                <w:ilvl w:val="0"/>
                <w:numId w:val="14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Biologické posouzení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průzkum lokality se zaměřením na dřeviny, byliny a živočichy,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vývoj flóry, fauny, 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posouzení biotopů, biocenter, biokoridorů, vyhodnocení vlivu na stávající i okolní ekosystémy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průmyslová zóna se nachází v území s pozitivně prokázaným a dále bezpečně předpokládaným výskytem archeologických nálezů ve smyslu § 22 odst. 2 zákona č. 20/1987 Sb. o státní památkové péči, což může mít vliv na dobu zahájení stavby</w:t>
            </w:r>
          </w:p>
          <w:p w:rsidR="004454ED" w:rsidRPr="00347B0B" w:rsidRDefault="004454ED" w:rsidP="004454ED">
            <w:pPr>
              <w:pStyle w:val="Nzev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4454ED" w:rsidRPr="00347B0B" w:rsidRDefault="004454ED" w:rsidP="0079527E">
            <w:pPr>
              <w:pStyle w:val="Odstavecseseznamem"/>
              <w:numPr>
                <w:ilvl w:val="0"/>
                <w:numId w:val="14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 xml:space="preserve">Posouzení vlivu na životní prostředí 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 xml:space="preserve">vyhodnocení vlivu generované nákladní dopravy a výrobních provozů na zvýšení hluku a emisí v ovzduší v blízkosti obytné zástavby 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v plochách č. 5 a 6 v blízkosti obytné zástavby ve Vávrovicích uvažovat s možností protihlukové zdi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návrh ochranné a izolační zeleně </w:t>
            </w:r>
          </w:p>
          <w:p w:rsidR="004454ED" w:rsidRPr="00347B0B" w:rsidRDefault="004454ED" w:rsidP="004454ED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4454ED" w:rsidRPr="00347B0B" w:rsidRDefault="004454ED" w:rsidP="0079527E">
            <w:pPr>
              <w:pStyle w:val="Odstavecseseznamem"/>
              <w:numPr>
                <w:ilvl w:val="0"/>
                <w:numId w:val="14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Majetkoprávní řešení projektu</w:t>
            </w:r>
          </w:p>
          <w:p w:rsidR="004454ED" w:rsidRDefault="004454ED" w:rsidP="00847084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výčet pozemků pro strategické koridory dopravní a technické infrastruktury, majetkový rozbor v</w:t>
            </w:r>
            <w:r w:rsidR="00347B0B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území</w:t>
            </w:r>
          </w:p>
          <w:p w:rsidR="00347B0B" w:rsidRPr="00347B0B" w:rsidRDefault="00347B0B" w:rsidP="00347B0B">
            <w:pPr>
              <w:pStyle w:val="Odstavecseseznamem"/>
              <w:spacing w:after="0" w:line="240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4454ED" w:rsidRPr="00347B0B" w:rsidRDefault="0079527E" w:rsidP="0079527E">
            <w:pPr>
              <w:pStyle w:val="Odstavecseseznamem"/>
              <w:numPr>
                <w:ilvl w:val="0"/>
                <w:numId w:val="14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="004454ED" w:rsidRPr="00347B0B">
              <w:rPr>
                <w:rFonts w:cs="Arial"/>
                <w:sz w:val="20"/>
                <w:szCs w:val="20"/>
                <w:u w:val="single"/>
              </w:rPr>
              <w:br w:type="page"/>
            </w:r>
            <w:r w:rsidR="004454ED" w:rsidRPr="00347B0B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 xml:space="preserve">Odhad investičních nákladů, 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propočet nákladů na jednotlivé části infrastruktury a přípravu území</w:t>
            </w:r>
            <w:r w:rsidR="00885770" w:rsidRPr="00347B0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včetně hrubých terénních úprav</w:t>
            </w: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členěný na jednotlivé etapy realizace, 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časová osa projektové přípravy, povolovacích procesů, realizace</w:t>
            </w:r>
          </w:p>
          <w:p w:rsidR="004454ED" w:rsidRPr="00347B0B" w:rsidRDefault="004454ED" w:rsidP="004454ED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4454ED" w:rsidRPr="00347B0B" w:rsidRDefault="0079527E" w:rsidP="0079527E">
            <w:pPr>
              <w:pStyle w:val="Odstavecseseznamem"/>
              <w:numPr>
                <w:ilvl w:val="0"/>
                <w:numId w:val="14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 xml:space="preserve"> </w:t>
            </w:r>
            <w:r w:rsidR="004454ED" w:rsidRPr="00347B0B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Proveditelnost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hanging="904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zhodnocení ekonomické efektivnosti investice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hanging="904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odhad rizik a jejich eliminace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hanging="904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 xml:space="preserve">úspěšnost projektu zda jej realizovat 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hanging="904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 xml:space="preserve">doporučený způsob řešení </w:t>
            </w:r>
          </w:p>
          <w:p w:rsidR="004454ED" w:rsidRPr="00347B0B" w:rsidRDefault="004454ED" w:rsidP="00847084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hanging="904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47B0B">
              <w:rPr>
                <w:rFonts w:ascii="Arial" w:hAnsi="Arial" w:cs="Arial"/>
                <w:sz w:val="20"/>
                <w:szCs w:val="20"/>
                <w:lang w:eastAsia="cs-CZ"/>
              </w:rPr>
              <w:t>termíny předpokládaných výsledků</w:t>
            </w:r>
          </w:p>
          <w:p w:rsidR="004454ED" w:rsidRPr="00347B0B" w:rsidRDefault="004454ED" w:rsidP="004454ED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4454ED" w:rsidRPr="00150842" w:rsidRDefault="004454ED" w:rsidP="0079527E">
            <w:pPr>
              <w:pStyle w:val="Odstavecseseznamem"/>
              <w:numPr>
                <w:ilvl w:val="0"/>
                <w:numId w:val="14"/>
              </w:numPr>
              <w:spacing w:before="120" w:after="0" w:line="240" w:lineRule="auto"/>
              <w:ind w:left="283" w:hanging="283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150842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 xml:space="preserve">Analýza právních dopadů financování přípravy a realizace průmyslové zóny z veřejných rozpočtů a její možné kolize s problematikou veřejné podpory a režimu de </w:t>
            </w:r>
            <w:proofErr w:type="spellStart"/>
            <w:r w:rsidRPr="00150842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minimis</w:t>
            </w:r>
            <w:proofErr w:type="spellEnd"/>
            <w:r w:rsidR="002C6287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.</w:t>
            </w:r>
          </w:p>
          <w:p w:rsidR="00870C14" w:rsidRPr="00347B0B" w:rsidRDefault="00870C14" w:rsidP="00870C14">
            <w:pPr>
              <w:pStyle w:val="Odstavecseseznamem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581DCA" w:rsidRPr="00FD6462" w:rsidRDefault="00581DCA" w:rsidP="00FD0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0924" w:rsidRPr="00FD6462" w:rsidRDefault="00890924" w:rsidP="00581DC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772C18" w:rsidRDefault="00772C18" w:rsidP="00581DC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772C18" w:rsidRDefault="00772C18" w:rsidP="00581DC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772C18" w:rsidRDefault="00772C18" w:rsidP="00581DC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772C18" w:rsidRDefault="00772C18" w:rsidP="00581DC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772C18" w:rsidRDefault="00772C18" w:rsidP="00581DC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772C18" w:rsidRDefault="00772C18" w:rsidP="00581DC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772C18" w:rsidRDefault="00772C18" w:rsidP="00581DC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772C18" w:rsidRDefault="00772C18" w:rsidP="00581DC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772C18" w:rsidRDefault="00772C18" w:rsidP="00581DC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538A5" w:rsidRPr="00FD6462" w:rsidRDefault="00FD5A29" w:rsidP="00581DC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</w:t>
      </w:r>
      <w:r w:rsidR="003538A5" w:rsidRPr="00FD6462">
        <w:rPr>
          <w:rFonts w:ascii="Arial" w:hAnsi="Arial" w:cs="Arial"/>
          <w:b/>
          <w:sz w:val="20"/>
          <w:szCs w:val="20"/>
        </w:rPr>
        <w:t>lánek IV.</w:t>
      </w:r>
    </w:p>
    <w:p w:rsidR="003538A5" w:rsidRDefault="003538A5" w:rsidP="00790339">
      <w:pPr>
        <w:spacing w:after="24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D6462">
        <w:rPr>
          <w:rFonts w:ascii="Arial" w:hAnsi="Arial" w:cs="Arial"/>
          <w:b/>
          <w:sz w:val="20"/>
          <w:szCs w:val="20"/>
        </w:rPr>
        <w:t>Cena za provedení díla</w:t>
      </w:r>
    </w:p>
    <w:p w:rsidR="00790339" w:rsidRDefault="00790339" w:rsidP="00790339">
      <w:pPr>
        <w:spacing w:after="24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83617" w:rsidRPr="00941EDF" w:rsidRDefault="00B83617" w:rsidP="00847084">
      <w:pPr>
        <w:numPr>
          <w:ilvl w:val="0"/>
          <w:numId w:val="1"/>
        </w:numPr>
        <w:spacing w:before="120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Cena za provedení díla je stanovena dohodou smluvních stran jako cena nejvýše přípustná a je platná po celou dobu provádění předmětu díla takto:</w:t>
      </w:r>
    </w:p>
    <w:p w:rsidR="00B83617" w:rsidRPr="00941EDF" w:rsidRDefault="00B83617" w:rsidP="00B83617">
      <w:pPr>
        <w:spacing w:before="120"/>
        <w:ind w:left="714"/>
        <w:contextualSpacing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Cena díla bez </w:t>
      </w:r>
      <w:proofErr w:type="gramStart"/>
      <w:r w:rsidRPr="00941EDF">
        <w:rPr>
          <w:rFonts w:ascii="Arial" w:hAnsi="Arial" w:cs="Arial"/>
          <w:sz w:val="20"/>
          <w:szCs w:val="20"/>
        </w:rPr>
        <w:t xml:space="preserve">DPH                 </w:t>
      </w:r>
      <w:r w:rsidR="001A5B04">
        <w:rPr>
          <w:rFonts w:ascii="Arial" w:hAnsi="Arial" w:cs="Arial"/>
          <w:sz w:val="20"/>
          <w:szCs w:val="20"/>
        </w:rPr>
        <w:t>445 000</w:t>
      </w:r>
      <w:r w:rsidRPr="00941EDF">
        <w:rPr>
          <w:rFonts w:ascii="Arial" w:hAnsi="Arial" w:cs="Arial"/>
          <w:sz w:val="20"/>
          <w:szCs w:val="20"/>
        </w:rPr>
        <w:t>,</w:t>
      </w:r>
      <w:proofErr w:type="gramEnd"/>
      <w:r w:rsidRPr="00941EDF">
        <w:rPr>
          <w:rFonts w:ascii="Arial" w:hAnsi="Arial" w:cs="Arial"/>
          <w:sz w:val="20"/>
          <w:szCs w:val="20"/>
        </w:rPr>
        <w:t>- Kč</w:t>
      </w:r>
    </w:p>
    <w:p w:rsidR="00B83617" w:rsidRPr="00941EDF" w:rsidRDefault="00B83617" w:rsidP="00B83617">
      <w:pPr>
        <w:spacing w:before="120"/>
        <w:ind w:left="714"/>
        <w:contextualSpacing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DPH </w:t>
      </w:r>
      <w:proofErr w:type="gramStart"/>
      <w:r w:rsidRPr="00941EDF">
        <w:rPr>
          <w:rFonts w:ascii="Arial" w:hAnsi="Arial" w:cs="Arial"/>
          <w:sz w:val="20"/>
          <w:szCs w:val="20"/>
        </w:rPr>
        <w:t xml:space="preserve">21%                                 </w:t>
      </w:r>
      <w:r w:rsidR="001A5B04">
        <w:rPr>
          <w:rFonts w:ascii="Arial" w:hAnsi="Arial" w:cs="Arial"/>
          <w:sz w:val="20"/>
          <w:szCs w:val="20"/>
        </w:rPr>
        <w:t>93 450</w:t>
      </w:r>
      <w:r w:rsidRPr="00941EDF">
        <w:rPr>
          <w:rFonts w:ascii="Arial" w:hAnsi="Arial" w:cs="Arial"/>
          <w:sz w:val="20"/>
          <w:szCs w:val="20"/>
        </w:rPr>
        <w:t>,</w:t>
      </w:r>
      <w:proofErr w:type="gramEnd"/>
      <w:r w:rsidRPr="00941EDF">
        <w:rPr>
          <w:rFonts w:ascii="Arial" w:hAnsi="Arial" w:cs="Arial"/>
          <w:sz w:val="20"/>
          <w:szCs w:val="20"/>
        </w:rPr>
        <w:t>- Kč</w:t>
      </w:r>
    </w:p>
    <w:p w:rsidR="00B83617" w:rsidRPr="00941EDF" w:rsidRDefault="00B83617" w:rsidP="00B83617">
      <w:pPr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941EDF">
        <w:rPr>
          <w:rFonts w:ascii="Arial" w:hAnsi="Arial" w:cs="Arial"/>
          <w:b/>
          <w:sz w:val="20"/>
          <w:szCs w:val="20"/>
        </w:rPr>
        <w:t>Celková  cena</w:t>
      </w:r>
      <w:proofErr w:type="gramEnd"/>
      <w:r w:rsidRPr="00941EDF">
        <w:rPr>
          <w:rFonts w:ascii="Arial" w:hAnsi="Arial" w:cs="Arial"/>
          <w:sz w:val="20"/>
          <w:szCs w:val="20"/>
        </w:rPr>
        <w:t xml:space="preserve"> </w:t>
      </w:r>
      <w:r w:rsidRPr="00941EDF">
        <w:rPr>
          <w:rFonts w:ascii="Arial" w:hAnsi="Arial" w:cs="Arial"/>
          <w:b/>
          <w:sz w:val="20"/>
          <w:szCs w:val="20"/>
        </w:rPr>
        <w:t>včetně DPH</w:t>
      </w:r>
      <w:r w:rsidRPr="00941EDF">
        <w:rPr>
          <w:rFonts w:ascii="Arial" w:hAnsi="Arial" w:cs="Arial"/>
          <w:sz w:val="20"/>
          <w:szCs w:val="20"/>
        </w:rPr>
        <w:t>:</w:t>
      </w:r>
      <w:r w:rsidR="00CB283E">
        <w:rPr>
          <w:rFonts w:ascii="Arial" w:hAnsi="Arial" w:cs="Arial"/>
          <w:b/>
          <w:sz w:val="20"/>
          <w:szCs w:val="20"/>
        </w:rPr>
        <w:t xml:space="preserve">   </w:t>
      </w:r>
      <w:r w:rsidR="001A5B04">
        <w:rPr>
          <w:rFonts w:ascii="Arial" w:hAnsi="Arial" w:cs="Arial"/>
          <w:b/>
          <w:sz w:val="20"/>
          <w:szCs w:val="20"/>
        </w:rPr>
        <w:t xml:space="preserve"> 538 450</w:t>
      </w:r>
      <w:r w:rsidRPr="00941EDF">
        <w:rPr>
          <w:rFonts w:ascii="Arial" w:hAnsi="Arial" w:cs="Arial"/>
          <w:b/>
          <w:sz w:val="20"/>
          <w:szCs w:val="20"/>
        </w:rPr>
        <w:t>,- Kč</w:t>
      </w:r>
    </w:p>
    <w:p w:rsidR="00B83617" w:rsidRPr="00941EDF" w:rsidRDefault="00B83617" w:rsidP="00B8361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   Součástí sjednané ceny jsou veškeré práce a dodávky, místní, správní a jiné poplatky </w:t>
      </w:r>
      <w:r w:rsidRPr="00941EDF">
        <w:rPr>
          <w:rFonts w:ascii="Arial" w:hAnsi="Arial" w:cs="Arial"/>
          <w:sz w:val="20"/>
          <w:szCs w:val="20"/>
        </w:rPr>
        <w:br/>
        <w:t xml:space="preserve">             a veškeré další náklady nezbytné pro řádné a úplné provedení díla.</w:t>
      </w:r>
    </w:p>
    <w:p w:rsidR="00B83617" w:rsidRPr="00941EDF" w:rsidRDefault="00B83617" w:rsidP="00847084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Cena obsahuje i případné zvýšené náklady spojené s vývojem cen vstupních nákladů.</w:t>
      </w:r>
    </w:p>
    <w:p w:rsidR="00B83617" w:rsidRPr="00941EDF" w:rsidRDefault="00B83617" w:rsidP="00847084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Cena je konečná, může být měněna pouze písemnou dohodou smluvních stran. </w:t>
      </w:r>
    </w:p>
    <w:p w:rsidR="00B83617" w:rsidRPr="00941EDF" w:rsidRDefault="00B83617" w:rsidP="00847084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Veškeré vícepráce budou zhotovitelem zrealizovány na základě předchozí písemné dohody smluvních stran. Za vícepráce budou považovány pouze dodatečné změny rozsahu prací, které nebylo možno znát v době uzavření této smlouvy, a které jsou nad rámec zadání.</w:t>
      </w:r>
    </w:p>
    <w:p w:rsidR="00B83617" w:rsidRPr="00941EDF" w:rsidRDefault="00B83617" w:rsidP="00B83617">
      <w:pPr>
        <w:spacing w:before="120"/>
        <w:ind w:left="714"/>
        <w:jc w:val="both"/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Článek V.</w:t>
      </w: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Platební podmínky</w:t>
      </w:r>
    </w:p>
    <w:p w:rsidR="00B83617" w:rsidRPr="00941EDF" w:rsidRDefault="00B83617" w:rsidP="00847084">
      <w:pPr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Objednatel je povinen zaplatit zhotoviteli za řádně a včas provedené dílo cenu sjednanou v této smlouvě. Objednatel nebude hradit zhotoviteli zálohu na cenu díla.    </w:t>
      </w:r>
    </w:p>
    <w:p w:rsidR="00B83617" w:rsidRPr="00941EDF" w:rsidRDefault="00B83617" w:rsidP="00847084">
      <w:pPr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Zhotovitel je oprávněn vyúčtovat cenu za provedení díla daňovým dokladem po řádném a úplném provedení díla a po jeho protokolárním předání objednateli bez vad a nedodělků. Daňový doklad musí obsahovat náležitosti stanovené obecně závaznými právními předpisy (dále také jen jako „faktura“). </w:t>
      </w:r>
    </w:p>
    <w:p w:rsidR="00B83617" w:rsidRPr="00941EDF" w:rsidRDefault="00B83617" w:rsidP="00847084">
      <w:pPr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Lhůta splatnosti faktury je 30 dní ode dne jejího doručení objednateli.</w:t>
      </w:r>
    </w:p>
    <w:p w:rsidR="00B83617" w:rsidRPr="00941EDF" w:rsidRDefault="00B83617" w:rsidP="00847084">
      <w:pPr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Nebude-li faktura obsahovat příslušným právním předpisem stanovené náležitosti nebo bude chybně vyúčtována cena za provedení díla, je objednatel oprávněn fakturu vrátit zhotoviteli k doplnění či opravě, přičemž ve vadné faktuře vyznačí důvod vrácení. V takovém případě se ruší doba splatnosti stanovená vadnou fakturou a nová lhůta splatnosti započne běžet doručením bezvadné faktury objednateli.</w:t>
      </w:r>
    </w:p>
    <w:p w:rsidR="00B83617" w:rsidRDefault="00B83617" w:rsidP="00847084">
      <w:pPr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Smluvní strany sjednávají, že povinnost objednatele zaplatit cenu díla je splněna dnem připsání příslušné částky z účtu objednatele na účet zhotovitele uvedený v této smlouvě nebo faktuře.</w:t>
      </w:r>
    </w:p>
    <w:p w:rsidR="00B83617" w:rsidRPr="00941EDF" w:rsidRDefault="00B83617" w:rsidP="00B83617">
      <w:pPr>
        <w:rPr>
          <w:rFonts w:ascii="Arial" w:hAnsi="Arial" w:cs="Arial"/>
          <w:b/>
          <w:sz w:val="20"/>
          <w:szCs w:val="20"/>
        </w:rPr>
      </w:pP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Článek VI.</w:t>
      </w: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Místo plnění</w:t>
      </w:r>
    </w:p>
    <w:p w:rsidR="00B83617" w:rsidRPr="00941EDF" w:rsidRDefault="00B83617" w:rsidP="00847084">
      <w:pPr>
        <w:numPr>
          <w:ilvl w:val="0"/>
          <w:numId w:val="3"/>
        </w:numPr>
        <w:spacing w:before="120"/>
        <w:ind w:left="714" w:hanging="357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Zhotovitel je povinen provedené dílo objednateli předat na adrese: Magistrát města Opavy, Krnovská 71C, Opava. </w:t>
      </w:r>
    </w:p>
    <w:p w:rsidR="00B83617" w:rsidRPr="00941EDF" w:rsidRDefault="00B83617" w:rsidP="00847084">
      <w:pPr>
        <w:numPr>
          <w:ilvl w:val="0"/>
          <w:numId w:val="3"/>
        </w:numPr>
        <w:spacing w:before="120"/>
        <w:ind w:left="714" w:hanging="357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Osoba oprávněná k převzetí díla je Ing. arch. Zdeněk Bendík, pověřen vedením odboru hlavního architekta a územního plánu Magistrátu města Opavy.</w:t>
      </w:r>
    </w:p>
    <w:p w:rsidR="00B83617" w:rsidRPr="00941EDF" w:rsidRDefault="00B83617" w:rsidP="00B83617">
      <w:pPr>
        <w:rPr>
          <w:rFonts w:ascii="Arial" w:hAnsi="Arial" w:cs="Arial"/>
          <w:b/>
          <w:sz w:val="20"/>
          <w:szCs w:val="20"/>
        </w:rPr>
      </w:pPr>
    </w:p>
    <w:p w:rsidR="00B83617" w:rsidRPr="00941EDF" w:rsidRDefault="00B83617" w:rsidP="00B83617">
      <w:pPr>
        <w:rPr>
          <w:rFonts w:ascii="Arial" w:hAnsi="Arial" w:cs="Arial"/>
          <w:b/>
          <w:sz w:val="20"/>
          <w:szCs w:val="20"/>
        </w:rPr>
      </w:pPr>
    </w:p>
    <w:p w:rsidR="00B83617" w:rsidRPr="00941EDF" w:rsidRDefault="00B83617" w:rsidP="00B83617">
      <w:pPr>
        <w:rPr>
          <w:rFonts w:ascii="Arial" w:hAnsi="Arial" w:cs="Arial"/>
          <w:b/>
          <w:sz w:val="20"/>
          <w:szCs w:val="20"/>
        </w:rPr>
      </w:pP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Článek VII.</w:t>
      </w:r>
    </w:p>
    <w:p w:rsidR="00B83617" w:rsidRPr="00941EDF" w:rsidRDefault="00B83617" w:rsidP="00B83617">
      <w:pPr>
        <w:jc w:val="center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Doba plnění</w:t>
      </w:r>
    </w:p>
    <w:p w:rsidR="00B83617" w:rsidRPr="00941EDF" w:rsidRDefault="00B83617" w:rsidP="00847084">
      <w:pPr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Zhotovitel se zavazuje dílo řádně provést a předat objednateli bez vad a nedodělků </w:t>
      </w:r>
      <w:r w:rsidRPr="00941EDF">
        <w:rPr>
          <w:rFonts w:ascii="Arial" w:hAnsi="Arial" w:cs="Arial"/>
          <w:b/>
          <w:sz w:val="20"/>
          <w:szCs w:val="20"/>
        </w:rPr>
        <w:t>do </w:t>
      </w:r>
      <w:r w:rsidR="00094FA3">
        <w:rPr>
          <w:rFonts w:ascii="Arial" w:hAnsi="Arial" w:cs="Arial"/>
          <w:b/>
          <w:sz w:val="20"/>
          <w:szCs w:val="20"/>
        </w:rPr>
        <w:t xml:space="preserve">90 </w:t>
      </w:r>
      <w:proofErr w:type="gramStart"/>
      <w:r w:rsidRPr="00941EDF">
        <w:rPr>
          <w:rFonts w:ascii="Arial" w:hAnsi="Arial" w:cs="Arial"/>
          <w:b/>
          <w:sz w:val="20"/>
          <w:szCs w:val="20"/>
        </w:rPr>
        <w:t xml:space="preserve">dnů </w:t>
      </w:r>
      <w:r w:rsidR="00094FA3">
        <w:rPr>
          <w:rFonts w:ascii="Arial" w:hAnsi="Arial" w:cs="Arial"/>
          <w:b/>
          <w:sz w:val="20"/>
          <w:szCs w:val="20"/>
        </w:rPr>
        <w:t xml:space="preserve">             </w:t>
      </w:r>
      <w:r w:rsidRPr="00941EDF">
        <w:rPr>
          <w:rFonts w:ascii="Arial" w:hAnsi="Arial" w:cs="Arial"/>
          <w:b/>
          <w:sz w:val="20"/>
          <w:szCs w:val="20"/>
        </w:rPr>
        <w:t>od</w:t>
      </w:r>
      <w:proofErr w:type="gramEnd"/>
      <w:r w:rsidRPr="00941EDF">
        <w:rPr>
          <w:rFonts w:ascii="Arial" w:hAnsi="Arial" w:cs="Arial"/>
          <w:b/>
          <w:sz w:val="20"/>
          <w:szCs w:val="20"/>
        </w:rPr>
        <w:t xml:space="preserve"> </w:t>
      </w:r>
      <w:r w:rsidR="00B03C5E" w:rsidRPr="00B8180D">
        <w:rPr>
          <w:rFonts w:ascii="Arial" w:hAnsi="Arial" w:cs="Arial"/>
          <w:b/>
          <w:sz w:val="20"/>
          <w:szCs w:val="20"/>
        </w:rPr>
        <w:t>uzavření</w:t>
      </w:r>
      <w:r w:rsidR="00B03C5E">
        <w:rPr>
          <w:rFonts w:ascii="Arial" w:hAnsi="Arial" w:cs="Arial"/>
          <w:b/>
          <w:sz w:val="20"/>
          <w:szCs w:val="20"/>
        </w:rPr>
        <w:t xml:space="preserve"> </w:t>
      </w:r>
      <w:r w:rsidRPr="00941EDF">
        <w:rPr>
          <w:rFonts w:ascii="Arial" w:hAnsi="Arial" w:cs="Arial"/>
          <w:b/>
          <w:sz w:val="20"/>
          <w:szCs w:val="20"/>
        </w:rPr>
        <w:t>smlouvy</w:t>
      </w:r>
      <w:r w:rsidRPr="00941EDF">
        <w:rPr>
          <w:rFonts w:ascii="Arial" w:hAnsi="Arial" w:cs="Arial"/>
          <w:sz w:val="20"/>
          <w:szCs w:val="20"/>
        </w:rPr>
        <w:t>.</w:t>
      </w:r>
    </w:p>
    <w:p w:rsidR="00B83617" w:rsidRPr="00941EDF" w:rsidRDefault="00B83617" w:rsidP="00B83617">
      <w:pPr>
        <w:spacing w:before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V případě, že</w:t>
      </w:r>
      <w:r w:rsidR="00094FA3">
        <w:rPr>
          <w:rFonts w:ascii="Arial" w:hAnsi="Arial" w:cs="Arial"/>
          <w:sz w:val="20"/>
          <w:szCs w:val="20"/>
        </w:rPr>
        <w:t xml:space="preserve"> </w:t>
      </w:r>
      <w:r w:rsidRPr="00941EDF">
        <w:rPr>
          <w:rFonts w:ascii="Arial" w:hAnsi="Arial" w:cs="Arial"/>
          <w:sz w:val="20"/>
          <w:szCs w:val="20"/>
        </w:rPr>
        <w:t xml:space="preserve">o to objednatel požádá, přeruší zhotovitel práce na díle na dobu určenou objednatelem. O tuto dobu se prodlužují veškeré lhůty tím dotčené. </w:t>
      </w:r>
    </w:p>
    <w:p w:rsidR="00B83617" w:rsidRPr="00941EDF" w:rsidRDefault="00B83617" w:rsidP="00847084">
      <w:pPr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Zhotovitel splní svou povinnost provést dílo jeho řádným provedením a předáním objednateli bez vad a nedodělků ve sjednaném místě plnění ve stanovené době. Dílo se považuje za předané okamžikem podpisu předávacího protokolu ze strany objednatele.</w:t>
      </w:r>
    </w:p>
    <w:p w:rsidR="00B83617" w:rsidRPr="00941EDF" w:rsidRDefault="00B83617" w:rsidP="00B83617">
      <w:pPr>
        <w:rPr>
          <w:rFonts w:ascii="Arial" w:hAnsi="Arial" w:cs="Arial"/>
          <w:b/>
          <w:sz w:val="20"/>
          <w:szCs w:val="20"/>
        </w:rPr>
      </w:pPr>
    </w:p>
    <w:p w:rsidR="00B83617" w:rsidRPr="00941EDF" w:rsidRDefault="00B83617" w:rsidP="00B83617">
      <w:pPr>
        <w:rPr>
          <w:rFonts w:ascii="Arial" w:hAnsi="Arial" w:cs="Arial"/>
          <w:b/>
          <w:sz w:val="20"/>
          <w:szCs w:val="20"/>
        </w:rPr>
      </w:pPr>
    </w:p>
    <w:p w:rsidR="00B83617" w:rsidRPr="00941EDF" w:rsidRDefault="00B83617" w:rsidP="00B83617">
      <w:pPr>
        <w:rPr>
          <w:rFonts w:ascii="Arial" w:hAnsi="Arial" w:cs="Arial"/>
          <w:b/>
          <w:sz w:val="20"/>
          <w:szCs w:val="20"/>
        </w:rPr>
      </w:pPr>
    </w:p>
    <w:p w:rsidR="00772C18" w:rsidRDefault="00772C18" w:rsidP="00B83617">
      <w:pPr>
        <w:jc w:val="center"/>
        <w:rPr>
          <w:rFonts w:ascii="Arial" w:hAnsi="Arial" w:cs="Arial"/>
          <w:b/>
          <w:sz w:val="20"/>
          <w:szCs w:val="20"/>
        </w:rPr>
      </w:pPr>
    </w:p>
    <w:p w:rsidR="00772C18" w:rsidRDefault="00772C18" w:rsidP="00B83617">
      <w:pPr>
        <w:jc w:val="center"/>
        <w:rPr>
          <w:rFonts w:ascii="Arial" w:hAnsi="Arial" w:cs="Arial"/>
          <w:b/>
          <w:sz w:val="20"/>
          <w:szCs w:val="20"/>
        </w:rPr>
      </w:pPr>
    </w:p>
    <w:p w:rsidR="00772C18" w:rsidRDefault="00772C18" w:rsidP="00B83617">
      <w:pPr>
        <w:jc w:val="center"/>
        <w:rPr>
          <w:rFonts w:ascii="Arial" w:hAnsi="Arial" w:cs="Arial"/>
          <w:b/>
          <w:sz w:val="20"/>
          <w:szCs w:val="20"/>
        </w:rPr>
      </w:pP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41EDF">
        <w:rPr>
          <w:rFonts w:ascii="Arial" w:hAnsi="Arial" w:cs="Arial"/>
          <w:b/>
          <w:sz w:val="20"/>
          <w:szCs w:val="20"/>
        </w:rPr>
        <w:lastRenderedPageBreak/>
        <w:t>Článek VIII.</w:t>
      </w: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Provádění díla</w:t>
      </w:r>
    </w:p>
    <w:p w:rsidR="00B83617" w:rsidRPr="00941EDF" w:rsidRDefault="00B83617" w:rsidP="00847084">
      <w:pPr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Zhotovitel se zavazuje k řádnému provedení díla v souladu s touto smlouvou a případnými dalšími pokyny objednatele.</w:t>
      </w:r>
    </w:p>
    <w:p w:rsidR="00B83617" w:rsidRPr="00941EDF" w:rsidRDefault="00B83617" w:rsidP="00847084">
      <w:pPr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Zhotovitel je povinen provést dílo na svůj náklad a na své nebezpečí ve sjednané době. Zhotovitel může provést dílo ještě před sjednanou dobou. </w:t>
      </w:r>
    </w:p>
    <w:p w:rsidR="00B83617" w:rsidRPr="00941EDF" w:rsidRDefault="00B83617" w:rsidP="00847084">
      <w:pPr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Zhotovitel díla může pověřit jeho provedením jinou osobu, při provádění díla jinou osobou má zhotovitel odpovědnost, jako by dílo prováděl sám. </w:t>
      </w:r>
    </w:p>
    <w:p w:rsidR="00B83617" w:rsidRPr="00941EDF" w:rsidRDefault="00B83617" w:rsidP="00847084">
      <w:pPr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Zhotovitel je povinen respektovat a plnit povinnosti či podmínky obsažené v pravomocných rozhodnutích správních orgánů a všech dalších vyjádřeních vztahujících se k předmětu smlouvy. </w:t>
      </w:r>
    </w:p>
    <w:p w:rsidR="00B83617" w:rsidRPr="00941EDF" w:rsidRDefault="00B83617" w:rsidP="00847084">
      <w:pPr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Objednatel je oprávněn kontrolovat provádění díla. Zjistí-li objednatel, že zhotovitel provádí dílo v rozporu se svými povinnostmi, je objednatel oprávněn dožadovat se toho, aby zhotovitel odstranil vady vzniklé vadným prováděním a dílo prováděl řádným způsobem. Jestliže zhotovitel díla tak neučiní ani v přiměřené lhůtě mu k tomu poskytnuté a postup zhotovitele by vedl nepochybně k podstatnému porušení smlouvy, je objednatel oprávněn odstoupit od této smlouvy.</w:t>
      </w:r>
    </w:p>
    <w:p w:rsidR="00B83617" w:rsidRPr="00941EDF" w:rsidRDefault="00B83617" w:rsidP="00847084">
      <w:pPr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Zhotovitel je povinen upozornit objednatele bez zbytečného odkladu na nevhodnou povahu věcí převzatých od objednatele nebo pokynů daných mu objednatelem k provedení díla, pokud tak zhotovitel neučiní, odpovídá za vady díla způsobené použitím nevhodných věcí předaných objednatelem nebo pokynů daných mu objednatelem.</w:t>
      </w:r>
    </w:p>
    <w:p w:rsidR="00B83617" w:rsidRPr="00941EDF" w:rsidRDefault="00B83617" w:rsidP="00847084">
      <w:pPr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Zjistí-li zhotovitel při provádění díla skryté překážky bránící řádnému provedení díla, je povinen to bez odkladu písemně oznámit objednateli a navrhnout mu další postup. </w:t>
      </w:r>
    </w:p>
    <w:p w:rsidR="00B83617" w:rsidRPr="00941EDF" w:rsidRDefault="00B83617" w:rsidP="00B83617">
      <w:pPr>
        <w:ind w:left="737" w:hanging="737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   Zhotovitel se zavazuje realizovat práce vyžadující zvláštní odbornou způsobilost nebo povolení podle příslušných předpisů pouze osobami, které příslušné podmínky splňují.</w:t>
      </w:r>
    </w:p>
    <w:p w:rsidR="00B83617" w:rsidRDefault="00B83617" w:rsidP="00847084">
      <w:pPr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Zadavatel poskytne zpracovateli k dispozici tyto podklady: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002B5D">
        <w:rPr>
          <w:rFonts w:ascii="Arial" w:hAnsi="Arial" w:cs="Arial"/>
          <w:sz w:val="20"/>
          <w:szCs w:val="20"/>
        </w:rPr>
        <w:t>výřez řešeného území v digitální katastrální mapě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002B5D">
        <w:rPr>
          <w:rFonts w:ascii="Arial" w:hAnsi="Arial" w:cs="Arial"/>
          <w:sz w:val="20"/>
          <w:szCs w:val="20"/>
        </w:rPr>
        <w:t>výřez části řešeného území v digitální technické mapě (zastavěná část)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proofErr w:type="spellStart"/>
      <w:r w:rsidRPr="00002B5D">
        <w:rPr>
          <w:rFonts w:ascii="Arial" w:hAnsi="Arial" w:cs="Arial"/>
          <w:sz w:val="20"/>
          <w:szCs w:val="20"/>
        </w:rPr>
        <w:t>ortofotomapu</w:t>
      </w:r>
      <w:proofErr w:type="spellEnd"/>
      <w:r w:rsidRPr="00002B5D">
        <w:rPr>
          <w:rFonts w:ascii="Arial" w:hAnsi="Arial" w:cs="Arial"/>
          <w:sz w:val="20"/>
          <w:szCs w:val="20"/>
        </w:rPr>
        <w:t xml:space="preserve"> řešeného území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002B5D">
        <w:rPr>
          <w:rFonts w:ascii="Arial" w:hAnsi="Arial" w:cs="Arial"/>
          <w:sz w:val="20"/>
          <w:szCs w:val="20"/>
        </w:rPr>
        <w:t>dostupné podklady správců inženýrských sítí a údaje o území z Územně analytických podkladů ORP Opava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002B5D">
        <w:rPr>
          <w:rFonts w:ascii="Arial" w:hAnsi="Arial" w:cs="Arial"/>
          <w:sz w:val="20"/>
          <w:szCs w:val="20"/>
        </w:rPr>
        <w:t>Plán udržitelné městské mobility včetně modelu individuální automobilové dopravy a veřejné dopravy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002B5D">
        <w:rPr>
          <w:rFonts w:ascii="Arial" w:hAnsi="Arial" w:cs="Arial"/>
          <w:sz w:val="20"/>
          <w:szCs w:val="20"/>
        </w:rPr>
        <w:t>digitální model terénu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proofErr w:type="spellStart"/>
      <w:r w:rsidRPr="00002B5D">
        <w:rPr>
          <w:rFonts w:ascii="Arial" w:hAnsi="Arial" w:cs="Arial"/>
          <w:sz w:val="20"/>
          <w:szCs w:val="20"/>
        </w:rPr>
        <w:t>Zabaged</w:t>
      </w:r>
      <w:proofErr w:type="spellEnd"/>
      <w:r w:rsidRPr="00002B5D">
        <w:rPr>
          <w:rFonts w:ascii="Arial" w:hAnsi="Arial" w:cs="Arial"/>
          <w:sz w:val="20"/>
          <w:szCs w:val="20"/>
        </w:rPr>
        <w:t xml:space="preserve"> výškopis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proofErr w:type="spellStart"/>
      <w:r w:rsidRPr="00002B5D">
        <w:rPr>
          <w:rFonts w:ascii="Arial" w:hAnsi="Arial" w:cs="Arial"/>
          <w:sz w:val="20"/>
          <w:szCs w:val="20"/>
        </w:rPr>
        <w:t>Zabaged</w:t>
      </w:r>
      <w:proofErr w:type="spellEnd"/>
      <w:r w:rsidRPr="00002B5D">
        <w:rPr>
          <w:rFonts w:ascii="Arial" w:hAnsi="Arial" w:cs="Arial"/>
          <w:sz w:val="20"/>
          <w:szCs w:val="20"/>
        </w:rPr>
        <w:t xml:space="preserve"> polohopis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002B5D">
        <w:rPr>
          <w:rFonts w:ascii="Arial" w:hAnsi="Arial" w:cs="Arial"/>
          <w:sz w:val="20"/>
          <w:szCs w:val="20"/>
        </w:rPr>
        <w:t>Geodetické zaměření plochy č. 5, 6, části plochy č. 2 a prostoru navržené trasy přeložky silnice I/11 - západní části severního obchvatu Opavy mezi plochami č. 3 a 4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002B5D">
        <w:rPr>
          <w:rFonts w:ascii="Arial" w:hAnsi="Arial" w:cs="Arial"/>
          <w:sz w:val="20"/>
          <w:szCs w:val="20"/>
        </w:rPr>
        <w:t>Sondy IGP v ploše č. 5, 2 a v prostoru navržené trasy přeložky silnice I/11 - západní části severního obchvatu Opavy mezi plochami č. 3 a 4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002B5D">
        <w:rPr>
          <w:rFonts w:ascii="Arial" w:hAnsi="Arial" w:cs="Arial"/>
          <w:sz w:val="20"/>
          <w:szCs w:val="20"/>
        </w:rPr>
        <w:t xml:space="preserve">dokumentace souvisejících staveb v dané lokalitě 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002B5D">
        <w:rPr>
          <w:rFonts w:ascii="Arial" w:hAnsi="Arial" w:cs="Arial"/>
          <w:sz w:val="20"/>
          <w:szCs w:val="20"/>
        </w:rPr>
        <w:t>výřez z  Územního plánu města Opavy</w:t>
      </w:r>
    </w:p>
    <w:p w:rsidR="00002B5D" w:rsidRPr="00002B5D" w:rsidRDefault="00002B5D" w:rsidP="00002B5D">
      <w:pPr>
        <w:numPr>
          <w:ilvl w:val="0"/>
          <w:numId w:val="11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002B5D">
        <w:rPr>
          <w:rFonts w:ascii="Arial" w:hAnsi="Arial" w:cs="Arial"/>
          <w:sz w:val="20"/>
          <w:szCs w:val="20"/>
        </w:rPr>
        <w:t>výřez z  návrhu nového Územního plánu Opavy</w:t>
      </w:r>
    </w:p>
    <w:p w:rsidR="00002B5D" w:rsidRPr="00002B5D" w:rsidRDefault="00002B5D" w:rsidP="00002B5D">
      <w:pPr>
        <w:ind w:left="1069"/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pStyle w:val="Zkladntext"/>
        <w:tabs>
          <w:tab w:val="num" w:pos="720"/>
          <w:tab w:val="num" w:pos="1418"/>
        </w:tabs>
        <w:overflowPunct w:val="0"/>
        <w:autoSpaceDE w:val="0"/>
        <w:autoSpaceDN w:val="0"/>
        <w:adjustRightInd w:val="0"/>
        <w:spacing w:before="60" w:after="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  Smluvní strany se dále dohodly, že pokud v průběhu realizace díla bude zhotovitel potřebovat doplnit další podklady a tyto podklady bude mít objednatel k dispozici, poskytne jej objednatel zhotoviteli na základě jeho písemné žádosti. O předání podkladů bude sepsán předávací protokol.           </w:t>
      </w:r>
    </w:p>
    <w:p w:rsidR="00B83617" w:rsidRPr="00941EDF" w:rsidRDefault="00B83617" w:rsidP="00B83617">
      <w:pPr>
        <w:pStyle w:val="Zkladntext"/>
        <w:tabs>
          <w:tab w:val="num" w:pos="720"/>
          <w:tab w:val="num" w:pos="1418"/>
        </w:tabs>
        <w:overflowPunct w:val="0"/>
        <w:autoSpaceDE w:val="0"/>
        <w:autoSpaceDN w:val="0"/>
        <w:adjustRightInd w:val="0"/>
        <w:spacing w:before="60" w:after="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  Zhotovitel se zavazuje, že všechny podklady poskytnuté objednatelem použije pouze za účelem realizace díla dle této smlouvy. Poskytnuté podklady zejména neposkytne třetí osobě ani je jinak nebude šířit. Při nakládání s poskytnutými daty bude zhotovitel dodržovat právní předpisy o ochraně osobních údajů. Po realizaci díla a jeho předání objednateli je zhotovitel povinen poskytnuté podklady vrátit objednateli, přičemž poskytnutá digitální data je zároveň povinen nevratně vymazat ze všech svých paměťových nosičů.    </w:t>
      </w:r>
    </w:p>
    <w:p w:rsidR="00B83617" w:rsidRPr="00941EDF" w:rsidRDefault="00B83617" w:rsidP="00B83617">
      <w:pPr>
        <w:ind w:left="709" w:hanging="709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  </w:t>
      </w:r>
      <w:r w:rsidR="00903254">
        <w:rPr>
          <w:rFonts w:ascii="Arial" w:hAnsi="Arial" w:cs="Arial"/>
          <w:sz w:val="20"/>
          <w:szCs w:val="20"/>
        </w:rPr>
        <w:t xml:space="preserve"> </w:t>
      </w:r>
      <w:r w:rsidRPr="00941EDF">
        <w:rPr>
          <w:rFonts w:ascii="Arial" w:hAnsi="Arial" w:cs="Arial"/>
          <w:sz w:val="20"/>
          <w:szCs w:val="20"/>
        </w:rPr>
        <w:t>Zhotovitel prohlašuje, že si je vědom, že nositelem autorských práv k poskytnutým podkladům mohou být i třetí osoby, které daly objednateli souhlas s jejich užitím dle této smlouvy. Zhotovitel je srozuměn s tím, že v  případě porušení některé z povinností uvedených v předcházejícím odstavci tohoto článku může být do výše škody způsobené objednateli započítána i majetková újma a</w:t>
      </w:r>
      <w:r w:rsidR="002F63E6">
        <w:rPr>
          <w:rFonts w:ascii="Arial" w:hAnsi="Arial" w:cs="Arial"/>
          <w:sz w:val="20"/>
          <w:szCs w:val="20"/>
        </w:rPr>
        <w:t> </w:t>
      </w:r>
      <w:r w:rsidRPr="00941EDF">
        <w:rPr>
          <w:rFonts w:ascii="Arial" w:hAnsi="Arial" w:cs="Arial"/>
          <w:sz w:val="20"/>
          <w:szCs w:val="20"/>
        </w:rPr>
        <w:t>sankce, které bude objednatel povinen uhradit v důsledku uvedeného porušení smlouvy držiteli autorských práv.</w:t>
      </w:r>
    </w:p>
    <w:p w:rsidR="00E53452" w:rsidRPr="00E53452" w:rsidRDefault="00E53452" w:rsidP="00E53452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53452">
        <w:rPr>
          <w:rFonts w:ascii="Arial" w:hAnsi="Arial" w:cs="Arial"/>
          <w:sz w:val="20"/>
          <w:szCs w:val="20"/>
        </w:rPr>
        <w:lastRenderedPageBreak/>
        <w:t xml:space="preserve">Studie bude zpracována autorizovaným architektem </w:t>
      </w:r>
      <w:r w:rsidR="00C707FA">
        <w:rPr>
          <w:rFonts w:ascii="Arial" w:hAnsi="Arial" w:cs="Arial"/>
          <w:sz w:val="20"/>
          <w:szCs w:val="20"/>
        </w:rPr>
        <w:t xml:space="preserve">v oboru územního plánování </w:t>
      </w:r>
      <w:r w:rsidRPr="00E53452">
        <w:rPr>
          <w:rFonts w:ascii="Arial" w:hAnsi="Arial" w:cs="Arial"/>
          <w:sz w:val="20"/>
          <w:szCs w:val="20"/>
        </w:rPr>
        <w:t>ve spolupráci s příslušnými autorizovanými specialisty (doprav</w:t>
      </w:r>
      <w:r w:rsidR="00C707FA">
        <w:rPr>
          <w:rFonts w:ascii="Arial" w:hAnsi="Arial" w:cs="Arial"/>
          <w:sz w:val="20"/>
          <w:szCs w:val="20"/>
        </w:rPr>
        <w:t>ní stavby</w:t>
      </w:r>
      <w:r w:rsidRPr="00E53452">
        <w:rPr>
          <w:rFonts w:ascii="Arial" w:hAnsi="Arial" w:cs="Arial"/>
          <w:sz w:val="20"/>
          <w:szCs w:val="20"/>
        </w:rPr>
        <w:t>, vodní hospodářství, energetika, elektrotechnika,</w:t>
      </w:r>
      <w:r w:rsidR="00C707FA">
        <w:rPr>
          <w:rFonts w:ascii="Arial" w:hAnsi="Arial" w:cs="Arial"/>
          <w:sz w:val="20"/>
          <w:szCs w:val="20"/>
        </w:rPr>
        <w:t xml:space="preserve"> popřípadě</w:t>
      </w:r>
      <w:r w:rsidRPr="00E53452">
        <w:rPr>
          <w:rFonts w:ascii="Arial" w:hAnsi="Arial" w:cs="Arial"/>
          <w:sz w:val="20"/>
          <w:szCs w:val="20"/>
        </w:rPr>
        <w:t xml:space="preserve"> městské inženýrství). </w:t>
      </w:r>
    </w:p>
    <w:p w:rsidR="00E53452" w:rsidRPr="00E53452" w:rsidRDefault="00E53452" w:rsidP="00E53452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53452">
        <w:rPr>
          <w:rFonts w:ascii="Arial" w:hAnsi="Arial" w:cs="Arial"/>
          <w:sz w:val="20"/>
          <w:szCs w:val="20"/>
        </w:rPr>
        <w:t xml:space="preserve">Variantní návrhy řešení územní studie budou projednávány na minimálně 4 výrobních výborech za účasti zástupců dotčených odborů Magistrátu města Opavy, dotčených orgánů státní správy, vlastníků a majetkových správců infrastruktury a vlastníků pozemků. Zhotovitel svolá účastníky výrobních výborů a zajistí záznamy z projednávání studie, rovněž zajistí ve spolupráci s objednatelem projednání studie s veřejností. </w:t>
      </w:r>
    </w:p>
    <w:p w:rsidR="00B83617" w:rsidRPr="00941EDF" w:rsidRDefault="00B83617" w:rsidP="00B83617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Článek IX.</w:t>
      </w: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Předání díla</w:t>
      </w:r>
    </w:p>
    <w:p w:rsidR="00B83617" w:rsidRPr="00941EDF" w:rsidRDefault="00B83617" w:rsidP="00847084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Objednatel je povinen dílo po jeho provedení převzít, jen je-li provedeno řádně, bez vad a nedodělků a bude-li splňovat všechny náležitosti dle této smlouvy a příslušných obecně závazných právních předpisů.</w:t>
      </w:r>
    </w:p>
    <w:p w:rsidR="00B83617" w:rsidRPr="00941EDF" w:rsidRDefault="00B83617" w:rsidP="00B83617">
      <w:pPr>
        <w:ind w:left="709" w:hanging="56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Zhotovitel je povinen vyzvat objednatele k převzetí díla alespoň </w:t>
      </w:r>
      <w:r w:rsidR="00E42A72">
        <w:rPr>
          <w:rFonts w:ascii="Arial" w:hAnsi="Arial" w:cs="Arial"/>
          <w:sz w:val="20"/>
          <w:szCs w:val="20"/>
        </w:rPr>
        <w:t>10</w:t>
      </w:r>
      <w:r w:rsidRPr="00941EDF">
        <w:rPr>
          <w:rFonts w:ascii="Arial" w:hAnsi="Arial" w:cs="Arial"/>
          <w:sz w:val="20"/>
          <w:szCs w:val="20"/>
        </w:rPr>
        <w:t xml:space="preserve"> pracovních dnů před navrhovaným dnem předání a převzetí. Přílohou této výzvy musí být Územní studie </w:t>
      </w:r>
      <w:r w:rsidR="00FE527F">
        <w:rPr>
          <w:rFonts w:ascii="Arial" w:hAnsi="Arial" w:cs="Arial"/>
          <w:sz w:val="20"/>
          <w:szCs w:val="20"/>
        </w:rPr>
        <w:t>proveditelnosti</w:t>
      </w:r>
      <w:r w:rsidR="00A43DAB">
        <w:rPr>
          <w:rFonts w:ascii="Arial" w:hAnsi="Arial" w:cs="Arial"/>
          <w:sz w:val="20"/>
          <w:szCs w:val="20"/>
        </w:rPr>
        <w:t xml:space="preserve"> -</w:t>
      </w:r>
      <w:r w:rsidR="00FE527F">
        <w:rPr>
          <w:rFonts w:ascii="Arial" w:hAnsi="Arial" w:cs="Arial"/>
          <w:sz w:val="20"/>
          <w:szCs w:val="20"/>
        </w:rPr>
        <w:t xml:space="preserve"> </w:t>
      </w:r>
      <w:r w:rsidR="00937884">
        <w:rPr>
          <w:rFonts w:ascii="Arial" w:hAnsi="Arial" w:cs="Arial"/>
          <w:sz w:val="20"/>
          <w:szCs w:val="20"/>
        </w:rPr>
        <w:t>p</w:t>
      </w:r>
      <w:r w:rsidR="00FE527F">
        <w:rPr>
          <w:rFonts w:ascii="Arial" w:hAnsi="Arial" w:cs="Arial"/>
          <w:sz w:val="20"/>
          <w:szCs w:val="20"/>
        </w:rPr>
        <w:t xml:space="preserve">růmyslová zóna </w:t>
      </w:r>
      <w:proofErr w:type="spellStart"/>
      <w:r w:rsidR="00FE527F">
        <w:rPr>
          <w:rFonts w:ascii="Arial" w:hAnsi="Arial" w:cs="Arial"/>
          <w:sz w:val="20"/>
          <w:szCs w:val="20"/>
        </w:rPr>
        <w:t>Jaktař</w:t>
      </w:r>
      <w:proofErr w:type="spellEnd"/>
      <w:r w:rsidR="00FE527F">
        <w:rPr>
          <w:rFonts w:ascii="Arial" w:hAnsi="Arial" w:cs="Arial"/>
          <w:sz w:val="20"/>
          <w:szCs w:val="20"/>
        </w:rPr>
        <w:t>, Vávrovice – ulice Krnovská, Bruntálská</w:t>
      </w:r>
      <w:r w:rsidR="00937884">
        <w:rPr>
          <w:rFonts w:ascii="Arial" w:hAnsi="Arial" w:cs="Arial"/>
          <w:sz w:val="20"/>
          <w:szCs w:val="20"/>
        </w:rPr>
        <w:t xml:space="preserve">, </w:t>
      </w:r>
      <w:r w:rsidRPr="00941EDF">
        <w:rPr>
          <w:rFonts w:ascii="Arial" w:hAnsi="Arial" w:cs="Arial"/>
          <w:sz w:val="20"/>
          <w:szCs w:val="20"/>
        </w:rPr>
        <w:t>aby se mohl objednatel před převzetím díla s dílem předběžně seznámit a aby měl lhůtu pro ověření, zda je dílo provedeno řádně a nevykazuje zjevné vady či nedodělky.</w:t>
      </w:r>
    </w:p>
    <w:p w:rsidR="00B83617" w:rsidRPr="00941EDF" w:rsidRDefault="00B83617" w:rsidP="00847084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Zjistí-li objednatel, že dílo není provedeno řádně, nebo že vykazuje vady či nedodělky, sdělí tuto skutečnost zhotoviteli na navrženém dni předání a převzetí a své stanovisko odůvodní (tím nejsou dotčena práva objednatele z vad díla, které objednatel při předběžném seznámení se s dílem neodhalil nebo které vyjdou najevo dodatečně). Zhotovitel je pak oprávněn opětovně vyzvat objednatele k převzetí díla až poté, co vytčené vady, nedodělky i jiné nedostatky díla odstraní.</w:t>
      </w:r>
    </w:p>
    <w:p w:rsidR="00B83617" w:rsidRPr="00941EDF" w:rsidRDefault="00B83617" w:rsidP="00847084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O předání a převzetí díla bude sepsán předávací protokol, který sepíše zhotovitel, a který bude zejména obsahovat: označení díla, označení objednatele a zhotovitele, odkaz na tuto smlouvu – číslo a datum uzavření této smlouvy, zahájení a ukončení prací na prováděném díle, přehled prací provedených na díle, prohlášení objednatele o převzetí díla, datum a místo sepsání protokolu, jména a podpisy zástupců objednatele a zhotovitele. </w:t>
      </w:r>
    </w:p>
    <w:p w:rsidR="00B83617" w:rsidRPr="00812A58" w:rsidRDefault="00B83617" w:rsidP="00847084">
      <w:pPr>
        <w:numPr>
          <w:ilvl w:val="0"/>
          <w:numId w:val="6"/>
        </w:numPr>
        <w:spacing w:before="120" w:after="240"/>
        <w:jc w:val="both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Předávací protokol musí být sepsán ve dvojím vyhotovení a musí být podepsán oběma smluvními stranami. Po jednom vyhotovení obdrží každá smluvní strana. </w:t>
      </w:r>
    </w:p>
    <w:p w:rsidR="00812A58" w:rsidRPr="00812A58" w:rsidRDefault="00812A58" w:rsidP="00123582">
      <w:pPr>
        <w:numPr>
          <w:ilvl w:val="0"/>
          <w:numId w:val="6"/>
        </w:num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812A58">
        <w:rPr>
          <w:rFonts w:ascii="Arial" w:hAnsi="Arial" w:cs="Arial"/>
          <w:sz w:val="20"/>
          <w:szCs w:val="20"/>
        </w:rPr>
        <w:t>Dokumentace územní studie proveditelnosti bude obsahovat tyto části:</w:t>
      </w:r>
    </w:p>
    <w:p w:rsidR="00812A58" w:rsidRPr="009A6499" w:rsidRDefault="00812A58" w:rsidP="00123582">
      <w:pPr>
        <w:numPr>
          <w:ilvl w:val="0"/>
          <w:numId w:val="27"/>
        </w:numPr>
        <w:tabs>
          <w:tab w:val="left" w:pos="709"/>
        </w:tabs>
        <w:spacing w:before="120"/>
        <w:rPr>
          <w:rFonts w:ascii="Arial" w:hAnsi="Arial" w:cs="Arial"/>
          <w:sz w:val="20"/>
          <w:szCs w:val="20"/>
        </w:rPr>
      </w:pPr>
      <w:r w:rsidRPr="009A6499">
        <w:rPr>
          <w:rFonts w:ascii="Arial" w:hAnsi="Arial" w:cs="Arial"/>
          <w:sz w:val="20"/>
          <w:szCs w:val="20"/>
        </w:rPr>
        <w:t>analytická část s</w:t>
      </w:r>
      <w:r w:rsidR="00D02113">
        <w:rPr>
          <w:rFonts w:ascii="Arial" w:hAnsi="Arial" w:cs="Arial"/>
          <w:sz w:val="20"/>
          <w:szCs w:val="20"/>
        </w:rPr>
        <w:t xml:space="preserve"> vyhodnocením územně technických a přírodních podmínek </w:t>
      </w:r>
      <w:r w:rsidRPr="009A6499">
        <w:rPr>
          <w:rFonts w:ascii="Arial" w:hAnsi="Arial" w:cs="Arial"/>
          <w:sz w:val="20"/>
          <w:szCs w:val="20"/>
        </w:rPr>
        <w:t>v dotčeném území</w:t>
      </w:r>
    </w:p>
    <w:p w:rsidR="00812A58" w:rsidRPr="009A6499" w:rsidRDefault="00812A58" w:rsidP="00123582">
      <w:pPr>
        <w:numPr>
          <w:ilvl w:val="0"/>
          <w:numId w:val="27"/>
        </w:numPr>
        <w:tabs>
          <w:tab w:val="left" w:pos="709"/>
        </w:tabs>
        <w:spacing w:before="120"/>
        <w:rPr>
          <w:rFonts w:ascii="Arial" w:hAnsi="Arial" w:cs="Arial"/>
          <w:sz w:val="20"/>
          <w:szCs w:val="20"/>
        </w:rPr>
      </w:pPr>
      <w:r w:rsidRPr="009A6499">
        <w:rPr>
          <w:rFonts w:ascii="Arial" w:hAnsi="Arial" w:cs="Arial"/>
          <w:sz w:val="20"/>
          <w:szCs w:val="20"/>
        </w:rPr>
        <w:t>návrhová</w:t>
      </w:r>
      <w:r w:rsidRPr="009A6499">
        <w:rPr>
          <w:rFonts w:ascii="Arial" w:hAnsi="Arial" w:cs="Arial"/>
          <w:color w:val="FF0000"/>
          <w:sz w:val="20"/>
          <w:szCs w:val="20"/>
        </w:rPr>
        <w:t xml:space="preserve"> </w:t>
      </w:r>
      <w:r w:rsidRPr="009A6499">
        <w:rPr>
          <w:rFonts w:ascii="Arial" w:hAnsi="Arial" w:cs="Arial"/>
          <w:sz w:val="20"/>
          <w:szCs w:val="20"/>
        </w:rPr>
        <w:t>část členěná na části:</w:t>
      </w:r>
    </w:p>
    <w:p w:rsidR="00812A58" w:rsidRPr="009A6499" w:rsidRDefault="00812A58" w:rsidP="00123582">
      <w:pPr>
        <w:numPr>
          <w:ilvl w:val="0"/>
          <w:numId w:val="28"/>
        </w:numPr>
        <w:tabs>
          <w:tab w:val="left" w:pos="709"/>
          <w:tab w:val="left" w:pos="1134"/>
        </w:tabs>
        <w:spacing w:before="120"/>
        <w:ind w:left="1134" w:hanging="283"/>
        <w:rPr>
          <w:rFonts w:ascii="Arial" w:hAnsi="Arial" w:cs="Arial"/>
          <w:sz w:val="20"/>
          <w:szCs w:val="20"/>
        </w:rPr>
      </w:pPr>
      <w:r w:rsidRPr="009A6499">
        <w:rPr>
          <w:rFonts w:ascii="Arial" w:hAnsi="Arial" w:cs="Arial"/>
          <w:sz w:val="20"/>
          <w:szCs w:val="20"/>
        </w:rPr>
        <w:t>grafická část – bude dokumentovat zejména: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širší vztahy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stávající stav, majetkoprávní vztahy a problémy v řešeném území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 xml:space="preserve">urbanistickou koncepci a parcelaci 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koncepci dopravy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koncepci vodního hospodářství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koncepci energetiky</w:t>
      </w:r>
    </w:p>
    <w:p w:rsidR="00812A58" w:rsidRPr="009A6499" w:rsidRDefault="00812A58" w:rsidP="00123582">
      <w:pPr>
        <w:pStyle w:val="Zkladntext"/>
        <w:numPr>
          <w:ilvl w:val="0"/>
          <w:numId w:val="26"/>
        </w:numPr>
        <w:tabs>
          <w:tab w:val="clear" w:pos="720"/>
          <w:tab w:val="left" w:pos="709"/>
          <w:tab w:val="left" w:pos="1134"/>
        </w:tabs>
        <w:spacing w:before="120" w:after="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A6499">
        <w:rPr>
          <w:rFonts w:ascii="Arial" w:hAnsi="Arial" w:cs="Arial"/>
          <w:sz w:val="20"/>
          <w:szCs w:val="20"/>
        </w:rPr>
        <w:t>textová část – bude obsahovat zejména: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identifikační údaje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charakteristiku zájmového území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popis variantních řešení a etapizace urbanistické koncepce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popis variantních řešení a etapizace koncepce jednotlivých odvětví veřejné infrastruktury včetně hydrotechnických a dopravně inženýrských výpočtů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multikriteriální hodnocení variant záměru s doporučením a odůvodněním výsledné varianty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orientační propočet nákladů na vybudování jednotlivých etap záměru, obsahující nutnou infrastrukturu včetně přeložek a dalších vyvolaných nákladů</w:t>
      </w:r>
    </w:p>
    <w:p w:rsidR="00812A58" w:rsidRPr="009A6499" w:rsidRDefault="00812A58" w:rsidP="00123582">
      <w:pPr>
        <w:pStyle w:val="Odstavecseseznamem"/>
        <w:numPr>
          <w:ilvl w:val="1"/>
          <w:numId w:val="29"/>
        </w:num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A6499">
        <w:rPr>
          <w:rFonts w:ascii="Arial" w:hAnsi="Arial" w:cs="Arial"/>
          <w:sz w:val="20"/>
          <w:szCs w:val="20"/>
          <w:lang w:eastAsia="cs-CZ"/>
        </w:rPr>
        <w:t>majetkovou identifikaci pozemků dotčených návrhem řešení</w:t>
      </w:r>
    </w:p>
    <w:p w:rsidR="00812A58" w:rsidRPr="009A6499" w:rsidRDefault="00812A58" w:rsidP="00123582">
      <w:pPr>
        <w:pStyle w:val="Zkladntext"/>
        <w:numPr>
          <w:ilvl w:val="0"/>
          <w:numId w:val="26"/>
        </w:numPr>
        <w:tabs>
          <w:tab w:val="clear" w:pos="720"/>
          <w:tab w:val="left" w:pos="709"/>
          <w:tab w:val="left" w:pos="1134"/>
        </w:tabs>
        <w:spacing w:before="120" w:after="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A6499">
        <w:rPr>
          <w:rFonts w:ascii="Arial" w:hAnsi="Arial" w:cs="Arial"/>
          <w:sz w:val="20"/>
          <w:szCs w:val="20"/>
        </w:rPr>
        <w:t>dokladová část s vyjádřením dotčených orgánů státní správy, vlastníků a majetkových správců infrastruktury a vlastníků pozemků v řešeném území (seznam bude upřesněn v průběhu zpracování) a se záznamy z projednávání</w:t>
      </w:r>
    </w:p>
    <w:p w:rsidR="009A6499" w:rsidRDefault="00B83617" w:rsidP="00123582">
      <w:pPr>
        <w:pStyle w:val="Zkladntext"/>
        <w:numPr>
          <w:ilvl w:val="0"/>
          <w:numId w:val="6"/>
        </w:num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lastRenderedPageBreak/>
        <w:t xml:space="preserve">Podrobnější rozsah </w:t>
      </w:r>
      <w:r w:rsidR="009A6499">
        <w:rPr>
          <w:rFonts w:ascii="Arial" w:hAnsi="Arial" w:cs="Arial"/>
          <w:sz w:val="20"/>
          <w:szCs w:val="20"/>
        </w:rPr>
        <w:t xml:space="preserve">všech </w:t>
      </w:r>
      <w:r w:rsidR="009A6499" w:rsidRPr="009A6499">
        <w:rPr>
          <w:rFonts w:ascii="Arial" w:hAnsi="Arial" w:cs="Arial"/>
          <w:sz w:val="20"/>
          <w:szCs w:val="20"/>
        </w:rPr>
        <w:t>části dokumentace, včetně vhodných měřítek, bude zadavatelem upřesněn a odsouhlasen v průběhu zpracovávání při projednávání konceptu.</w:t>
      </w:r>
    </w:p>
    <w:p w:rsidR="00B83617" w:rsidRPr="00123582" w:rsidRDefault="00123582" w:rsidP="00123582">
      <w:pPr>
        <w:pStyle w:val="Zkladntext"/>
        <w:numPr>
          <w:ilvl w:val="0"/>
          <w:numId w:val="6"/>
        </w:num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123582">
        <w:rPr>
          <w:rFonts w:ascii="Arial" w:hAnsi="Arial" w:cs="Arial"/>
          <w:sz w:val="20"/>
          <w:szCs w:val="20"/>
        </w:rPr>
        <w:t>Dokumentace bude předána v pěti výtiscích. Zároveň bude návrh územní studie odevzdán v digitální podobě (na nosiči CD nebo DVD) takto:</w:t>
      </w:r>
      <w:r w:rsidR="00B83617" w:rsidRPr="00123582">
        <w:rPr>
          <w:rFonts w:ascii="Arial" w:hAnsi="Arial" w:cs="Arial"/>
          <w:sz w:val="20"/>
          <w:szCs w:val="20"/>
        </w:rPr>
        <w:t xml:space="preserve">       </w:t>
      </w:r>
    </w:p>
    <w:p w:rsidR="00B83617" w:rsidRPr="00941EDF" w:rsidRDefault="00B83617" w:rsidP="00847084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jako soubory Adobe PDF („vše co na papíře to v PDF“) s indexem v souboru HTML</w:t>
      </w:r>
    </w:p>
    <w:p w:rsidR="00B83617" w:rsidRPr="00941EDF" w:rsidRDefault="00B83617" w:rsidP="00847084">
      <w:pPr>
        <w:numPr>
          <w:ilvl w:val="0"/>
          <w:numId w:val="10"/>
        </w:numPr>
        <w:tabs>
          <w:tab w:val="left" w:pos="180"/>
        </w:tabs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zdrojové soubory grafické a textové části jako soubory ve formátech s indexem HTML (případně jiné formáty po předchozím odsouhlasení zadavatelem) </w:t>
      </w:r>
    </w:p>
    <w:p w:rsidR="00B83617" w:rsidRPr="00941EDF" w:rsidRDefault="00B83617" w:rsidP="00B83617">
      <w:pPr>
        <w:tabs>
          <w:tab w:val="left" w:pos="-360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- textové soubory: volitelné RTF, DOC</w:t>
      </w:r>
    </w:p>
    <w:p w:rsidR="00B83617" w:rsidRPr="00941EDF" w:rsidRDefault="00B83617" w:rsidP="00B83617">
      <w:pPr>
        <w:tabs>
          <w:tab w:val="left" w:pos="900"/>
        </w:tabs>
        <w:ind w:left="900" w:hanging="18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- vektorové soubory: volitelně  DGN,  DWG, SHP, VYK včetně popisu datového modelu (struktury vrstev)</w:t>
      </w:r>
    </w:p>
    <w:p w:rsidR="00B83617" w:rsidRPr="00941EDF" w:rsidRDefault="00B83617" w:rsidP="00B83617">
      <w:pPr>
        <w:tabs>
          <w:tab w:val="left" w:pos="108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- rastrové soubory: volitelně JPG, BMP, TIFF, CIT </w:t>
      </w:r>
    </w:p>
    <w:p w:rsidR="00B83617" w:rsidRPr="00941EDF" w:rsidRDefault="00B83617" w:rsidP="00B83617">
      <w:pPr>
        <w:tabs>
          <w:tab w:val="left" w:pos="108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ind w:left="624" w:hanging="624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 Veškeré mapové výstupy a jejich zdrojové soubory budou zpracovány v souřadnicovém systému S - JTSK a výškovém systému </w:t>
      </w:r>
      <w:proofErr w:type="spellStart"/>
      <w:r w:rsidRPr="00941EDF">
        <w:rPr>
          <w:rFonts w:ascii="Arial" w:hAnsi="Arial" w:cs="Arial"/>
          <w:sz w:val="20"/>
          <w:szCs w:val="20"/>
        </w:rPr>
        <w:t>Bpv</w:t>
      </w:r>
      <w:proofErr w:type="spellEnd"/>
      <w:r w:rsidRPr="00941EDF">
        <w:rPr>
          <w:rFonts w:ascii="Arial" w:hAnsi="Arial" w:cs="Arial"/>
          <w:sz w:val="20"/>
          <w:szCs w:val="20"/>
        </w:rPr>
        <w:t xml:space="preserve">.  Zdrojové soubory grafické části budou obsahovat rámy mapových listů (klad státní mapy 1 : </w:t>
      </w:r>
      <w:proofErr w:type="gramStart"/>
      <w:r w:rsidRPr="00941EDF">
        <w:rPr>
          <w:rFonts w:ascii="Arial" w:hAnsi="Arial" w:cs="Arial"/>
          <w:sz w:val="20"/>
          <w:szCs w:val="20"/>
        </w:rPr>
        <w:t>5000 a nebo klad</w:t>
      </w:r>
      <w:proofErr w:type="gramEnd"/>
      <w:r w:rsidRPr="00941EDF">
        <w:rPr>
          <w:rFonts w:ascii="Arial" w:hAnsi="Arial" w:cs="Arial"/>
          <w:sz w:val="20"/>
          <w:szCs w:val="20"/>
        </w:rPr>
        <w:t xml:space="preserve"> katastrální mapy 1 : 2000).</w:t>
      </w:r>
    </w:p>
    <w:p w:rsidR="00B83617" w:rsidRPr="00941EDF" w:rsidRDefault="00B83617" w:rsidP="00B83617">
      <w:pPr>
        <w:ind w:left="624" w:hanging="624"/>
        <w:jc w:val="both"/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Článek X.</w:t>
      </w: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Záruka za jakost, záruční podmínky, odpovědnost za vady, pojištění</w:t>
      </w:r>
    </w:p>
    <w:p w:rsidR="00B83617" w:rsidRPr="00941EDF" w:rsidRDefault="00B83617" w:rsidP="00847084">
      <w:pPr>
        <w:numPr>
          <w:ilvl w:val="0"/>
          <w:numId w:val="7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Zhotovitel se zavazuje, že celkový souhrn vlastností provedeného díla bude odpovídat této smlouvě, platné právní úpravě a příslušným technickým normám.</w:t>
      </w:r>
    </w:p>
    <w:p w:rsidR="00B83617" w:rsidRPr="00941EDF" w:rsidRDefault="00B83617" w:rsidP="00847084">
      <w:pPr>
        <w:numPr>
          <w:ilvl w:val="0"/>
          <w:numId w:val="7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Zhotovitel poskytuje objednateli záruku po dobu 36 měsíců ode dne předání bezvadného díla. </w:t>
      </w:r>
    </w:p>
    <w:p w:rsidR="00B83617" w:rsidRPr="00941EDF" w:rsidRDefault="00B83617" w:rsidP="00847084">
      <w:pPr>
        <w:numPr>
          <w:ilvl w:val="0"/>
          <w:numId w:val="7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Nároky z vad díla se řídí příslušnými ustanoveními ob</w:t>
      </w:r>
      <w:r w:rsidR="007541D5">
        <w:rPr>
          <w:rFonts w:ascii="Arial" w:hAnsi="Arial" w:cs="Arial"/>
          <w:sz w:val="20"/>
          <w:szCs w:val="20"/>
        </w:rPr>
        <w:t>čanského</w:t>
      </w:r>
      <w:r w:rsidRPr="00941EDF">
        <w:rPr>
          <w:rFonts w:ascii="Arial" w:hAnsi="Arial" w:cs="Arial"/>
          <w:sz w:val="20"/>
          <w:szCs w:val="20"/>
        </w:rPr>
        <w:t xml:space="preserve"> zákoníku. Odstranění případných vad bude zhotovitelem provedeno bezodkladně po jejich zjištění objednatelem, nejpozději do 14 dnů od oznámení vady zhotoviteli, nebude-li mezi smluvními stranami dohodnuto jinak.</w:t>
      </w:r>
    </w:p>
    <w:p w:rsidR="00B83617" w:rsidRPr="00941EDF" w:rsidRDefault="00B83617" w:rsidP="00847084">
      <w:pPr>
        <w:numPr>
          <w:ilvl w:val="0"/>
          <w:numId w:val="7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Zhotovitel odpovídá za kvalitní provedení díla, za jeho kompletnost a právní nezávadnost. Zhotovitel odpovídá za škodu, kterou způsobí objednateli porušením svých povinností dle této smlouvy, jakož i</w:t>
      </w:r>
      <w:r w:rsidR="002F63E6">
        <w:rPr>
          <w:rFonts w:ascii="Arial" w:hAnsi="Arial" w:cs="Arial"/>
          <w:sz w:val="20"/>
          <w:szCs w:val="20"/>
        </w:rPr>
        <w:t> </w:t>
      </w:r>
      <w:r w:rsidRPr="00941EDF">
        <w:rPr>
          <w:rFonts w:ascii="Arial" w:hAnsi="Arial" w:cs="Arial"/>
          <w:sz w:val="20"/>
          <w:szCs w:val="20"/>
        </w:rPr>
        <w:t>za škodu, kterou způsobí porušením právních povinností objednateli, a to objektivně.</w:t>
      </w:r>
    </w:p>
    <w:p w:rsidR="00B83617" w:rsidRPr="00941EDF" w:rsidRDefault="00B83617" w:rsidP="00847084">
      <w:pPr>
        <w:numPr>
          <w:ilvl w:val="0"/>
          <w:numId w:val="7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Zhotovitel předloží objednateli před zahájením plnění této smlouvy nebo na jeho požádání i kdykoli později během plnění této smlouvy potvrzení o tom, že je řádně pojištěn pro případnou odpovědnost z titulu náhrady škody vzniklé v souvislosti s plněním této smlouvy.</w:t>
      </w:r>
    </w:p>
    <w:p w:rsidR="00B83617" w:rsidRPr="00941EDF" w:rsidRDefault="00B83617" w:rsidP="00B83617">
      <w:pPr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Článek XI.</w:t>
      </w: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Smluvní sankce</w:t>
      </w:r>
    </w:p>
    <w:p w:rsidR="00B83617" w:rsidRPr="00941EDF" w:rsidRDefault="00B83617" w:rsidP="00847084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Pro případ prodlení zhotovitele s předáním bezvadného díla řádně a včas je zhotovitel povinen zaplatit ve prospěch objednatele smluvní pokutu za porušení této své smluvní povinnosti ve výši 0,1</w:t>
      </w:r>
      <w:r w:rsidR="00A20417">
        <w:rPr>
          <w:rFonts w:ascii="Arial" w:hAnsi="Arial" w:cs="Arial"/>
          <w:sz w:val="20"/>
          <w:szCs w:val="20"/>
        </w:rPr>
        <w:t> </w:t>
      </w:r>
      <w:r w:rsidRPr="00941EDF">
        <w:rPr>
          <w:rFonts w:ascii="Arial" w:hAnsi="Arial" w:cs="Arial"/>
          <w:sz w:val="20"/>
          <w:szCs w:val="20"/>
        </w:rPr>
        <w:t xml:space="preserve">% z ceny díla vč. DPH za každý den prodlení. Nárok objednatele na náhradu škody zaplacením sjednané smluvní pokuty nezaniká.  </w:t>
      </w:r>
    </w:p>
    <w:p w:rsidR="00B83617" w:rsidRPr="00941EDF" w:rsidRDefault="00B83617" w:rsidP="00847084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Objednatel je v případě prodlení se zaplacením ceny díla povinen zaplatit zhotoviteli zákonný úrok z prodlení.</w:t>
      </w:r>
    </w:p>
    <w:p w:rsidR="00B83617" w:rsidRPr="00941EDF" w:rsidRDefault="00B83617" w:rsidP="00847084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Pokud zhotovitel neodstraní vadu díla ve stanovené lhůtě, vzniká objednateli vůči zhotoviteli právo na zaplacení smluvní pokuty za porušení této smluvní povinnosti zhotovitele ve výši 0,1% z ceny díla vč. DPH za každý i započatý den prodlení.</w:t>
      </w:r>
    </w:p>
    <w:p w:rsidR="00B83617" w:rsidRPr="00941EDF" w:rsidRDefault="00B83617" w:rsidP="00847084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Pokud závazek provést dílo zanikne před řádným ukončením díla, nezaniká nárok objednatele na smluvní pokutu, pokud vznikl dřívějším porušením povinnosti zhotovitele.</w:t>
      </w:r>
    </w:p>
    <w:p w:rsidR="00B83617" w:rsidRPr="00941EDF" w:rsidRDefault="00B83617" w:rsidP="00847084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Zaplacením smluvní pokuty není dotčeno právo objednatele na náhradu škody způsobenou prodlením zhotovitele, kterou lze vymáhat samostatně.</w:t>
      </w:r>
    </w:p>
    <w:p w:rsidR="00B83617" w:rsidRPr="00941EDF" w:rsidRDefault="00B83617" w:rsidP="00847084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Pohledávku z titulu smluvní pokuty je objednatel oprávněn započíst proti pohledávce zhotovitele za objednatelem z titulu neuhrazené ceny díla. Smluvní pokuty dle této smlouvy nepovažují smluvní strany za pohledávky nejisté či neurčité.    </w:t>
      </w:r>
    </w:p>
    <w:p w:rsidR="00B83617" w:rsidRPr="00941EDF" w:rsidRDefault="00B83617" w:rsidP="00B8361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</w:p>
    <w:p w:rsidR="007541D5" w:rsidRDefault="007541D5" w:rsidP="00B83617">
      <w:pPr>
        <w:jc w:val="center"/>
        <w:rPr>
          <w:rFonts w:ascii="Arial" w:hAnsi="Arial" w:cs="Arial"/>
          <w:b/>
          <w:sz w:val="20"/>
          <w:szCs w:val="20"/>
        </w:rPr>
      </w:pPr>
    </w:p>
    <w:p w:rsidR="00B83617" w:rsidRPr="00941EDF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lastRenderedPageBreak/>
        <w:t>Článek XII.</w:t>
      </w:r>
    </w:p>
    <w:p w:rsidR="00B83617" w:rsidRDefault="00B83617" w:rsidP="00B83617">
      <w:pPr>
        <w:jc w:val="center"/>
        <w:rPr>
          <w:rFonts w:ascii="Arial" w:hAnsi="Arial" w:cs="Arial"/>
          <w:b/>
          <w:sz w:val="20"/>
          <w:szCs w:val="20"/>
        </w:rPr>
      </w:pPr>
      <w:r w:rsidRPr="00941EDF">
        <w:rPr>
          <w:rFonts w:ascii="Arial" w:hAnsi="Arial" w:cs="Arial"/>
          <w:b/>
          <w:sz w:val="20"/>
          <w:szCs w:val="20"/>
        </w:rPr>
        <w:t>Závěrečná ustanovení</w:t>
      </w:r>
    </w:p>
    <w:p w:rsidR="00B83617" w:rsidRPr="00941EDF" w:rsidRDefault="00B83617" w:rsidP="00847084">
      <w:pPr>
        <w:numPr>
          <w:ilvl w:val="0"/>
          <w:numId w:val="9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Výsledek činnosti, jež je předmětem díla, není zhotovitel oprávněn poskytnout jiným osobám než objednateli. </w:t>
      </w:r>
    </w:p>
    <w:p w:rsidR="00B83617" w:rsidRPr="00941EDF" w:rsidRDefault="00B83617" w:rsidP="00847084">
      <w:pPr>
        <w:numPr>
          <w:ilvl w:val="0"/>
          <w:numId w:val="9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Zhotovitel se zavazuje, že jakékoliv informace, které se dověděl v souvislosti s plněním této smlouvy, nebo které jsou obsahem této smlouvy, neposkytne třetím osobám ani je nepoužije v rozporu s jejich účelem pro své potřeby.</w:t>
      </w:r>
    </w:p>
    <w:p w:rsidR="00B83617" w:rsidRPr="00941EDF" w:rsidRDefault="00B83617" w:rsidP="00847084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Objednatel může od této smlouvy odstoupit vedle případů, které stanoví zákon, rovněž v případě:</w:t>
      </w:r>
    </w:p>
    <w:p w:rsidR="00B83617" w:rsidRPr="00941EDF" w:rsidRDefault="00B83617" w:rsidP="00B8361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- že zhotovitel bezdůvodně přeruší práce na díle na dobu delší než pět pracovních dnů,</w:t>
      </w:r>
    </w:p>
    <w:p w:rsidR="00B83617" w:rsidRPr="00941EDF" w:rsidRDefault="00B83617" w:rsidP="00B8361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- nerespektuje-li zhotovitel při provádění díla pokyny a požadavky objednatele,</w:t>
      </w:r>
    </w:p>
    <w:p w:rsidR="00B83617" w:rsidRPr="00941EDF" w:rsidRDefault="00B83617" w:rsidP="004D57EA">
      <w:pPr>
        <w:spacing w:after="240"/>
        <w:ind w:left="708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- poruší-li zhotovitel jinou povinnost stanovenou touto smlouvou, a ač byl na to objednatelem upozorněn a vyzván ke zjednání nápravy, tuto nápravu nezjednal.</w:t>
      </w:r>
    </w:p>
    <w:p w:rsidR="00B83617" w:rsidRPr="00941EDF" w:rsidRDefault="00B83617" w:rsidP="00847084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Odstoupení je účinné dnem doručení odstoupení druhé smluvní straně.</w:t>
      </w:r>
    </w:p>
    <w:p w:rsidR="00B83617" w:rsidRPr="00941EDF" w:rsidRDefault="00B83617" w:rsidP="00847084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Objednatel může tuto smlouvu vypovědět písemnou výpovědí s </w:t>
      </w:r>
      <w:proofErr w:type="gramStart"/>
      <w:r w:rsidRPr="00941EDF">
        <w:rPr>
          <w:rFonts w:ascii="Arial" w:hAnsi="Arial" w:cs="Arial"/>
          <w:sz w:val="20"/>
          <w:szCs w:val="20"/>
        </w:rPr>
        <w:t>15-denní</w:t>
      </w:r>
      <w:proofErr w:type="gramEnd"/>
      <w:r w:rsidRPr="00941EDF">
        <w:rPr>
          <w:rFonts w:ascii="Arial" w:hAnsi="Arial" w:cs="Arial"/>
          <w:sz w:val="20"/>
          <w:szCs w:val="20"/>
        </w:rPr>
        <w:t xml:space="preserve"> výpovědní lhůtou, která začíná běžet dnem následujícím po doručení výpovědi druhé smluvní straně. V případě předčasného ukončení smlouvy z důvodů na straně objednatele má zhotovitel právo na úhradu rozpracovaného díla a účelně vynaložených nákladů.</w:t>
      </w:r>
    </w:p>
    <w:p w:rsidR="00B83617" w:rsidRPr="00941EDF" w:rsidRDefault="00B83617" w:rsidP="00847084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Zhotovitel nemůže bez souhlasu objednatele postoupit svá práva (pohledávky) plynoucí z této smlouvy na třetí osobu.</w:t>
      </w:r>
    </w:p>
    <w:p w:rsidR="00B83617" w:rsidRPr="00941EDF" w:rsidRDefault="00B83617" w:rsidP="00847084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Změnit nebo doplnit tuto smlouvu mohou smluvní strany pouze formou písemných dodatků, které budou vzestupně číslovány, výslovně prohlášeny za dodatek k této smlouvě a podepsány oprávněnými zástupci smluvních stran.</w:t>
      </w:r>
    </w:p>
    <w:p w:rsidR="00B83617" w:rsidRPr="00941EDF" w:rsidRDefault="00B83617" w:rsidP="00847084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Zhotovitel prohlašuje, že je mu známo, že dílo zhotovené na základě této smlouvy bude objednateli sloužit jako projekt k realizaci dalšího díla. Pro tento případ zhotovitel bezúplatně a již bez dalšího uděluje objednateli souhlas s neomezeným užitím díla zhotoveného na základě této smlouvy a k jeho případným změnám při realizaci dalšího díla. Zhotovitel rovněž bezúplatně uděluje objednateli souhlas k rozmnožování, k půjčování originálu nebo rozmnoženiny díla zhotoveného na základě této smlouvy a k vystavování originálu nebo rozmnoženiny díla zhotoveného na základě této smlouvy. </w:t>
      </w:r>
    </w:p>
    <w:p w:rsidR="00B83617" w:rsidRPr="00941EDF" w:rsidRDefault="00B83617" w:rsidP="00847084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Tato smlouva vzniká a nabývá účinnosti dnem jejího podpisu oběma smluvními stranami. Tato smlouva je vyhotovena ve čtyřech stejnopisech s platností originálu, z nichž každá smluvní strana obdrží po dvou vyhotoveních.</w:t>
      </w:r>
    </w:p>
    <w:p w:rsidR="00B83617" w:rsidRPr="00941EDF" w:rsidRDefault="00B83617" w:rsidP="00847084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Tato smlouva byla uzavřena svobodně a vážně, veškerá její ustanovení jsou určitá a smluvním stranám srozumitelná, což smluvní strany stvrzují svými podpisy.</w:t>
      </w:r>
    </w:p>
    <w:p w:rsidR="00B83617" w:rsidRPr="00941EDF" w:rsidRDefault="00B83617" w:rsidP="00847084">
      <w:pPr>
        <w:numPr>
          <w:ilvl w:val="0"/>
          <w:numId w:val="9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Smluvní strany se dohodly, že pokud bude v okamžiku uskutečnění zdanitelného plnění správcem daně zveřejněna způsobem umožňujícím dálkový přístup skutečnost, že zhotovitel je nespolehlivým plátcem ve smyslu § 106a zákona č. 235/2004 Sb., o dani z přidané hodnoty, (dále jen „ZDPH“), je objednatel oprávněn část ceny odpovídající dani z přidané hodnoty zaplatit přímo na účet správce daně ve smyslu § 109a ZDPH. Taková úhrada bude považována za řádné splnění dluhu objednatele vůči zhotoviteli.</w:t>
      </w:r>
    </w:p>
    <w:p w:rsidR="00B83617" w:rsidRPr="00941EDF" w:rsidRDefault="00B83617" w:rsidP="00847084">
      <w:pPr>
        <w:numPr>
          <w:ilvl w:val="0"/>
          <w:numId w:val="9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Smluvní strany se dále dohodly, že pokud číslo účtu zhotovitele uvedené v záhlaví této smlouvy nebude zveřejněno způsobem umožňujícím dálkový přístup ve smyslu § 96 ZDPH, je objednatel oprávněn část ceny odpovídající dani z přidané hodnoty zaplatit přímo na účet správce daně ve smyslu § 109a ZDPH. Taková úhrada bude považována za řádné splnění dluhu objednatele vůči zhotoviteli.</w:t>
      </w:r>
    </w:p>
    <w:p w:rsidR="00B83617" w:rsidRPr="00941EDF" w:rsidRDefault="00B83617" w:rsidP="00847084">
      <w:pPr>
        <w:numPr>
          <w:ilvl w:val="0"/>
          <w:numId w:val="9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Smluvní strany se dohodly, že pokud bude zhotovitel ke dni uskutečnění zdanitelného </w:t>
      </w:r>
      <w:r>
        <w:rPr>
          <w:rFonts w:ascii="Arial" w:hAnsi="Arial" w:cs="Arial"/>
          <w:sz w:val="20"/>
          <w:szCs w:val="20"/>
        </w:rPr>
        <w:t>p</w:t>
      </w:r>
      <w:r w:rsidRPr="00941EDF">
        <w:rPr>
          <w:rFonts w:ascii="Arial" w:hAnsi="Arial" w:cs="Arial"/>
          <w:sz w:val="20"/>
          <w:szCs w:val="20"/>
        </w:rPr>
        <w:t>lnění v insolvenčním řízení, je objednatel oprávněn část ceny odpovídající dani z přidané hodnoty zaplatit přímo na účet správce daně ve smyslu § 109a ZDPH. Taková úhrada bude považována za řádné splnění dluhu objednatele vůči zhotoviteli.</w:t>
      </w:r>
    </w:p>
    <w:p w:rsidR="00692F44" w:rsidRPr="00692F44" w:rsidRDefault="00692F44" w:rsidP="00A03185">
      <w:pPr>
        <w:numPr>
          <w:ilvl w:val="0"/>
          <w:numId w:val="9"/>
        </w:numPr>
        <w:jc w:val="both"/>
        <w:rPr>
          <w:rFonts w:ascii="Arial" w:hAnsi="Arial" w:cs="Arial"/>
          <w:bCs/>
          <w:sz w:val="20"/>
          <w:szCs w:val="20"/>
        </w:rPr>
      </w:pPr>
      <w:r w:rsidRPr="00692F44">
        <w:rPr>
          <w:rFonts w:ascii="Arial" w:hAnsi="Arial" w:cs="Arial"/>
          <w:bCs/>
          <w:sz w:val="20"/>
          <w:szCs w:val="20"/>
        </w:rPr>
        <w:t xml:space="preserve">Smluvní strany se dohodly, že tato smlouva – ať už je povinně uveřejňovanou smlouvou dle zákona o registru smluv, či nikoli – bude uveřejněna v registru smluv, a to v celém rozsahu, neboť obsahuje-li informace či </w:t>
      </w:r>
      <w:proofErr w:type="spellStart"/>
      <w:r w:rsidRPr="00692F44">
        <w:rPr>
          <w:rFonts w:ascii="Arial" w:hAnsi="Arial" w:cs="Arial"/>
          <w:bCs/>
          <w:sz w:val="20"/>
          <w:szCs w:val="20"/>
        </w:rPr>
        <w:t>metadata</w:t>
      </w:r>
      <w:proofErr w:type="spellEnd"/>
      <w:r w:rsidRPr="00692F44">
        <w:rPr>
          <w:rFonts w:ascii="Arial" w:hAnsi="Arial" w:cs="Arial"/>
          <w:bCs/>
          <w:sz w:val="20"/>
          <w:szCs w:val="20"/>
        </w:rPr>
        <w:t xml:space="preserve">, které se dle zákona o registru smluv obecně neuveřejňují nebo které mají či mohou být vyloučeny, smluvní strany výslovně souhlasí s tím, aby tato smlouva byla uveřejněna jako </w:t>
      </w:r>
      <w:r w:rsidRPr="00692F44">
        <w:rPr>
          <w:rFonts w:ascii="Arial" w:hAnsi="Arial" w:cs="Arial"/>
          <w:bCs/>
          <w:sz w:val="20"/>
          <w:szCs w:val="20"/>
        </w:rPr>
        <w:lastRenderedPageBreak/>
        <w:t xml:space="preserve">celek včetně takových informací a </w:t>
      </w:r>
      <w:proofErr w:type="spellStart"/>
      <w:r w:rsidRPr="00692F44">
        <w:rPr>
          <w:rFonts w:ascii="Arial" w:hAnsi="Arial" w:cs="Arial"/>
          <w:bCs/>
          <w:sz w:val="20"/>
          <w:szCs w:val="20"/>
        </w:rPr>
        <w:t>metadat</w:t>
      </w:r>
      <w:proofErr w:type="spellEnd"/>
      <w:r w:rsidRPr="00692F44">
        <w:rPr>
          <w:rFonts w:ascii="Arial" w:hAnsi="Arial" w:cs="Arial"/>
          <w:bCs/>
          <w:sz w:val="20"/>
          <w:szCs w:val="20"/>
        </w:rPr>
        <w:t xml:space="preserve"> (osobních údajů apod.). Uveřejnění této smlouvy v registru smluv zajistí bez zbytečného odkladu po jejím uzavření Statuární město Opava. Nezajistí-li však uveřejnění této smlouvy v registru smluv v souladu se zákonem Statutární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</w:t>
      </w:r>
    </w:p>
    <w:p w:rsidR="00B83617" w:rsidRPr="00941EDF" w:rsidRDefault="00B83617" w:rsidP="00A03185">
      <w:pPr>
        <w:spacing w:before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>15. Doložka platnosti právního úkonu dle ustanovení § 41 zákona č. 128/2000 Sb., o obcích (obecní zřízení), ve znění pozdějších předpisů:</w:t>
      </w:r>
    </w:p>
    <w:p w:rsidR="00B83617" w:rsidRDefault="00B83617" w:rsidP="00A03185">
      <w:pPr>
        <w:spacing w:before="120"/>
        <w:ind w:left="708"/>
        <w:jc w:val="both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O uzavření této smlouvy rozhodla Rada Statutárního města Opavy svým usnesením č. </w:t>
      </w:r>
      <w:r w:rsidR="002F15C4">
        <w:rPr>
          <w:rFonts w:ascii="Arial" w:hAnsi="Arial" w:cs="Arial"/>
          <w:sz w:val="20"/>
          <w:szCs w:val="20"/>
        </w:rPr>
        <w:t>1469/42 RM.</w:t>
      </w:r>
    </w:p>
    <w:p w:rsidR="00366985" w:rsidRPr="00941EDF" w:rsidRDefault="00366985" w:rsidP="00A03185">
      <w:pPr>
        <w:spacing w:before="120"/>
        <w:ind w:left="708"/>
        <w:jc w:val="both"/>
        <w:rPr>
          <w:rFonts w:ascii="Arial" w:hAnsi="Arial" w:cs="Arial"/>
          <w:sz w:val="20"/>
          <w:szCs w:val="20"/>
        </w:rPr>
      </w:pPr>
    </w:p>
    <w:p w:rsidR="00A57C21" w:rsidRDefault="00366985" w:rsidP="00A03185">
      <w:pPr>
        <w:pStyle w:val="Podpis"/>
        <w:spacing w:line="240" w:lineRule="auto"/>
        <w:ind w:left="708"/>
        <w:jc w:val="both"/>
        <w:rPr>
          <w:rFonts w:cs="Arial"/>
        </w:rPr>
      </w:pPr>
      <w:r>
        <w:rPr>
          <w:rFonts w:cs="Arial"/>
        </w:rPr>
        <w:tab/>
        <w:t>Příloh</w:t>
      </w:r>
      <w:r w:rsidR="00A57C21">
        <w:rPr>
          <w:rFonts w:cs="Arial"/>
        </w:rPr>
        <w:t>y</w:t>
      </w:r>
      <w:r>
        <w:rPr>
          <w:rFonts w:cs="Arial"/>
        </w:rPr>
        <w:t xml:space="preserve"> smlouvy: </w:t>
      </w:r>
    </w:p>
    <w:p w:rsidR="00366985" w:rsidRDefault="00366985" w:rsidP="00A03185">
      <w:pPr>
        <w:pStyle w:val="Podpis"/>
        <w:numPr>
          <w:ilvl w:val="0"/>
          <w:numId w:val="30"/>
        </w:numPr>
        <w:spacing w:line="240" w:lineRule="auto"/>
        <w:jc w:val="both"/>
        <w:rPr>
          <w:rFonts w:cs="Arial"/>
        </w:rPr>
      </w:pPr>
      <w:r w:rsidRPr="00366985">
        <w:rPr>
          <w:rFonts w:cs="Arial"/>
        </w:rPr>
        <w:t>Řešené území na podkladu Územního plánu města Opavy v měřítku 1:10 000</w:t>
      </w:r>
      <w:r w:rsidR="00A03185">
        <w:rPr>
          <w:rFonts w:cs="Arial"/>
        </w:rPr>
        <w:t xml:space="preserve"> </w:t>
      </w:r>
      <w:r w:rsidRPr="00366985">
        <w:rPr>
          <w:rFonts w:cs="Arial"/>
        </w:rPr>
        <w:t xml:space="preserve">s vyznačením vymezených ploch 1 </w:t>
      </w:r>
      <w:r w:rsidR="00A57C21">
        <w:rPr>
          <w:rFonts w:cs="Arial"/>
        </w:rPr>
        <w:t>–</w:t>
      </w:r>
      <w:r w:rsidRPr="00366985">
        <w:rPr>
          <w:rFonts w:cs="Arial"/>
        </w:rPr>
        <w:t xml:space="preserve"> 6</w:t>
      </w:r>
    </w:p>
    <w:p w:rsidR="00A57C21" w:rsidRPr="00A57C21" w:rsidRDefault="00A57C21" w:rsidP="00A03185">
      <w:pPr>
        <w:pStyle w:val="Podpis"/>
        <w:numPr>
          <w:ilvl w:val="0"/>
          <w:numId w:val="30"/>
        </w:numPr>
        <w:spacing w:line="240" w:lineRule="auto"/>
        <w:jc w:val="both"/>
        <w:rPr>
          <w:rFonts w:cs="Arial"/>
        </w:rPr>
      </w:pPr>
      <w:r w:rsidRPr="00A57C21">
        <w:rPr>
          <w:rFonts w:cs="Arial"/>
        </w:rPr>
        <w:t xml:space="preserve">Řešené plochy na podkladu návrhu nového Územního plánu Opavy v měřítku 1:10 000 </w:t>
      </w:r>
    </w:p>
    <w:p w:rsidR="00A57C21" w:rsidRPr="00366985" w:rsidRDefault="00A57C21" w:rsidP="00A03185">
      <w:pPr>
        <w:pStyle w:val="Podpis"/>
        <w:spacing w:line="240" w:lineRule="auto"/>
        <w:ind w:left="1098"/>
        <w:jc w:val="both"/>
        <w:rPr>
          <w:rFonts w:cs="Arial"/>
        </w:rPr>
      </w:pPr>
    </w:p>
    <w:p w:rsidR="00857E9B" w:rsidRPr="00941EDF" w:rsidRDefault="00366985" w:rsidP="00366985">
      <w:pPr>
        <w:tabs>
          <w:tab w:val="left" w:pos="567"/>
        </w:tabs>
        <w:spacing w:before="120"/>
        <w:ind w:left="12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B83617" w:rsidRPr="00941EDF" w:rsidRDefault="00B83617" w:rsidP="00B83617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tabs>
          <w:tab w:val="left" w:pos="5040"/>
        </w:tabs>
        <w:ind w:left="708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V Opavě dne </w:t>
      </w:r>
      <w:r w:rsidR="005C6D76">
        <w:rPr>
          <w:rFonts w:ascii="Arial" w:hAnsi="Arial" w:cs="Arial"/>
          <w:sz w:val="20"/>
          <w:szCs w:val="20"/>
        </w:rPr>
        <w:t>12. 8. 2016</w:t>
      </w:r>
      <w:r w:rsidRPr="00941EDF">
        <w:rPr>
          <w:rFonts w:ascii="Arial" w:hAnsi="Arial" w:cs="Arial"/>
          <w:sz w:val="20"/>
          <w:szCs w:val="20"/>
        </w:rPr>
        <w:tab/>
        <w:t xml:space="preserve">                            V </w:t>
      </w:r>
      <w:r w:rsidR="005C6D76">
        <w:rPr>
          <w:rFonts w:ascii="Arial" w:hAnsi="Arial" w:cs="Arial"/>
          <w:sz w:val="20"/>
          <w:szCs w:val="20"/>
        </w:rPr>
        <w:t>Ostravě</w:t>
      </w:r>
      <w:r w:rsidRPr="00941ED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41EDF">
        <w:rPr>
          <w:rFonts w:ascii="Arial" w:hAnsi="Arial" w:cs="Arial"/>
          <w:sz w:val="20"/>
          <w:szCs w:val="20"/>
        </w:rPr>
        <w:t>dne</w:t>
      </w:r>
      <w:r w:rsidR="005C6D76">
        <w:rPr>
          <w:rFonts w:ascii="Arial" w:hAnsi="Arial" w:cs="Arial"/>
          <w:sz w:val="20"/>
          <w:szCs w:val="20"/>
        </w:rPr>
        <w:t xml:space="preserve">  6. 8. 2016</w:t>
      </w:r>
      <w:proofErr w:type="gramEnd"/>
      <w:r w:rsidRPr="00941EDF">
        <w:rPr>
          <w:rFonts w:ascii="Arial" w:hAnsi="Arial" w:cs="Arial"/>
          <w:sz w:val="20"/>
          <w:szCs w:val="20"/>
        </w:rPr>
        <w:tab/>
      </w:r>
      <w:r w:rsidRPr="00941EDF">
        <w:rPr>
          <w:rFonts w:ascii="Arial" w:hAnsi="Arial" w:cs="Arial"/>
          <w:sz w:val="20"/>
          <w:szCs w:val="20"/>
        </w:rPr>
        <w:tab/>
        <w:t xml:space="preserve">        </w:t>
      </w:r>
    </w:p>
    <w:p w:rsidR="00B83617" w:rsidRPr="00941EDF" w:rsidRDefault="00B83617" w:rsidP="00B83617">
      <w:pPr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tabs>
          <w:tab w:val="left" w:pos="720"/>
          <w:tab w:val="left" w:pos="5040"/>
        </w:tabs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  Za objednatele:</w:t>
      </w:r>
      <w:r w:rsidRPr="00941EDF"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7541D5">
        <w:rPr>
          <w:rFonts w:ascii="Arial" w:hAnsi="Arial" w:cs="Arial"/>
          <w:sz w:val="20"/>
          <w:szCs w:val="20"/>
        </w:rPr>
        <w:t xml:space="preserve">   </w:t>
      </w:r>
      <w:r w:rsidRPr="00941EDF">
        <w:rPr>
          <w:rFonts w:ascii="Arial" w:hAnsi="Arial" w:cs="Arial"/>
          <w:sz w:val="20"/>
          <w:szCs w:val="20"/>
        </w:rPr>
        <w:t xml:space="preserve">    Za zhotovitele:</w:t>
      </w:r>
      <w:r w:rsidRPr="00941EDF">
        <w:rPr>
          <w:rFonts w:ascii="Arial" w:hAnsi="Arial" w:cs="Arial"/>
          <w:sz w:val="20"/>
          <w:szCs w:val="20"/>
        </w:rPr>
        <w:tab/>
      </w:r>
      <w:r w:rsidRPr="00941EDF">
        <w:rPr>
          <w:rFonts w:ascii="Arial" w:hAnsi="Arial" w:cs="Arial"/>
          <w:sz w:val="20"/>
          <w:szCs w:val="20"/>
        </w:rPr>
        <w:tab/>
      </w:r>
      <w:r w:rsidRPr="00941EDF">
        <w:rPr>
          <w:rFonts w:ascii="Arial" w:hAnsi="Arial" w:cs="Arial"/>
          <w:sz w:val="20"/>
          <w:szCs w:val="20"/>
        </w:rPr>
        <w:tab/>
      </w:r>
      <w:r w:rsidRPr="00941EDF">
        <w:rPr>
          <w:rFonts w:ascii="Arial" w:hAnsi="Arial" w:cs="Arial"/>
          <w:sz w:val="20"/>
          <w:szCs w:val="20"/>
        </w:rPr>
        <w:tab/>
        <w:t xml:space="preserve">                     </w:t>
      </w:r>
    </w:p>
    <w:p w:rsidR="00B83617" w:rsidRPr="00941EDF" w:rsidRDefault="00B83617" w:rsidP="00B83617">
      <w:pPr>
        <w:tabs>
          <w:tab w:val="left" w:pos="720"/>
          <w:tab w:val="left" w:pos="5040"/>
        </w:tabs>
        <w:ind w:left="5040" w:hanging="5040"/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  Statutární město Opava</w:t>
      </w:r>
      <w:r w:rsidR="007541D5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proofErr w:type="spellStart"/>
      <w:r w:rsidR="007541D5">
        <w:rPr>
          <w:rFonts w:ascii="Arial" w:hAnsi="Arial" w:cs="Arial"/>
          <w:sz w:val="20"/>
          <w:szCs w:val="20"/>
        </w:rPr>
        <w:t>Technoprojekt</w:t>
      </w:r>
      <w:proofErr w:type="spellEnd"/>
      <w:r w:rsidR="007541D5">
        <w:rPr>
          <w:rFonts w:ascii="Arial" w:hAnsi="Arial" w:cs="Arial"/>
          <w:sz w:val="20"/>
          <w:szCs w:val="20"/>
        </w:rPr>
        <w:t xml:space="preserve">, a.s. </w:t>
      </w:r>
      <w:r w:rsidRPr="00941EDF">
        <w:rPr>
          <w:rFonts w:ascii="Arial" w:hAnsi="Arial" w:cs="Arial"/>
          <w:sz w:val="20"/>
          <w:szCs w:val="20"/>
        </w:rPr>
        <w:tab/>
        <w:t xml:space="preserve">                             </w:t>
      </w:r>
    </w:p>
    <w:p w:rsidR="00B83617" w:rsidRPr="00941EDF" w:rsidRDefault="00B83617" w:rsidP="00B83617">
      <w:pPr>
        <w:tabs>
          <w:tab w:val="left" w:pos="720"/>
          <w:tab w:val="left" w:pos="5400"/>
        </w:tabs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tabs>
          <w:tab w:val="left" w:pos="720"/>
          <w:tab w:val="left" w:pos="5400"/>
        </w:tabs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tabs>
          <w:tab w:val="left" w:pos="720"/>
          <w:tab w:val="left" w:pos="5400"/>
        </w:tabs>
        <w:rPr>
          <w:rFonts w:ascii="Arial" w:hAnsi="Arial" w:cs="Arial"/>
          <w:sz w:val="20"/>
          <w:szCs w:val="20"/>
        </w:rPr>
      </w:pPr>
    </w:p>
    <w:p w:rsidR="00B83617" w:rsidRPr="00941EDF" w:rsidRDefault="00B83617" w:rsidP="00B83617">
      <w:pPr>
        <w:tabs>
          <w:tab w:val="left" w:pos="720"/>
          <w:tab w:val="left" w:pos="5040"/>
        </w:tabs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ab/>
      </w:r>
      <w:proofErr w:type="gramStart"/>
      <w:r w:rsidRPr="00941EDF">
        <w:rPr>
          <w:rFonts w:ascii="Arial" w:hAnsi="Arial" w:cs="Arial"/>
          <w:sz w:val="20"/>
          <w:szCs w:val="20"/>
        </w:rPr>
        <w:t>____________________________                                              ________________________</w:t>
      </w:r>
      <w:proofErr w:type="gramEnd"/>
    </w:p>
    <w:p w:rsidR="00B83617" w:rsidRPr="00941EDF" w:rsidRDefault="00B83617" w:rsidP="00B83617">
      <w:pPr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   </w:t>
      </w:r>
      <w:r w:rsidRPr="00941EDF">
        <w:rPr>
          <w:rFonts w:ascii="Arial" w:hAnsi="Arial" w:cs="Arial"/>
          <w:sz w:val="20"/>
          <w:szCs w:val="20"/>
        </w:rPr>
        <w:tab/>
        <w:t xml:space="preserve">Ing. Radim </w:t>
      </w:r>
      <w:proofErr w:type="gramStart"/>
      <w:r w:rsidRPr="00941EDF">
        <w:rPr>
          <w:rFonts w:ascii="Arial" w:hAnsi="Arial" w:cs="Arial"/>
          <w:sz w:val="20"/>
          <w:szCs w:val="20"/>
        </w:rPr>
        <w:t xml:space="preserve">Křupala    </w:t>
      </w:r>
      <w:r w:rsidR="005C6D76">
        <w:rPr>
          <w:rFonts w:ascii="Arial" w:hAnsi="Arial" w:cs="Arial"/>
          <w:sz w:val="20"/>
          <w:szCs w:val="20"/>
        </w:rPr>
        <w:t>v.</w:t>
      </w:r>
      <w:proofErr w:type="gramEnd"/>
      <w:r w:rsidR="001C182D">
        <w:rPr>
          <w:rFonts w:ascii="Arial" w:hAnsi="Arial" w:cs="Arial"/>
          <w:sz w:val="20"/>
          <w:szCs w:val="20"/>
        </w:rPr>
        <w:t xml:space="preserve"> </w:t>
      </w:r>
      <w:r w:rsidR="005C6D76">
        <w:rPr>
          <w:rFonts w:ascii="Arial" w:hAnsi="Arial" w:cs="Arial"/>
          <w:sz w:val="20"/>
          <w:szCs w:val="20"/>
        </w:rPr>
        <w:t>r.</w:t>
      </w:r>
      <w:r w:rsidRPr="00941EDF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7541D5">
        <w:rPr>
          <w:rFonts w:ascii="Arial" w:hAnsi="Arial" w:cs="Arial"/>
          <w:sz w:val="20"/>
          <w:szCs w:val="20"/>
        </w:rPr>
        <w:t xml:space="preserve">Ing. Martin </w:t>
      </w:r>
      <w:proofErr w:type="spellStart"/>
      <w:r w:rsidR="007541D5">
        <w:rPr>
          <w:rFonts w:ascii="Arial" w:hAnsi="Arial" w:cs="Arial"/>
          <w:sz w:val="20"/>
          <w:szCs w:val="20"/>
        </w:rPr>
        <w:t>Zuštík</w:t>
      </w:r>
      <w:proofErr w:type="spellEnd"/>
      <w:r w:rsidR="005C6D76">
        <w:rPr>
          <w:rFonts w:ascii="Arial" w:hAnsi="Arial" w:cs="Arial"/>
          <w:sz w:val="20"/>
          <w:szCs w:val="20"/>
        </w:rPr>
        <w:t xml:space="preserve">    v.</w:t>
      </w:r>
      <w:r w:rsidR="001C182D">
        <w:rPr>
          <w:rFonts w:ascii="Arial" w:hAnsi="Arial" w:cs="Arial"/>
          <w:sz w:val="20"/>
          <w:szCs w:val="20"/>
        </w:rPr>
        <w:t xml:space="preserve"> </w:t>
      </w:r>
      <w:r w:rsidR="005C6D76">
        <w:rPr>
          <w:rFonts w:ascii="Arial" w:hAnsi="Arial" w:cs="Arial"/>
          <w:sz w:val="20"/>
          <w:szCs w:val="20"/>
        </w:rPr>
        <w:t>r.</w:t>
      </w:r>
    </w:p>
    <w:p w:rsidR="00B83617" w:rsidRPr="00941EDF" w:rsidRDefault="00B83617" w:rsidP="00B83617">
      <w:pPr>
        <w:tabs>
          <w:tab w:val="left" w:pos="720"/>
          <w:tab w:val="left" w:pos="5040"/>
        </w:tabs>
        <w:rPr>
          <w:rFonts w:ascii="Arial" w:hAnsi="Arial" w:cs="Arial"/>
          <w:sz w:val="20"/>
          <w:szCs w:val="20"/>
        </w:rPr>
      </w:pPr>
      <w:r w:rsidRPr="00941EDF">
        <w:rPr>
          <w:rFonts w:ascii="Arial" w:hAnsi="Arial" w:cs="Arial"/>
          <w:sz w:val="20"/>
          <w:szCs w:val="20"/>
        </w:rPr>
        <w:t xml:space="preserve">                                </w:t>
      </w:r>
      <w:proofErr w:type="gramStart"/>
      <w:r w:rsidRPr="00941EDF">
        <w:rPr>
          <w:rFonts w:ascii="Arial" w:hAnsi="Arial" w:cs="Arial"/>
          <w:sz w:val="20"/>
          <w:szCs w:val="20"/>
        </w:rPr>
        <w:t xml:space="preserve">primátor                                                                               </w:t>
      </w:r>
      <w:r w:rsidR="007541D5">
        <w:rPr>
          <w:rFonts w:ascii="Arial" w:hAnsi="Arial" w:cs="Arial"/>
          <w:sz w:val="20"/>
          <w:szCs w:val="20"/>
        </w:rPr>
        <w:t>statutární</w:t>
      </w:r>
      <w:proofErr w:type="gramEnd"/>
      <w:r w:rsidR="007541D5">
        <w:rPr>
          <w:rFonts w:ascii="Arial" w:hAnsi="Arial" w:cs="Arial"/>
          <w:sz w:val="20"/>
          <w:szCs w:val="20"/>
        </w:rPr>
        <w:t xml:space="preserve"> ředitel </w:t>
      </w:r>
    </w:p>
    <w:p w:rsidR="00B83617" w:rsidRDefault="00B83617" w:rsidP="00E50B6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83617" w:rsidRDefault="00B83617" w:rsidP="00E50B6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83617" w:rsidRDefault="00B83617" w:rsidP="00E50B6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83617" w:rsidRPr="00FD6462" w:rsidRDefault="00B83617" w:rsidP="00E50B6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sectPr w:rsidR="00B83617" w:rsidRPr="00FD6462" w:rsidSect="00157B07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</w:rPr>
    </w:lvl>
  </w:abstractNum>
  <w:abstractNum w:abstractNumId="2">
    <w:nsid w:val="0229000B"/>
    <w:multiLevelType w:val="hybridMultilevel"/>
    <w:tmpl w:val="76CC0922"/>
    <w:lvl w:ilvl="0" w:tplc="A8043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2E69B9"/>
    <w:multiLevelType w:val="hybridMultilevel"/>
    <w:tmpl w:val="070256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F85A32"/>
    <w:multiLevelType w:val="hybridMultilevel"/>
    <w:tmpl w:val="E75EB7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94919"/>
    <w:multiLevelType w:val="hybridMultilevel"/>
    <w:tmpl w:val="C9A68D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7F602F"/>
    <w:multiLevelType w:val="hybridMultilevel"/>
    <w:tmpl w:val="788AC4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483B5D"/>
    <w:multiLevelType w:val="hybridMultilevel"/>
    <w:tmpl w:val="4B7088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EC7961"/>
    <w:multiLevelType w:val="hybridMultilevel"/>
    <w:tmpl w:val="ECCA80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354BC9"/>
    <w:multiLevelType w:val="hybridMultilevel"/>
    <w:tmpl w:val="D48489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F704F"/>
    <w:multiLevelType w:val="hybridMultilevel"/>
    <w:tmpl w:val="4BF21182"/>
    <w:lvl w:ilvl="0" w:tplc="04050001">
      <w:start w:val="1"/>
      <w:numFmt w:val="bullet"/>
      <w:lvlText w:val=""/>
      <w:lvlJc w:val="left"/>
      <w:pPr>
        <w:tabs>
          <w:tab w:val="num" w:pos="1424"/>
        </w:tabs>
        <w:ind w:left="14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4"/>
        </w:tabs>
        <w:ind w:left="214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4"/>
        </w:tabs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</w:abstractNum>
  <w:abstractNum w:abstractNumId="11">
    <w:nsid w:val="29A14411"/>
    <w:multiLevelType w:val="hybridMultilevel"/>
    <w:tmpl w:val="14B018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4417EA"/>
    <w:multiLevelType w:val="hybridMultilevel"/>
    <w:tmpl w:val="275076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C01D82"/>
    <w:multiLevelType w:val="hybridMultilevel"/>
    <w:tmpl w:val="9F0E82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B660B7"/>
    <w:multiLevelType w:val="hybridMultilevel"/>
    <w:tmpl w:val="159AFFE0"/>
    <w:lvl w:ilvl="0" w:tplc="0405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5">
    <w:nsid w:val="346676F3"/>
    <w:multiLevelType w:val="hybridMultilevel"/>
    <w:tmpl w:val="390262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CE29E1"/>
    <w:multiLevelType w:val="hybridMultilevel"/>
    <w:tmpl w:val="8C9255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6C60B6"/>
    <w:multiLevelType w:val="hybridMultilevel"/>
    <w:tmpl w:val="585E9F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8A944F6"/>
    <w:multiLevelType w:val="hybridMultilevel"/>
    <w:tmpl w:val="A2E2518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>
    <w:nsid w:val="49656173"/>
    <w:multiLevelType w:val="hybridMultilevel"/>
    <w:tmpl w:val="7CF2E770"/>
    <w:lvl w:ilvl="0" w:tplc="0405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0">
    <w:nsid w:val="51D926F4"/>
    <w:multiLevelType w:val="hybridMultilevel"/>
    <w:tmpl w:val="2C54F8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C32B44"/>
    <w:multiLevelType w:val="hybridMultilevel"/>
    <w:tmpl w:val="36F230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BD25EE"/>
    <w:multiLevelType w:val="hybridMultilevel"/>
    <w:tmpl w:val="383CCB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A0716A2"/>
    <w:multiLevelType w:val="hybridMultilevel"/>
    <w:tmpl w:val="4EA6CC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9158AD"/>
    <w:multiLevelType w:val="hybridMultilevel"/>
    <w:tmpl w:val="E26E1D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97154A6"/>
    <w:multiLevelType w:val="hybridMultilevel"/>
    <w:tmpl w:val="64581E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580C08"/>
    <w:multiLevelType w:val="hybridMultilevel"/>
    <w:tmpl w:val="95EA98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DB635F4"/>
    <w:multiLevelType w:val="hybridMultilevel"/>
    <w:tmpl w:val="1360C360"/>
    <w:lvl w:ilvl="0" w:tplc="E93C2AE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30F18"/>
    <w:multiLevelType w:val="hybridMultilevel"/>
    <w:tmpl w:val="0D5CFB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FC32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390560"/>
    <w:multiLevelType w:val="hybridMultilevel"/>
    <w:tmpl w:val="C32877D0"/>
    <w:lvl w:ilvl="0" w:tplc="E40AE702">
      <w:start w:val="1"/>
      <w:numFmt w:val="decimal"/>
      <w:lvlText w:val="%1)"/>
      <w:lvlJc w:val="left"/>
      <w:pPr>
        <w:ind w:left="1098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24"/>
  </w:num>
  <w:num w:numId="5">
    <w:abstractNumId w:val="28"/>
  </w:num>
  <w:num w:numId="6">
    <w:abstractNumId w:val="2"/>
  </w:num>
  <w:num w:numId="7">
    <w:abstractNumId w:val="15"/>
  </w:num>
  <w:num w:numId="8">
    <w:abstractNumId w:val="26"/>
  </w:num>
  <w:num w:numId="9">
    <w:abstractNumId w:val="17"/>
  </w:num>
  <w:num w:numId="10">
    <w:abstractNumId w:val="3"/>
  </w:num>
  <w:num w:numId="11">
    <w:abstractNumId w:val="22"/>
  </w:num>
  <w:num w:numId="12">
    <w:abstractNumId w:val="8"/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20"/>
  </w:num>
  <w:num w:numId="18">
    <w:abstractNumId w:val="16"/>
  </w:num>
  <w:num w:numId="19">
    <w:abstractNumId w:val="21"/>
  </w:num>
  <w:num w:numId="20">
    <w:abstractNumId w:val="25"/>
  </w:num>
  <w:num w:numId="21">
    <w:abstractNumId w:val="11"/>
  </w:num>
  <w:num w:numId="22">
    <w:abstractNumId w:val="12"/>
  </w:num>
  <w:num w:numId="23">
    <w:abstractNumId w:val="19"/>
  </w:num>
  <w:num w:numId="24">
    <w:abstractNumId w:val="20"/>
  </w:num>
  <w:num w:numId="25">
    <w:abstractNumId w:val="6"/>
  </w:num>
  <w:num w:numId="26">
    <w:abstractNumId w:val="18"/>
  </w:num>
  <w:num w:numId="27">
    <w:abstractNumId w:val="27"/>
  </w:num>
  <w:num w:numId="28">
    <w:abstractNumId w:val="4"/>
  </w:num>
  <w:num w:numId="29">
    <w:abstractNumId w:val="14"/>
  </w:num>
  <w:num w:numId="30">
    <w:abstractNumId w:val="29"/>
  </w:num>
  <w:num w:numId="31">
    <w:abstractNumId w:val="7"/>
  </w:num>
  <w:num w:numId="32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1F"/>
    <w:rsid w:val="00002B5D"/>
    <w:rsid w:val="00005250"/>
    <w:rsid w:val="00007BF8"/>
    <w:rsid w:val="00014957"/>
    <w:rsid w:val="00020255"/>
    <w:rsid w:val="00033C48"/>
    <w:rsid w:val="00036D3C"/>
    <w:rsid w:val="000416A9"/>
    <w:rsid w:val="00045C14"/>
    <w:rsid w:val="00050B16"/>
    <w:rsid w:val="00057AFE"/>
    <w:rsid w:val="00061A54"/>
    <w:rsid w:val="00064ACE"/>
    <w:rsid w:val="00072AE1"/>
    <w:rsid w:val="00074079"/>
    <w:rsid w:val="00081B36"/>
    <w:rsid w:val="00084980"/>
    <w:rsid w:val="00087A8D"/>
    <w:rsid w:val="00090518"/>
    <w:rsid w:val="000932BD"/>
    <w:rsid w:val="00094FA3"/>
    <w:rsid w:val="000A0573"/>
    <w:rsid w:val="000A3F7E"/>
    <w:rsid w:val="000A49F0"/>
    <w:rsid w:val="000A7763"/>
    <w:rsid w:val="000A7F74"/>
    <w:rsid w:val="000B6D3B"/>
    <w:rsid w:val="000C6E5C"/>
    <w:rsid w:val="000D20C0"/>
    <w:rsid w:val="000E1C05"/>
    <w:rsid w:val="000E2C71"/>
    <w:rsid w:val="000E6072"/>
    <w:rsid w:val="000F0B75"/>
    <w:rsid w:val="000F2956"/>
    <w:rsid w:val="000F2D5B"/>
    <w:rsid w:val="000F7C98"/>
    <w:rsid w:val="001121D0"/>
    <w:rsid w:val="00115FC7"/>
    <w:rsid w:val="00120DEE"/>
    <w:rsid w:val="0012192E"/>
    <w:rsid w:val="00123582"/>
    <w:rsid w:val="00130F4D"/>
    <w:rsid w:val="00150842"/>
    <w:rsid w:val="00156356"/>
    <w:rsid w:val="001569DA"/>
    <w:rsid w:val="00157B07"/>
    <w:rsid w:val="00160308"/>
    <w:rsid w:val="00160C02"/>
    <w:rsid w:val="001618E2"/>
    <w:rsid w:val="001628B3"/>
    <w:rsid w:val="0018529B"/>
    <w:rsid w:val="00185FF2"/>
    <w:rsid w:val="00187296"/>
    <w:rsid w:val="001903DC"/>
    <w:rsid w:val="00195F11"/>
    <w:rsid w:val="00197C89"/>
    <w:rsid w:val="001A038F"/>
    <w:rsid w:val="001A0DFA"/>
    <w:rsid w:val="001A35CC"/>
    <w:rsid w:val="001A5B04"/>
    <w:rsid w:val="001B5B0D"/>
    <w:rsid w:val="001B7AA7"/>
    <w:rsid w:val="001B7E40"/>
    <w:rsid w:val="001C182D"/>
    <w:rsid w:val="001C3ACD"/>
    <w:rsid w:val="001C7183"/>
    <w:rsid w:val="001D56D8"/>
    <w:rsid w:val="001E4CD7"/>
    <w:rsid w:val="001E57FE"/>
    <w:rsid w:val="001F184B"/>
    <w:rsid w:val="001F63D6"/>
    <w:rsid w:val="00201B62"/>
    <w:rsid w:val="0022435B"/>
    <w:rsid w:val="00230137"/>
    <w:rsid w:val="002315E6"/>
    <w:rsid w:val="00232262"/>
    <w:rsid w:val="00233F42"/>
    <w:rsid w:val="00240A84"/>
    <w:rsid w:val="00240DDD"/>
    <w:rsid w:val="00240F88"/>
    <w:rsid w:val="00242172"/>
    <w:rsid w:val="00245A51"/>
    <w:rsid w:val="00254AA4"/>
    <w:rsid w:val="00256146"/>
    <w:rsid w:val="0026769D"/>
    <w:rsid w:val="00273853"/>
    <w:rsid w:val="00285ADF"/>
    <w:rsid w:val="0029001B"/>
    <w:rsid w:val="00295C6A"/>
    <w:rsid w:val="00297AC9"/>
    <w:rsid w:val="002A5B71"/>
    <w:rsid w:val="002B1A82"/>
    <w:rsid w:val="002B7F06"/>
    <w:rsid w:val="002C6287"/>
    <w:rsid w:val="002C7832"/>
    <w:rsid w:val="002D0E0A"/>
    <w:rsid w:val="002E3B7C"/>
    <w:rsid w:val="002E65BC"/>
    <w:rsid w:val="002E6710"/>
    <w:rsid w:val="002F09DE"/>
    <w:rsid w:val="002F1087"/>
    <w:rsid w:val="002F15C4"/>
    <w:rsid w:val="002F3DF4"/>
    <w:rsid w:val="002F5F59"/>
    <w:rsid w:val="002F63E6"/>
    <w:rsid w:val="002F690A"/>
    <w:rsid w:val="002F6FA3"/>
    <w:rsid w:val="00304FBC"/>
    <w:rsid w:val="00331D44"/>
    <w:rsid w:val="00332CE1"/>
    <w:rsid w:val="00334831"/>
    <w:rsid w:val="00347B0B"/>
    <w:rsid w:val="00350EF3"/>
    <w:rsid w:val="003525F6"/>
    <w:rsid w:val="003538A5"/>
    <w:rsid w:val="00353E3B"/>
    <w:rsid w:val="00354E06"/>
    <w:rsid w:val="00361D2A"/>
    <w:rsid w:val="00362345"/>
    <w:rsid w:val="00362D0C"/>
    <w:rsid w:val="003636EE"/>
    <w:rsid w:val="0036420E"/>
    <w:rsid w:val="0036694B"/>
    <w:rsid w:val="00366985"/>
    <w:rsid w:val="00366EF8"/>
    <w:rsid w:val="0038280A"/>
    <w:rsid w:val="00385C3B"/>
    <w:rsid w:val="003B1429"/>
    <w:rsid w:val="003B1637"/>
    <w:rsid w:val="003C7EC3"/>
    <w:rsid w:val="003D12E1"/>
    <w:rsid w:val="003F27D7"/>
    <w:rsid w:val="003F7725"/>
    <w:rsid w:val="00400821"/>
    <w:rsid w:val="00412670"/>
    <w:rsid w:val="00412824"/>
    <w:rsid w:val="00412A24"/>
    <w:rsid w:val="0042429B"/>
    <w:rsid w:val="00425EBB"/>
    <w:rsid w:val="0043157C"/>
    <w:rsid w:val="0043311F"/>
    <w:rsid w:val="0044127B"/>
    <w:rsid w:val="004454ED"/>
    <w:rsid w:val="0045556B"/>
    <w:rsid w:val="0046568E"/>
    <w:rsid w:val="00466F34"/>
    <w:rsid w:val="0047203C"/>
    <w:rsid w:val="00476B42"/>
    <w:rsid w:val="004770EF"/>
    <w:rsid w:val="00477475"/>
    <w:rsid w:val="00477FF3"/>
    <w:rsid w:val="00482202"/>
    <w:rsid w:val="004A1D94"/>
    <w:rsid w:val="004A4A96"/>
    <w:rsid w:val="004B5730"/>
    <w:rsid w:val="004C2409"/>
    <w:rsid w:val="004C560F"/>
    <w:rsid w:val="004C59F4"/>
    <w:rsid w:val="004D2E6C"/>
    <w:rsid w:val="004D33B4"/>
    <w:rsid w:val="004D4691"/>
    <w:rsid w:val="004D57EA"/>
    <w:rsid w:val="004D5C77"/>
    <w:rsid w:val="004E06A0"/>
    <w:rsid w:val="004E711F"/>
    <w:rsid w:val="004F0AAE"/>
    <w:rsid w:val="004F2932"/>
    <w:rsid w:val="004F7FC5"/>
    <w:rsid w:val="00500F80"/>
    <w:rsid w:val="0050132F"/>
    <w:rsid w:val="00503A4D"/>
    <w:rsid w:val="0050495B"/>
    <w:rsid w:val="005108F0"/>
    <w:rsid w:val="00516F2A"/>
    <w:rsid w:val="00523ACF"/>
    <w:rsid w:val="00525065"/>
    <w:rsid w:val="0052740C"/>
    <w:rsid w:val="00531222"/>
    <w:rsid w:val="00532923"/>
    <w:rsid w:val="00532D59"/>
    <w:rsid w:val="00534292"/>
    <w:rsid w:val="005406F5"/>
    <w:rsid w:val="00540B9B"/>
    <w:rsid w:val="00541AB0"/>
    <w:rsid w:val="00543DB2"/>
    <w:rsid w:val="0054492F"/>
    <w:rsid w:val="00546355"/>
    <w:rsid w:val="00553162"/>
    <w:rsid w:val="00561AC5"/>
    <w:rsid w:val="005768A2"/>
    <w:rsid w:val="00580DB2"/>
    <w:rsid w:val="00581DCA"/>
    <w:rsid w:val="00582CCA"/>
    <w:rsid w:val="00584CCF"/>
    <w:rsid w:val="00586EBC"/>
    <w:rsid w:val="005873BA"/>
    <w:rsid w:val="00595D84"/>
    <w:rsid w:val="005B0576"/>
    <w:rsid w:val="005C5205"/>
    <w:rsid w:val="005C644B"/>
    <w:rsid w:val="005C6D76"/>
    <w:rsid w:val="005D0D77"/>
    <w:rsid w:val="005E0050"/>
    <w:rsid w:val="005E2160"/>
    <w:rsid w:val="005F1368"/>
    <w:rsid w:val="005F2CA2"/>
    <w:rsid w:val="005F6876"/>
    <w:rsid w:val="00601239"/>
    <w:rsid w:val="00602D11"/>
    <w:rsid w:val="006058E8"/>
    <w:rsid w:val="00606AF4"/>
    <w:rsid w:val="00614F40"/>
    <w:rsid w:val="00617E11"/>
    <w:rsid w:val="00617EE5"/>
    <w:rsid w:val="00627A3C"/>
    <w:rsid w:val="00630608"/>
    <w:rsid w:val="00632B99"/>
    <w:rsid w:val="00632F94"/>
    <w:rsid w:val="00640083"/>
    <w:rsid w:val="0065232E"/>
    <w:rsid w:val="00663C08"/>
    <w:rsid w:val="00671D68"/>
    <w:rsid w:val="006855A4"/>
    <w:rsid w:val="00691321"/>
    <w:rsid w:val="00692F44"/>
    <w:rsid w:val="006A1C92"/>
    <w:rsid w:val="006A5838"/>
    <w:rsid w:val="006A652E"/>
    <w:rsid w:val="006B5412"/>
    <w:rsid w:val="006C05A6"/>
    <w:rsid w:val="006C4A91"/>
    <w:rsid w:val="006C6399"/>
    <w:rsid w:val="006D1237"/>
    <w:rsid w:val="006D1A6B"/>
    <w:rsid w:val="006D75F6"/>
    <w:rsid w:val="006E0998"/>
    <w:rsid w:val="006E11C9"/>
    <w:rsid w:val="006E2023"/>
    <w:rsid w:val="006E542E"/>
    <w:rsid w:val="006E7EDF"/>
    <w:rsid w:val="006F7031"/>
    <w:rsid w:val="007031FD"/>
    <w:rsid w:val="00703689"/>
    <w:rsid w:val="00704AF4"/>
    <w:rsid w:val="00704EFA"/>
    <w:rsid w:val="00720126"/>
    <w:rsid w:val="00721A42"/>
    <w:rsid w:val="00722778"/>
    <w:rsid w:val="00724CCD"/>
    <w:rsid w:val="007270E7"/>
    <w:rsid w:val="007347AB"/>
    <w:rsid w:val="00734AD6"/>
    <w:rsid w:val="00742F03"/>
    <w:rsid w:val="00751FC5"/>
    <w:rsid w:val="007528D7"/>
    <w:rsid w:val="007541D5"/>
    <w:rsid w:val="0076108A"/>
    <w:rsid w:val="007625EC"/>
    <w:rsid w:val="0076581B"/>
    <w:rsid w:val="00772C18"/>
    <w:rsid w:val="00773874"/>
    <w:rsid w:val="00787DFC"/>
    <w:rsid w:val="00790339"/>
    <w:rsid w:val="0079527E"/>
    <w:rsid w:val="00795B6C"/>
    <w:rsid w:val="007A1EB3"/>
    <w:rsid w:val="007B77EA"/>
    <w:rsid w:val="007D2D45"/>
    <w:rsid w:val="007D46D4"/>
    <w:rsid w:val="008033B0"/>
    <w:rsid w:val="00803F86"/>
    <w:rsid w:val="0080459C"/>
    <w:rsid w:val="0080621D"/>
    <w:rsid w:val="008129FF"/>
    <w:rsid w:val="00812A58"/>
    <w:rsid w:val="00821C94"/>
    <w:rsid w:val="008244D2"/>
    <w:rsid w:val="008278DC"/>
    <w:rsid w:val="0083179C"/>
    <w:rsid w:val="00834E7B"/>
    <w:rsid w:val="00834F2E"/>
    <w:rsid w:val="00836C62"/>
    <w:rsid w:val="0084072E"/>
    <w:rsid w:val="0084392D"/>
    <w:rsid w:val="00847084"/>
    <w:rsid w:val="00855D28"/>
    <w:rsid w:val="00856FC9"/>
    <w:rsid w:val="00857E9B"/>
    <w:rsid w:val="008675E1"/>
    <w:rsid w:val="00870C14"/>
    <w:rsid w:val="00877A25"/>
    <w:rsid w:val="00882E41"/>
    <w:rsid w:val="00885770"/>
    <w:rsid w:val="0088688F"/>
    <w:rsid w:val="008875E2"/>
    <w:rsid w:val="00890924"/>
    <w:rsid w:val="00893388"/>
    <w:rsid w:val="00895CB6"/>
    <w:rsid w:val="008A01AE"/>
    <w:rsid w:val="008A0706"/>
    <w:rsid w:val="008A145B"/>
    <w:rsid w:val="008C13B4"/>
    <w:rsid w:val="008C7C5A"/>
    <w:rsid w:val="008D2259"/>
    <w:rsid w:val="008D5E36"/>
    <w:rsid w:val="008E0112"/>
    <w:rsid w:val="008E789D"/>
    <w:rsid w:val="008F2610"/>
    <w:rsid w:val="008F3053"/>
    <w:rsid w:val="008F35E2"/>
    <w:rsid w:val="0090098F"/>
    <w:rsid w:val="00900D42"/>
    <w:rsid w:val="00903254"/>
    <w:rsid w:val="0090367D"/>
    <w:rsid w:val="00906DF7"/>
    <w:rsid w:val="00907EA7"/>
    <w:rsid w:val="00910727"/>
    <w:rsid w:val="00911849"/>
    <w:rsid w:val="0092361C"/>
    <w:rsid w:val="009237F6"/>
    <w:rsid w:val="00924124"/>
    <w:rsid w:val="00933BD2"/>
    <w:rsid w:val="00935BBC"/>
    <w:rsid w:val="00936708"/>
    <w:rsid w:val="00937884"/>
    <w:rsid w:val="00941EDF"/>
    <w:rsid w:val="009438B4"/>
    <w:rsid w:val="00947E80"/>
    <w:rsid w:val="00950FB4"/>
    <w:rsid w:val="00952670"/>
    <w:rsid w:val="00953B7C"/>
    <w:rsid w:val="00961F8C"/>
    <w:rsid w:val="00963427"/>
    <w:rsid w:val="00970F4A"/>
    <w:rsid w:val="0097436C"/>
    <w:rsid w:val="00983B84"/>
    <w:rsid w:val="0098554B"/>
    <w:rsid w:val="00985E91"/>
    <w:rsid w:val="00991B64"/>
    <w:rsid w:val="0099275F"/>
    <w:rsid w:val="00996988"/>
    <w:rsid w:val="00997271"/>
    <w:rsid w:val="009A3971"/>
    <w:rsid w:val="009A6499"/>
    <w:rsid w:val="009B0AAD"/>
    <w:rsid w:val="009B0B92"/>
    <w:rsid w:val="009B2165"/>
    <w:rsid w:val="009C0C24"/>
    <w:rsid w:val="009D25BF"/>
    <w:rsid w:val="009D53EA"/>
    <w:rsid w:val="009D77C8"/>
    <w:rsid w:val="009E4178"/>
    <w:rsid w:val="009F27A9"/>
    <w:rsid w:val="00A03185"/>
    <w:rsid w:val="00A03872"/>
    <w:rsid w:val="00A06818"/>
    <w:rsid w:val="00A11DB8"/>
    <w:rsid w:val="00A16E83"/>
    <w:rsid w:val="00A20417"/>
    <w:rsid w:val="00A2048F"/>
    <w:rsid w:val="00A211E6"/>
    <w:rsid w:val="00A22C4D"/>
    <w:rsid w:val="00A2497E"/>
    <w:rsid w:val="00A34A61"/>
    <w:rsid w:val="00A368A1"/>
    <w:rsid w:val="00A371BF"/>
    <w:rsid w:val="00A43DAB"/>
    <w:rsid w:val="00A5094C"/>
    <w:rsid w:val="00A53A54"/>
    <w:rsid w:val="00A54D72"/>
    <w:rsid w:val="00A569A5"/>
    <w:rsid w:val="00A57C21"/>
    <w:rsid w:val="00A62A57"/>
    <w:rsid w:val="00A6351E"/>
    <w:rsid w:val="00A72007"/>
    <w:rsid w:val="00A737D7"/>
    <w:rsid w:val="00A747EC"/>
    <w:rsid w:val="00A83C9C"/>
    <w:rsid w:val="00A916DA"/>
    <w:rsid w:val="00A942B5"/>
    <w:rsid w:val="00A95E7C"/>
    <w:rsid w:val="00A966D1"/>
    <w:rsid w:val="00A96A0F"/>
    <w:rsid w:val="00A96CBB"/>
    <w:rsid w:val="00A9733B"/>
    <w:rsid w:val="00A97AF7"/>
    <w:rsid w:val="00A97F93"/>
    <w:rsid w:val="00AA2920"/>
    <w:rsid w:val="00AB06C9"/>
    <w:rsid w:val="00AB2B03"/>
    <w:rsid w:val="00AB2E35"/>
    <w:rsid w:val="00AB5806"/>
    <w:rsid w:val="00AB68AB"/>
    <w:rsid w:val="00AC4040"/>
    <w:rsid w:val="00AD414C"/>
    <w:rsid w:val="00AE0013"/>
    <w:rsid w:val="00AE1C9F"/>
    <w:rsid w:val="00AE33D2"/>
    <w:rsid w:val="00AE3C72"/>
    <w:rsid w:val="00AE498C"/>
    <w:rsid w:val="00AE5C21"/>
    <w:rsid w:val="00AE6166"/>
    <w:rsid w:val="00AF2A73"/>
    <w:rsid w:val="00AF2B4A"/>
    <w:rsid w:val="00AF6728"/>
    <w:rsid w:val="00B009EF"/>
    <w:rsid w:val="00B03987"/>
    <w:rsid w:val="00B03C5E"/>
    <w:rsid w:val="00B0615E"/>
    <w:rsid w:val="00B06332"/>
    <w:rsid w:val="00B0767D"/>
    <w:rsid w:val="00B121FB"/>
    <w:rsid w:val="00B17EF8"/>
    <w:rsid w:val="00B2161B"/>
    <w:rsid w:val="00B24360"/>
    <w:rsid w:val="00B24ADC"/>
    <w:rsid w:val="00B30691"/>
    <w:rsid w:val="00B31063"/>
    <w:rsid w:val="00B45132"/>
    <w:rsid w:val="00B451BE"/>
    <w:rsid w:val="00B53A82"/>
    <w:rsid w:val="00B5515B"/>
    <w:rsid w:val="00B6022F"/>
    <w:rsid w:val="00B65449"/>
    <w:rsid w:val="00B71904"/>
    <w:rsid w:val="00B71E5E"/>
    <w:rsid w:val="00B72C35"/>
    <w:rsid w:val="00B775B4"/>
    <w:rsid w:val="00B8180D"/>
    <w:rsid w:val="00B83617"/>
    <w:rsid w:val="00B91210"/>
    <w:rsid w:val="00B94FFD"/>
    <w:rsid w:val="00BA5DA2"/>
    <w:rsid w:val="00BB2C44"/>
    <w:rsid w:val="00BB3839"/>
    <w:rsid w:val="00BB3A04"/>
    <w:rsid w:val="00BB5A99"/>
    <w:rsid w:val="00BC78F5"/>
    <w:rsid w:val="00BD659E"/>
    <w:rsid w:val="00BD7BAD"/>
    <w:rsid w:val="00BE71FA"/>
    <w:rsid w:val="00BE7CF7"/>
    <w:rsid w:val="00BF3649"/>
    <w:rsid w:val="00BF61C1"/>
    <w:rsid w:val="00C00319"/>
    <w:rsid w:val="00C2011A"/>
    <w:rsid w:val="00C20781"/>
    <w:rsid w:val="00C232FB"/>
    <w:rsid w:val="00C24462"/>
    <w:rsid w:val="00C32513"/>
    <w:rsid w:val="00C3435D"/>
    <w:rsid w:val="00C36E21"/>
    <w:rsid w:val="00C41A3C"/>
    <w:rsid w:val="00C41C6A"/>
    <w:rsid w:val="00C4359F"/>
    <w:rsid w:val="00C53452"/>
    <w:rsid w:val="00C60367"/>
    <w:rsid w:val="00C6442F"/>
    <w:rsid w:val="00C66CE9"/>
    <w:rsid w:val="00C707FA"/>
    <w:rsid w:val="00C70A08"/>
    <w:rsid w:val="00C75678"/>
    <w:rsid w:val="00C869D9"/>
    <w:rsid w:val="00C931CA"/>
    <w:rsid w:val="00C95AF4"/>
    <w:rsid w:val="00CA5C01"/>
    <w:rsid w:val="00CA7144"/>
    <w:rsid w:val="00CA7261"/>
    <w:rsid w:val="00CA75FE"/>
    <w:rsid w:val="00CB283E"/>
    <w:rsid w:val="00CC5F4C"/>
    <w:rsid w:val="00CC77BA"/>
    <w:rsid w:val="00D02113"/>
    <w:rsid w:val="00D05DE7"/>
    <w:rsid w:val="00D0740C"/>
    <w:rsid w:val="00D075BB"/>
    <w:rsid w:val="00D10D28"/>
    <w:rsid w:val="00D14963"/>
    <w:rsid w:val="00D216E1"/>
    <w:rsid w:val="00D31054"/>
    <w:rsid w:val="00D409F5"/>
    <w:rsid w:val="00D56A56"/>
    <w:rsid w:val="00D57363"/>
    <w:rsid w:val="00D66F32"/>
    <w:rsid w:val="00D70094"/>
    <w:rsid w:val="00D70AFB"/>
    <w:rsid w:val="00D71C6D"/>
    <w:rsid w:val="00D73B52"/>
    <w:rsid w:val="00D82148"/>
    <w:rsid w:val="00D83168"/>
    <w:rsid w:val="00D87086"/>
    <w:rsid w:val="00D96F79"/>
    <w:rsid w:val="00D97172"/>
    <w:rsid w:val="00DA17A7"/>
    <w:rsid w:val="00DA59B7"/>
    <w:rsid w:val="00DA5B48"/>
    <w:rsid w:val="00DB4199"/>
    <w:rsid w:val="00DB48A3"/>
    <w:rsid w:val="00DD15D9"/>
    <w:rsid w:val="00DD365E"/>
    <w:rsid w:val="00DE3976"/>
    <w:rsid w:val="00DF558F"/>
    <w:rsid w:val="00DF6A63"/>
    <w:rsid w:val="00E03199"/>
    <w:rsid w:val="00E10068"/>
    <w:rsid w:val="00E138BE"/>
    <w:rsid w:val="00E3118D"/>
    <w:rsid w:val="00E3253F"/>
    <w:rsid w:val="00E42A72"/>
    <w:rsid w:val="00E50B6A"/>
    <w:rsid w:val="00E53452"/>
    <w:rsid w:val="00E60AFA"/>
    <w:rsid w:val="00E62239"/>
    <w:rsid w:val="00E6250C"/>
    <w:rsid w:val="00E659F7"/>
    <w:rsid w:val="00E72963"/>
    <w:rsid w:val="00E84F47"/>
    <w:rsid w:val="00EA4FAA"/>
    <w:rsid w:val="00EB59DC"/>
    <w:rsid w:val="00EB5A5F"/>
    <w:rsid w:val="00EB69B3"/>
    <w:rsid w:val="00EE1A3C"/>
    <w:rsid w:val="00EE47DF"/>
    <w:rsid w:val="00EF09D7"/>
    <w:rsid w:val="00EF5B1A"/>
    <w:rsid w:val="00EF6EA5"/>
    <w:rsid w:val="00F34AB2"/>
    <w:rsid w:val="00F4100F"/>
    <w:rsid w:val="00F4105E"/>
    <w:rsid w:val="00F51C99"/>
    <w:rsid w:val="00F57822"/>
    <w:rsid w:val="00F61D71"/>
    <w:rsid w:val="00F62818"/>
    <w:rsid w:val="00F63E8A"/>
    <w:rsid w:val="00F6659E"/>
    <w:rsid w:val="00F8105B"/>
    <w:rsid w:val="00F86900"/>
    <w:rsid w:val="00FA6F9F"/>
    <w:rsid w:val="00FC19D1"/>
    <w:rsid w:val="00FC209A"/>
    <w:rsid w:val="00FC5430"/>
    <w:rsid w:val="00FD006E"/>
    <w:rsid w:val="00FD5A29"/>
    <w:rsid w:val="00FD6462"/>
    <w:rsid w:val="00FD76C2"/>
    <w:rsid w:val="00FD7EEB"/>
    <w:rsid w:val="00FE3B8C"/>
    <w:rsid w:val="00FE527F"/>
    <w:rsid w:val="00FE75D4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2192E"/>
    <w:pPr>
      <w:keepNext/>
      <w:tabs>
        <w:tab w:val="left" w:pos="3060"/>
      </w:tabs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121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DB41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MjKurzvaChar">
    <w:name w:val="Můj Kurzíva Char"/>
    <w:basedOn w:val="Standardnpsmoodstavce"/>
    <w:link w:val="MjKurzva"/>
    <w:uiPriority w:val="99"/>
    <w:locked/>
    <w:rsid w:val="0012192E"/>
    <w:rPr>
      <w:rFonts w:cs="Times New Roman"/>
      <w:i/>
      <w:iCs/>
      <w:sz w:val="24"/>
      <w:szCs w:val="24"/>
      <w:lang w:val="cs-CZ" w:eastAsia="ar-SA" w:bidi="ar-SA"/>
    </w:rPr>
  </w:style>
  <w:style w:type="paragraph" w:customStyle="1" w:styleId="MjKurzva">
    <w:name w:val="Můj Kurzíva"/>
    <w:basedOn w:val="Normln"/>
    <w:link w:val="MjKurzvaChar"/>
    <w:uiPriority w:val="99"/>
    <w:rsid w:val="0012192E"/>
    <w:pPr>
      <w:suppressAutoHyphens/>
      <w:spacing w:before="120" w:after="120" w:line="360" w:lineRule="auto"/>
      <w:ind w:firstLine="709"/>
      <w:jc w:val="both"/>
    </w:pPr>
    <w:rPr>
      <w:i/>
      <w:iCs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1219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19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12192E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12192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57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E57FE"/>
    <w:pPr>
      <w:spacing w:before="100" w:beforeAutospacing="1" w:after="100" w:afterAutospacing="1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92F44"/>
    <w:rPr>
      <w:rFonts w:cs="Times New Roman"/>
      <w:b/>
      <w:bCs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002B5D"/>
    <w:pPr>
      <w:tabs>
        <w:tab w:val="left" w:pos="567"/>
      </w:tabs>
      <w:spacing w:line="360" w:lineRule="auto"/>
    </w:pPr>
    <w:rPr>
      <w:rFonts w:ascii="Arial" w:hAnsi="Arial"/>
      <w:sz w:val="20"/>
      <w:szCs w:val="20"/>
    </w:rPr>
  </w:style>
  <w:style w:type="character" w:customStyle="1" w:styleId="PodpisChar">
    <w:name w:val="Podpis Char"/>
    <w:basedOn w:val="Standardnpsmoodstavce"/>
    <w:link w:val="Podpis"/>
    <w:uiPriority w:val="99"/>
    <w:locked/>
    <w:rsid w:val="00002B5D"/>
    <w:rPr>
      <w:rFonts w:ascii="Arial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2192E"/>
    <w:pPr>
      <w:keepNext/>
      <w:tabs>
        <w:tab w:val="left" w:pos="3060"/>
      </w:tabs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121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DB41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MjKurzvaChar">
    <w:name w:val="Můj Kurzíva Char"/>
    <w:basedOn w:val="Standardnpsmoodstavce"/>
    <w:link w:val="MjKurzva"/>
    <w:uiPriority w:val="99"/>
    <w:locked/>
    <w:rsid w:val="0012192E"/>
    <w:rPr>
      <w:rFonts w:cs="Times New Roman"/>
      <w:i/>
      <w:iCs/>
      <w:sz w:val="24"/>
      <w:szCs w:val="24"/>
      <w:lang w:val="cs-CZ" w:eastAsia="ar-SA" w:bidi="ar-SA"/>
    </w:rPr>
  </w:style>
  <w:style w:type="paragraph" w:customStyle="1" w:styleId="MjKurzva">
    <w:name w:val="Můj Kurzíva"/>
    <w:basedOn w:val="Normln"/>
    <w:link w:val="MjKurzvaChar"/>
    <w:uiPriority w:val="99"/>
    <w:rsid w:val="0012192E"/>
    <w:pPr>
      <w:suppressAutoHyphens/>
      <w:spacing w:before="120" w:after="120" w:line="360" w:lineRule="auto"/>
      <w:ind w:firstLine="709"/>
      <w:jc w:val="both"/>
    </w:pPr>
    <w:rPr>
      <w:i/>
      <w:iCs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1219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19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12192E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12192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57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E57FE"/>
    <w:pPr>
      <w:spacing w:before="100" w:beforeAutospacing="1" w:after="100" w:afterAutospacing="1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92F44"/>
    <w:rPr>
      <w:rFonts w:cs="Times New Roman"/>
      <w:b/>
      <w:bCs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002B5D"/>
    <w:pPr>
      <w:tabs>
        <w:tab w:val="left" w:pos="567"/>
      </w:tabs>
      <w:spacing w:line="360" w:lineRule="auto"/>
    </w:pPr>
    <w:rPr>
      <w:rFonts w:ascii="Arial" w:hAnsi="Arial"/>
      <w:sz w:val="20"/>
      <w:szCs w:val="20"/>
    </w:rPr>
  </w:style>
  <w:style w:type="character" w:customStyle="1" w:styleId="PodpisChar">
    <w:name w:val="Podpis Char"/>
    <w:basedOn w:val="Standardnpsmoodstavce"/>
    <w:link w:val="Podpis"/>
    <w:uiPriority w:val="99"/>
    <w:locked/>
    <w:rsid w:val="00002B5D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cerovaM\Data%20aplikac&#237;\Microsoft\&#352;ablony\RMO%20ZMO\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9A62-CAFA-4283-99C1-DA9713A5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smlouva.dot</Template>
  <TotalTime>2</TotalTime>
  <Pages>10</Pages>
  <Words>4513</Words>
  <Characters>28068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OPAVA</vt:lpstr>
    </vt:vector>
  </TitlesOfParts>
  <Company>SMO</Company>
  <LinksUpToDate>false</LinksUpToDate>
  <CharactersWithSpaces>32516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OPAVA</dc:title>
  <dc:creator>Monika</dc:creator>
  <cp:lastModifiedBy>Bennová Jindra</cp:lastModifiedBy>
  <cp:revision>3</cp:revision>
  <cp:lastPrinted>2016-06-16T06:19:00Z</cp:lastPrinted>
  <dcterms:created xsi:type="dcterms:W3CDTF">2016-08-16T06:31:00Z</dcterms:created>
  <dcterms:modified xsi:type="dcterms:W3CDTF">2016-08-16T06:34:00Z</dcterms:modified>
</cp:coreProperties>
</file>