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BF" w:rsidRDefault="00B934BF" w:rsidP="001847E4">
      <w:pPr>
        <w:pStyle w:val="Nadpis1"/>
        <w:ind w:right="-290" w:firstLine="0"/>
        <w:rPr>
          <w:color w:val="auto"/>
          <w:sz w:val="36"/>
          <w:szCs w:val="36"/>
        </w:rPr>
      </w:pPr>
    </w:p>
    <w:p w:rsidR="001847E4" w:rsidRPr="003B4C32" w:rsidRDefault="001847E4" w:rsidP="001847E4">
      <w:pPr>
        <w:pStyle w:val="Nadpis1"/>
        <w:ind w:right="-290" w:firstLine="0"/>
        <w:rPr>
          <w:color w:val="auto"/>
          <w:sz w:val="24"/>
          <w:szCs w:val="24"/>
        </w:rPr>
      </w:pPr>
      <w:r w:rsidRPr="003B4C32">
        <w:rPr>
          <w:color w:val="auto"/>
          <w:sz w:val="36"/>
          <w:szCs w:val="36"/>
        </w:rPr>
        <w:t xml:space="preserve">Smlouva o sdružených službách dodávky elektřiny </w:t>
      </w:r>
    </w:p>
    <w:p w:rsidR="001847E4" w:rsidRPr="0010684C" w:rsidRDefault="001847E4" w:rsidP="001847E4">
      <w:pPr>
        <w:pStyle w:val="Nadpis1"/>
        <w:ind w:right="-290" w:firstLine="0"/>
        <w:rPr>
          <w:color w:val="aut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437A84" wp14:editId="69C012BC">
                <wp:simplePos x="0" y="0"/>
                <wp:positionH relativeFrom="column">
                  <wp:posOffset>-584200</wp:posOffset>
                </wp:positionH>
                <wp:positionV relativeFrom="paragraph">
                  <wp:posOffset>118745</wp:posOffset>
                </wp:positionV>
                <wp:extent cx="342900" cy="6214745"/>
                <wp:effectExtent l="0" t="4445" r="3175" b="635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21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7E4" w:rsidRPr="00A23466" w:rsidRDefault="001847E4" w:rsidP="001847E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46pt;margin-top:9.35pt;width:27pt;height:489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W9tQIAAL0FAAAOAAAAZHJzL2Uyb0RvYy54bWysVNtunDAQfa/Uf7D8Tris9wIKGyXLUlVK&#10;L1LSD/CCWayCTW3vQlTl3zs2e0uiSlVbHizsGZ+ZM3M81zdD26A9U5pLkeLwKsCIiUKWXGxT/O0x&#10;9xYYaUNFSRspWIqfmMY3y/fvrvsuYZGsZVMyhQBE6KTvUlwb0yW+r4uatVRfyY4JMFZStdTAVm39&#10;UtEe0NvGj4Jg5vdSlZ2SBdMaTrPRiJcOv6pYYb5UlWYGNSmG3IxblVs3dvWX1zTZKtrVvDikQf8i&#10;i5ZyAUFPUBk1FO0UfwPV8kJJLStzVcjWl1XFC+Y4AJsweMXmoaYdc1ygOLo7lUn/P9ji8/6rQrxM&#10;cYSRoC206JENBt3JAU0mtjx9pxPweujAzwxwDm12VHV3L4vvGgm5qqnYslulZF8zWkJ6ob3pX1wd&#10;cbQF2fSfZAlx6M5IBzRUqrW1g2ogQIc2PZ1aY3Mp4HBCojgASwGmWRSSOZm6EDQ53u6UNh+YbJH9&#10;SbGC1jt0ur/XxmZDk6OLDSZkzpvGtb8RLw7AcTyB2HDV2mwWrps/4yBeL9YL4pFotvZIkGXebb4i&#10;3iwP59Nskq1WWfhs44YkqXlZMmHDHJUVkj/r3EHjoyZO2tKy4aWFsylptd2sGoX2FJSdu+9QkAs3&#10;/2UargjA5RWlMCLBXRR7+Wwx90hOpl48DxZeEMZ38SwgMcnyl5TuuWD/Tgn1KY6n0XQU02+5Be57&#10;y40mLTcwOxrepnhxcqKJleBalK61hvJm/L8ohU3/XApo97HRTrBWo6NazbAZAMWqeCPLJ5CukqAs&#10;UCEMPPixazSHbQ/zI8X6x44qhlHzUcALiENCwGTchkznEWzUpWVzaaGiqCWMJYPR+Lsy45DadYpv&#10;awg2vjkhb+HVVNwJ+pzY4a3BjHC8DvPMDqHLvfM6T93lLwAAAP//AwBQSwMEFAAGAAgAAAAhAI/d&#10;2GLhAAAACgEAAA8AAABkcnMvZG93bnJldi54bWxMj0FPg0AQhe8m/ofNmHiji62xgCyN0djEi2lR&#10;D94WdgQiO4vsttB/7/Skx3nv5c338s1se3HE0XeOFNwsYhBItTMdNQre356jBIQPmozuHaGCE3rY&#10;FJcXuc6Mm2iPxzI0gkvIZ1pBG8KQSenrFq32CzcgsfflRqsDn2MjzagnLre9XMbxnbS6I/7Q6gEf&#10;W6y/y4NV8FG9nvr9sPqMu+llN29/duXTtlHq+mp+uAcRcA5/YTjjMzoUzFS5AxkvegVRuuQtgY1k&#10;DYID0SphoVKQputbkEUu/08ofgEAAP//AwBQSwECLQAUAAYACAAAACEAtoM4kv4AAADhAQAAEwAA&#10;AAAAAAAAAAAAAAAAAAAAW0NvbnRlbnRfVHlwZXNdLnhtbFBLAQItABQABgAIAAAAIQA4/SH/1gAA&#10;AJQBAAALAAAAAAAAAAAAAAAAAC8BAABfcmVscy8ucmVsc1BLAQItABQABgAIAAAAIQABzcW9tQIA&#10;AL0FAAAOAAAAAAAAAAAAAAAAAC4CAABkcnMvZTJvRG9jLnhtbFBLAQItABQABgAIAAAAIQCP3dhi&#10;4QAAAAoBAAAPAAAAAAAAAAAAAAAAAA8FAABkcnMvZG93bnJldi54bWxQSwUGAAAAAAQABADzAAAA&#10;HQYAAAAA&#10;" filled="f" stroked="f">
                <v:textbox style="layout-flow:vertical;mso-layout-flow-alt:bottom-to-top">
                  <w:txbxContent>
                    <w:p w:rsidR="001847E4" w:rsidRPr="00A23466" w:rsidRDefault="001847E4" w:rsidP="001847E4"/>
                  </w:txbxContent>
                </v:textbox>
              </v:shape>
            </w:pict>
          </mc:Fallback>
        </mc:AlternateContent>
      </w:r>
      <w:r w:rsidRPr="00961D13">
        <w:rPr>
          <w:color w:val="auto"/>
          <w:sz w:val="24"/>
          <w:szCs w:val="24"/>
        </w:rPr>
        <w:t>(dále jen „Smlouva“)</w:t>
      </w:r>
      <w:r w:rsidRPr="00961D13">
        <w:rPr>
          <w:rFonts w:ascii="Times" w:hAnsi="Times"/>
          <w:b w:val="0"/>
          <w:bCs/>
          <w:sz w:val="24"/>
          <w:szCs w:val="24"/>
        </w:rPr>
        <w:br/>
      </w:r>
    </w:p>
    <w:p w:rsidR="000044DD" w:rsidRPr="004409EF" w:rsidRDefault="000044DD" w:rsidP="000044DD">
      <w:pPr>
        <w:pStyle w:val="Zkladntextodsazen2"/>
        <w:tabs>
          <w:tab w:val="left" w:pos="2160"/>
        </w:tabs>
        <w:ind w:firstLine="0"/>
        <w:rPr>
          <w:rFonts w:ascii="Times New Roman" w:hAnsi="Times New Roman"/>
          <w:b w:val="0"/>
          <w:bCs w:val="0"/>
          <w:i w:val="0"/>
          <w:color w:val="auto"/>
          <w:szCs w:val="24"/>
        </w:rPr>
      </w:pPr>
      <w:r w:rsidRPr="004409EF">
        <w:rPr>
          <w:rFonts w:ascii="Times New Roman" w:hAnsi="Times New Roman"/>
          <w:b w:val="0"/>
          <w:bCs w:val="0"/>
          <w:i w:val="0"/>
          <w:color w:val="auto"/>
          <w:szCs w:val="24"/>
        </w:rPr>
        <w:t>Číslo Smlouvy:</w:t>
      </w:r>
      <w:r>
        <w:rPr>
          <w:rFonts w:ascii="Times New Roman" w:hAnsi="Times New Roman"/>
          <w:b w:val="0"/>
          <w:bCs w:val="0"/>
          <w:i w:val="0"/>
          <w:color w:val="auto"/>
          <w:szCs w:val="24"/>
        </w:rPr>
        <w:t xml:space="preserve"> </w:t>
      </w:r>
      <w:r w:rsidRPr="00710D7D">
        <w:rPr>
          <w:rFonts w:ascii="Times New Roman" w:hAnsi="Times New Roman"/>
          <w:b w:val="0"/>
          <w:bCs w:val="0"/>
          <w:i w:val="0"/>
          <w:noProof/>
          <w:color w:val="auto"/>
          <w:szCs w:val="24"/>
        </w:rPr>
        <w:t>9101298683</w:t>
      </w:r>
      <w:r>
        <w:rPr>
          <w:rFonts w:ascii="Times New Roman" w:hAnsi="Times New Roman"/>
          <w:b w:val="0"/>
          <w:bCs w:val="0"/>
          <w:i w:val="0"/>
          <w:noProof/>
          <w:color w:val="auto"/>
          <w:szCs w:val="24"/>
        </w:rPr>
        <w:t>/2017</w:t>
      </w:r>
    </w:p>
    <w:p w:rsidR="000044DD" w:rsidRPr="0010684C" w:rsidRDefault="000044DD" w:rsidP="000044DD">
      <w:pPr>
        <w:pStyle w:val="Zkladntextodsazen2"/>
        <w:tabs>
          <w:tab w:val="left" w:pos="2160"/>
        </w:tabs>
        <w:ind w:firstLine="0"/>
        <w:rPr>
          <w:rFonts w:ascii="Times New Roman" w:hAnsi="Times New Roman"/>
          <w:b w:val="0"/>
          <w:bCs w:val="0"/>
          <w:i w:val="0"/>
          <w:color w:val="auto"/>
          <w:szCs w:val="24"/>
        </w:rPr>
      </w:pPr>
      <w:r w:rsidRPr="004409EF">
        <w:rPr>
          <w:rFonts w:ascii="Times New Roman" w:hAnsi="Times New Roman"/>
          <w:b w:val="0"/>
          <w:bCs w:val="0"/>
          <w:i w:val="0"/>
          <w:color w:val="auto"/>
          <w:szCs w:val="24"/>
        </w:rPr>
        <w:t>Číslo místa spotřeby:</w:t>
      </w:r>
      <w:r>
        <w:rPr>
          <w:rFonts w:ascii="Times New Roman" w:hAnsi="Times New Roman"/>
          <w:b w:val="0"/>
          <w:bCs w:val="0"/>
          <w:i w:val="0"/>
          <w:color w:val="auto"/>
          <w:szCs w:val="24"/>
        </w:rPr>
        <w:t xml:space="preserve"> </w:t>
      </w:r>
      <w:r w:rsidR="0029567F">
        <w:rPr>
          <w:rFonts w:ascii="Times New Roman" w:hAnsi="Times New Roman"/>
          <w:b w:val="0"/>
          <w:bCs w:val="0"/>
          <w:i w:val="0"/>
          <w:noProof/>
          <w:color w:val="auto"/>
          <w:szCs w:val="24"/>
        </w:rPr>
        <w:t>xxxxxxxxxxxxxxx</w:t>
      </w:r>
    </w:p>
    <w:p w:rsidR="001847E4" w:rsidRPr="0010684C" w:rsidRDefault="001847E4" w:rsidP="001847E4">
      <w:pPr>
        <w:pStyle w:val="text"/>
        <w:spacing w:before="120" w:after="120" w:line="240" w:lineRule="auto"/>
        <w:jc w:val="center"/>
        <w:rPr>
          <w:b/>
          <w:bCs/>
        </w:rPr>
      </w:pPr>
      <w:proofErr w:type="gramStart"/>
      <w:r w:rsidRPr="004409EF">
        <w:rPr>
          <w:b/>
          <w:bCs/>
        </w:rPr>
        <w:t>mezi</w:t>
      </w:r>
      <w:proofErr w:type="gramEnd"/>
    </w:p>
    <w:p w:rsidR="001847E4" w:rsidRPr="004409EF" w:rsidRDefault="001847E4" w:rsidP="001847E4">
      <w:pPr>
        <w:pStyle w:val="text"/>
        <w:spacing w:line="240" w:lineRule="auto"/>
        <w:rPr>
          <w:b/>
          <w:bCs/>
        </w:rPr>
      </w:pPr>
      <w:r w:rsidRPr="004409EF">
        <w:rPr>
          <w:b/>
          <w:bCs/>
        </w:rPr>
        <w:t>Zákazníkem</w:t>
      </w:r>
    </w:p>
    <w:p w:rsidR="000044DD" w:rsidRPr="00E11548" w:rsidRDefault="000044DD" w:rsidP="000044DD">
      <w:pPr>
        <w:rPr>
          <w:b/>
        </w:rPr>
      </w:pPr>
      <w:r w:rsidRPr="0071697F">
        <w:rPr>
          <w:b/>
          <w:noProof/>
        </w:rPr>
        <w:t>Správa a údržba silnic Kroměřížska, s.r.o., Kotojedy 56, 767 01 Kroměříž</w:t>
      </w:r>
    </w:p>
    <w:p w:rsidR="000044DD" w:rsidRPr="004409EF" w:rsidRDefault="000044DD" w:rsidP="000044DD">
      <w:r w:rsidRPr="004409EF">
        <w:t xml:space="preserve">IČ: </w:t>
      </w:r>
      <w:proofErr w:type="gramStart"/>
      <w:r w:rsidRPr="0071697F">
        <w:rPr>
          <w:noProof/>
        </w:rPr>
        <w:t>26908298</w:t>
      </w:r>
      <w:r w:rsidRPr="004409EF">
        <w:t>,DIČ</w:t>
      </w:r>
      <w:proofErr w:type="gramEnd"/>
      <w:r w:rsidRPr="004409EF">
        <w:t xml:space="preserve">: </w:t>
      </w:r>
      <w:r w:rsidRPr="0071697F">
        <w:rPr>
          <w:noProof/>
        </w:rPr>
        <w:t>CZ26908298</w:t>
      </w:r>
    </w:p>
    <w:p w:rsidR="000044DD" w:rsidRPr="004409EF" w:rsidRDefault="000044DD" w:rsidP="000044DD">
      <w:pPr>
        <w:pStyle w:val="text"/>
        <w:spacing w:line="240" w:lineRule="auto"/>
      </w:pPr>
      <w:r w:rsidRPr="004409EF">
        <w:t>Spole</w:t>
      </w:r>
      <w:r>
        <w:t xml:space="preserve">čnost je zapsaná v OR vedeném u </w:t>
      </w:r>
      <w:r w:rsidRPr="0071697F">
        <w:rPr>
          <w:noProof/>
        </w:rPr>
        <w:t xml:space="preserve">Krajského soudu v </w:t>
      </w:r>
      <w:proofErr w:type="gramStart"/>
      <w:r w:rsidRPr="0071697F">
        <w:rPr>
          <w:noProof/>
        </w:rPr>
        <w:t>Brně</w:t>
      </w:r>
      <w:r>
        <w:t xml:space="preserve"> </w:t>
      </w:r>
      <w:r w:rsidRPr="004409EF">
        <w:t>, oddíl</w:t>
      </w:r>
      <w:proofErr w:type="gramEnd"/>
      <w:r>
        <w:t xml:space="preserve"> </w:t>
      </w:r>
      <w:r w:rsidRPr="0071697F">
        <w:rPr>
          <w:noProof/>
        </w:rPr>
        <w:t>C</w:t>
      </w:r>
      <w:r w:rsidRPr="004409EF">
        <w:t xml:space="preserve"> , vložka</w:t>
      </w:r>
      <w:r>
        <w:t xml:space="preserve"> </w:t>
      </w:r>
      <w:r w:rsidRPr="0071697F">
        <w:rPr>
          <w:noProof/>
        </w:rPr>
        <w:t>44644</w:t>
      </w:r>
    </w:p>
    <w:p w:rsidR="000044DD" w:rsidRPr="004409EF" w:rsidRDefault="000044DD" w:rsidP="000044DD">
      <w:pPr>
        <w:tabs>
          <w:tab w:val="left" w:pos="3960"/>
        </w:tabs>
      </w:pPr>
      <w:r w:rsidRPr="004409EF">
        <w:t xml:space="preserve">Bankovní spojení: </w:t>
      </w:r>
      <w:r w:rsidRPr="0071697F">
        <w:rPr>
          <w:noProof/>
        </w:rPr>
        <w:t>Komerční banka, a.s.</w:t>
      </w:r>
    </w:p>
    <w:p w:rsidR="000044DD" w:rsidRDefault="000044DD" w:rsidP="000044DD">
      <w:pPr>
        <w:tabs>
          <w:tab w:val="left" w:pos="3960"/>
        </w:tabs>
        <w:rPr>
          <w:noProof/>
        </w:rPr>
      </w:pPr>
      <w:r w:rsidRPr="004409EF">
        <w:t xml:space="preserve">Číslo účtu/Kód banky: </w:t>
      </w:r>
      <w:r w:rsidR="0029567F">
        <w:rPr>
          <w:noProof/>
        </w:rPr>
        <w:t>xxxxxxxxxxxxxxxx</w:t>
      </w:r>
      <w:r>
        <w:rPr>
          <w:noProof/>
        </w:rPr>
        <w:t xml:space="preserve"> </w:t>
      </w:r>
    </w:p>
    <w:p w:rsidR="000044DD" w:rsidRDefault="000044DD" w:rsidP="000044DD">
      <w:pPr>
        <w:tabs>
          <w:tab w:val="left" w:pos="3960"/>
        </w:tabs>
      </w:pPr>
      <w:r w:rsidRPr="00607022">
        <w:t>Adresa pro doručování korespondence včetně daňových dokladů:</w:t>
      </w:r>
      <w:r w:rsidRPr="004409EF">
        <w:t xml:space="preserve"> </w:t>
      </w:r>
      <w:r w:rsidRPr="0071697F">
        <w:rPr>
          <w:noProof/>
        </w:rPr>
        <w:t xml:space="preserve">Správa a údržba silnic Kroměřížska, s.r.o., Kotojedy 56/1, </w:t>
      </w:r>
      <w:r w:rsidRPr="00010DFA">
        <w:rPr>
          <w:noProof/>
        </w:rPr>
        <w:t xml:space="preserve">767 </w:t>
      </w:r>
      <w:r w:rsidR="00FA4E14" w:rsidRPr="00010DFA">
        <w:rPr>
          <w:noProof/>
        </w:rPr>
        <w:t>01</w:t>
      </w:r>
      <w:r w:rsidRPr="00010DFA">
        <w:rPr>
          <w:noProof/>
        </w:rPr>
        <w:t xml:space="preserve"> Kroměříž</w:t>
      </w:r>
    </w:p>
    <w:p w:rsidR="001847E4" w:rsidRPr="0010684C" w:rsidRDefault="001847E4" w:rsidP="000044DD">
      <w:pPr>
        <w:pStyle w:val="textsmlouvy"/>
        <w:spacing w:before="120" w:after="120"/>
        <w:ind w:firstLine="0"/>
        <w:jc w:val="center"/>
        <w:rPr>
          <w:rFonts w:ascii="Times New Roman" w:hAnsi="Times New Roman"/>
          <w:b/>
          <w:szCs w:val="24"/>
        </w:rPr>
      </w:pPr>
      <w:r w:rsidRPr="004409EF">
        <w:rPr>
          <w:rFonts w:ascii="Times New Roman" w:hAnsi="Times New Roman"/>
          <w:b/>
          <w:szCs w:val="24"/>
        </w:rPr>
        <w:t>a</w:t>
      </w:r>
    </w:p>
    <w:p w:rsidR="001847E4" w:rsidRPr="004409EF" w:rsidRDefault="001847E4" w:rsidP="001847E4">
      <w:pPr>
        <w:pStyle w:val="Nadpis4"/>
        <w:ind w:firstLine="0"/>
        <w:rPr>
          <w:szCs w:val="24"/>
        </w:rPr>
      </w:pPr>
      <w:r w:rsidRPr="004409EF">
        <w:rPr>
          <w:rFonts w:ascii="Times New Roman" w:hAnsi="Times New Roman"/>
          <w:bCs/>
          <w:color w:val="auto"/>
          <w:szCs w:val="24"/>
        </w:rPr>
        <w:t>Dodavatelem</w:t>
      </w:r>
    </w:p>
    <w:p w:rsidR="001847E4" w:rsidRPr="00607022" w:rsidRDefault="001847E4" w:rsidP="001847E4">
      <w:pPr>
        <w:pStyle w:val="Nadpis2"/>
        <w:ind w:firstLine="0"/>
        <w:rPr>
          <w:color w:val="auto"/>
          <w:sz w:val="24"/>
          <w:szCs w:val="24"/>
        </w:rPr>
      </w:pPr>
      <w:proofErr w:type="gramStart"/>
      <w:r w:rsidRPr="00607022">
        <w:rPr>
          <w:color w:val="auto"/>
          <w:sz w:val="24"/>
          <w:szCs w:val="24"/>
        </w:rPr>
        <w:t>E.ON</w:t>
      </w:r>
      <w:proofErr w:type="gramEnd"/>
      <w:r w:rsidRPr="00607022">
        <w:rPr>
          <w:color w:val="auto"/>
          <w:sz w:val="24"/>
          <w:szCs w:val="24"/>
        </w:rPr>
        <w:t xml:space="preserve"> Energie, a.s., F.A. </w:t>
      </w:r>
      <w:proofErr w:type="spellStart"/>
      <w:r w:rsidRPr="00607022">
        <w:rPr>
          <w:color w:val="auto"/>
          <w:sz w:val="24"/>
          <w:szCs w:val="24"/>
        </w:rPr>
        <w:t>Gerstnera</w:t>
      </w:r>
      <w:proofErr w:type="spellEnd"/>
      <w:r w:rsidRPr="00607022">
        <w:rPr>
          <w:color w:val="auto"/>
          <w:sz w:val="24"/>
          <w:szCs w:val="24"/>
        </w:rPr>
        <w:t xml:space="preserve"> 2151/6, 370 49 České Budějovice</w:t>
      </w:r>
    </w:p>
    <w:p w:rsidR="001847E4" w:rsidRPr="004409EF" w:rsidRDefault="001847E4" w:rsidP="001847E4">
      <w:r w:rsidRPr="004409EF">
        <w:t>IČ: 26078201, DIČ: CZ26078201</w:t>
      </w:r>
    </w:p>
    <w:p w:rsidR="001847E4" w:rsidRPr="004409EF" w:rsidRDefault="001847E4" w:rsidP="001847E4">
      <w:r w:rsidRPr="004409EF">
        <w:t xml:space="preserve">Společnost je zapsána v OR vedeném u </w:t>
      </w:r>
      <w:r>
        <w:rPr>
          <w:noProof/>
        </w:rPr>
        <w:t>Krajského soudu</w:t>
      </w:r>
      <w:r w:rsidRPr="004409EF">
        <w:t xml:space="preserve"> v Českých Budějovicích, oddíl B, vložka 1390</w:t>
      </w:r>
    </w:p>
    <w:p w:rsidR="001847E4" w:rsidRDefault="001847E4" w:rsidP="001847E4">
      <w:r>
        <w:t>Bankovní spojení</w:t>
      </w:r>
      <w:r>
        <w:rPr>
          <w:noProof/>
        </w:rPr>
        <w:t xml:space="preserve">: </w:t>
      </w:r>
      <w:r w:rsidRPr="00C03199">
        <w:rPr>
          <w:noProof/>
        </w:rPr>
        <w:t>Komerční banka, a.s.</w:t>
      </w:r>
    </w:p>
    <w:p w:rsidR="001847E4" w:rsidRPr="004409EF" w:rsidRDefault="001847E4" w:rsidP="001847E4">
      <w:r w:rsidRPr="004409EF">
        <w:t xml:space="preserve">Číslo účtu/Kód banky: </w:t>
      </w:r>
      <w:r w:rsidR="0029567F">
        <w:rPr>
          <w:noProof/>
        </w:rPr>
        <w:t>xxxxxxxxxxxxxxx</w:t>
      </w:r>
    </w:p>
    <w:p w:rsidR="001847E4" w:rsidRDefault="001847E4" w:rsidP="001847E4">
      <w:pPr>
        <w:rPr>
          <w:b/>
          <w:color w:val="000000"/>
          <w:szCs w:val="15"/>
        </w:rPr>
      </w:pPr>
    </w:p>
    <w:p w:rsidR="001847E4" w:rsidRDefault="001847E4" w:rsidP="001847E4">
      <w:pPr>
        <w:rPr>
          <w:b/>
        </w:rPr>
      </w:pPr>
      <w:r>
        <w:rPr>
          <w:b/>
        </w:rPr>
        <w:t>Úvodní ustanovení</w:t>
      </w:r>
    </w:p>
    <w:p w:rsidR="001847E4" w:rsidRDefault="001847E4" w:rsidP="001847E4">
      <w:r>
        <w:t xml:space="preserve">Tato Smlouva je uzavřena dnem jejího podpisu oběma smluvními stranami na dobu určitou do </w:t>
      </w:r>
      <w:r w:rsidR="007257DC">
        <w:rPr>
          <w:noProof/>
        </w:rPr>
        <w:t>31.12.2017</w:t>
      </w:r>
      <w:r>
        <w:t>.</w:t>
      </w:r>
    </w:p>
    <w:p w:rsidR="001847E4" w:rsidRPr="009706E5" w:rsidRDefault="001847E4" w:rsidP="001847E4">
      <w:pPr>
        <w:spacing w:before="120"/>
        <w:rPr>
          <w:b/>
        </w:rPr>
      </w:pPr>
      <w:r w:rsidRPr="009706E5">
        <w:rPr>
          <w:b/>
        </w:rPr>
        <w:t>Platební podmínky:</w:t>
      </w:r>
    </w:p>
    <w:p w:rsidR="001847E4" w:rsidRDefault="001847E4" w:rsidP="001847E4">
      <w:r>
        <w:t>Splatnost faktur: 14 dnů od data jejich vystavení</w:t>
      </w:r>
    </w:p>
    <w:p w:rsidR="001847E4" w:rsidRPr="004409EF" w:rsidRDefault="001847E4" w:rsidP="001847E4">
      <w:r w:rsidRPr="004409EF">
        <w:t xml:space="preserve">Způsob úhrady plateb včetně záloh: </w:t>
      </w:r>
      <w:r w:rsidRPr="00C03199">
        <w:rPr>
          <w:noProof/>
        </w:rPr>
        <w:t>Inkaso</w:t>
      </w:r>
    </w:p>
    <w:p w:rsidR="001847E4" w:rsidRPr="004409EF" w:rsidRDefault="001847E4" w:rsidP="001847E4">
      <w:pPr>
        <w:tabs>
          <w:tab w:val="left" w:pos="2977"/>
        </w:tabs>
      </w:pPr>
      <w:r w:rsidRPr="004409EF">
        <w:t>Výše a způsob výpočtu záloh: 100 %</w:t>
      </w:r>
      <w:r>
        <w:t xml:space="preserve"> platby </w:t>
      </w:r>
      <w:r w:rsidRPr="00C03199">
        <w:rPr>
          <w:noProof/>
        </w:rPr>
        <w:t>podle</w:t>
      </w:r>
      <w:r>
        <w:rPr>
          <w:noProof/>
        </w:rPr>
        <w:t xml:space="preserve"> </w:t>
      </w:r>
      <w:r w:rsidRPr="00C03199">
        <w:rPr>
          <w:noProof/>
        </w:rPr>
        <w:t>minulého</w:t>
      </w:r>
      <w:r>
        <w:rPr>
          <w:noProof/>
        </w:rPr>
        <w:t xml:space="preserve"> </w:t>
      </w:r>
      <w:r w:rsidRPr="00C03199">
        <w:rPr>
          <w:noProof/>
        </w:rPr>
        <w:t>měsíce</w:t>
      </w:r>
      <w:r w:rsidRPr="004409EF">
        <w:t xml:space="preserve"> </w:t>
      </w:r>
    </w:p>
    <w:p w:rsidR="001847E4" w:rsidRPr="004409EF" w:rsidRDefault="001847E4" w:rsidP="001847E4">
      <w:pPr>
        <w:pStyle w:val="Nadpis3"/>
        <w:jc w:val="left"/>
        <w:rPr>
          <w:rFonts w:ascii="Times New Roman" w:hAnsi="Times New Roman"/>
          <w:b w:val="0"/>
          <w:sz w:val="24"/>
          <w:szCs w:val="24"/>
        </w:rPr>
      </w:pPr>
      <w:r w:rsidRPr="004409EF">
        <w:rPr>
          <w:rFonts w:ascii="Times New Roman" w:hAnsi="Times New Roman"/>
          <w:b w:val="0"/>
          <w:sz w:val="24"/>
          <w:szCs w:val="24"/>
        </w:rPr>
        <w:t xml:space="preserve">Počet zálohových plateb v měsíci: </w:t>
      </w:r>
    </w:p>
    <w:p w:rsidR="001847E4" w:rsidRPr="004409EF" w:rsidRDefault="001847E4" w:rsidP="001847E4">
      <w:pPr>
        <w:pStyle w:val="textsmlouvy"/>
        <w:ind w:firstLine="0"/>
        <w:rPr>
          <w:rFonts w:ascii="Times New Roman" w:hAnsi="Times New Roman"/>
          <w:color w:val="auto"/>
          <w:kern w:val="0"/>
          <w:szCs w:val="24"/>
        </w:rPr>
      </w:pPr>
      <w:r w:rsidRPr="004409EF">
        <w:rPr>
          <w:rFonts w:ascii="Times New Roman" w:hAnsi="Times New Roman"/>
          <w:color w:val="auto"/>
          <w:kern w:val="0"/>
          <w:szCs w:val="24"/>
        </w:rPr>
        <w:t>Rozložen</w:t>
      </w:r>
      <w:r>
        <w:rPr>
          <w:rFonts w:ascii="Times New Roman" w:hAnsi="Times New Roman"/>
          <w:color w:val="auto"/>
          <w:kern w:val="0"/>
          <w:szCs w:val="24"/>
        </w:rPr>
        <w:t>í měsíčních zálohových plateb:</w:t>
      </w:r>
    </w:p>
    <w:p w:rsidR="001847E4" w:rsidRPr="004409EF" w:rsidRDefault="001847E4" w:rsidP="001847E4">
      <w:pPr>
        <w:pStyle w:val="textsmlouvy"/>
        <w:ind w:firstLine="0"/>
        <w:rPr>
          <w:rFonts w:ascii="Times New Roman" w:hAnsi="Times New Roman"/>
          <w:color w:val="auto"/>
          <w:kern w:val="0"/>
          <w:szCs w:val="24"/>
        </w:rPr>
      </w:pPr>
      <w:r w:rsidRPr="004409EF">
        <w:rPr>
          <w:rFonts w:ascii="Times New Roman" w:hAnsi="Times New Roman"/>
          <w:color w:val="auto"/>
          <w:kern w:val="0"/>
          <w:szCs w:val="24"/>
        </w:rPr>
        <w:t xml:space="preserve">1. zálohová platba </w:t>
      </w:r>
      <w:r w:rsidRPr="00A12C01">
        <w:rPr>
          <w:rFonts w:ascii="Times New Roman" w:hAnsi="Times New Roman"/>
          <w:noProof/>
          <w:color w:val="auto"/>
          <w:kern w:val="0"/>
          <w:szCs w:val="24"/>
        </w:rPr>
        <w:t>100</w:t>
      </w:r>
      <w:r w:rsidRPr="004409EF">
        <w:rPr>
          <w:rFonts w:ascii="Times New Roman" w:hAnsi="Times New Roman"/>
          <w:color w:val="auto"/>
          <w:kern w:val="0"/>
          <w:szCs w:val="24"/>
        </w:rPr>
        <w:t xml:space="preserve"> %</w:t>
      </w:r>
    </w:p>
    <w:p w:rsidR="001847E4" w:rsidRPr="00756A03" w:rsidRDefault="001847E4" w:rsidP="001847E4">
      <w:pPr>
        <w:rPr>
          <w:b/>
          <w:color w:val="000000"/>
          <w:szCs w:val="15"/>
        </w:rPr>
      </w:pPr>
    </w:p>
    <w:p w:rsidR="001847E4" w:rsidRPr="004409EF" w:rsidRDefault="001847E4" w:rsidP="001847E4">
      <w:pPr>
        <w:pStyle w:val="I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42B648" wp14:editId="2657DD92">
                <wp:simplePos x="0" y="0"/>
                <wp:positionH relativeFrom="column">
                  <wp:posOffset>-500380</wp:posOffset>
                </wp:positionH>
                <wp:positionV relativeFrom="paragraph">
                  <wp:posOffset>28575</wp:posOffset>
                </wp:positionV>
                <wp:extent cx="342900" cy="1221105"/>
                <wp:effectExtent l="4445" t="0" r="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2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7E4" w:rsidRDefault="001847E4" w:rsidP="007257D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-39.4pt;margin-top:2.25pt;width:27pt;height:96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fWuAIAAMQFAAAOAAAAZHJzL2Uyb0RvYy54bWysVMlu2zAQvRfoPxC8K1pMLxIsB4llFQXS&#10;BUj6AbREWUQlUiVpS0HRf++Q8pbkUrTVgRA5wzdvZh5neTu0DTowpbkUKQ5vAoyYKGTJxS7F355y&#10;b4GRNlSUtJGCpfiZaXy7ev9u2XcJi2Qtm5IpBCBCJ32X4tqYLvF9XdSspfpGdkyAsZKqpQa2aueX&#10;ivaA3jZ+FAQzv5eq7JQsmNZwmo1GvHL4VcUK86WqNDOoSTFwM25Vbt3a1V8tabJTtKt5caRB/4JF&#10;S7mAoGeojBqK9oq/gWp5oaSWlbkpZOvLquIFczlANmHwKpvHmnbM5QLF0d25TPr/wRafD18V4iX0&#10;DiNBW2jRExsMupcDmkxtefpOJ+D12IGfGeDcutpUdfcgi+8aCbmuqdixO6VkXzNaAr3Q3vSvro44&#10;2oJs+0+yhDh0b6QDGirVWkCoBgJ0aNPzuTWWSwGHExLFAVgKMIVRFIaBI+fT5HS7U9p8YLJF9ifF&#10;Clrv0OnhQRvLhiYnFxtMyJw3jWt/I14cgON4ArHhqrVZFq6bP+Mg3iw2C+KRaLbxSJBl3l2+Jt4s&#10;D+fTbJKt11n4y8YNSVLzsmTChjkpKyR/1rmjxkdNnLWlZcNLC2cpabXbrhuFDhSUnbvP1RwsFzf/&#10;JQ1XBMjlVUphRIL7KPby2WLukZxMvXgeLLwgjO/jWUBikuUvU3rggv17SqhPcTyNpqOYLqRf5Ra4&#10;721uNGm5gdnR8DbFi7MTTawEN6J0rTWUN+P/VSks/UspoN2nRjvBWo2OajXDdjg+DQCzYt7K8hkU&#10;rCQIDMQIcw9+7BrNYdvDGEmx/rGnimHUfBTwEOKQEDAZtyHTeQQbdW3ZXluoKGoJ08lgNP6uzTir&#10;9p3iuxqCjU9PyDt4PBV3ur4QOz45GBUuveNYs7Poeu+8LsN39RsAAP//AwBQSwMEFAAGAAgAAAAh&#10;AAQXDZ3gAAAACQEAAA8AAABkcnMvZG93bnJldi54bWxMj0FPg0AUhO8m/ofNM/FGF2utiCyN0djE&#10;S9PSevC2wBOIu2+R3Rb6732e9DiZycw32WqyRpxw8J0jBTezGARS5eqOGgWH/WuUgPBBU62NI1Rw&#10;Rg+r/PIi02ntRtrhqQiN4BLyqVbQhtCnUvqqRav9zPVI7H26werAcmhkPeiRy62R8zheSqs74oVW&#10;9/jcYvVVHK2C93JzNrv+9iPuxrfttP7eFi/rRqnrq+npEUTAKfyF4Ref0SFnptIdqfbCKIjuE0YP&#10;ChZ3INiP5gvWJQcflgnIPJP/H+Q/AAAA//8DAFBLAQItABQABgAIAAAAIQC2gziS/gAAAOEBAAAT&#10;AAAAAAAAAAAAAAAAAAAAAABbQ29udGVudF9UeXBlc10ueG1sUEsBAi0AFAAGAAgAAAAhADj9If/W&#10;AAAAlAEAAAsAAAAAAAAAAAAAAAAALwEAAF9yZWxzLy5yZWxzUEsBAi0AFAAGAAgAAAAhAHyjJ9a4&#10;AgAAxAUAAA4AAAAAAAAAAAAAAAAALgIAAGRycy9lMm9Eb2MueG1sUEsBAi0AFAAGAAgAAAAhAAQX&#10;DZ3gAAAACQEAAA8AAAAAAAAAAAAAAAAAEgUAAGRycy9kb3ducmV2LnhtbFBLBQYAAAAABAAEAPMA&#10;AAAfBgAAAAA=&#10;" filled="f" stroked="f">
                <v:textbox style="layout-flow:vertical;mso-layout-flow-alt:bottom-to-top">
                  <w:txbxContent>
                    <w:p w:rsidR="001847E4" w:rsidRDefault="001847E4" w:rsidP="007257DC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9EF">
        <w:t>Předmět smlouvy</w:t>
      </w:r>
    </w:p>
    <w:p w:rsidR="001847E4" w:rsidRPr="003B4C32" w:rsidRDefault="001847E4" w:rsidP="001847E4">
      <w:pPr>
        <w:pStyle w:val="11"/>
      </w:pPr>
      <w:r w:rsidRPr="004409EF">
        <w:t xml:space="preserve">Závazek Dodavatele dodávat Zákazníkovi </w:t>
      </w:r>
      <w:r>
        <w:t>elektrickou energii</w:t>
      </w:r>
      <w:r w:rsidRPr="004409EF">
        <w:t xml:space="preserve"> (dále jen „elektřina</w:t>
      </w:r>
      <w:r>
        <w:t>“</w:t>
      </w:r>
      <w:r w:rsidRPr="004409EF">
        <w:t>) ve sjednaném množství a časovém průběhu</w:t>
      </w:r>
      <w:r w:rsidRPr="003B4C32">
        <w:t>, zajistit na vlastní jméno a na vlastní účet dopravu sjednaného množství elektřiny a související služby do odběrného místa uvedeného ve Smlouvě.</w:t>
      </w:r>
    </w:p>
    <w:p w:rsidR="001847E4" w:rsidRPr="000103F8" w:rsidRDefault="001847E4" w:rsidP="001847E4">
      <w:pPr>
        <w:pStyle w:val="11"/>
        <w:rPr>
          <w:snapToGrid w:val="0"/>
          <w:color w:val="000000"/>
          <w:szCs w:val="15"/>
        </w:rPr>
      </w:pPr>
      <w:r w:rsidRPr="004409EF">
        <w:t>Závazek Zákazníka platit Dodavateli po celou dobu trvání této Smlouvy za dodávku elektřiny</w:t>
      </w:r>
      <w:r>
        <w:t xml:space="preserve">, </w:t>
      </w:r>
      <w:r w:rsidRPr="003B4C32">
        <w:t>dopravu elektřiny a související služby (dále jen „sdružené služby dodávky elektřiny“) d</w:t>
      </w:r>
      <w:r w:rsidRPr="004409EF">
        <w:t xml:space="preserve">le této Smlouvy a závazek Zákazníka nesjednávat </w:t>
      </w:r>
      <w:r>
        <w:t>na dobu</w:t>
      </w:r>
      <w:r w:rsidRPr="004409EF">
        <w:t xml:space="preserve"> plnění této </w:t>
      </w:r>
      <w:r w:rsidRPr="004409EF">
        <w:lastRenderedPageBreak/>
        <w:t>Smlouvy dodávku elektřiny do odběrn</w:t>
      </w:r>
      <w:r>
        <w:t xml:space="preserve">ého </w:t>
      </w:r>
      <w:r w:rsidRPr="004409EF">
        <w:t>míst</w:t>
      </w:r>
      <w:r>
        <w:t>a uvedeného ve Smlouvě</w:t>
      </w:r>
      <w:r w:rsidRPr="004409EF">
        <w:t xml:space="preserve"> s jiným dodavatelem elektři</w:t>
      </w:r>
      <w:r>
        <w:t>ny.</w:t>
      </w:r>
    </w:p>
    <w:p w:rsidR="001847E4" w:rsidRPr="006C44F6" w:rsidRDefault="001847E4" w:rsidP="001847E4">
      <w:pPr>
        <w:pStyle w:val="11"/>
        <w:numPr>
          <w:ilvl w:val="0"/>
          <w:numId w:val="0"/>
        </w:numPr>
        <w:ind w:left="567"/>
        <w:rPr>
          <w:snapToGrid w:val="0"/>
          <w:color w:val="000000"/>
          <w:szCs w:val="15"/>
        </w:rPr>
      </w:pPr>
    </w:p>
    <w:p w:rsidR="001847E4" w:rsidRPr="004409EF" w:rsidRDefault="001847E4" w:rsidP="001847E4">
      <w:pPr>
        <w:pStyle w:val="I"/>
      </w:pPr>
      <w:r>
        <w:t>O</w:t>
      </w:r>
      <w:r w:rsidRPr="004409EF">
        <w:t>dběrné místo</w:t>
      </w:r>
      <w:r>
        <w:t>, měření</w:t>
      </w:r>
    </w:p>
    <w:p w:rsidR="000044DD" w:rsidRDefault="000044DD" w:rsidP="000044DD">
      <w:pPr>
        <w:pStyle w:val="Nadpis3"/>
        <w:ind w:left="567"/>
        <w:jc w:val="left"/>
        <w:rPr>
          <w:rFonts w:ascii="Times New Roman" w:hAnsi="Times New Roman"/>
          <w:b w:val="0"/>
          <w:sz w:val="24"/>
          <w:szCs w:val="24"/>
        </w:rPr>
      </w:pPr>
      <w:r w:rsidRPr="00607022">
        <w:rPr>
          <w:rFonts w:ascii="Times New Roman" w:hAnsi="Times New Roman"/>
          <w:b w:val="0"/>
          <w:sz w:val="24"/>
          <w:szCs w:val="24"/>
        </w:rPr>
        <w:t>Adresa odběrného místa</w:t>
      </w:r>
      <w:r>
        <w:rPr>
          <w:rFonts w:ascii="Times New Roman" w:hAnsi="Times New Roman"/>
          <w:b w:val="0"/>
          <w:sz w:val="24"/>
          <w:szCs w:val="24"/>
        </w:rPr>
        <w:t xml:space="preserve">: </w:t>
      </w:r>
    </w:p>
    <w:p w:rsidR="000044DD" w:rsidRPr="00607022" w:rsidRDefault="000044DD" w:rsidP="000044DD">
      <w:pPr>
        <w:ind w:left="567"/>
      </w:pPr>
      <w:r w:rsidRPr="0071697F">
        <w:rPr>
          <w:noProof/>
        </w:rPr>
        <w:t>Kotojedy</w:t>
      </w:r>
      <w:r>
        <w:t xml:space="preserve"> </w:t>
      </w:r>
      <w:r w:rsidRPr="0071697F">
        <w:rPr>
          <w:noProof/>
        </w:rPr>
        <w:t>56</w:t>
      </w:r>
      <w:r>
        <w:t xml:space="preserve">/ </w:t>
      </w:r>
      <w:r w:rsidRPr="0071697F">
        <w:rPr>
          <w:noProof/>
        </w:rPr>
        <w:t>767 01</w:t>
      </w:r>
      <w:r>
        <w:t xml:space="preserve">, </w:t>
      </w:r>
      <w:r w:rsidRPr="0071697F">
        <w:rPr>
          <w:noProof/>
        </w:rPr>
        <w:t>Kroměříž</w:t>
      </w:r>
    </w:p>
    <w:p w:rsidR="000044DD" w:rsidRPr="004409EF" w:rsidRDefault="000044DD" w:rsidP="000044DD">
      <w:pPr>
        <w:ind w:left="567"/>
      </w:pPr>
      <w:r w:rsidRPr="004409EF">
        <w:t xml:space="preserve">EAN: </w:t>
      </w:r>
      <w:r w:rsidR="0029567F">
        <w:rPr>
          <w:noProof/>
        </w:rPr>
        <w:t>xxxxxxxxxxxxxxx</w:t>
      </w:r>
    </w:p>
    <w:p w:rsidR="000044DD" w:rsidRPr="004409EF" w:rsidRDefault="000044DD" w:rsidP="000044DD">
      <w:pPr>
        <w:ind w:left="567"/>
      </w:pPr>
      <w:r w:rsidRPr="004409EF">
        <w:t>Specifikace odběrného místa:</w:t>
      </w:r>
      <w:r>
        <w:t xml:space="preserve"> </w:t>
      </w:r>
      <w:r w:rsidRPr="0071697F">
        <w:rPr>
          <w:noProof/>
        </w:rPr>
        <w:t>Spotřební odběrné místo</w:t>
      </w:r>
    </w:p>
    <w:p w:rsidR="000044DD" w:rsidRPr="004409EF" w:rsidRDefault="000044DD" w:rsidP="000044DD">
      <w:pPr>
        <w:ind w:left="567"/>
      </w:pPr>
      <w:r w:rsidRPr="004409EF">
        <w:t xml:space="preserve">Napěťová hladina: </w:t>
      </w:r>
      <w:r w:rsidRPr="0071697F">
        <w:rPr>
          <w:noProof/>
        </w:rPr>
        <w:t>22 kV (VN)</w:t>
      </w:r>
    </w:p>
    <w:p w:rsidR="000044DD" w:rsidRDefault="000044DD" w:rsidP="000044DD">
      <w:pPr>
        <w:ind w:left="567"/>
      </w:pPr>
      <w:r w:rsidRPr="004537FC">
        <w:t>Typ měření:</w:t>
      </w:r>
      <w:r>
        <w:t xml:space="preserve"> </w:t>
      </w:r>
      <w:r w:rsidRPr="0071697F">
        <w:rPr>
          <w:noProof/>
        </w:rPr>
        <w:t>A</w:t>
      </w:r>
    </w:p>
    <w:p w:rsidR="001847E4" w:rsidRPr="004409EF" w:rsidRDefault="001847E4" w:rsidP="001847E4"/>
    <w:p w:rsidR="001847E4" w:rsidRPr="004409EF" w:rsidRDefault="001847E4" w:rsidP="001847E4">
      <w:pPr>
        <w:pStyle w:val="I"/>
      </w:pPr>
      <w:r w:rsidRPr="004409EF">
        <w:t xml:space="preserve"> Produkt, cena a vyhodnocení dodávky elektřiny </w:t>
      </w:r>
    </w:p>
    <w:p w:rsidR="001847E4" w:rsidRPr="00314FEC" w:rsidRDefault="001847E4" w:rsidP="001847E4"/>
    <w:p w:rsidR="001847E4" w:rsidRPr="001847E4" w:rsidRDefault="001847E4" w:rsidP="001847E4">
      <w:pPr>
        <w:pStyle w:val="31"/>
        <w:rPr>
          <w:color w:val="000000" w:themeColor="text1"/>
        </w:rPr>
      </w:pPr>
      <w:r w:rsidRPr="002E26CB">
        <w:t xml:space="preserve">Produkt na dodávku elektřiny: </w:t>
      </w:r>
      <w:proofErr w:type="gramStart"/>
      <w:r w:rsidRPr="001847E4">
        <w:rPr>
          <w:color w:val="000000" w:themeColor="text1"/>
        </w:rPr>
        <w:t>E.ON</w:t>
      </w:r>
      <w:proofErr w:type="gramEnd"/>
      <w:r w:rsidRPr="001847E4">
        <w:rPr>
          <w:color w:val="000000" w:themeColor="text1"/>
        </w:rPr>
        <w:t xml:space="preserve"> </w:t>
      </w:r>
      <w:proofErr w:type="spellStart"/>
      <w:r w:rsidRPr="001847E4">
        <w:rPr>
          <w:color w:val="000000" w:themeColor="text1"/>
        </w:rPr>
        <w:t>SimplePower</w:t>
      </w:r>
      <w:proofErr w:type="spellEnd"/>
    </w:p>
    <w:p w:rsidR="001847E4" w:rsidRPr="00913416" w:rsidRDefault="001847E4" w:rsidP="001847E4"/>
    <w:p w:rsidR="001847E4" w:rsidRPr="00CC52FB" w:rsidRDefault="001847E4" w:rsidP="001847E4">
      <w:pPr>
        <w:pStyle w:val="31"/>
      </w:pPr>
      <w:r>
        <w:t>C</w:t>
      </w:r>
      <w:r w:rsidRPr="004409EF">
        <w:t xml:space="preserve">ena na období od </w:t>
      </w:r>
      <w:proofErr w:type="gramStart"/>
      <w:r w:rsidR="007257DC">
        <w:t>1.1.2017</w:t>
      </w:r>
      <w:proofErr w:type="gramEnd"/>
      <w:r w:rsidRPr="004409EF">
        <w:t xml:space="preserve"> do </w:t>
      </w:r>
      <w:r>
        <w:t>31</w:t>
      </w:r>
      <w:r w:rsidRPr="004409EF">
        <w:t>.</w:t>
      </w:r>
      <w:r>
        <w:t>12</w:t>
      </w:r>
      <w:r w:rsidRPr="004409EF">
        <w:t>.201</w:t>
      </w:r>
      <w:r w:rsidR="007257DC">
        <w:t>7</w:t>
      </w:r>
    </w:p>
    <w:p w:rsidR="001847E4" w:rsidRPr="00010DFA" w:rsidRDefault="001847E4" w:rsidP="001847E4">
      <w:pPr>
        <w:numPr>
          <w:ilvl w:val="2"/>
          <w:numId w:val="2"/>
        </w:numPr>
        <w:spacing w:after="120"/>
      </w:pPr>
      <w:r w:rsidRPr="00010DFA">
        <w:t xml:space="preserve">Dodavatel a Zákazník sjednávají individuální cenu za dodávku elektřiny na období od </w:t>
      </w:r>
      <w:proofErr w:type="gramStart"/>
      <w:r w:rsidRPr="00010DFA">
        <w:t>1.1.</w:t>
      </w:r>
      <w:r w:rsidR="00A46F56" w:rsidRPr="00010DFA">
        <w:t>2017</w:t>
      </w:r>
      <w:proofErr w:type="gramEnd"/>
      <w:r w:rsidR="00A46F56" w:rsidRPr="00010DFA">
        <w:t xml:space="preserve"> </w:t>
      </w:r>
      <w:r w:rsidRPr="00010DFA">
        <w:t>do 31.12.</w:t>
      </w:r>
      <w:r w:rsidR="00A46F56" w:rsidRPr="00010DFA">
        <w:t>2017</w:t>
      </w:r>
      <w:r w:rsidRPr="00010DFA">
        <w:t xml:space="preserve">, která činí </w:t>
      </w:r>
      <w:proofErr w:type="spellStart"/>
      <w:r w:rsidR="0029567F">
        <w:rPr>
          <w:b/>
        </w:rPr>
        <w:t>xxxxxxx</w:t>
      </w:r>
      <w:proofErr w:type="spellEnd"/>
      <w:r w:rsidRPr="00010DFA">
        <w:t xml:space="preserve"> </w:t>
      </w:r>
      <w:r w:rsidRPr="00010DFA">
        <w:rPr>
          <w:b/>
        </w:rPr>
        <w:t xml:space="preserve">Kč / </w:t>
      </w:r>
      <w:proofErr w:type="spellStart"/>
      <w:r w:rsidRPr="00010DFA">
        <w:rPr>
          <w:b/>
        </w:rPr>
        <w:t>MWh</w:t>
      </w:r>
      <w:proofErr w:type="spellEnd"/>
      <w:r w:rsidRPr="00010DFA">
        <w:t xml:space="preserve"> bez daně z elektřiny a bez DPH za skutečně odebranou elektřinu.</w:t>
      </w:r>
    </w:p>
    <w:p w:rsidR="001847E4" w:rsidRPr="001939FB" w:rsidRDefault="001847E4" w:rsidP="001847E4">
      <w:pPr>
        <w:ind w:left="567"/>
        <w:rPr>
          <w:rFonts w:ascii="Times" w:hAnsi="Times"/>
          <w:szCs w:val="15"/>
        </w:rPr>
      </w:pPr>
    </w:p>
    <w:p w:rsidR="001847E4" w:rsidRPr="004409EF" w:rsidRDefault="001847E4" w:rsidP="001847E4">
      <w:pPr>
        <w:pStyle w:val="31"/>
      </w:pPr>
      <w:r>
        <w:t>Vyhodnocení dodávky elektřiny</w:t>
      </w:r>
    </w:p>
    <w:p w:rsidR="001847E4" w:rsidRDefault="001847E4" w:rsidP="001847E4">
      <w:r w:rsidRPr="004409EF">
        <w:t>Elektřinu dodanou Zákazníkovi bude Dodavatel vyhodnocovat pro její vyúčtování v </w:t>
      </w:r>
      <w:proofErr w:type="gramStart"/>
      <w:r w:rsidRPr="004409EF">
        <w:t xml:space="preserve">produktu </w:t>
      </w:r>
      <w:r w:rsidRPr="001847E4">
        <w:rPr>
          <w:color w:val="000000" w:themeColor="text1"/>
        </w:rPr>
        <w:t>E.ON</w:t>
      </w:r>
      <w:proofErr w:type="gramEnd"/>
      <w:r w:rsidRPr="001847E4">
        <w:rPr>
          <w:color w:val="000000" w:themeColor="text1"/>
        </w:rPr>
        <w:t xml:space="preserve"> </w:t>
      </w:r>
      <w:proofErr w:type="spellStart"/>
      <w:r w:rsidRPr="001847E4">
        <w:rPr>
          <w:color w:val="000000" w:themeColor="text1"/>
        </w:rPr>
        <w:t>SimplePower</w:t>
      </w:r>
      <w:proofErr w:type="spellEnd"/>
      <w:r w:rsidRPr="001847E4">
        <w:rPr>
          <w:color w:val="000000" w:themeColor="text1"/>
        </w:rPr>
        <w:t xml:space="preserve"> </w:t>
      </w:r>
      <w:r>
        <w:t>takto</w:t>
      </w:r>
      <w:r w:rsidRPr="004409EF">
        <w:t>:</w:t>
      </w:r>
    </w:p>
    <w:p w:rsidR="001847E4" w:rsidRPr="000103F8" w:rsidRDefault="001847E4" w:rsidP="001847E4">
      <w:pPr>
        <w:numPr>
          <w:ilvl w:val="2"/>
          <w:numId w:val="2"/>
        </w:numPr>
        <w:rPr>
          <w:iCs/>
        </w:rPr>
      </w:pPr>
      <w:r w:rsidRPr="004409EF">
        <w:t xml:space="preserve">Z naměřených údajů se stanoví celkové množství skutečně odebrané elektřiny a </w:t>
      </w:r>
      <w:r>
        <w:t xml:space="preserve">vynásobí se sjednanou cenou za 1 </w:t>
      </w:r>
      <w:proofErr w:type="spellStart"/>
      <w:r>
        <w:t>MWh</w:t>
      </w:r>
      <w:proofErr w:type="spellEnd"/>
      <w:r>
        <w:t xml:space="preserve">. </w:t>
      </w:r>
    </w:p>
    <w:p w:rsidR="001847E4" w:rsidRPr="00334F50" w:rsidRDefault="001847E4" w:rsidP="001847E4">
      <w:pPr>
        <w:ind w:left="567"/>
        <w:rPr>
          <w:iCs/>
        </w:rPr>
      </w:pPr>
    </w:p>
    <w:p w:rsidR="001847E4" w:rsidRPr="00E830A9" w:rsidRDefault="001847E4" w:rsidP="001847E4">
      <w:pPr>
        <w:pStyle w:val="31"/>
        <w:rPr>
          <w:rFonts w:ascii="Times" w:hAnsi="Times" w:cs="Arial"/>
          <w:color w:val="auto"/>
        </w:rPr>
      </w:pPr>
      <w:r w:rsidRPr="00E830A9">
        <w:rPr>
          <w:color w:val="auto"/>
        </w:rPr>
        <w:t>Platba za distribuci sjednaného množství elektřiny do odběrného místa a související služby</w:t>
      </w:r>
    </w:p>
    <w:p w:rsidR="001847E4" w:rsidRPr="00E830A9" w:rsidRDefault="001847E4" w:rsidP="001847E4">
      <w:r w:rsidRPr="00E830A9">
        <w:t>Pro poskytování distribuce elektřiny a souvisejících služeb platí pevné ceny stanovené platným cenovým rozhodnutím ERÚ.</w:t>
      </w:r>
    </w:p>
    <w:p w:rsidR="001847E4" w:rsidRPr="009F1F05" w:rsidRDefault="001847E4" w:rsidP="001847E4">
      <w:pPr>
        <w:rPr>
          <w:color w:val="FF0000"/>
        </w:rPr>
      </w:pPr>
    </w:p>
    <w:p w:rsidR="001847E4" w:rsidRPr="004409EF" w:rsidRDefault="001847E4" w:rsidP="001847E4">
      <w:pPr>
        <w:pStyle w:val="31"/>
      </w:pPr>
      <w:r w:rsidRPr="004409EF">
        <w:t xml:space="preserve">Poskytování </w:t>
      </w:r>
      <w:proofErr w:type="gramStart"/>
      <w:r w:rsidRPr="004409EF">
        <w:t>služby E.ON</w:t>
      </w:r>
      <w:proofErr w:type="gramEnd"/>
      <w:r w:rsidRPr="004409EF">
        <w:t xml:space="preserve"> Zákaznický portál</w:t>
      </w:r>
    </w:p>
    <w:p w:rsidR="001847E4" w:rsidRDefault="001847E4" w:rsidP="001847E4">
      <w:pPr>
        <w:spacing w:after="240"/>
      </w:pPr>
      <w:r w:rsidRPr="00F736F2">
        <w:t xml:space="preserve">Dodavatel se zavazuje umožnit Zákazníkovi bezplatně využívat elektronický přístup k informacím, které souvisí s jeho odběrným místem, připojeným k distribuční soustavě VN nebo VVN prostřednictvím internetové </w:t>
      </w:r>
      <w:proofErr w:type="gramStart"/>
      <w:r w:rsidRPr="00F736F2">
        <w:t>služby E.ON</w:t>
      </w:r>
      <w:proofErr w:type="gramEnd"/>
      <w:r w:rsidRPr="00F736F2">
        <w:t xml:space="preserve"> Zákaznický portál (dále jen „Služba“). Pravidla pro poskytování Služby jsou uvedena v Podmínkách provozování, poskytování a využívání </w:t>
      </w:r>
      <w:proofErr w:type="gramStart"/>
      <w:r w:rsidRPr="00F736F2">
        <w:t>služby E.ON</w:t>
      </w:r>
      <w:proofErr w:type="gramEnd"/>
      <w:r w:rsidRPr="00F736F2">
        <w:t xml:space="preserve"> Zákaznický portál, se kterými je Zákazník seznámen a zavazuje se je dodržovat. Provoz, způsob zabezpečení , rozsah a obsluha Služby  jsou popsány v Uživatelském manuálu </w:t>
      </w:r>
      <w:proofErr w:type="gramStart"/>
      <w:r w:rsidRPr="00F736F2">
        <w:t>služby E.ON</w:t>
      </w:r>
      <w:proofErr w:type="gramEnd"/>
      <w:r w:rsidRPr="00F736F2">
        <w:t xml:space="preserve"> Zákaznický portál (dále jen „Uživatelský manuál“), se kterým byl taktéž Zákazník seznámen. Smluvní strany se dohodly, že po dobu, kdy bude Zákazník využívat Službu, mohou být úkony resp. změny Smlouvy v rozsahu vyjmenovaném v platném Uživatelském manuálu prováděny elektronicky</w:t>
      </w:r>
      <w:r>
        <w:t xml:space="preserve"> nebo písemně</w:t>
      </w:r>
      <w:r w:rsidRPr="00F736F2">
        <w:t xml:space="preserve">. Poskytování Služby je zahájeno dnem splnění všech podmínek pro registraci a elektronickou komunikaci Zákazníka, které jsou uvedeny na adrese </w:t>
      </w:r>
      <w:hyperlink r:id="rId8" w:history="1">
        <w:r w:rsidRPr="00F736F2">
          <w:t>http://www.eon.cz</w:t>
        </w:r>
      </w:hyperlink>
      <w:r>
        <w:t>.</w:t>
      </w:r>
    </w:p>
    <w:p w:rsidR="001847E4" w:rsidRPr="004409EF" w:rsidRDefault="001847E4" w:rsidP="001847E4">
      <w:pPr>
        <w:pStyle w:val="I"/>
      </w:pPr>
      <w:r w:rsidRPr="004409EF">
        <w:lastRenderedPageBreak/>
        <w:t>Zvláštní ujednání</w:t>
      </w:r>
    </w:p>
    <w:p w:rsidR="001847E4" w:rsidRDefault="001847E4" w:rsidP="001847E4">
      <w:pPr>
        <w:pStyle w:val="41"/>
      </w:pPr>
      <w:r w:rsidRPr="005C75D2">
        <w:t>V důsledku nabytí účinnosti zákona č. 89/2012 Sb. (občanský zákoník – dále jen „NOZ“) se Obchodní podmínky dodávky elektřiny platné od 1. ledna 2012 (dále jen „OPDE“), přiložené ke Smlouvě, mění takto: v článku 1. odst. 1.1 se text „ve smyslu § 273 zákona č. 513/1991 Sb., obchodní zákoník ve znění pozdějších předpisů“ vypouští; v článku 4. se dosavadní text odst. 4.19 vypouští a nahrazuje se tímto zněním „Místem plnění pro peněžité závazky Zákazníka je ve smyslu § 1954 a násl. NOZ banka, u níž má Dodavatel zřízený účet, jehož číslo je uvedeno ve Smlouvě nebo na faktuře“; článek 6. se vypouští.</w:t>
      </w:r>
      <w:r>
        <w:t xml:space="preserve"> </w:t>
      </w:r>
      <w:r w:rsidRPr="005C75D2">
        <w:t>Vypuštěním vyjmenovaných ustanovení OPDE není dotčeno dosavadní číslování ostatních ustanovení</w:t>
      </w:r>
      <w:r>
        <w:t>.</w:t>
      </w:r>
    </w:p>
    <w:p w:rsidR="001847E4" w:rsidRDefault="001847E4" w:rsidP="001847E4">
      <w:pPr>
        <w:pStyle w:val="41"/>
        <w:numPr>
          <w:ilvl w:val="0"/>
          <w:numId w:val="0"/>
        </w:numPr>
        <w:ind w:left="567"/>
      </w:pPr>
    </w:p>
    <w:p w:rsidR="001847E4" w:rsidRPr="004409EF" w:rsidRDefault="001847E4" w:rsidP="001847E4">
      <w:pPr>
        <w:pStyle w:val="I"/>
      </w:pPr>
      <w:r w:rsidRPr="007A7BF9">
        <w:t>Podmínky sdružených služeb dodávky</w:t>
      </w:r>
      <w:r w:rsidRPr="004409EF">
        <w:t xml:space="preserve"> elektřiny</w:t>
      </w:r>
    </w:p>
    <w:p w:rsidR="001847E4" w:rsidRDefault="001847E4" w:rsidP="001847E4">
      <w:pPr>
        <w:pStyle w:val="textsmlouvy"/>
        <w:ind w:firstLine="0"/>
      </w:pPr>
      <w:r w:rsidRPr="005C75D2">
        <w:rPr>
          <w:color w:val="auto"/>
        </w:rPr>
        <w:t>Sdružené služby dodávky elektřiny</w:t>
      </w:r>
      <w:r w:rsidRPr="005C75D2">
        <w:t xml:space="preserve"> se uskuteční v souladu s OPDE, které jsou nedílnou součástí této Smlouvy a jsou po celou dobu platnosti této Smlouvy neměnné. S jejich obsahem smluvní strany souhlasí a zavazují se je dodržovat</w:t>
      </w:r>
      <w:r>
        <w:t xml:space="preserve">. </w:t>
      </w:r>
      <w:r w:rsidRPr="005C75D2">
        <w:t>Zákazník podpisem této Smlouvy výslovně přijímá následující ustanovení OPDE: v článku 2. odst. 2.11 a 2.13</w:t>
      </w:r>
      <w:r>
        <w:t>.</w:t>
      </w:r>
    </w:p>
    <w:p w:rsidR="001847E4" w:rsidRDefault="001847E4" w:rsidP="001847E4">
      <w:pPr>
        <w:pStyle w:val="textsmlouvy"/>
        <w:ind w:firstLine="0"/>
      </w:pPr>
    </w:p>
    <w:p w:rsidR="001847E4" w:rsidRPr="004409EF" w:rsidRDefault="001847E4" w:rsidP="001847E4">
      <w:pPr>
        <w:pStyle w:val="I"/>
        <w:rPr>
          <w:rFonts w:ascii="Times" w:hAnsi="Times"/>
          <w:color w:val="000000"/>
          <w:kern w:val="28"/>
        </w:rPr>
      </w:pPr>
      <w:r w:rsidRPr="00246A8A">
        <w:rPr>
          <w:rFonts w:ascii="Times" w:hAnsi="Times"/>
          <w:color w:val="000000"/>
          <w:kern w:val="28"/>
        </w:rPr>
        <w:t xml:space="preserve">Plán odběru elektřiny </w:t>
      </w:r>
      <w:r>
        <w:t xml:space="preserve">sjednaný na období od </w:t>
      </w:r>
      <w:proofErr w:type="gramStart"/>
      <w:r>
        <w:t>1.1.201</w:t>
      </w:r>
      <w:r w:rsidR="000044DD">
        <w:t>7</w:t>
      </w:r>
      <w:proofErr w:type="gramEnd"/>
      <w:r w:rsidR="000044DD">
        <w:t xml:space="preserve"> do 31.12.2017</w:t>
      </w:r>
    </w:p>
    <w:p w:rsidR="001847E4" w:rsidRDefault="001847E4" w:rsidP="001847E4">
      <w:pPr>
        <w:pStyle w:val="Zkladntextodsazen"/>
        <w:numPr>
          <w:ilvl w:val="1"/>
          <w:numId w:val="5"/>
        </w:numPr>
        <w:tabs>
          <w:tab w:val="clear" w:pos="360"/>
        </w:tabs>
        <w:spacing w:after="120"/>
        <w:ind w:left="567" w:hanging="567"/>
        <w:rPr>
          <w:sz w:val="24"/>
          <w:szCs w:val="24"/>
        </w:rPr>
      </w:pPr>
      <w:r w:rsidRPr="007826FB">
        <w:rPr>
          <w:sz w:val="24"/>
          <w:szCs w:val="24"/>
        </w:rPr>
        <w:t>Plánované množství elektřiny</w:t>
      </w:r>
      <w:r>
        <w:rPr>
          <w:sz w:val="24"/>
          <w:szCs w:val="24"/>
        </w:rPr>
        <w:t>:</w:t>
      </w:r>
    </w:p>
    <w:tbl>
      <w:tblPr>
        <w:tblStyle w:val="Mkatabulky"/>
        <w:tblW w:w="85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993"/>
        <w:gridCol w:w="1842"/>
        <w:gridCol w:w="993"/>
        <w:gridCol w:w="1842"/>
      </w:tblGrid>
      <w:tr w:rsidR="001847E4" w:rsidRPr="000103F8" w:rsidTr="007D74FD">
        <w:trPr>
          <w:trHeight w:val="514"/>
        </w:trPr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Měsíc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Množství [</w:t>
            </w:r>
            <w:proofErr w:type="spellStart"/>
            <w:r w:rsidRPr="000103F8">
              <w:rPr>
                <w:b w:val="0"/>
                <w:sz w:val="20"/>
                <w:szCs w:val="20"/>
              </w:rPr>
              <w:t>MWh</w:t>
            </w:r>
            <w:proofErr w:type="spellEnd"/>
            <w:r w:rsidRPr="000103F8">
              <w:rPr>
                <w:b w:val="0"/>
                <w:sz w:val="20"/>
                <w:szCs w:val="20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Měsíc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Množství [</w:t>
            </w:r>
            <w:proofErr w:type="spellStart"/>
            <w:r w:rsidRPr="000103F8">
              <w:rPr>
                <w:b w:val="0"/>
                <w:sz w:val="20"/>
                <w:szCs w:val="20"/>
              </w:rPr>
              <w:t>MWh</w:t>
            </w:r>
            <w:proofErr w:type="spellEnd"/>
            <w:r w:rsidRPr="000103F8">
              <w:rPr>
                <w:b w:val="0"/>
                <w:sz w:val="20"/>
                <w:szCs w:val="20"/>
              </w:rPr>
              <w:t>]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Měsíc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Množství [</w:t>
            </w:r>
            <w:proofErr w:type="spellStart"/>
            <w:r w:rsidRPr="000103F8">
              <w:rPr>
                <w:b w:val="0"/>
                <w:sz w:val="20"/>
                <w:szCs w:val="20"/>
              </w:rPr>
              <w:t>MWh</w:t>
            </w:r>
            <w:proofErr w:type="spellEnd"/>
            <w:r w:rsidRPr="000103F8">
              <w:rPr>
                <w:b w:val="0"/>
                <w:sz w:val="20"/>
                <w:szCs w:val="20"/>
              </w:rPr>
              <w:t>]</w:t>
            </w:r>
          </w:p>
        </w:tc>
      </w:tr>
      <w:tr w:rsidR="001847E4" w:rsidRPr="000103F8" w:rsidTr="007D74FD">
        <w:tc>
          <w:tcPr>
            <w:tcW w:w="993" w:type="dxa"/>
            <w:tcBorders>
              <w:top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Leden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Květen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Září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</w:tc>
      </w:tr>
      <w:tr w:rsidR="001847E4" w:rsidRPr="000103F8" w:rsidTr="007D74FD">
        <w:tc>
          <w:tcPr>
            <w:tcW w:w="993" w:type="dxa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Únor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Červen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Říjen</w:t>
            </w:r>
          </w:p>
        </w:tc>
        <w:tc>
          <w:tcPr>
            <w:tcW w:w="1842" w:type="dxa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</w:tc>
      </w:tr>
      <w:tr w:rsidR="001847E4" w:rsidRPr="000103F8" w:rsidTr="007D74FD">
        <w:tc>
          <w:tcPr>
            <w:tcW w:w="993" w:type="dxa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Březen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Červenec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Listopad</w:t>
            </w:r>
          </w:p>
        </w:tc>
        <w:tc>
          <w:tcPr>
            <w:tcW w:w="1842" w:type="dxa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</w:tc>
      </w:tr>
      <w:tr w:rsidR="001847E4" w:rsidRPr="000103F8" w:rsidTr="007D74FD">
        <w:tc>
          <w:tcPr>
            <w:tcW w:w="993" w:type="dxa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Duben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Srpen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Prosinec</w:t>
            </w:r>
          </w:p>
        </w:tc>
        <w:tc>
          <w:tcPr>
            <w:tcW w:w="1842" w:type="dxa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</w:tc>
      </w:tr>
    </w:tbl>
    <w:p w:rsidR="001847E4" w:rsidRDefault="001847E4" w:rsidP="001847E4">
      <w:pPr>
        <w:pStyle w:val="Zkladntextodsazen"/>
        <w:numPr>
          <w:ilvl w:val="1"/>
          <w:numId w:val="5"/>
        </w:numPr>
        <w:tabs>
          <w:tab w:val="clear" w:pos="360"/>
        </w:tabs>
        <w:spacing w:before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Rezervovaný příkon:</w:t>
      </w:r>
    </w:p>
    <w:p w:rsidR="001847E4" w:rsidRDefault="001847E4" w:rsidP="001847E4">
      <w:pPr>
        <w:pStyle w:val="Zkladntextodsazen"/>
        <w:tabs>
          <w:tab w:val="clear" w:pos="360"/>
        </w:tabs>
        <w:ind w:left="567"/>
        <w:rPr>
          <w:sz w:val="24"/>
          <w:szCs w:val="24"/>
        </w:rPr>
      </w:pPr>
      <w:r w:rsidRPr="00A12C01">
        <w:rPr>
          <w:noProof/>
          <w:sz w:val="24"/>
          <w:szCs w:val="24"/>
        </w:rPr>
        <w:t>160</w:t>
      </w:r>
      <w:r w:rsidRPr="005730BD">
        <w:rPr>
          <w:sz w:val="24"/>
          <w:szCs w:val="24"/>
        </w:rPr>
        <w:t xml:space="preserve"> kW</w:t>
      </w:r>
    </w:p>
    <w:p w:rsidR="001847E4" w:rsidRDefault="001847E4" w:rsidP="001847E4">
      <w:pPr>
        <w:pStyle w:val="Zkladntextodsazen"/>
        <w:numPr>
          <w:ilvl w:val="1"/>
          <w:numId w:val="5"/>
        </w:numPr>
        <w:tabs>
          <w:tab w:val="clear" w:pos="360"/>
        </w:tabs>
        <w:spacing w:before="120"/>
        <w:ind w:left="567" w:hanging="567"/>
        <w:rPr>
          <w:sz w:val="24"/>
          <w:szCs w:val="24"/>
        </w:rPr>
      </w:pPr>
      <w:r w:rsidRPr="005730BD">
        <w:rPr>
          <w:sz w:val="24"/>
          <w:szCs w:val="24"/>
        </w:rPr>
        <w:t xml:space="preserve">Roční rezervovaná kapacita: </w:t>
      </w:r>
    </w:p>
    <w:p w:rsidR="001847E4" w:rsidRDefault="001847E4" w:rsidP="001847E4">
      <w:pPr>
        <w:pStyle w:val="Zkladntextodsazen"/>
        <w:tabs>
          <w:tab w:val="clear" w:pos="360"/>
        </w:tabs>
        <w:ind w:left="567"/>
        <w:rPr>
          <w:sz w:val="24"/>
          <w:szCs w:val="24"/>
        </w:rPr>
      </w:pPr>
      <w:r w:rsidRPr="00A12C01">
        <w:rPr>
          <w:noProof/>
          <w:sz w:val="24"/>
          <w:szCs w:val="24"/>
        </w:rPr>
        <w:t>130</w:t>
      </w:r>
      <w:r w:rsidRPr="005730BD">
        <w:rPr>
          <w:sz w:val="24"/>
          <w:szCs w:val="24"/>
        </w:rPr>
        <w:t xml:space="preserve"> kW</w:t>
      </w:r>
    </w:p>
    <w:p w:rsidR="001847E4" w:rsidRDefault="001847E4" w:rsidP="001847E4">
      <w:pPr>
        <w:pStyle w:val="Zkladntextodsazen"/>
        <w:numPr>
          <w:ilvl w:val="1"/>
          <w:numId w:val="5"/>
        </w:numPr>
        <w:tabs>
          <w:tab w:val="clear" w:pos="360"/>
        </w:tabs>
        <w:spacing w:before="120" w:after="120"/>
        <w:ind w:left="567" w:hanging="567"/>
        <w:rPr>
          <w:sz w:val="24"/>
          <w:szCs w:val="24"/>
        </w:rPr>
      </w:pPr>
      <w:r w:rsidRPr="005730BD">
        <w:rPr>
          <w:sz w:val="24"/>
          <w:szCs w:val="24"/>
        </w:rPr>
        <w:t>Měsíční rezervovaná kapacita</w:t>
      </w:r>
      <w:r>
        <w:rPr>
          <w:sz w:val="24"/>
          <w:szCs w:val="24"/>
        </w:rPr>
        <w:t>:</w:t>
      </w:r>
    </w:p>
    <w:tbl>
      <w:tblPr>
        <w:tblStyle w:val="Mkatabulky"/>
        <w:tblW w:w="85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993"/>
        <w:gridCol w:w="1842"/>
        <w:gridCol w:w="993"/>
        <w:gridCol w:w="1842"/>
      </w:tblGrid>
      <w:tr w:rsidR="001847E4" w:rsidRPr="000103F8" w:rsidTr="007D74FD">
        <w:trPr>
          <w:trHeight w:val="514"/>
        </w:trPr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Měsíc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Měsíční RK [kW]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Měsíc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Měsíční RK [kW]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Měsíc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Měsíční RK [kW]</w:t>
            </w:r>
          </w:p>
        </w:tc>
      </w:tr>
      <w:tr w:rsidR="001847E4" w:rsidRPr="000103F8" w:rsidTr="007D74FD">
        <w:tc>
          <w:tcPr>
            <w:tcW w:w="993" w:type="dxa"/>
            <w:tcBorders>
              <w:top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Leden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Květen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Září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</w:tc>
      </w:tr>
      <w:tr w:rsidR="001847E4" w:rsidRPr="000103F8" w:rsidTr="007D74FD">
        <w:tc>
          <w:tcPr>
            <w:tcW w:w="993" w:type="dxa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Únor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Červen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Říjen</w:t>
            </w:r>
          </w:p>
        </w:tc>
        <w:tc>
          <w:tcPr>
            <w:tcW w:w="1842" w:type="dxa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</w:tc>
      </w:tr>
      <w:tr w:rsidR="001847E4" w:rsidRPr="000103F8" w:rsidTr="007D74FD">
        <w:tc>
          <w:tcPr>
            <w:tcW w:w="993" w:type="dxa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Březen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Červenec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Listopad</w:t>
            </w:r>
          </w:p>
        </w:tc>
        <w:tc>
          <w:tcPr>
            <w:tcW w:w="1842" w:type="dxa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</w:tc>
      </w:tr>
      <w:tr w:rsidR="001847E4" w:rsidRPr="000103F8" w:rsidTr="007D74FD">
        <w:tc>
          <w:tcPr>
            <w:tcW w:w="993" w:type="dxa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Duben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Srpen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Prosinec</w:t>
            </w:r>
          </w:p>
        </w:tc>
        <w:tc>
          <w:tcPr>
            <w:tcW w:w="1842" w:type="dxa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</w:tc>
      </w:tr>
    </w:tbl>
    <w:p w:rsidR="001847E4" w:rsidRDefault="001847E4" w:rsidP="001847E4">
      <w:pPr>
        <w:pStyle w:val="Zkladntextodsazen"/>
        <w:numPr>
          <w:ilvl w:val="1"/>
          <w:numId w:val="5"/>
        </w:numPr>
        <w:tabs>
          <w:tab w:val="clear" w:pos="360"/>
        </w:tabs>
        <w:spacing w:before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Regulační plán:</w:t>
      </w:r>
    </w:p>
    <w:p w:rsidR="001847E4" w:rsidRDefault="001847E4" w:rsidP="001847E4">
      <w:pPr>
        <w:pStyle w:val="Zkladntextodsazen"/>
        <w:tabs>
          <w:tab w:val="clear" w:pos="360"/>
        </w:tabs>
        <w:spacing w:after="120"/>
        <w:ind w:left="567"/>
        <w:rPr>
          <w:sz w:val="24"/>
          <w:szCs w:val="24"/>
        </w:rPr>
      </w:pPr>
      <w:r w:rsidRPr="006F5A75">
        <w:rPr>
          <w:sz w:val="24"/>
          <w:szCs w:val="24"/>
        </w:rPr>
        <w:t>P</w:t>
      </w:r>
      <w:r>
        <w:rPr>
          <w:sz w:val="24"/>
          <w:szCs w:val="24"/>
        </w:rPr>
        <w:t xml:space="preserve">ři stavech </w:t>
      </w:r>
      <w:r w:rsidRPr="006F5A75">
        <w:rPr>
          <w:sz w:val="24"/>
          <w:szCs w:val="24"/>
        </w:rPr>
        <w:t>nouze</w:t>
      </w:r>
      <w:r>
        <w:rPr>
          <w:sz w:val="24"/>
          <w:szCs w:val="24"/>
        </w:rPr>
        <w:t xml:space="preserve"> a při předcházení stavu nouze se</w:t>
      </w:r>
      <w:r w:rsidRPr="006F5A75">
        <w:rPr>
          <w:sz w:val="24"/>
          <w:szCs w:val="24"/>
        </w:rPr>
        <w:t xml:space="preserve"> Zákazník zavazuje snížit svůj odběr</w:t>
      </w:r>
      <w:r>
        <w:rPr>
          <w:sz w:val="24"/>
          <w:szCs w:val="24"/>
        </w:rPr>
        <w:t xml:space="preserve"> elektřiny</w:t>
      </w:r>
      <w:r w:rsidRPr="006F5A75">
        <w:rPr>
          <w:sz w:val="24"/>
          <w:szCs w:val="24"/>
        </w:rPr>
        <w:t xml:space="preserve"> dle vyhlášeného regulačního stupně, a to následujícím způsobem</w:t>
      </w:r>
      <w:r>
        <w:rPr>
          <w:sz w:val="24"/>
          <w:szCs w:val="24"/>
        </w:rPr>
        <w:t>:</w:t>
      </w:r>
    </w:p>
    <w:tbl>
      <w:tblPr>
        <w:tblStyle w:val="Mkatabulky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851"/>
        <w:gridCol w:w="850"/>
        <w:gridCol w:w="851"/>
        <w:gridCol w:w="2409"/>
      </w:tblGrid>
      <w:tr w:rsidR="001847E4" w:rsidRPr="000103F8" w:rsidTr="007D74FD"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NEREGULUJE SE (výjimka dle vyhlášky 80/2010)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RS č. 3</w:t>
            </w:r>
          </w:p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[</w:t>
            </w:r>
            <w:r w:rsidRPr="000103F8">
              <w:rPr>
                <w:b w:val="0"/>
                <w:sz w:val="20"/>
                <w:szCs w:val="20"/>
                <w:lang w:val="en-US"/>
              </w:rPr>
              <w:t>%</w:t>
            </w:r>
            <w:r w:rsidRPr="000103F8">
              <w:rPr>
                <w:b w:val="0"/>
                <w:sz w:val="20"/>
                <w:szCs w:val="20"/>
              </w:rPr>
              <w:t>]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RS č. 4</w:t>
            </w:r>
          </w:p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[</w:t>
            </w:r>
            <w:r w:rsidRPr="000103F8">
              <w:rPr>
                <w:b w:val="0"/>
                <w:sz w:val="20"/>
                <w:szCs w:val="20"/>
                <w:lang w:val="en-US"/>
              </w:rPr>
              <w:t>%</w:t>
            </w:r>
            <w:r w:rsidRPr="000103F8">
              <w:rPr>
                <w:b w:val="0"/>
                <w:sz w:val="20"/>
                <w:szCs w:val="20"/>
              </w:rPr>
              <w:t>]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RS č. 5</w:t>
            </w:r>
          </w:p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[</w:t>
            </w:r>
            <w:r w:rsidRPr="000103F8">
              <w:rPr>
                <w:b w:val="0"/>
                <w:sz w:val="20"/>
                <w:szCs w:val="20"/>
                <w:lang w:val="en-US"/>
              </w:rPr>
              <w:t>%</w:t>
            </w:r>
            <w:r w:rsidRPr="000103F8">
              <w:rPr>
                <w:b w:val="0"/>
                <w:sz w:val="20"/>
                <w:szCs w:val="20"/>
              </w:rPr>
              <w:t>]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RS č. 6</w:t>
            </w:r>
          </w:p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[</w:t>
            </w:r>
            <w:r w:rsidRPr="000103F8">
              <w:rPr>
                <w:b w:val="0"/>
                <w:sz w:val="20"/>
                <w:szCs w:val="20"/>
                <w:lang w:val="en-US"/>
              </w:rPr>
              <w:t>%</w:t>
            </w:r>
            <w:r w:rsidRPr="000103F8">
              <w:rPr>
                <w:b w:val="0"/>
                <w:sz w:val="20"/>
                <w:szCs w:val="20"/>
              </w:rPr>
              <w:t>]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RS č. 7</w:t>
            </w:r>
          </w:p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[</w:t>
            </w:r>
            <w:r w:rsidRPr="000103F8">
              <w:rPr>
                <w:b w:val="0"/>
                <w:sz w:val="20"/>
                <w:szCs w:val="20"/>
                <w:lang w:val="en-US"/>
              </w:rPr>
              <w:t>kW</w:t>
            </w:r>
            <w:r w:rsidRPr="000103F8">
              <w:rPr>
                <w:b w:val="0"/>
                <w:sz w:val="20"/>
                <w:szCs w:val="20"/>
              </w:rPr>
              <w:t>]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0103F8">
              <w:rPr>
                <w:b w:val="0"/>
                <w:sz w:val="20"/>
                <w:szCs w:val="20"/>
              </w:rPr>
              <w:t>Snížení výkonu na bezpečnostní minimum [hod]</w:t>
            </w:r>
          </w:p>
        </w:tc>
      </w:tr>
      <w:tr w:rsidR="001847E4" w:rsidRPr="000103F8" w:rsidTr="007D74FD">
        <w:tc>
          <w:tcPr>
            <w:tcW w:w="1843" w:type="dxa"/>
            <w:tcBorders>
              <w:top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A12C01">
              <w:rPr>
                <w:b w:val="0"/>
                <w:noProof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A12C01">
              <w:rPr>
                <w:b w:val="0"/>
                <w:noProof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A12C01">
              <w:rPr>
                <w:b w:val="0"/>
                <w:noProof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A12C01">
              <w:rPr>
                <w:b w:val="0"/>
                <w:noProof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A12C01">
              <w:rPr>
                <w:b w:val="0"/>
                <w:noProof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1847E4" w:rsidRPr="000103F8" w:rsidRDefault="001847E4" w:rsidP="007D74FD">
            <w:pPr>
              <w:pStyle w:val="I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A12C01">
              <w:rPr>
                <w:b w:val="0"/>
                <w:noProof/>
                <w:sz w:val="20"/>
                <w:szCs w:val="20"/>
              </w:rPr>
              <w:t>1</w:t>
            </w:r>
          </w:p>
        </w:tc>
      </w:tr>
    </w:tbl>
    <w:p w:rsidR="001847E4" w:rsidRPr="0006467F" w:rsidRDefault="001847E4" w:rsidP="001847E4">
      <w:pPr>
        <w:pStyle w:val="textsmlouvy"/>
        <w:spacing w:before="120" w:after="120"/>
        <w:ind w:left="567" w:firstLine="0"/>
      </w:pPr>
      <w:r w:rsidRPr="0006467F">
        <w:t>Kontakt na osobu Zákazníka odpovídajícího za regulaci spotřeby při vyhlášeném regulačním stupni</w:t>
      </w:r>
      <w:r>
        <w:t>: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5811"/>
      </w:tblGrid>
      <w:tr w:rsidR="001847E4" w:rsidRPr="0006467F" w:rsidTr="007D74FD">
        <w:tc>
          <w:tcPr>
            <w:tcW w:w="2694" w:type="dxa"/>
          </w:tcPr>
          <w:p w:rsidR="001847E4" w:rsidRPr="0006467F" w:rsidRDefault="001847E4" w:rsidP="007D74FD">
            <w:pPr>
              <w:pStyle w:val="Zkladntextodsazen2"/>
              <w:tabs>
                <w:tab w:val="left" w:pos="2160"/>
              </w:tabs>
              <w:ind w:firstLine="0"/>
              <w:rPr>
                <w:b w:val="0"/>
                <w:bCs w:val="0"/>
                <w:i w:val="0"/>
                <w:iCs/>
                <w:kern w:val="28"/>
              </w:rPr>
            </w:pPr>
            <w:r w:rsidRPr="0006467F">
              <w:rPr>
                <w:b w:val="0"/>
                <w:bCs w:val="0"/>
                <w:i w:val="0"/>
                <w:iCs/>
                <w:kern w:val="28"/>
              </w:rPr>
              <w:t>Jméno a p</w:t>
            </w:r>
            <w:r w:rsidRPr="0006467F">
              <w:rPr>
                <w:rFonts w:hint="eastAsia"/>
                <w:b w:val="0"/>
                <w:bCs w:val="0"/>
                <w:i w:val="0"/>
                <w:iCs/>
                <w:kern w:val="28"/>
              </w:rPr>
              <w:t>ří</w:t>
            </w:r>
            <w:r w:rsidRPr="0006467F">
              <w:rPr>
                <w:b w:val="0"/>
                <w:bCs w:val="0"/>
                <w:i w:val="0"/>
                <w:iCs/>
                <w:kern w:val="28"/>
              </w:rPr>
              <w:t>jmení</w:t>
            </w:r>
          </w:p>
        </w:tc>
        <w:tc>
          <w:tcPr>
            <w:tcW w:w="5811" w:type="dxa"/>
          </w:tcPr>
          <w:p w:rsidR="001847E4" w:rsidRPr="0006467F" w:rsidRDefault="0029567F" w:rsidP="007D74FD">
            <w:pPr>
              <w:pStyle w:val="Zkladntextodsazen2"/>
              <w:tabs>
                <w:tab w:val="left" w:pos="2160"/>
              </w:tabs>
              <w:ind w:firstLine="0"/>
              <w:rPr>
                <w:b w:val="0"/>
                <w:bCs w:val="0"/>
                <w:i w:val="0"/>
                <w:iCs/>
                <w:kern w:val="28"/>
              </w:rPr>
            </w:pPr>
            <w:r>
              <w:rPr>
                <w:b w:val="0"/>
                <w:bCs w:val="0"/>
                <w:i w:val="0"/>
                <w:iCs/>
                <w:noProof/>
                <w:kern w:val="28"/>
              </w:rPr>
              <w:t>xxxxxxxxxxxxxxx</w:t>
            </w:r>
            <w:r w:rsidR="00B13C4E">
              <w:rPr>
                <w:b w:val="0"/>
                <w:bCs w:val="0"/>
                <w:i w:val="0"/>
                <w:iCs/>
                <w:noProof/>
                <w:kern w:val="28"/>
              </w:rPr>
              <w:t xml:space="preserve"> </w:t>
            </w:r>
          </w:p>
        </w:tc>
      </w:tr>
      <w:tr w:rsidR="001847E4" w:rsidRPr="0006467F" w:rsidTr="007D74FD">
        <w:tc>
          <w:tcPr>
            <w:tcW w:w="2694" w:type="dxa"/>
          </w:tcPr>
          <w:p w:rsidR="001847E4" w:rsidRPr="0006467F" w:rsidRDefault="001847E4" w:rsidP="007D74FD">
            <w:pPr>
              <w:pStyle w:val="Zkladntextodsazen2"/>
              <w:tabs>
                <w:tab w:val="left" w:pos="2160"/>
              </w:tabs>
              <w:ind w:firstLine="0"/>
              <w:rPr>
                <w:b w:val="0"/>
                <w:bCs w:val="0"/>
                <w:i w:val="0"/>
                <w:iCs/>
                <w:kern w:val="28"/>
              </w:rPr>
            </w:pPr>
            <w:r w:rsidRPr="0006467F">
              <w:rPr>
                <w:b w:val="0"/>
                <w:bCs w:val="0"/>
                <w:i w:val="0"/>
                <w:iCs/>
                <w:kern w:val="28"/>
              </w:rPr>
              <w:t>Mob.</w:t>
            </w:r>
            <w:r>
              <w:rPr>
                <w:b w:val="0"/>
                <w:bCs w:val="0"/>
                <w:i w:val="0"/>
                <w:iCs/>
                <w:kern w:val="28"/>
              </w:rPr>
              <w:t xml:space="preserve"> </w:t>
            </w:r>
            <w:proofErr w:type="gramStart"/>
            <w:r w:rsidRPr="0006467F">
              <w:rPr>
                <w:b w:val="0"/>
                <w:bCs w:val="0"/>
                <w:i w:val="0"/>
                <w:iCs/>
                <w:kern w:val="28"/>
              </w:rPr>
              <w:t>telefon</w:t>
            </w:r>
            <w:proofErr w:type="gramEnd"/>
          </w:p>
        </w:tc>
        <w:tc>
          <w:tcPr>
            <w:tcW w:w="5811" w:type="dxa"/>
          </w:tcPr>
          <w:p w:rsidR="001847E4" w:rsidRPr="0006467F" w:rsidRDefault="0029567F" w:rsidP="007D74FD">
            <w:pPr>
              <w:pStyle w:val="Zkladntextodsazen2"/>
              <w:tabs>
                <w:tab w:val="left" w:pos="2160"/>
              </w:tabs>
              <w:ind w:firstLine="0"/>
              <w:rPr>
                <w:b w:val="0"/>
                <w:bCs w:val="0"/>
                <w:i w:val="0"/>
                <w:iCs/>
                <w:kern w:val="28"/>
              </w:rPr>
            </w:pPr>
            <w:proofErr w:type="spellStart"/>
            <w:r>
              <w:rPr>
                <w:b w:val="0"/>
                <w:bCs w:val="0"/>
                <w:i w:val="0"/>
                <w:iCs/>
                <w:kern w:val="28"/>
              </w:rPr>
              <w:t>xxxxxxxxxxxxxxx</w:t>
            </w:r>
            <w:proofErr w:type="spellEnd"/>
          </w:p>
        </w:tc>
      </w:tr>
      <w:tr w:rsidR="001847E4" w:rsidRPr="0006467F" w:rsidTr="007D74FD">
        <w:tc>
          <w:tcPr>
            <w:tcW w:w="2694" w:type="dxa"/>
          </w:tcPr>
          <w:p w:rsidR="001847E4" w:rsidRPr="0006467F" w:rsidRDefault="001847E4" w:rsidP="007D74FD">
            <w:pPr>
              <w:pStyle w:val="Zkladntextodsazen2"/>
              <w:tabs>
                <w:tab w:val="left" w:pos="2160"/>
              </w:tabs>
              <w:ind w:firstLine="0"/>
              <w:rPr>
                <w:b w:val="0"/>
                <w:bCs w:val="0"/>
                <w:i w:val="0"/>
                <w:iCs/>
                <w:kern w:val="28"/>
              </w:rPr>
            </w:pPr>
            <w:r w:rsidRPr="0006467F">
              <w:rPr>
                <w:b w:val="0"/>
                <w:bCs w:val="0"/>
                <w:i w:val="0"/>
                <w:iCs/>
                <w:kern w:val="28"/>
              </w:rPr>
              <w:t>E-mail</w:t>
            </w:r>
          </w:p>
        </w:tc>
        <w:tc>
          <w:tcPr>
            <w:tcW w:w="5811" w:type="dxa"/>
          </w:tcPr>
          <w:p w:rsidR="001847E4" w:rsidRPr="0006467F" w:rsidRDefault="0029567F" w:rsidP="007D74FD">
            <w:pPr>
              <w:pStyle w:val="Zkladntextodsazen2"/>
              <w:tabs>
                <w:tab w:val="left" w:pos="2160"/>
              </w:tabs>
              <w:ind w:firstLine="0"/>
              <w:rPr>
                <w:b w:val="0"/>
                <w:bCs w:val="0"/>
                <w:i w:val="0"/>
                <w:iCs/>
                <w:kern w:val="28"/>
              </w:rPr>
            </w:pPr>
            <w:r>
              <w:rPr>
                <w:b w:val="0"/>
                <w:bCs w:val="0"/>
                <w:i w:val="0"/>
                <w:iCs/>
                <w:noProof/>
                <w:kern w:val="28"/>
              </w:rPr>
              <w:t>xxxxxxxxxxxxxxx</w:t>
            </w:r>
          </w:p>
        </w:tc>
      </w:tr>
    </w:tbl>
    <w:p w:rsidR="001847E4" w:rsidRDefault="001847E4" w:rsidP="001847E4">
      <w:pPr>
        <w:pStyle w:val="Zkladntextodsazen"/>
        <w:numPr>
          <w:ilvl w:val="1"/>
          <w:numId w:val="5"/>
        </w:numPr>
        <w:tabs>
          <w:tab w:val="clear" w:pos="360"/>
        </w:tabs>
        <w:spacing w:before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Zákazník je oprávněn sjednaný Plán odběru elektřiny </w:t>
      </w:r>
      <w:r w:rsidRPr="00B0018E">
        <w:rPr>
          <w:sz w:val="24"/>
          <w:szCs w:val="24"/>
        </w:rPr>
        <w:t xml:space="preserve">prostřednictvím internetové </w:t>
      </w:r>
      <w:proofErr w:type="gramStart"/>
      <w:r w:rsidRPr="00B0018E">
        <w:rPr>
          <w:sz w:val="24"/>
          <w:szCs w:val="24"/>
        </w:rPr>
        <w:t>služby E.ON</w:t>
      </w:r>
      <w:proofErr w:type="gramEnd"/>
      <w:r w:rsidRPr="00B0018E">
        <w:rPr>
          <w:sz w:val="24"/>
          <w:szCs w:val="24"/>
        </w:rPr>
        <w:t xml:space="preserve"> Zákaznický portál</w:t>
      </w:r>
      <w:r>
        <w:rPr>
          <w:sz w:val="24"/>
          <w:szCs w:val="24"/>
        </w:rPr>
        <w:t xml:space="preserve">, popř. dodatkem k této Smlouvě měnit, tzn. upřesňovat plánované množství elektřiny, měnit roční rezervovanou kapacitu, sjednávat měsíční rezervovanou kapacitu, a to nejpozději dva </w:t>
      </w:r>
      <w:r w:rsidRPr="00333AA9">
        <w:rPr>
          <w:sz w:val="24"/>
          <w:szCs w:val="24"/>
        </w:rPr>
        <w:t>pracovní dny před obdobím, na které je změna požadována</w:t>
      </w:r>
      <w:r>
        <w:rPr>
          <w:sz w:val="24"/>
          <w:szCs w:val="24"/>
        </w:rPr>
        <w:t>.</w:t>
      </w:r>
    </w:p>
    <w:p w:rsidR="001847E4" w:rsidRDefault="001847E4" w:rsidP="001847E4">
      <w:pPr>
        <w:pStyle w:val="Zkladntextodsazen"/>
        <w:numPr>
          <w:ilvl w:val="1"/>
          <w:numId w:val="5"/>
        </w:numPr>
        <w:tabs>
          <w:tab w:val="clear" w:pos="360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Je-li Smlouva uzavřena na delší období než je sjednán Plán odběru elektřiny, provede Zákazník sjednání Plánu odběru elektřiny na následující období </w:t>
      </w:r>
      <w:r w:rsidRPr="00B0018E">
        <w:rPr>
          <w:sz w:val="24"/>
          <w:szCs w:val="24"/>
        </w:rPr>
        <w:t xml:space="preserve">prostřednictvím internetové </w:t>
      </w:r>
      <w:proofErr w:type="gramStart"/>
      <w:r w:rsidRPr="00B0018E">
        <w:rPr>
          <w:sz w:val="24"/>
          <w:szCs w:val="24"/>
        </w:rPr>
        <w:t>služby E.ON</w:t>
      </w:r>
      <w:proofErr w:type="gramEnd"/>
      <w:r w:rsidRPr="00B0018E">
        <w:rPr>
          <w:sz w:val="24"/>
          <w:szCs w:val="24"/>
        </w:rPr>
        <w:t xml:space="preserve"> Zákaznický portál</w:t>
      </w:r>
      <w:r>
        <w:rPr>
          <w:sz w:val="24"/>
          <w:szCs w:val="24"/>
        </w:rPr>
        <w:t>, popř. dodatkem k této Smlouvě, a to v termínu stanoveném v Obchodních podmínkách dodávky elektřiny. Pokud Zákazník nesjedná Plán odběru elektřiny na následující období do stanoveného data, platí hodnoty sjednané na předcházející období vyjma sjednané měsíční rezervované kapacity.</w:t>
      </w:r>
    </w:p>
    <w:p w:rsidR="001847E4" w:rsidRDefault="001847E4" w:rsidP="007D74FD">
      <w:pPr>
        <w:pStyle w:val="Zkladntextodsazen"/>
        <w:tabs>
          <w:tab w:val="clear" w:pos="360"/>
        </w:tabs>
        <w:ind w:left="567"/>
        <w:rPr>
          <w:sz w:val="24"/>
          <w:szCs w:val="24"/>
        </w:rPr>
      </w:pPr>
    </w:p>
    <w:p w:rsidR="001847E4" w:rsidRPr="004409EF" w:rsidRDefault="001847E4" w:rsidP="007D74FD">
      <w:pPr>
        <w:pStyle w:val="I"/>
        <w:rPr>
          <w:rFonts w:ascii="Times" w:hAnsi="Times"/>
          <w:color w:val="000000"/>
          <w:kern w:val="28"/>
        </w:rPr>
      </w:pPr>
      <w:r>
        <w:t>Z</w:t>
      </w:r>
      <w:r w:rsidRPr="004409EF">
        <w:t>ávěrečná ustanovení</w:t>
      </w:r>
    </w:p>
    <w:p w:rsidR="001847E4" w:rsidRDefault="001847E4" w:rsidP="001847E4">
      <w:pPr>
        <w:pStyle w:val="Zkladntextodsazen"/>
        <w:numPr>
          <w:ilvl w:val="1"/>
          <w:numId w:val="5"/>
        </w:numPr>
        <w:tabs>
          <w:tab w:val="clear" w:pos="360"/>
        </w:tabs>
        <w:ind w:left="567" w:hanging="567"/>
        <w:rPr>
          <w:sz w:val="24"/>
          <w:szCs w:val="24"/>
        </w:rPr>
      </w:pPr>
      <w:r w:rsidRPr="004409EF">
        <w:rPr>
          <w:sz w:val="24"/>
          <w:szCs w:val="24"/>
        </w:rPr>
        <w:t xml:space="preserve">Dodávka se uskuteční za předpokladu splnění legislativních podmínek. </w:t>
      </w:r>
    </w:p>
    <w:p w:rsidR="001847E4" w:rsidRDefault="001847E4" w:rsidP="001847E4">
      <w:pPr>
        <w:pStyle w:val="Zkladntextodsazen"/>
        <w:numPr>
          <w:ilvl w:val="1"/>
          <w:numId w:val="5"/>
        </w:numPr>
        <w:tabs>
          <w:tab w:val="clear" w:pos="360"/>
        </w:tabs>
        <w:ind w:left="567" w:hanging="567"/>
        <w:rPr>
          <w:sz w:val="24"/>
          <w:szCs w:val="24"/>
        </w:rPr>
      </w:pPr>
      <w:r w:rsidRPr="005C75D2">
        <w:rPr>
          <w:sz w:val="24"/>
          <w:szCs w:val="24"/>
        </w:rPr>
        <w:t>Tato Smlouva je uzavřená podle zákona č. 89/2012 Sb. a zákona č. 458/2000 Sb. (energetický zákon), v platném znění a příslušných prováděcích předpisů k energetickému zákonu</w:t>
      </w:r>
      <w:r>
        <w:rPr>
          <w:sz w:val="24"/>
          <w:szCs w:val="24"/>
        </w:rPr>
        <w:t>.</w:t>
      </w:r>
    </w:p>
    <w:p w:rsidR="001847E4" w:rsidRDefault="001847E4" w:rsidP="001847E4">
      <w:pPr>
        <w:pStyle w:val="Zkladntextodsazen"/>
        <w:numPr>
          <w:ilvl w:val="1"/>
          <w:numId w:val="5"/>
        </w:numPr>
        <w:tabs>
          <w:tab w:val="clear" w:pos="360"/>
        </w:tabs>
        <w:ind w:left="567" w:hanging="567"/>
        <w:rPr>
          <w:sz w:val="24"/>
          <w:szCs w:val="24"/>
        </w:rPr>
      </w:pPr>
      <w:r w:rsidRPr="004409EF">
        <w:rPr>
          <w:sz w:val="24"/>
          <w:szCs w:val="24"/>
        </w:rPr>
        <w:t xml:space="preserve">Smlouva je vyhotovena ve dvou stejnopisech, z nichž každá ze smluvních stran obdrží jedno vyhotovení. </w:t>
      </w:r>
    </w:p>
    <w:p w:rsidR="001847E4" w:rsidRDefault="001847E4" w:rsidP="001847E4">
      <w:pPr>
        <w:pStyle w:val="Zkladntextodsazen"/>
        <w:numPr>
          <w:ilvl w:val="1"/>
          <w:numId w:val="5"/>
        </w:numPr>
        <w:tabs>
          <w:tab w:val="clear" w:pos="360"/>
        </w:tabs>
        <w:ind w:left="567" w:hanging="567"/>
        <w:rPr>
          <w:sz w:val="24"/>
          <w:szCs w:val="24"/>
        </w:rPr>
      </w:pPr>
      <w:r w:rsidRPr="004409EF">
        <w:rPr>
          <w:sz w:val="24"/>
          <w:szCs w:val="24"/>
        </w:rPr>
        <w:t xml:space="preserve">Práva a povinnosti smluvních stran vyplývající z této Smlouvy přechází na případné právní nástupce smluvních stran. </w:t>
      </w:r>
    </w:p>
    <w:p w:rsidR="001847E4" w:rsidRPr="007A7BF9" w:rsidRDefault="001847E4" w:rsidP="001847E4">
      <w:pPr>
        <w:pStyle w:val="Zkladntextodsazen"/>
        <w:numPr>
          <w:ilvl w:val="1"/>
          <w:numId w:val="5"/>
        </w:numPr>
        <w:tabs>
          <w:tab w:val="clear" w:pos="360"/>
        </w:tabs>
        <w:ind w:left="567" w:hanging="567"/>
        <w:rPr>
          <w:sz w:val="24"/>
          <w:szCs w:val="24"/>
        </w:rPr>
      </w:pPr>
      <w:r w:rsidRPr="007A7BF9">
        <w:rPr>
          <w:sz w:val="24"/>
          <w:szCs w:val="24"/>
        </w:rPr>
        <w:t>Zákazník podpisem této Smlouvy uděluje souhlas, aby Dodavatel uzavřel s příslušným provozovatelem distribuční soustavy Smlouvu o distribuci elektřiny do odběrného místa uvedeného ve Smlouvě.</w:t>
      </w:r>
    </w:p>
    <w:p w:rsidR="001847E4" w:rsidRPr="004409EF" w:rsidRDefault="001847E4" w:rsidP="001847E4">
      <w:pPr>
        <w:pStyle w:val="Zkladntextodsazen"/>
        <w:numPr>
          <w:ilvl w:val="1"/>
          <w:numId w:val="5"/>
        </w:numPr>
        <w:tabs>
          <w:tab w:val="clear" w:pos="360"/>
        </w:tabs>
        <w:ind w:left="567" w:hanging="567"/>
        <w:rPr>
          <w:sz w:val="24"/>
          <w:szCs w:val="24"/>
        </w:rPr>
      </w:pPr>
      <w:r w:rsidRPr="004409EF">
        <w:rPr>
          <w:sz w:val="24"/>
          <w:szCs w:val="24"/>
        </w:rPr>
        <w:t xml:space="preserve">Smluvní strany prohlašují, že se podrobně seznámily s obsahem této Smlouvy, jejímu obsahu porozuměly a nejsou si vědomy žádných překážek, nároků třetích osob ani jiných právních vad, které by jejímu uzavření bránily či způsobovaly její neplatnost. </w:t>
      </w:r>
    </w:p>
    <w:p w:rsidR="001847E4" w:rsidRDefault="001847E4" w:rsidP="001847E4">
      <w:pPr>
        <w:pStyle w:val="Zkladntextodsazen"/>
        <w:numPr>
          <w:ilvl w:val="1"/>
          <w:numId w:val="5"/>
        </w:numPr>
        <w:tabs>
          <w:tab w:val="clear" w:pos="360"/>
        </w:tabs>
        <w:ind w:left="567" w:hanging="567"/>
        <w:rPr>
          <w:sz w:val="24"/>
          <w:szCs w:val="24"/>
        </w:rPr>
      </w:pPr>
      <w:r w:rsidRPr="004409EF">
        <w:rPr>
          <w:sz w:val="24"/>
          <w:szCs w:val="24"/>
        </w:rPr>
        <w:t>Na důkaz toho připojují k tomu oprávnění zástupci smluvních stran své podpisy.</w:t>
      </w:r>
    </w:p>
    <w:p w:rsidR="001847E4" w:rsidRDefault="001847E4" w:rsidP="007D74FD">
      <w:pPr>
        <w:pStyle w:val="Zkladntextodsazen"/>
        <w:tabs>
          <w:tab w:val="clear" w:pos="360"/>
        </w:tabs>
        <w:ind w:left="567"/>
        <w:rPr>
          <w:sz w:val="24"/>
          <w:szCs w:val="24"/>
        </w:rPr>
      </w:pPr>
    </w:p>
    <w:p w:rsidR="001847E4" w:rsidRDefault="001847E4" w:rsidP="007D74FD">
      <w:pPr>
        <w:pStyle w:val="Zkladntextodsazen"/>
        <w:tabs>
          <w:tab w:val="clear" w:pos="360"/>
        </w:tabs>
        <w:ind w:left="567"/>
        <w:rPr>
          <w:sz w:val="24"/>
          <w:szCs w:val="24"/>
        </w:rPr>
      </w:pPr>
    </w:p>
    <w:p w:rsidR="001847E4" w:rsidRDefault="001847E4" w:rsidP="007D74FD">
      <w:pPr>
        <w:pStyle w:val="Zkladntextodsazen"/>
        <w:tabs>
          <w:tab w:val="clear" w:pos="360"/>
        </w:tabs>
        <w:ind w:left="567"/>
        <w:rPr>
          <w:sz w:val="24"/>
          <w:szCs w:val="24"/>
        </w:rPr>
      </w:pPr>
    </w:p>
    <w:p w:rsidR="001847E4" w:rsidRDefault="001847E4" w:rsidP="007D74FD">
      <w:pPr>
        <w:pStyle w:val="Zkladntextodsazen"/>
        <w:tabs>
          <w:tab w:val="clear" w:pos="360"/>
        </w:tabs>
        <w:ind w:left="567"/>
        <w:rPr>
          <w:sz w:val="24"/>
          <w:szCs w:val="24"/>
        </w:rPr>
      </w:pPr>
    </w:p>
    <w:p w:rsidR="001847E4" w:rsidRDefault="001847E4" w:rsidP="007D74FD">
      <w:pPr>
        <w:pStyle w:val="Zkladntextodsazen"/>
        <w:tabs>
          <w:tab w:val="clear" w:pos="360"/>
        </w:tabs>
        <w:ind w:left="567"/>
        <w:rPr>
          <w:sz w:val="24"/>
          <w:szCs w:val="24"/>
        </w:rPr>
      </w:pPr>
    </w:p>
    <w:p w:rsidR="001847E4" w:rsidRDefault="001847E4" w:rsidP="007D74FD">
      <w:pPr>
        <w:pStyle w:val="Zkladntextodsazen"/>
        <w:tabs>
          <w:tab w:val="clear" w:pos="360"/>
        </w:tabs>
        <w:ind w:left="567"/>
        <w:rPr>
          <w:sz w:val="24"/>
          <w:szCs w:val="24"/>
        </w:rPr>
      </w:pPr>
    </w:p>
    <w:p w:rsidR="00B934BF" w:rsidRPr="004409EF" w:rsidRDefault="00B934BF" w:rsidP="007D74FD">
      <w:pPr>
        <w:pStyle w:val="Zkladntextodsazen"/>
        <w:tabs>
          <w:tab w:val="clear" w:pos="360"/>
        </w:tabs>
        <w:ind w:left="567"/>
        <w:rPr>
          <w:sz w:val="24"/>
          <w:szCs w:val="24"/>
        </w:rPr>
      </w:pPr>
      <w:bookmarkStart w:id="0" w:name="_GoBack"/>
      <w:bookmarkEnd w:id="0"/>
    </w:p>
    <w:p w:rsidR="001847E4" w:rsidRPr="009F1F13" w:rsidRDefault="001847E4" w:rsidP="007D74FD">
      <w:pPr>
        <w:pStyle w:val="I"/>
      </w:pPr>
      <w:r w:rsidRPr="00E45389">
        <w:t>Kontaktní osoby</w:t>
      </w:r>
    </w:p>
    <w:p w:rsidR="001847E4" w:rsidRPr="005333D4" w:rsidRDefault="001847E4" w:rsidP="007D74FD">
      <w:pPr>
        <w:pStyle w:val="Zhlav"/>
        <w:tabs>
          <w:tab w:val="clear" w:pos="4536"/>
          <w:tab w:val="clear" w:pos="9072"/>
          <w:tab w:val="left" w:pos="360"/>
        </w:tabs>
        <w:rPr>
          <w:rFonts w:ascii="Times New Roman" w:hAnsi="Times New Roman"/>
          <w:sz w:val="24"/>
          <w:szCs w:val="24"/>
        </w:rPr>
      </w:pPr>
      <w:r w:rsidRPr="00E45389">
        <w:rPr>
          <w:rFonts w:ascii="Times New Roman" w:hAnsi="Times New Roman"/>
          <w:sz w:val="24"/>
          <w:szCs w:val="24"/>
        </w:rPr>
        <w:t>Smluvní strany se dohodly, že kontaktní osoby a údaje o oprávněnosti jednotlivých osob ke konání právních úkonů v souvislosti s touto Smlouvou jsou následující:</w:t>
      </w:r>
    </w:p>
    <w:p w:rsidR="001847E4" w:rsidRDefault="001847E4" w:rsidP="007D74FD">
      <w:pPr>
        <w:autoSpaceDE w:val="0"/>
        <w:autoSpaceDN w:val="0"/>
        <w:adjustRightInd w:val="0"/>
        <w:rPr>
          <w:b/>
        </w:rPr>
      </w:pPr>
    </w:p>
    <w:p w:rsidR="001847E4" w:rsidRPr="00924D8A" w:rsidRDefault="001847E4" w:rsidP="007D74FD">
      <w:pPr>
        <w:pStyle w:val="textsmlouvy"/>
        <w:ind w:firstLine="0"/>
        <w:rPr>
          <w:b/>
        </w:rPr>
      </w:pPr>
      <w:r>
        <w:rPr>
          <w:b/>
        </w:rPr>
        <w:t>Osoby oprávněné uzavřít a měnit tuto Smlouvu</w:t>
      </w:r>
    </w:p>
    <w:p w:rsidR="001847E4" w:rsidRPr="00924D8A" w:rsidRDefault="001847E4" w:rsidP="007D74FD">
      <w:pPr>
        <w:pStyle w:val="Zkladntextodsazen2"/>
        <w:tabs>
          <w:tab w:val="left" w:pos="2160"/>
        </w:tabs>
        <w:ind w:firstLine="0"/>
        <w:rPr>
          <w:bCs w:val="0"/>
          <w:i w:val="0"/>
          <w:iCs/>
          <w:kern w:val="28"/>
        </w:rPr>
      </w:pPr>
      <w:r w:rsidRPr="00924D8A">
        <w:rPr>
          <w:bCs w:val="0"/>
          <w:i w:val="0"/>
          <w:iCs/>
          <w:kern w:val="28"/>
        </w:rPr>
        <w:t>Za Zákazníka:</w:t>
      </w:r>
    </w:p>
    <w:p w:rsidR="001847E4" w:rsidRPr="00010DFA" w:rsidRDefault="00FA4E14" w:rsidP="007D74FD">
      <w:pPr>
        <w:pStyle w:val="Zkladntextodsazen2"/>
        <w:tabs>
          <w:tab w:val="left" w:pos="2160"/>
        </w:tabs>
        <w:ind w:firstLine="0"/>
        <w:rPr>
          <w:b w:val="0"/>
          <w:bCs w:val="0"/>
          <w:i w:val="0"/>
          <w:iCs/>
          <w:color w:val="auto"/>
          <w:kern w:val="28"/>
        </w:rPr>
      </w:pPr>
      <w:r w:rsidRPr="00010DFA">
        <w:rPr>
          <w:b w:val="0"/>
          <w:bCs w:val="0"/>
          <w:i w:val="0"/>
          <w:iCs/>
          <w:color w:val="auto"/>
          <w:kern w:val="28"/>
        </w:rPr>
        <w:t>Ing. Emil Vraník</w:t>
      </w:r>
    </w:p>
    <w:p w:rsidR="001847E4" w:rsidRPr="00010DFA" w:rsidRDefault="001847E4" w:rsidP="007D74FD">
      <w:pPr>
        <w:pStyle w:val="Zkladntextodsazen2"/>
        <w:tabs>
          <w:tab w:val="left" w:pos="2160"/>
        </w:tabs>
        <w:ind w:firstLine="0"/>
        <w:rPr>
          <w:b w:val="0"/>
          <w:bCs w:val="0"/>
          <w:i w:val="0"/>
          <w:iCs/>
          <w:color w:val="auto"/>
          <w:kern w:val="28"/>
        </w:rPr>
      </w:pPr>
      <w:proofErr w:type="spellStart"/>
      <w:proofErr w:type="gramStart"/>
      <w:r w:rsidRPr="00010DFA">
        <w:rPr>
          <w:b w:val="0"/>
          <w:bCs w:val="0"/>
          <w:i w:val="0"/>
          <w:iCs/>
          <w:color w:val="auto"/>
          <w:kern w:val="28"/>
        </w:rPr>
        <w:t>Mob</w:t>
      </w:r>
      <w:proofErr w:type="gramEnd"/>
      <w:r w:rsidRPr="00010DFA">
        <w:rPr>
          <w:b w:val="0"/>
          <w:bCs w:val="0"/>
          <w:i w:val="0"/>
          <w:iCs/>
          <w:color w:val="auto"/>
          <w:kern w:val="28"/>
        </w:rPr>
        <w:t>.</w:t>
      </w:r>
      <w:proofErr w:type="gramStart"/>
      <w:r w:rsidRPr="00010DFA">
        <w:rPr>
          <w:b w:val="0"/>
          <w:bCs w:val="0"/>
          <w:i w:val="0"/>
          <w:iCs/>
          <w:color w:val="auto"/>
          <w:kern w:val="28"/>
        </w:rPr>
        <w:t>telefon</w:t>
      </w:r>
      <w:proofErr w:type="spellEnd"/>
      <w:proofErr w:type="gramEnd"/>
      <w:r w:rsidRPr="00010DFA">
        <w:rPr>
          <w:b w:val="0"/>
          <w:bCs w:val="0"/>
          <w:i w:val="0"/>
          <w:iCs/>
          <w:color w:val="auto"/>
          <w:kern w:val="28"/>
        </w:rPr>
        <w:t xml:space="preserve">: </w:t>
      </w:r>
      <w:proofErr w:type="spellStart"/>
      <w:r w:rsidR="0029567F">
        <w:rPr>
          <w:b w:val="0"/>
          <w:bCs w:val="0"/>
          <w:i w:val="0"/>
          <w:iCs/>
          <w:color w:val="auto"/>
          <w:kern w:val="28"/>
        </w:rPr>
        <w:t>xxxxxxxxxxxxxxx</w:t>
      </w:r>
      <w:proofErr w:type="spellEnd"/>
    </w:p>
    <w:p w:rsidR="001847E4" w:rsidRPr="00010DFA" w:rsidRDefault="001847E4" w:rsidP="007D74FD">
      <w:pPr>
        <w:pStyle w:val="Zkladntextodsazen2"/>
        <w:tabs>
          <w:tab w:val="left" w:pos="2160"/>
        </w:tabs>
        <w:ind w:firstLine="0"/>
        <w:rPr>
          <w:b w:val="0"/>
          <w:bCs w:val="0"/>
          <w:i w:val="0"/>
          <w:iCs/>
          <w:color w:val="auto"/>
          <w:kern w:val="28"/>
        </w:rPr>
      </w:pPr>
      <w:r w:rsidRPr="00010DFA">
        <w:rPr>
          <w:b w:val="0"/>
          <w:bCs w:val="0"/>
          <w:i w:val="0"/>
          <w:iCs/>
          <w:color w:val="auto"/>
          <w:kern w:val="28"/>
        </w:rPr>
        <w:t>E-mail:</w:t>
      </w:r>
      <w:r w:rsidR="00FA4E14" w:rsidRPr="00010DFA">
        <w:rPr>
          <w:b w:val="0"/>
          <w:bCs w:val="0"/>
          <w:i w:val="0"/>
          <w:iCs/>
          <w:color w:val="auto"/>
          <w:kern w:val="28"/>
        </w:rPr>
        <w:t xml:space="preserve"> </w:t>
      </w:r>
      <w:proofErr w:type="spellStart"/>
      <w:r w:rsidR="0029567F">
        <w:rPr>
          <w:b w:val="0"/>
          <w:bCs w:val="0"/>
          <w:i w:val="0"/>
          <w:iCs/>
          <w:color w:val="auto"/>
          <w:kern w:val="28"/>
        </w:rPr>
        <w:t>xxxxxxxxxxxxxxx</w:t>
      </w:r>
      <w:proofErr w:type="spellEnd"/>
    </w:p>
    <w:p w:rsidR="001847E4" w:rsidRDefault="001847E4" w:rsidP="007D74FD">
      <w:pPr>
        <w:pStyle w:val="Zkladntextodsazen2"/>
        <w:tabs>
          <w:tab w:val="left" w:pos="2160"/>
        </w:tabs>
        <w:ind w:firstLine="0"/>
        <w:rPr>
          <w:bCs w:val="0"/>
          <w:i w:val="0"/>
          <w:iCs/>
          <w:kern w:val="28"/>
        </w:rPr>
      </w:pPr>
    </w:p>
    <w:p w:rsidR="001847E4" w:rsidRPr="005333D4" w:rsidRDefault="001847E4" w:rsidP="007D74FD">
      <w:pPr>
        <w:pStyle w:val="Zkladntextodsazen2"/>
        <w:tabs>
          <w:tab w:val="left" w:pos="2160"/>
        </w:tabs>
        <w:ind w:firstLine="0"/>
        <w:rPr>
          <w:bCs w:val="0"/>
          <w:i w:val="0"/>
          <w:iCs/>
          <w:kern w:val="28"/>
        </w:rPr>
      </w:pPr>
      <w:r w:rsidRPr="005333D4">
        <w:rPr>
          <w:bCs w:val="0"/>
          <w:i w:val="0"/>
          <w:iCs/>
          <w:kern w:val="28"/>
        </w:rPr>
        <w:t>Za Dodavatele:</w:t>
      </w:r>
    </w:p>
    <w:p w:rsidR="001847E4" w:rsidRDefault="0029567F" w:rsidP="007D74FD">
      <w:pPr>
        <w:pStyle w:val="Zkladntextodsazen2"/>
        <w:tabs>
          <w:tab w:val="left" w:pos="2160"/>
        </w:tabs>
        <w:ind w:firstLine="0"/>
        <w:rPr>
          <w:b w:val="0"/>
          <w:bCs w:val="0"/>
          <w:i w:val="0"/>
          <w:iCs/>
          <w:kern w:val="28"/>
        </w:rPr>
      </w:pPr>
      <w:r>
        <w:rPr>
          <w:b w:val="0"/>
          <w:bCs w:val="0"/>
          <w:i w:val="0"/>
          <w:iCs/>
          <w:noProof/>
          <w:kern w:val="28"/>
        </w:rPr>
        <w:t>xxxxxxxxxxxxxxx</w:t>
      </w:r>
    </w:p>
    <w:p w:rsidR="001847E4" w:rsidRPr="005333D4" w:rsidRDefault="001847E4" w:rsidP="007D74FD">
      <w:pPr>
        <w:pStyle w:val="Zkladntextodsazen2"/>
        <w:tabs>
          <w:tab w:val="left" w:pos="2160"/>
        </w:tabs>
        <w:ind w:firstLine="0"/>
        <w:rPr>
          <w:b w:val="0"/>
          <w:bCs w:val="0"/>
          <w:i w:val="0"/>
          <w:iCs/>
          <w:kern w:val="28"/>
        </w:rPr>
      </w:pPr>
      <w:proofErr w:type="spellStart"/>
      <w:proofErr w:type="gramStart"/>
      <w:r w:rsidRPr="005333D4">
        <w:rPr>
          <w:b w:val="0"/>
          <w:bCs w:val="0"/>
          <w:i w:val="0"/>
          <w:iCs/>
          <w:kern w:val="28"/>
        </w:rPr>
        <w:t>Mob</w:t>
      </w:r>
      <w:proofErr w:type="gramEnd"/>
      <w:r w:rsidRPr="005333D4">
        <w:rPr>
          <w:b w:val="0"/>
          <w:bCs w:val="0"/>
          <w:i w:val="0"/>
          <w:iCs/>
          <w:kern w:val="28"/>
        </w:rPr>
        <w:t>.</w:t>
      </w:r>
      <w:proofErr w:type="gramStart"/>
      <w:r w:rsidRPr="005333D4">
        <w:rPr>
          <w:b w:val="0"/>
          <w:bCs w:val="0"/>
          <w:i w:val="0"/>
          <w:iCs/>
          <w:kern w:val="28"/>
        </w:rPr>
        <w:t>telefon</w:t>
      </w:r>
      <w:proofErr w:type="spellEnd"/>
      <w:proofErr w:type="gramEnd"/>
      <w:r w:rsidRPr="005333D4">
        <w:rPr>
          <w:b w:val="0"/>
          <w:bCs w:val="0"/>
          <w:i w:val="0"/>
          <w:iCs/>
          <w:kern w:val="28"/>
        </w:rPr>
        <w:t>:</w:t>
      </w:r>
      <w:r>
        <w:rPr>
          <w:b w:val="0"/>
          <w:bCs w:val="0"/>
          <w:i w:val="0"/>
          <w:iCs/>
          <w:kern w:val="28"/>
        </w:rPr>
        <w:t xml:space="preserve"> </w:t>
      </w:r>
      <w:r w:rsidR="0029567F">
        <w:rPr>
          <w:b w:val="0"/>
          <w:bCs w:val="0"/>
          <w:i w:val="0"/>
          <w:iCs/>
          <w:noProof/>
          <w:kern w:val="28"/>
        </w:rPr>
        <w:t>xxxxxxxxxxxxxxx</w:t>
      </w:r>
    </w:p>
    <w:p w:rsidR="001847E4" w:rsidRDefault="001847E4" w:rsidP="007D74FD">
      <w:pPr>
        <w:autoSpaceDE w:val="0"/>
        <w:autoSpaceDN w:val="0"/>
        <w:adjustRightInd w:val="0"/>
        <w:rPr>
          <w:b/>
        </w:rPr>
      </w:pPr>
      <w:r w:rsidRPr="005333D4">
        <w:rPr>
          <w:iCs/>
          <w:kern w:val="28"/>
        </w:rPr>
        <w:t>E-mail:</w:t>
      </w:r>
      <w:r>
        <w:rPr>
          <w:iCs/>
          <w:kern w:val="28"/>
        </w:rPr>
        <w:t xml:space="preserve"> </w:t>
      </w:r>
      <w:proofErr w:type="spellStart"/>
      <w:r w:rsidR="0029567F" w:rsidRPr="0029567F">
        <w:rPr>
          <w:bCs/>
          <w:iCs/>
          <w:kern w:val="28"/>
        </w:rPr>
        <w:t>xxxxxxxxxxxxxxx</w:t>
      </w:r>
      <w:proofErr w:type="spellEnd"/>
    </w:p>
    <w:p w:rsidR="001847E4" w:rsidRDefault="001847E4" w:rsidP="007D74FD">
      <w:pPr>
        <w:autoSpaceDE w:val="0"/>
        <w:autoSpaceDN w:val="0"/>
        <w:adjustRightInd w:val="0"/>
        <w:rPr>
          <w:b/>
        </w:rPr>
      </w:pPr>
    </w:p>
    <w:p w:rsidR="001847E4" w:rsidRPr="005333D4" w:rsidRDefault="001847E4" w:rsidP="007D74FD">
      <w:pPr>
        <w:autoSpaceDE w:val="0"/>
        <w:autoSpaceDN w:val="0"/>
        <w:adjustRightInd w:val="0"/>
        <w:rPr>
          <w:b/>
        </w:rPr>
      </w:pPr>
      <w:r>
        <w:rPr>
          <w:b/>
        </w:rPr>
        <w:t>Osoby oprávněné uzavřít dodatek k této Smlouvě s aktualizovaným Plánem odběru elektřiny uvedeným v čl. VI.</w:t>
      </w:r>
      <w:r w:rsidRPr="00E45389">
        <w:rPr>
          <w:b/>
        </w:rPr>
        <w:t xml:space="preserve"> </w:t>
      </w:r>
    </w:p>
    <w:p w:rsidR="001847E4" w:rsidRPr="005333D4" w:rsidRDefault="001847E4" w:rsidP="007D74FD">
      <w:pPr>
        <w:pStyle w:val="Zkladntextodsazen2"/>
        <w:tabs>
          <w:tab w:val="left" w:pos="2160"/>
        </w:tabs>
        <w:ind w:firstLine="0"/>
        <w:rPr>
          <w:bCs w:val="0"/>
          <w:i w:val="0"/>
          <w:iCs/>
          <w:kern w:val="28"/>
        </w:rPr>
      </w:pPr>
      <w:r w:rsidRPr="00E45389">
        <w:rPr>
          <w:bCs w:val="0"/>
          <w:i w:val="0"/>
          <w:iCs/>
          <w:kern w:val="28"/>
        </w:rPr>
        <w:t>Za Zákazníka:</w:t>
      </w:r>
    </w:p>
    <w:p w:rsidR="001847E4" w:rsidRPr="00010DFA" w:rsidRDefault="00FA4E14" w:rsidP="007D74FD">
      <w:pPr>
        <w:pStyle w:val="Zkladntextodsazen2"/>
        <w:tabs>
          <w:tab w:val="left" w:pos="2160"/>
        </w:tabs>
        <w:ind w:firstLine="0"/>
        <w:rPr>
          <w:b w:val="0"/>
          <w:bCs w:val="0"/>
          <w:i w:val="0"/>
          <w:iCs/>
          <w:color w:val="auto"/>
          <w:kern w:val="28"/>
        </w:rPr>
      </w:pPr>
      <w:r w:rsidRPr="00010DFA">
        <w:rPr>
          <w:b w:val="0"/>
          <w:bCs w:val="0"/>
          <w:i w:val="0"/>
          <w:iCs/>
          <w:color w:val="auto"/>
          <w:kern w:val="28"/>
        </w:rPr>
        <w:t>Ing. Emil Vraník</w:t>
      </w:r>
    </w:p>
    <w:p w:rsidR="001847E4" w:rsidRPr="00010DFA" w:rsidRDefault="001847E4" w:rsidP="007D74FD">
      <w:pPr>
        <w:pStyle w:val="Zkladntextodsazen2"/>
        <w:tabs>
          <w:tab w:val="left" w:pos="2160"/>
        </w:tabs>
        <w:ind w:firstLine="0"/>
        <w:rPr>
          <w:b w:val="0"/>
          <w:bCs w:val="0"/>
          <w:i w:val="0"/>
          <w:iCs/>
          <w:color w:val="auto"/>
          <w:kern w:val="28"/>
        </w:rPr>
      </w:pPr>
      <w:proofErr w:type="spellStart"/>
      <w:proofErr w:type="gramStart"/>
      <w:r w:rsidRPr="00010DFA">
        <w:rPr>
          <w:b w:val="0"/>
          <w:bCs w:val="0"/>
          <w:i w:val="0"/>
          <w:iCs/>
          <w:color w:val="auto"/>
          <w:kern w:val="28"/>
        </w:rPr>
        <w:t>Mob</w:t>
      </w:r>
      <w:proofErr w:type="gramEnd"/>
      <w:r w:rsidRPr="00010DFA">
        <w:rPr>
          <w:b w:val="0"/>
          <w:bCs w:val="0"/>
          <w:i w:val="0"/>
          <w:iCs/>
          <w:color w:val="auto"/>
          <w:kern w:val="28"/>
        </w:rPr>
        <w:t>.</w:t>
      </w:r>
      <w:proofErr w:type="gramStart"/>
      <w:r w:rsidRPr="00010DFA">
        <w:rPr>
          <w:b w:val="0"/>
          <w:bCs w:val="0"/>
          <w:i w:val="0"/>
          <w:iCs/>
          <w:color w:val="auto"/>
          <w:kern w:val="28"/>
        </w:rPr>
        <w:t>telefon</w:t>
      </w:r>
      <w:proofErr w:type="spellEnd"/>
      <w:proofErr w:type="gramEnd"/>
      <w:r w:rsidRPr="00010DFA">
        <w:rPr>
          <w:b w:val="0"/>
          <w:bCs w:val="0"/>
          <w:i w:val="0"/>
          <w:iCs/>
          <w:color w:val="auto"/>
          <w:kern w:val="28"/>
        </w:rPr>
        <w:t xml:space="preserve">: </w:t>
      </w:r>
      <w:proofErr w:type="spellStart"/>
      <w:r w:rsidR="0029567F">
        <w:rPr>
          <w:b w:val="0"/>
          <w:bCs w:val="0"/>
          <w:i w:val="0"/>
          <w:iCs/>
          <w:color w:val="auto"/>
          <w:kern w:val="28"/>
        </w:rPr>
        <w:t>xxxxxxxxxxxxxxx</w:t>
      </w:r>
      <w:proofErr w:type="spellEnd"/>
    </w:p>
    <w:p w:rsidR="001847E4" w:rsidRPr="00010DFA" w:rsidRDefault="001847E4" w:rsidP="007D74FD">
      <w:pPr>
        <w:pStyle w:val="Zkladntextodsazen2"/>
        <w:tabs>
          <w:tab w:val="left" w:pos="2160"/>
        </w:tabs>
        <w:ind w:firstLine="0"/>
        <w:rPr>
          <w:b w:val="0"/>
          <w:bCs w:val="0"/>
          <w:i w:val="0"/>
          <w:iCs/>
          <w:color w:val="auto"/>
          <w:kern w:val="28"/>
        </w:rPr>
      </w:pPr>
      <w:r w:rsidRPr="00010DFA">
        <w:rPr>
          <w:b w:val="0"/>
          <w:bCs w:val="0"/>
          <w:i w:val="0"/>
          <w:iCs/>
          <w:color w:val="auto"/>
          <w:kern w:val="28"/>
        </w:rPr>
        <w:t>E-mail:</w:t>
      </w:r>
      <w:r w:rsidR="00FA4E14" w:rsidRPr="00010DFA">
        <w:rPr>
          <w:b w:val="0"/>
          <w:bCs w:val="0"/>
          <w:i w:val="0"/>
          <w:iCs/>
          <w:color w:val="auto"/>
          <w:kern w:val="28"/>
        </w:rPr>
        <w:t xml:space="preserve"> </w:t>
      </w:r>
      <w:proofErr w:type="spellStart"/>
      <w:r w:rsidR="0029567F">
        <w:rPr>
          <w:b w:val="0"/>
          <w:bCs w:val="0"/>
          <w:i w:val="0"/>
          <w:iCs/>
          <w:color w:val="auto"/>
          <w:kern w:val="28"/>
        </w:rPr>
        <w:t>xxxxxxxxxxxxxxx</w:t>
      </w:r>
      <w:proofErr w:type="spellEnd"/>
    </w:p>
    <w:p w:rsidR="001847E4" w:rsidRPr="005333D4" w:rsidRDefault="001847E4" w:rsidP="007D74FD">
      <w:pPr>
        <w:pStyle w:val="Zkladntextodsazen2"/>
        <w:tabs>
          <w:tab w:val="left" w:pos="2160"/>
        </w:tabs>
        <w:ind w:firstLine="0"/>
        <w:rPr>
          <w:b w:val="0"/>
          <w:bCs w:val="0"/>
          <w:i w:val="0"/>
          <w:iCs/>
          <w:kern w:val="28"/>
        </w:rPr>
      </w:pPr>
    </w:p>
    <w:p w:rsidR="001847E4" w:rsidRPr="005333D4" w:rsidRDefault="001847E4" w:rsidP="007D74FD">
      <w:pPr>
        <w:pStyle w:val="Zkladntextodsazen2"/>
        <w:tabs>
          <w:tab w:val="left" w:pos="2160"/>
        </w:tabs>
        <w:ind w:firstLine="0"/>
        <w:rPr>
          <w:bCs w:val="0"/>
          <w:i w:val="0"/>
          <w:iCs/>
          <w:kern w:val="28"/>
        </w:rPr>
      </w:pPr>
      <w:r w:rsidRPr="00E45389">
        <w:rPr>
          <w:bCs w:val="0"/>
          <w:i w:val="0"/>
          <w:iCs/>
          <w:kern w:val="28"/>
        </w:rPr>
        <w:t>Za Dodavatele:</w:t>
      </w:r>
    </w:p>
    <w:p w:rsidR="001847E4" w:rsidRDefault="0029567F" w:rsidP="007D74FD">
      <w:pPr>
        <w:pStyle w:val="Zkladntextodsazen2"/>
        <w:tabs>
          <w:tab w:val="left" w:pos="2160"/>
        </w:tabs>
        <w:ind w:firstLine="0"/>
        <w:rPr>
          <w:b w:val="0"/>
          <w:bCs w:val="0"/>
          <w:i w:val="0"/>
          <w:iCs/>
          <w:kern w:val="28"/>
        </w:rPr>
      </w:pPr>
      <w:r>
        <w:rPr>
          <w:b w:val="0"/>
          <w:bCs w:val="0"/>
          <w:i w:val="0"/>
          <w:iCs/>
          <w:noProof/>
          <w:kern w:val="28"/>
        </w:rPr>
        <w:t>xxxxxxxxxxxxxxx</w:t>
      </w:r>
    </w:p>
    <w:p w:rsidR="001847E4" w:rsidRPr="005333D4" w:rsidRDefault="001847E4" w:rsidP="007D74FD">
      <w:pPr>
        <w:pStyle w:val="Zkladntextodsazen2"/>
        <w:tabs>
          <w:tab w:val="left" w:pos="2160"/>
        </w:tabs>
        <w:ind w:firstLine="0"/>
        <w:rPr>
          <w:b w:val="0"/>
          <w:bCs w:val="0"/>
          <w:i w:val="0"/>
          <w:iCs/>
          <w:kern w:val="28"/>
        </w:rPr>
      </w:pPr>
      <w:proofErr w:type="spellStart"/>
      <w:proofErr w:type="gramStart"/>
      <w:r w:rsidRPr="005333D4">
        <w:rPr>
          <w:b w:val="0"/>
          <w:bCs w:val="0"/>
          <w:i w:val="0"/>
          <w:iCs/>
          <w:kern w:val="28"/>
        </w:rPr>
        <w:t>Mob</w:t>
      </w:r>
      <w:proofErr w:type="gramEnd"/>
      <w:r w:rsidRPr="005333D4">
        <w:rPr>
          <w:b w:val="0"/>
          <w:bCs w:val="0"/>
          <w:i w:val="0"/>
          <w:iCs/>
          <w:kern w:val="28"/>
        </w:rPr>
        <w:t>.</w:t>
      </w:r>
      <w:proofErr w:type="gramStart"/>
      <w:r w:rsidRPr="005333D4">
        <w:rPr>
          <w:b w:val="0"/>
          <w:bCs w:val="0"/>
          <w:i w:val="0"/>
          <w:iCs/>
          <w:kern w:val="28"/>
        </w:rPr>
        <w:t>telefon</w:t>
      </w:r>
      <w:proofErr w:type="spellEnd"/>
      <w:proofErr w:type="gramEnd"/>
      <w:r w:rsidRPr="005333D4">
        <w:rPr>
          <w:b w:val="0"/>
          <w:bCs w:val="0"/>
          <w:i w:val="0"/>
          <w:iCs/>
          <w:kern w:val="28"/>
        </w:rPr>
        <w:t>:</w:t>
      </w:r>
      <w:r>
        <w:rPr>
          <w:b w:val="0"/>
          <w:bCs w:val="0"/>
          <w:i w:val="0"/>
          <w:iCs/>
          <w:kern w:val="28"/>
        </w:rPr>
        <w:t xml:space="preserve"> </w:t>
      </w:r>
      <w:proofErr w:type="spellStart"/>
      <w:r w:rsidR="0029567F">
        <w:rPr>
          <w:b w:val="0"/>
          <w:bCs w:val="0"/>
          <w:i w:val="0"/>
          <w:iCs/>
          <w:color w:val="auto"/>
          <w:kern w:val="28"/>
        </w:rPr>
        <w:t>xxxxxxxxxxxxxxx</w:t>
      </w:r>
      <w:proofErr w:type="spellEnd"/>
    </w:p>
    <w:p w:rsidR="001847E4" w:rsidRPr="005333D4" w:rsidRDefault="001847E4" w:rsidP="007D74FD">
      <w:pPr>
        <w:pStyle w:val="Zkladntextodsazen2"/>
        <w:tabs>
          <w:tab w:val="left" w:pos="2160"/>
        </w:tabs>
        <w:spacing w:after="240"/>
        <w:ind w:firstLine="0"/>
      </w:pPr>
      <w:r w:rsidRPr="005333D4">
        <w:rPr>
          <w:b w:val="0"/>
          <w:bCs w:val="0"/>
          <w:i w:val="0"/>
          <w:iCs/>
          <w:kern w:val="28"/>
        </w:rPr>
        <w:t>E-mail:</w:t>
      </w:r>
      <w:r>
        <w:rPr>
          <w:b w:val="0"/>
          <w:bCs w:val="0"/>
          <w:i w:val="0"/>
          <w:iCs/>
          <w:kern w:val="28"/>
        </w:rPr>
        <w:t xml:space="preserve"> </w:t>
      </w:r>
      <w:proofErr w:type="spellStart"/>
      <w:r w:rsidR="0029567F">
        <w:rPr>
          <w:b w:val="0"/>
          <w:bCs w:val="0"/>
          <w:i w:val="0"/>
          <w:iCs/>
          <w:color w:val="auto"/>
          <w:kern w:val="28"/>
        </w:rPr>
        <w:t>xxxxxxxxxxxxxxx</w:t>
      </w:r>
      <w:proofErr w:type="spellEnd"/>
    </w:p>
    <w:p w:rsidR="001847E4" w:rsidRDefault="001847E4" w:rsidP="007D74FD"/>
    <w:p w:rsidR="001847E4" w:rsidRDefault="001847E4" w:rsidP="007D74FD"/>
    <w:p w:rsidR="00B13C4E" w:rsidRDefault="001847E4" w:rsidP="007D74FD">
      <w:pPr>
        <w:pStyle w:val="Nadpis3"/>
        <w:tabs>
          <w:tab w:val="left" w:pos="5040"/>
        </w:tabs>
        <w:jc w:val="left"/>
        <w:rPr>
          <w:rFonts w:ascii="Times New Roman" w:hAnsi="Times New Roman"/>
          <w:bCs/>
          <w:sz w:val="24"/>
          <w:szCs w:val="24"/>
        </w:rPr>
      </w:pPr>
      <w:r w:rsidRPr="004409EF">
        <w:rPr>
          <w:rFonts w:ascii="Times New Roman" w:hAnsi="Times New Roman"/>
          <w:bCs/>
          <w:sz w:val="24"/>
          <w:szCs w:val="24"/>
        </w:rPr>
        <w:t>Za Zákazníka:</w:t>
      </w:r>
    </w:p>
    <w:p w:rsidR="00B13C4E" w:rsidRDefault="00B13C4E" w:rsidP="007D74FD">
      <w:pPr>
        <w:pStyle w:val="Nadpis3"/>
        <w:tabs>
          <w:tab w:val="left" w:pos="5040"/>
        </w:tabs>
        <w:jc w:val="left"/>
        <w:rPr>
          <w:rFonts w:ascii="Times New Roman" w:hAnsi="Times New Roman"/>
          <w:bCs/>
          <w:sz w:val="24"/>
          <w:szCs w:val="24"/>
        </w:rPr>
      </w:pPr>
      <w:r w:rsidRPr="00B13C4E">
        <w:rPr>
          <w:rFonts w:ascii="Times New Roman" w:hAnsi="Times New Roman"/>
          <w:bCs/>
          <w:sz w:val="24"/>
          <w:szCs w:val="24"/>
        </w:rPr>
        <w:t xml:space="preserve">Správa a údržba silnic </w:t>
      </w:r>
    </w:p>
    <w:p w:rsidR="001847E4" w:rsidRPr="004409EF" w:rsidRDefault="00B13C4E" w:rsidP="007D74FD">
      <w:pPr>
        <w:pStyle w:val="Nadpis3"/>
        <w:tabs>
          <w:tab w:val="left" w:pos="5040"/>
        </w:tabs>
        <w:jc w:val="left"/>
        <w:rPr>
          <w:rFonts w:ascii="Times New Roman" w:hAnsi="Times New Roman"/>
          <w:bCs/>
          <w:sz w:val="24"/>
          <w:szCs w:val="24"/>
        </w:rPr>
      </w:pPr>
      <w:r w:rsidRPr="00B13C4E">
        <w:rPr>
          <w:rFonts w:ascii="Times New Roman" w:hAnsi="Times New Roman"/>
          <w:bCs/>
          <w:sz w:val="24"/>
          <w:szCs w:val="24"/>
        </w:rPr>
        <w:t>Kroměřížska, s.r.o.,</w:t>
      </w:r>
      <w:r w:rsidR="001847E4" w:rsidRPr="004409EF">
        <w:rPr>
          <w:rFonts w:ascii="Times" w:hAnsi="Times"/>
          <w:sz w:val="24"/>
          <w:szCs w:val="24"/>
        </w:rPr>
        <w:tab/>
      </w:r>
      <w:r w:rsidR="001847E4" w:rsidRPr="004409EF">
        <w:rPr>
          <w:rFonts w:ascii="Times New Roman" w:hAnsi="Times New Roman"/>
          <w:bCs/>
          <w:sz w:val="24"/>
          <w:szCs w:val="24"/>
        </w:rPr>
        <w:t>Za Dodavatele:</w:t>
      </w:r>
    </w:p>
    <w:p w:rsidR="001847E4" w:rsidRPr="00B13C4E" w:rsidRDefault="001847E4" w:rsidP="007D74FD">
      <w:pPr>
        <w:tabs>
          <w:tab w:val="left" w:pos="5040"/>
        </w:tabs>
        <w:rPr>
          <w:b/>
        </w:rPr>
      </w:pPr>
      <w:r>
        <w:rPr>
          <w:rFonts w:ascii="Times" w:hAnsi="Times"/>
          <w:szCs w:val="15"/>
        </w:rPr>
        <w:tab/>
      </w:r>
      <w:proofErr w:type="gramStart"/>
      <w:r w:rsidRPr="009D45B2">
        <w:rPr>
          <w:b/>
        </w:rPr>
        <w:t>E.ON</w:t>
      </w:r>
      <w:proofErr w:type="gramEnd"/>
      <w:r w:rsidRPr="009D45B2">
        <w:rPr>
          <w:b/>
        </w:rPr>
        <w:t xml:space="preserve"> Energie, a.s.</w:t>
      </w:r>
    </w:p>
    <w:p w:rsidR="001847E4" w:rsidRPr="00010DFA" w:rsidRDefault="001847E4" w:rsidP="007D74FD">
      <w:pPr>
        <w:tabs>
          <w:tab w:val="left" w:pos="2160"/>
          <w:tab w:val="left" w:pos="5040"/>
          <w:tab w:val="left" w:pos="6660"/>
        </w:tabs>
      </w:pPr>
      <w:r w:rsidRPr="00010DFA">
        <w:t>V </w:t>
      </w:r>
      <w:r w:rsidR="00A46F56" w:rsidRPr="00010DFA">
        <w:t>Kroměříži</w:t>
      </w:r>
      <w:r w:rsidRPr="00010DFA">
        <w:tab/>
        <w:t>dne:</w:t>
      </w:r>
      <w:r w:rsidR="00A46F56" w:rsidRPr="00010DFA">
        <w:t xml:space="preserve"> </w:t>
      </w:r>
      <w:proofErr w:type="gramStart"/>
      <w:r w:rsidR="00A46F56" w:rsidRPr="00010DFA">
        <w:t>12.12.2016</w:t>
      </w:r>
      <w:proofErr w:type="gramEnd"/>
      <w:r w:rsidRPr="00010DFA">
        <w:tab/>
        <w:t>V</w:t>
      </w:r>
      <w:r w:rsidR="000044DD" w:rsidRPr="00010DFA">
        <w:t xml:space="preserve"> Brně </w:t>
      </w:r>
      <w:r w:rsidRPr="00010DFA">
        <w:tab/>
        <w:t xml:space="preserve">           dne:</w:t>
      </w:r>
    </w:p>
    <w:p w:rsidR="001847E4" w:rsidRPr="00010DFA" w:rsidRDefault="001847E4" w:rsidP="007D74FD">
      <w:pPr>
        <w:tabs>
          <w:tab w:val="left" w:pos="5040"/>
        </w:tabs>
      </w:pPr>
      <w:r w:rsidRPr="00010DFA">
        <w:t>Osoba oprávněná k podpisu</w:t>
      </w:r>
      <w:r w:rsidRPr="00010DFA">
        <w:tab/>
        <w:t>Osoba oprávněná k podpisu</w:t>
      </w:r>
    </w:p>
    <w:p w:rsidR="001847E4" w:rsidRPr="00010DFA" w:rsidRDefault="001847E4" w:rsidP="007D74FD">
      <w:pPr>
        <w:tabs>
          <w:tab w:val="left" w:pos="5040"/>
        </w:tabs>
      </w:pPr>
      <w:r w:rsidRPr="00010DFA">
        <w:t xml:space="preserve">Jméno: </w:t>
      </w:r>
      <w:r w:rsidR="00FA4E14" w:rsidRPr="00010DFA">
        <w:t>Ing. Emil Vraník</w:t>
      </w:r>
      <w:r w:rsidRPr="00010DFA">
        <w:tab/>
        <w:t xml:space="preserve">Jméno: </w:t>
      </w:r>
      <w:r w:rsidR="0029567F">
        <w:rPr>
          <w:noProof/>
        </w:rPr>
        <w:t>xxxxxxxxxxxxxxx</w:t>
      </w:r>
    </w:p>
    <w:p w:rsidR="001847E4" w:rsidRPr="00010DFA" w:rsidRDefault="001847E4" w:rsidP="007D74FD">
      <w:pPr>
        <w:tabs>
          <w:tab w:val="left" w:pos="5040"/>
        </w:tabs>
      </w:pPr>
      <w:r w:rsidRPr="00010DFA">
        <w:t xml:space="preserve">Funkce: </w:t>
      </w:r>
      <w:r w:rsidR="00A46F56" w:rsidRPr="00010DFA">
        <w:t>jednatel společnosti</w:t>
      </w:r>
      <w:r w:rsidRPr="00010DFA">
        <w:tab/>
        <w:t xml:space="preserve">Funkce: </w:t>
      </w:r>
      <w:proofErr w:type="spellStart"/>
      <w:r w:rsidRPr="00010DFA">
        <w:t>Key</w:t>
      </w:r>
      <w:proofErr w:type="spellEnd"/>
      <w:r w:rsidRPr="00010DFA">
        <w:t xml:space="preserve"> </w:t>
      </w:r>
      <w:proofErr w:type="spellStart"/>
      <w:r w:rsidRPr="00010DFA">
        <w:t>Account</w:t>
      </w:r>
      <w:proofErr w:type="spellEnd"/>
      <w:r w:rsidRPr="00010DFA">
        <w:t xml:space="preserve"> </w:t>
      </w:r>
      <w:proofErr w:type="spellStart"/>
      <w:r w:rsidRPr="00010DFA">
        <w:t>Manager</w:t>
      </w:r>
      <w:proofErr w:type="spellEnd"/>
    </w:p>
    <w:p w:rsidR="001847E4" w:rsidRPr="004409EF" w:rsidRDefault="001847E4" w:rsidP="007D74FD">
      <w:pPr>
        <w:tabs>
          <w:tab w:val="left" w:pos="5040"/>
        </w:tabs>
      </w:pPr>
    </w:p>
    <w:p w:rsidR="001847E4" w:rsidRPr="004409EF" w:rsidRDefault="001847E4" w:rsidP="007D74FD">
      <w:pPr>
        <w:pStyle w:val="Nadpis3"/>
        <w:tabs>
          <w:tab w:val="left" w:pos="5040"/>
        </w:tabs>
        <w:jc w:val="left"/>
        <w:rPr>
          <w:rFonts w:ascii="Times New Roman" w:hAnsi="Times New Roman"/>
          <w:b w:val="0"/>
          <w:sz w:val="24"/>
          <w:szCs w:val="24"/>
        </w:rPr>
      </w:pPr>
      <w:r w:rsidRPr="004409EF">
        <w:rPr>
          <w:rFonts w:ascii="Times New Roman" w:hAnsi="Times New Roman"/>
          <w:b w:val="0"/>
          <w:sz w:val="24"/>
          <w:szCs w:val="24"/>
        </w:rPr>
        <w:t>_______________________</w:t>
      </w:r>
      <w:r w:rsidRPr="004409EF">
        <w:rPr>
          <w:rFonts w:ascii="Times New Roman" w:hAnsi="Times New Roman"/>
          <w:b w:val="0"/>
          <w:sz w:val="24"/>
          <w:szCs w:val="24"/>
        </w:rPr>
        <w:tab/>
        <w:t>_______________________</w:t>
      </w:r>
    </w:p>
    <w:p w:rsidR="001847E4" w:rsidRPr="004409EF" w:rsidRDefault="001847E4" w:rsidP="007D74FD">
      <w:pPr>
        <w:pStyle w:val="Nadpis3"/>
        <w:tabs>
          <w:tab w:val="left" w:pos="5040"/>
        </w:tabs>
        <w:jc w:val="left"/>
        <w:rPr>
          <w:rFonts w:ascii="Times New Roman" w:hAnsi="Times New Roman"/>
          <w:b w:val="0"/>
          <w:sz w:val="24"/>
          <w:szCs w:val="24"/>
        </w:rPr>
      </w:pPr>
      <w:r w:rsidRPr="004409EF">
        <w:rPr>
          <w:rFonts w:ascii="Times New Roman" w:hAnsi="Times New Roman"/>
          <w:b w:val="0"/>
          <w:sz w:val="24"/>
          <w:szCs w:val="24"/>
        </w:rPr>
        <w:t>Podpis</w:t>
      </w:r>
      <w:r w:rsidRPr="004409EF">
        <w:rPr>
          <w:rFonts w:ascii="Times New Roman" w:hAnsi="Times New Roman"/>
          <w:b w:val="0"/>
          <w:sz w:val="24"/>
          <w:szCs w:val="24"/>
        </w:rPr>
        <w:tab/>
      </w:r>
      <w:proofErr w:type="spellStart"/>
      <w:r w:rsidRPr="004409EF">
        <w:rPr>
          <w:rFonts w:ascii="Times New Roman" w:hAnsi="Times New Roman"/>
          <w:b w:val="0"/>
          <w:sz w:val="24"/>
          <w:szCs w:val="24"/>
        </w:rPr>
        <w:t>Podpis</w:t>
      </w:r>
      <w:proofErr w:type="spellEnd"/>
    </w:p>
    <w:p w:rsidR="001847E4" w:rsidRDefault="001847E4" w:rsidP="007D74FD">
      <w:pPr>
        <w:pStyle w:val="Nadpis3"/>
        <w:ind w:left="540"/>
        <w:jc w:val="left"/>
        <w:rPr>
          <w:rFonts w:ascii="Times" w:hAnsi="Times"/>
          <w:b w:val="0"/>
          <w:bCs/>
          <w:sz w:val="24"/>
        </w:rPr>
      </w:pPr>
    </w:p>
    <w:p w:rsidR="0008352E" w:rsidRPr="001847E4" w:rsidRDefault="0008352E" w:rsidP="00B934BF">
      <w:pPr>
        <w:autoSpaceDE w:val="0"/>
        <w:autoSpaceDN w:val="0"/>
        <w:adjustRightInd w:val="0"/>
      </w:pPr>
    </w:p>
    <w:sectPr w:rsidR="0008352E" w:rsidRPr="001847E4" w:rsidSect="00B934BF">
      <w:footerReference w:type="default" r:id="rId9"/>
      <w:pgSz w:w="11906" w:h="16838" w:code="9"/>
      <w:pgMar w:top="2268" w:right="1418" w:bottom="1531" w:left="1418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0A7" w:rsidRDefault="007257DC">
      <w:r>
        <w:separator/>
      </w:r>
    </w:p>
  </w:endnote>
  <w:endnote w:type="continuationSeparator" w:id="0">
    <w:p w:rsidR="000870A7" w:rsidRDefault="0072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25C" w:rsidRPr="00861332" w:rsidRDefault="007257DC" w:rsidP="00A63C2A">
    <w:pPr>
      <w:pStyle w:val="Zpat"/>
      <w:ind w:left="8222"/>
      <w:rPr>
        <w:rFonts w:ascii="Times" w:hAnsi="Times"/>
        <w:sz w:val="16"/>
        <w:szCs w:val="16"/>
      </w:rPr>
    </w:pPr>
    <w:r>
      <w:rPr>
        <w:rStyle w:val="slostrnky"/>
        <w:rFonts w:ascii="Times" w:hAnsi="Times"/>
        <w:sz w:val="24"/>
      </w:rPr>
      <w:fldChar w:fldCharType="begin"/>
    </w:r>
    <w:r>
      <w:rPr>
        <w:rStyle w:val="slostrnky"/>
        <w:rFonts w:ascii="Times" w:hAnsi="Times"/>
        <w:sz w:val="24"/>
      </w:rPr>
      <w:instrText xml:space="preserve"> PAGE </w:instrText>
    </w:r>
    <w:r>
      <w:rPr>
        <w:rStyle w:val="slostrnky"/>
        <w:rFonts w:ascii="Times" w:hAnsi="Times"/>
        <w:sz w:val="24"/>
      </w:rPr>
      <w:fldChar w:fldCharType="separate"/>
    </w:r>
    <w:r w:rsidR="00B934BF">
      <w:rPr>
        <w:rStyle w:val="slostrnky"/>
        <w:rFonts w:ascii="Times" w:hAnsi="Times"/>
        <w:noProof/>
        <w:sz w:val="24"/>
      </w:rPr>
      <w:t>5</w:t>
    </w:r>
    <w:r>
      <w:rPr>
        <w:rStyle w:val="slostrnky"/>
        <w:rFonts w:ascii="Times" w:hAnsi="Times"/>
        <w:sz w:val="24"/>
      </w:rPr>
      <w:fldChar w:fldCharType="end"/>
    </w:r>
    <w:r>
      <w:rPr>
        <w:rStyle w:val="slostrnky"/>
        <w:rFonts w:ascii="Times" w:hAnsi="Times"/>
        <w:sz w:val="24"/>
      </w:rPr>
      <w:t xml:space="preserve"> | </w:t>
    </w:r>
    <w:r>
      <w:rPr>
        <w:rStyle w:val="slostrnky"/>
        <w:rFonts w:ascii="Times" w:hAnsi="Times"/>
        <w:sz w:val="24"/>
      </w:rPr>
      <w:fldChar w:fldCharType="begin"/>
    </w:r>
    <w:r>
      <w:rPr>
        <w:rStyle w:val="slostrnky"/>
        <w:rFonts w:ascii="Times" w:hAnsi="Times"/>
        <w:sz w:val="24"/>
      </w:rPr>
      <w:instrText xml:space="preserve"> NUMPAGES </w:instrText>
    </w:r>
    <w:r>
      <w:rPr>
        <w:rStyle w:val="slostrnky"/>
        <w:rFonts w:ascii="Times" w:hAnsi="Times"/>
        <w:sz w:val="24"/>
      </w:rPr>
      <w:fldChar w:fldCharType="separate"/>
    </w:r>
    <w:r w:rsidR="00B934BF">
      <w:rPr>
        <w:rStyle w:val="slostrnky"/>
        <w:rFonts w:ascii="Times" w:hAnsi="Times"/>
        <w:noProof/>
        <w:sz w:val="24"/>
      </w:rPr>
      <w:t>5</w:t>
    </w:r>
    <w:r>
      <w:rPr>
        <w:rStyle w:val="slostrnky"/>
        <w:rFonts w:ascii="Times" w:hAnsi="Times"/>
        <w:sz w:val="24"/>
      </w:rPr>
      <w:fldChar w:fldCharType="end"/>
    </w:r>
    <w:r>
      <w:rPr>
        <w:rStyle w:val="slostrnky"/>
        <w:rFonts w:ascii="Times" w:hAnsi="Times"/>
        <w:sz w:val="24"/>
      </w:rPr>
      <w:tab/>
    </w:r>
    <w:r>
      <w:rPr>
        <w:rStyle w:val="slostrnky"/>
        <w:rFonts w:ascii="Times" w:hAnsi="Times"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0A7" w:rsidRDefault="007257DC">
      <w:r>
        <w:separator/>
      </w:r>
    </w:p>
  </w:footnote>
  <w:footnote w:type="continuationSeparator" w:id="0">
    <w:p w:rsidR="000870A7" w:rsidRDefault="00725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022D"/>
    <w:multiLevelType w:val="multilevel"/>
    <w:tmpl w:val="D00E4F34"/>
    <w:lvl w:ilvl="0">
      <w:start w:val="3"/>
      <w:numFmt w:val="decimal"/>
      <w:lvlText w:val="%1"/>
      <w:lvlJc w:val="left"/>
      <w:pPr>
        <w:ind w:left="680" w:hanging="680"/>
      </w:pPr>
      <w:rPr>
        <w:rFonts w:hint="default"/>
        <w:b/>
      </w:rPr>
    </w:lvl>
    <w:lvl w:ilvl="1">
      <w:start w:val="1"/>
      <w:numFmt w:val="decimal"/>
      <w:pStyle w:val="31"/>
      <w:lvlText w:val="%1.%2"/>
      <w:lvlJc w:val="left"/>
      <w:pPr>
        <w:ind w:left="567" w:hanging="567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19B4843"/>
    <w:multiLevelType w:val="multilevel"/>
    <w:tmpl w:val="01CC2F66"/>
    <w:lvl w:ilvl="0">
      <w:start w:val="1"/>
      <w:numFmt w:val="upperRoman"/>
      <w:pStyle w:val="I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>
    <w:nsid w:val="45730B13"/>
    <w:multiLevelType w:val="multilevel"/>
    <w:tmpl w:val="969C5B86"/>
    <w:lvl w:ilvl="0">
      <w:start w:val="1"/>
      <w:numFmt w:val="decimal"/>
      <w:lvlText w:val="%1."/>
      <w:lvlJc w:val="left"/>
      <w:pPr>
        <w:tabs>
          <w:tab w:val="num" w:pos="360"/>
        </w:tabs>
        <w:ind w:left="794" w:hanging="79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3">
    <w:nsid w:val="5D4E536F"/>
    <w:multiLevelType w:val="multilevel"/>
    <w:tmpl w:val="E020ACDE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  <w:b w:val="0"/>
        <w:i w:val="0"/>
      </w:rPr>
    </w:lvl>
    <w:lvl w:ilvl="1">
      <w:start w:val="1"/>
      <w:numFmt w:val="decimal"/>
      <w:pStyle w:val="11"/>
      <w:lvlText w:val="%1.%2"/>
      <w:lvlJc w:val="left"/>
      <w:pPr>
        <w:ind w:left="680" w:hanging="68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75F5352"/>
    <w:multiLevelType w:val="multilevel"/>
    <w:tmpl w:val="B046F3EA"/>
    <w:lvl w:ilvl="0">
      <w:start w:val="4"/>
      <w:numFmt w:val="decimal"/>
      <w:lvlText w:val="%1"/>
      <w:lvlJc w:val="left"/>
      <w:pPr>
        <w:ind w:left="680" w:hanging="680"/>
      </w:pPr>
      <w:rPr>
        <w:rFonts w:hint="default"/>
        <w:b w:val="0"/>
        <w:sz w:val="24"/>
        <w:szCs w:val="24"/>
      </w:rPr>
    </w:lvl>
    <w:lvl w:ilvl="1">
      <w:start w:val="1"/>
      <w:numFmt w:val="decimal"/>
      <w:pStyle w:val="41"/>
      <w:lvlText w:val="%1.%2"/>
      <w:lvlJc w:val="left"/>
      <w:pPr>
        <w:ind w:left="567" w:hanging="567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E4"/>
    <w:rsid w:val="000035A0"/>
    <w:rsid w:val="000044DD"/>
    <w:rsid w:val="00010DFA"/>
    <w:rsid w:val="0008352E"/>
    <w:rsid w:val="000870A7"/>
    <w:rsid w:val="001847E4"/>
    <w:rsid w:val="0029567F"/>
    <w:rsid w:val="006F5EAD"/>
    <w:rsid w:val="007257DC"/>
    <w:rsid w:val="00871770"/>
    <w:rsid w:val="00A46F56"/>
    <w:rsid w:val="00AC527D"/>
    <w:rsid w:val="00B13C4E"/>
    <w:rsid w:val="00B934BF"/>
    <w:rsid w:val="00D417FE"/>
    <w:rsid w:val="00D86050"/>
    <w:rsid w:val="00EC2FCE"/>
    <w:rsid w:val="00FA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847E4"/>
    <w:pPr>
      <w:keepNext/>
      <w:ind w:firstLine="540"/>
      <w:outlineLvl w:val="0"/>
    </w:pPr>
    <w:rPr>
      <w:b/>
      <w:color w:val="FF0000"/>
      <w:sz w:val="18"/>
      <w:szCs w:val="18"/>
    </w:rPr>
  </w:style>
  <w:style w:type="paragraph" w:styleId="Nadpis2">
    <w:name w:val="heading 2"/>
    <w:basedOn w:val="Normln"/>
    <w:next w:val="Normln"/>
    <w:link w:val="Nadpis2Char"/>
    <w:qFormat/>
    <w:rsid w:val="001847E4"/>
    <w:pPr>
      <w:keepNext/>
      <w:ind w:firstLine="540"/>
      <w:outlineLvl w:val="1"/>
    </w:pPr>
    <w:rPr>
      <w:b/>
      <w:color w:val="000000"/>
      <w:sz w:val="18"/>
      <w:szCs w:val="15"/>
    </w:rPr>
  </w:style>
  <w:style w:type="paragraph" w:styleId="Nadpis3">
    <w:name w:val="heading 3"/>
    <w:basedOn w:val="Normln"/>
    <w:next w:val="Normln"/>
    <w:link w:val="Nadpis3Char"/>
    <w:qFormat/>
    <w:rsid w:val="001847E4"/>
    <w:pPr>
      <w:keepNext/>
      <w:jc w:val="center"/>
      <w:outlineLvl w:val="2"/>
    </w:pPr>
    <w:rPr>
      <w:rFonts w:ascii="Tahoma" w:hAnsi="Tahoma"/>
      <w:b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1847E4"/>
    <w:pPr>
      <w:keepNext/>
      <w:ind w:firstLine="540"/>
      <w:outlineLvl w:val="3"/>
    </w:pPr>
    <w:rPr>
      <w:rFonts w:ascii="Times" w:hAnsi="Times"/>
      <w:b/>
      <w:color w:val="00000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47E4"/>
    <w:rPr>
      <w:rFonts w:ascii="Times New Roman" w:eastAsia="Times New Roman" w:hAnsi="Times New Roman" w:cs="Times New Roman"/>
      <w:b/>
      <w:color w:val="FF0000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rsid w:val="001847E4"/>
    <w:rPr>
      <w:rFonts w:ascii="Times New Roman" w:eastAsia="Times New Roman" w:hAnsi="Times New Roman" w:cs="Times New Roman"/>
      <w:b/>
      <w:color w:val="000000"/>
      <w:sz w:val="18"/>
      <w:szCs w:val="15"/>
      <w:lang w:eastAsia="cs-CZ"/>
    </w:rPr>
  </w:style>
  <w:style w:type="character" w:customStyle="1" w:styleId="Nadpis3Char">
    <w:name w:val="Nadpis 3 Char"/>
    <w:basedOn w:val="Standardnpsmoodstavce"/>
    <w:link w:val="Nadpis3"/>
    <w:rsid w:val="001847E4"/>
    <w:rPr>
      <w:rFonts w:ascii="Tahoma" w:eastAsia="Times New Roman" w:hAnsi="Tahoma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847E4"/>
    <w:rPr>
      <w:rFonts w:ascii="Times" w:eastAsia="Times New Roman" w:hAnsi="Times" w:cs="Times New Roman"/>
      <w:b/>
      <w:color w:val="000000"/>
      <w:sz w:val="24"/>
      <w:szCs w:val="18"/>
      <w:lang w:eastAsia="cs-CZ"/>
    </w:rPr>
  </w:style>
  <w:style w:type="paragraph" w:styleId="Zhlav">
    <w:name w:val="header"/>
    <w:basedOn w:val="Normln"/>
    <w:link w:val="ZhlavChar"/>
    <w:rsid w:val="001847E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1847E4"/>
    <w:rPr>
      <w:rFonts w:ascii="Tahoma" w:eastAsia="Times New Roman" w:hAnsi="Tahom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1847E4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1847E4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847E4"/>
  </w:style>
  <w:style w:type="paragraph" w:styleId="Zkladntextodsazen">
    <w:name w:val="Body Text Indent"/>
    <w:basedOn w:val="Normln"/>
    <w:link w:val="ZkladntextodsazenChar"/>
    <w:rsid w:val="001847E4"/>
    <w:pPr>
      <w:tabs>
        <w:tab w:val="left" w:pos="360"/>
      </w:tabs>
      <w:ind w:left="540"/>
    </w:pPr>
    <w:rPr>
      <w:sz w:val="18"/>
      <w:szCs w:val="15"/>
    </w:rPr>
  </w:style>
  <w:style w:type="character" w:customStyle="1" w:styleId="ZkladntextodsazenChar">
    <w:name w:val="Základní text odsazený Char"/>
    <w:basedOn w:val="Standardnpsmoodstavce"/>
    <w:link w:val="Zkladntextodsazen"/>
    <w:rsid w:val="001847E4"/>
    <w:rPr>
      <w:rFonts w:ascii="Times New Roman" w:eastAsia="Times New Roman" w:hAnsi="Times New Roman" w:cs="Times New Roman"/>
      <w:sz w:val="18"/>
      <w:szCs w:val="15"/>
      <w:lang w:eastAsia="cs-CZ"/>
    </w:rPr>
  </w:style>
  <w:style w:type="paragraph" w:styleId="Zkladntextodsazen2">
    <w:name w:val="Body Text Indent 2"/>
    <w:basedOn w:val="Normln"/>
    <w:link w:val="Zkladntextodsazen2Char"/>
    <w:rsid w:val="001847E4"/>
    <w:pPr>
      <w:ind w:firstLine="540"/>
    </w:pPr>
    <w:rPr>
      <w:rFonts w:ascii="Times" w:hAnsi="Times"/>
      <w:b/>
      <w:bCs/>
      <w:i/>
      <w:color w:val="000000"/>
      <w:szCs w:val="15"/>
    </w:rPr>
  </w:style>
  <w:style w:type="character" w:customStyle="1" w:styleId="Zkladntextodsazen2Char">
    <w:name w:val="Základní text odsazený 2 Char"/>
    <w:basedOn w:val="Standardnpsmoodstavce"/>
    <w:link w:val="Zkladntextodsazen2"/>
    <w:rsid w:val="001847E4"/>
    <w:rPr>
      <w:rFonts w:ascii="Times" w:eastAsia="Times New Roman" w:hAnsi="Times" w:cs="Times New Roman"/>
      <w:b/>
      <w:bCs/>
      <w:i/>
      <w:color w:val="000000"/>
      <w:sz w:val="24"/>
      <w:szCs w:val="15"/>
      <w:lang w:eastAsia="cs-CZ"/>
    </w:rPr>
  </w:style>
  <w:style w:type="paragraph" w:styleId="Textkomente">
    <w:name w:val="annotation text"/>
    <w:aliases w:val="Text poznámky"/>
    <w:basedOn w:val="Normln"/>
    <w:link w:val="TextkomenteChar"/>
    <w:uiPriority w:val="99"/>
    <w:rsid w:val="001847E4"/>
    <w:rPr>
      <w:rFonts w:ascii="Arial" w:hAnsi="Arial"/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1847E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extsmlouvy">
    <w:name w:val="text smlouvy"/>
    <w:basedOn w:val="Normln"/>
    <w:rsid w:val="001847E4"/>
    <w:pPr>
      <w:ind w:firstLine="540"/>
    </w:pPr>
    <w:rPr>
      <w:rFonts w:ascii="Times" w:hAnsi="Times"/>
      <w:color w:val="000000"/>
      <w:kern w:val="28"/>
      <w:szCs w:val="15"/>
    </w:rPr>
  </w:style>
  <w:style w:type="character" w:styleId="Odkaznakoment">
    <w:name w:val="annotation reference"/>
    <w:basedOn w:val="Standardnpsmoodstavce"/>
    <w:uiPriority w:val="99"/>
    <w:semiHidden/>
    <w:rsid w:val="001847E4"/>
    <w:rPr>
      <w:sz w:val="16"/>
      <w:szCs w:val="16"/>
    </w:rPr>
  </w:style>
  <w:style w:type="table" w:styleId="Mkatabulky">
    <w:name w:val="Table Grid"/>
    <w:basedOn w:val="Normlntabulka"/>
    <w:rsid w:val="00184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1847E4"/>
    <w:pPr>
      <w:spacing w:line="280" w:lineRule="exact"/>
    </w:pPr>
  </w:style>
  <w:style w:type="paragraph" w:customStyle="1" w:styleId="I">
    <w:name w:val="I."/>
    <w:basedOn w:val="Nadpis3"/>
    <w:link w:val="IChar"/>
    <w:autoRedefine/>
    <w:qFormat/>
    <w:rsid w:val="001847E4"/>
    <w:pPr>
      <w:numPr>
        <w:numId w:val="5"/>
      </w:numPr>
      <w:ind w:left="567" w:hanging="567"/>
      <w:jc w:val="left"/>
      <w:outlineLvl w:val="0"/>
    </w:pPr>
    <w:rPr>
      <w:rFonts w:ascii="Times New Roman" w:hAnsi="Times New Roman"/>
      <w:bCs/>
      <w:sz w:val="24"/>
      <w:szCs w:val="24"/>
    </w:rPr>
  </w:style>
  <w:style w:type="paragraph" w:customStyle="1" w:styleId="11">
    <w:name w:val="1.1"/>
    <w:basedOn w:val="Normln"/>
    <w:link w:val="11Char"/>
    <w:autoRedefine/>
    <w:qFormat/>
    <w:rsid w:val="001847E4"/>
    <w:pPr>
      <w:numPr>
        <w:ilvl w:val="1"/>
        <w:numId w:val="1"/>
      </w:numPr>
      <w:ind w:left="567" w:hanging="567"/>
    </w:pPr>
  </w:style>
  <w:style w:type="character" w:customStyle="1" w:styleId="IChar">
    <w:name w:val="I. Char"/>
    <w:basedOn w:val="Nadpis3Char"/>
    <w:link w:val="I"/>
    <w:rsid w:val="001847E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31">
    <w:name w:val="3.1"/>
    <w:basedOn w:val="Normln"/>
    <w:link w:val="31Char"/>
    <w:autoRedefine/>
    <w:qFormat/>
    <w:rsid w:val="001847E4"/>
    <w:pPr>
      <w:numPr>
        <w:ilvl w:val="1"/>
        <w:numId w:val="2"/>
      </w:numPr>
    </w:pPr>
    <w:rPr>
      <w:b/>
      <w:bCs/>
      <w:color w:val="000000"/>
    </w:rPr>
  </w:style>
  <w:style w:type="character" w:customStyle="1" w:styleId="11Char">
    <w:name w:val="1.1 Char"/>
    <w:basedOn w:val="Standardnpsmoodstavce"/>
    <w:link w:val="11"/>
    <w:rsid w:val="001847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41">
    <w:name w:val="4.1"/>
    <w:basedOn w:val="Normln"/>
    <w:link w:val="41Char"/>
    <w:autoRedefine/>
    <w:qFormat/>
    <w:rsid w:val="001847E4"/>
    <w:pPr>
      <w:widowControl w:val="0"/>
      <w:numPr>
        <w:ilvl w:val="1"/>
        <w:numId w:val="4"/>
      </w:numPr>
      <w:autoSpaceDE w:val="0"/>
      <w:autoSpaceDN w:val="0"/>
      <w:adjustRightInd w:val="0"/>
      <w:spacing w:line="288" w:lineRule="atLeast"/>
    </w:pPr>
  </w:style>
  <w:style w:type="character" w:customStyle="1" w:styleId="31Char">
    <w:name w:val="3.1 Char"/>
    <w:basedOn w:val="Standardnpsmoodstavce"/>
    <w:link w:val="31"/>
    <w:rsid w:val="001847E4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41Char">
    <w:name w:val="4.1 Char"/>
    <w:basedOn w:val="Standardnpsmoodstavce"/>
    <w:link w:val="41"/>
    <w:rsid w:val="001847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7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7E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847E4"/>
    <w:pPr>
      <w:keepNext/>
      <w:ind w:firstLine="540"/>
      <w:outlineLvl w:val="0"/>
    </w:pPr>
    <w:rPr>
      <w:b/>
      <w:color w:val="FF0000"/>
      <w:sz w:val="18"/>
      <w:szCs w:val="18"/>
    </w:rPr>
  </w:style>
  <w:style w:type="paragraph" w:styleId="Nadpis2">
    <w:name w:val="heading 2"/>
    <w:basedOn w:val="Normln"/>
    <w:next w:val="Normln"/>
    <w:link w:val="Nadpis2Char"/>
    <w:qFormat/>
    <w:rsid w:val="001847E4"/>
    <w:pPr>
      <w:keepNext/>
      <w:ind w:firstLine="540"/>
      <w:outlineLvl w:val="1"/>
    </w:pPr>
    <w:rPr>
      <w:b/>
      <w:color w:val="000000"/>
      <w:sz w:val="18"/>
      <w:szCs w:val="15"/>
    </w:rPr>
  </w:style>
  <w:style w:type="paragraph" w:styleId="Nadpis3">
    <w:name w:val="heading 3"/>
    <w:basedOn w:val="Normln"/>
    <w:next w:val="Normln"/>
    <w:link w:val="Nadpis3Char"/>
    <w:qFormat/>
    <w:rsid w:val="001847E4"/>
    <w:pPr>
      <w:keepNext/>
      <w:jc w:val="center"/>
      <w:outlineLvl w:val="2"/>
    </w:pPr>
    <w:rPr>
      <w:rFonts w:ascii="Tahoma" w:hAnsi="Tahoma"/>
      <w:b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1847E4"/>
    <w:pPr>
      <w:keepNext/>
      <w:ind w:firstLine="540"/>
      <w:outlineLvl w:val="3"/>
    </w:pPr>
    <w:rPr>
      <w:rFonts w:ascii="Times" w:hAnsi="Times"/>
      <w:b/>
      <w:color w:val="00000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47E4"/>
    <w:rPr>
      <w:rFonts w:ascii="Times New Roman" w:eastAsia="Times New Roman" w:hAnsi="Times New Roman" w:cs="Times New Roman"/>
      <w:b/>
      <w:color w:val="FF0000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rsid w:val="001847E4"/>
    <w:rPr>
      <w:rFonts w:ascii="Times New Roman" w:eastAsia="Times New Roman" w:hAnsi="Times New Roman" w:cs="Times New Roman"/>
      <w:b/>
      <w:color w:val="000000"/>
      <w:sz w:val="18"/>
      <w:szCs w:val="15"/>
      <w:lang w:eastAsia="cs-CZ"/>
    </w:rPr>
  </w:style>
  <w:style w:type="character" w:customStyle="1" w:styleId="Nadpis3Char">
    <w:name w:val="Nadpis 3 Char"/>
    <w:basedOn w:val="Standardnpsmoodstavce"/>
    <w:link w:val="Nadpis3"/>
    <w:rsid w:val="001847E4"/>
    <w:rPr>
      <w:rFonts w:ascii="Tahoma" w:eastAsia="Times New Roman" w:hAnsi="Tahoma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847E4"/>
    <w:rPr>
      <w:rFonts w:ascii="Times" w:eastAsia="Times New Roman" w:hAnsi="Times" w:cs="Times New Roman"/>
      <w:b/>
      <w:color w:val="000000"/>
      <w:sz w:val="24"/>
      <w:szCs w:val="18"/>
      <w:lang w:eastAsia="cs-CZ"/>
    </w:rPr>
  </w:style>
  <w:style w:type="paragraph" w:styleId="Zhlav">
    <w:name w:val="header"/>
    <w:basedOn w:val="Normln"/>
    <w:link w:val="ZhlavChar"/>
    <w:rsid w:val="001847E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1847E4"/>
    <w:rPr>
      <w:rFonts w:ascii="Tahoma" w:eastAsia="Times New Roman" w:hAnsi="Tahom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1847E4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1847E4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847E4"/>
  </w:style>
  <w:style w:type="paragraph" w:styleId="Zkladntextodsazen">
    <w:name w:val="Body Text Indent"/>
    <w:basedOn w:val="Normln"/>
    <w:link w:val="ZkladntextodsazenChar"/>
    <w:rsid w:val="001847E4"/>
    <w:pPr>
      <w:tabs>
        <w:tab w:val="left" w:pos="360"/>
      </w:tabs>
      <w:ind w:left="540"/>
    </w:pPr>
    <w:rPr>
      <w:sz w:val="18"/>
      <w:szCs w:val="15"/>
    </w:rPr>
  </w:style>
  <w:style w:type="character" w:customStyle="1" w:styleId="ZkladntextodsazenChar">
    <w:name w:val="Základní text odsazený Char"/>
    <w:basedOn w:val="Standardnpsmoodstavce"/>
    <w:link w:val="Zkladntextodsazen"/>
    <w:rsid w:val="001847E4"/>
    <w:rPr>
      <w:rFonts w:ascii="Times New Roman" w:eastAsia="Times New Roman" w:hAnsi="Times New Roman" w:cs="Times New Roman"/>
      <w:sz w:val="18"/>
      <w:szCs w:val="15"/>
      <w:lang w:eastAsia="cs-CZ"/>
    </w:rPr>
  </w:style>
  <w:style w:type="paragraph" w:styleId="Zkladntextodsazen2">
    <w:name w:val="Body Text Indent 2"/>
    <w:basedOn w:val="Normln"/>
    <w:link w:val="Zkladntextodsazen2Char"/>
    <w:rsid w:val="001847E4"/>
    <w:pPr>
      <w:ind w:firstLine="540"/>
    </w:pPr>
    <w:rPr>
      <w:rFonts w:ascii="Times" w:hAnsi="Times"/>
      <w:b/>
      <w:bCs/>
      <w:i/>
      <w:color w:val="000000"/>
      <w:szCs w:val="15"/>
    </w:rPr>
  </w:style>
  <w:style w:type="character" w:customStyle="1" w:styleId="Zkladntextodsazen2Char">
    <w:name w:val="Základní text odsazený 2 Char"/>
    <w:basedOn w:val="Standardnpsmoodstavce"/>
    <w:link w:val="Zkladntextodsazen2"/>
    <w:rsid w:val="001847E4"/>
    <w:rPr>
      <w:rFonts w:ascii="Times" w:eastAsia="Times New Roman" w:hAnsi="Times" w:cs="Times New Roman"/>
      <w:b/>
      <w:bCs/>
      <w:i/>
      <w:color w:val="000000"/>
      <w:sz w:val="24"/>
      <w:szCs w:val="15"/>
      <w:lang w:eastAsia="cs-CZ"/>
    </w:rPr>
  </w:style>
  <w:style w:type="paragraph" w:styleId="Textkomente">
    <w:name w:val="annotation text"/>
    <w:aliases w:val="Text poznámky"/>
    <w:basedOn w:val="Normln"/>
    <w:link w:val="TextkomenteChar"/>
    <w:uiPriority w:val="99"/>
    <w:rsid w:val="001847E4"/>
    <w:rPr>
      <w:rFonts w:ascii="Arial" w:hAnsi="Arial"/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1847E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extsmlouvy">
    <w:name w:val="text smlouvy"/>
    <w:basedOn w:val="Normln"/>
    <w:rsid w:val="001847E4"/>
    <w:pPr>
      <w:ind w:firstLine="540"/>
    </w:pPr>
    <w:rPr>
      <w:rFonts w:ascii="Times" w:hAnsi="Times"/>
      <w:color w:val="000000"/>
      <w:kern w:val="28"/>
      <w:szCs w:val="15"/>
    </w:rPr>
  </w:style>
  <w:style w:type="character" w:styleId="Odkaznakoment">
    <w:name w:val="annotation reference"/>
    <w:basedOn w:val="Standardnpsmoodstavce"/>
    <w:uiPriority w:val="99"/>
    <w:semiHidden/>
    <w:rsid w:val="001847E4"/>
    <w:rPr>
      <w:sz w:val="16"/>
      <w:szCs w:val="16"/>
    </w:rPr>
  </w:style>
  <w:style w:type="table" w:styleId="Mkatabulky">
    <w:name w:val="Table Grid"/>
    <w:basedOn w:val="Normlntabulka"/>
    <w:rsid w:val="00184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1847E4"/>
    <w:pPr>
      <w:spacing w:line="280" w:lineRule="exact"/>
    </w:pPr>
  </w:style>
  <w:style w:type="paragraph" w:customStyle="1" w:styleId="I">
    <w:name w:val="I."/>
    <w:basedOn w:val="Nadpis3"/>
    <w:link w:val="IChar"/>
    <w:autoRedefine/>
    <w:qFormat/>
    <w:rsid w:val="001847E4"/>
    <w:pPr>
      <w:numPr>
        <w:numId w:val="5"/>
      </w:numPr>
      <w:ind w:left="567" w:hanging="567"/>
      <w:jc w:val="left"/>
      <w:outlineLvl w:val="0"/>
    </w:pPr>
    <w:rPr>
      <w:rFonts w:ascii="Times New Roman" w:hAnsi="Times New Roman"/>
      <w:bCs/>
      <w:sz w:val="24"/>
      <w:szCs w:val="24"/>
    </w:rPr>
  </w:style>
  <w:style w:type="paragraph" w:customStyle="1" w:styleId="11">
    <w:name w:val="1.1"/>
    <w:basedOn w:val="Normln"/>
    <w:link w:val="11Char"/>
    <w:autoRedefine/>
    <w:qFormat/>
    <w:rsid w:val="001847E4"/>
    <w:pPr>
      <w:numPr>
        <w:ilvl w:val="1"/>
        <w:numId w:val="1"/>
      </w:numPr>
      <w:ind w:left="567" w:hanging="567"/>
    </w:pPr>
  </w:style>
  <w:style w:type="character" w:customStyle="1" w:styleId="IChar">
    <w:name w:val="I. Char"/>
    <w:basedOn w:val="Nadpis3Char"/>
    <w:link w:val="I"/>
    <w:rsid w:val="001847E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31">
    <w:name w:val="3.1"/>
    <w:basedOn w:val="Normln"/>
    <w:link w:val="31Char"/>
    <w:autoRedefine/>
    <w:qFormat/>
    <w:rsid w:val="001847E4"/>
    <w:pPr>
      <w:numPr>
        <w:ilvl w:val="1"/>
        <w:numId w:val="2"/>
      </w:numPr>
    </w:pPr>
    <w:rPr>
      <w:b/>
      <w:bCs/>
      <w:color w:val="000000"/>
    </w:rPr>
  </w:style>
  <w:style w:type="character" w:customStyle="1" w:styleId="11Char">
    <w:name w:val="1.1 Char"/>
    <w:basedOn w:val="Standardnpsmoodstavce"/>
    <w:link w:val="11"/>
    <w:rsid w:val="001847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41">
    <w:name w:val="4.1"/>
    <w:basedOn w:val="Normln"/>
    <w:link w:val="41Char"/>
    <w:autoRedefine/>
    <w:qFormat/>
    <w:rsid w:val="001847E4"/>
    <w:pPr>
      <w:widowControl w:val="0"/>
      <w:numPr>
        <w:ilvl w:val="1"/>
        <w:numId w:val="4"/>
      </w:numPr>
      <w:autoSpaceDE w:val="0"/>
      <w:autoSpaceDN w:val="0"/>
      <w:adjustRightInd w:val="0"/>
      <w:spacing w:line="288" w:lineRule="atLeast"/>
    </w:pPr>
  </w:style>
  <w:style w:type="character" w:customStyle="1" w:styleId="31Char">
    <w:name w:val="3.1 Char"/>
    <w:basedOn w:val="Standardnpsmoodstavce"/>
    <w:link w:val="31"/>
    <w:rsid w:val="001847E4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41Char">
    <w:name w:val="4.1 Char"/>
    <w:basedOn w:val="Standardnpsmoodstavce"/>
    <w:link w:val="41"/>
    <w:rsid w:val="001847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7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7E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n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1302</Words>
  <Characters>7683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H22310</dc:creator>
  <cp:lastModifiedBy>Kristina Krejčí</cp:lastModifiedBy>
  <cp:revision>3</cp:revision>
  <cp:lastPrinted>2016-12-12T07:10:00Z</cp:lastPrinted>
  <dcterms:created xsi:type="dcterms:W3CDTF">2017-01-02T11:24:00Z</dcterms:created>
  <dcterms:modified xsi:type="dcterms:W3CDTF">2017-01-02T11:39:00Z</dcterms:modified>
</cp:coreProperties>
</file>