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088DE" w14:textId="684FF62E" w:rsidR="00794840" w:rsidRPr="00403E64" w:rsidRDefault="00794840" w:rsidP="00070A0E">
      <w:pPr>
        <w:pStyle w:val="Nzev"/>
        <w:spacing w:before="240"/>
        <w:jc w:val="center"/>
        <w:rPr>
          <w:rFonts w:asciiTheme="minorHAnsi" w:hAnsiTheme="minorHAnsi"/>
          <w:color w:val="auto"/>
          <w:sz w:val="28"/>
        </w:rPr>
      </w:pPr>
      <w:bookmarkStart w:id="0" w:name="_GoBack"/>
      <w:bookmarkEnd w:id="0"/>
      <w:r w:rsidRPr="00403E64">
        <w:rPr>
          <w:rFonts w:asciiTheme="minorHAnsi" w:hAnsiTheme="minorHAnsi"/>
          <w:color w:val="auto"/>
          <w:sz w:val="28"/>
        </w:rPr>
        <w:t xml:space="preserve">Smlouva o </w:t>
      </w:r>
      <w:r w:rsidR="00AE1429" w:rsidRPr="00403E64">
        <w:rPr>
          <w:rFonts w:asciiTheme="minorHAnsi" w:hAnsiTheme="minorHAnsi"/>
          <w:color w:val="auto"/>
          <w:sz w:val="28"/>
        </w:rPr>
        <w:t xml:space="preserve">financování z Fondu mikroprojektů v Euroregionu Nisa realizovaného v rámci programu </w:t>
      </w:r>
    </w:p>
    <w:p w14:paraId="613FA01C" w14:textId="00EA85F8" w:rsidR="00794840" w:rsidRPr="00403E64" w:rsidRDefault="00794840" w:rsidP="00794840">
      <w:pPr>
        <w:pStyle w:val="Nzev"/>
        <w:jc w:val="center"/>
        <w:rPr>
          <w:rFonts w:asciiTheme="minorHAnsi" w:hAnsiTheme="minorHAnsi"/>
          <w:color w:val="auto"/>
          <w:sz w:val="28"/>
        </w:rPr>
      </w:pPr>
      <w:r w:rsidRPr="00403E64">
        <w:rPr>
          <w:rFonts w:asciiTheme="minorHAnsi" w:hAnsiTheme="minorHAnsi"/>
          <w:color w:val="auto"/>
          <w:sz w:val="28"/>
        </w:rPr>
        <w:t>Interreg V-A Česká republika-Polsko</w:t>
      </w:r>
      <w:r w:rsidR="00AE1429" w:rsidRPr="00403E64">
        <w:rPr>
          <w:rFonts w:asciiTheme="minorHAnsi" w:hAnsiTheme="minorHAnsi"/>
          <w:color w:val="auto"/>
          <w:sz w:val="28"/>
        </w:rPr>
        <w:t xml:space="preserve"> 2014-2020</w:t>
      </w:r>
    </w:p>
    <w:p w14:paraId="60EE4EED" w14:textId="77777777" w:rsidR="00794840" w:rsidRPr="00094CEA" w:rsidRDefault="00794840" w:rsidP="00794840">
      <w:pPr>
        <w:jc w:val="center"/>
        <w:rPr>
          <w:rFonts w:asciiTheme="minorHAnsi" w:hAnsiTheme="minorHAnsi"/>
          <w:b/>
        </w:rPr>
      </w:pPr>
      <w:bookmarkStart w:id="1" w:name="_Toc434674166"/>
      <w:r w:rsidRPr="00094CEA">
        <w:rPr>
          <w:rFonts w:asciiTheme="minorHAnsi" w:hAnsiTheme="minorHAnsi"/>
          <w:b/>
        </w:rPr>
        <w:t>(dále jen „Smlouva“)</w:t>
      </w:r>
      <w:bookmarkEnd w:id="1"/>
    </w:p>
    <w:p w14:paraId="3156C47F" w14:textId="77777777" w:rsidR="00AB1069" w:rsidRDefault="00AB1069" w:rsidP="00AB1069">
      <w:pPr>
        <w:jc w:val="center"/>
        <w:rPr>
          <w:rFonts w:asciiTheme="minorHAnsi" w:hAnsiTheme="minorHAnsi"/>
          <w:b/>
          <w:bCs/>
          <w:szCs w:val="24"/>
        </w:rPr>
      </w:pPr>
    </w:p>
    <w:p w14:paraId="3820203E" w14:textId="77777777" w:rsidR="009E612D" w:rsidRPr="00094CEA" w:rsidRDefault="009E612D" w:rsidP="00AB1069">
      <w:pPr>
        <w:jc w:val="center"/>
        <w:rPr>
          <w:rFonts w:asciiTheme="minorHAnsi" w:hAnsiTheme="minorHAnsi"/>
          <w:b/>
          <w:bCs/>
          <w:szCs w:val="24"/>
        </w:rPr>
      </w:pPr>
    </w:p>
    <w:p w14:paraId="603521F4" w14:textId="73B3EF7F" w:rsidR="00AE1429" w:rsidRPr="00094CEA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Evidenční číslo smlouvy: </w:t>
      </w:r>
      <w:r w:rsidR="00C50E5E">
        <w:rPr>
          <w:rFonts w:asciiTheme="minorHAnsi" w:hAnsiTheme="minorHAnsi" w:cs="Tahoma"/>
          <w:b/>
          <w:sz w:val="20"/>
          <w:szCs w:val="28"/>
        </w:rPr>
        <w:t>P/2019/10/04</w:t>
      </w:r>
    </w:p>
    <w:p w14:paraId="7164872C" w14:textId="24929806" w:rsidR="00AE1429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Název mikroprojektu: </w:t>
      </w:r>
      <w:r w:rsidR="00C50E5E">
        <w:rPr>
          <w:rFonts w:asciiTheme="minorHAnsi" w:hAnsiTheme="minorHAnsi" w:cs="Tahoma"/>
          <w:b/>
          <w:sz w:val="20"/>
          <w:szCs w:val="28"/>
        </w:rPr>
        <w:t>Euroregion Neisse-Nisa-Nysa očima dětí</w:t>
      </w:r>
    </w:p>
    <w:p w14:paraId="2B808E03" w14:textId="5F8E2E50" w:rsidR="009617F3" w:rsidRPr="00094CEA" w:rsidRDefault="009617F3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662F97">
        <w:rPr>
          <w:rFonts w:asciiTheme="minorHAnsi" w:hAnsiTheme="minorHAnsi" w:cs="Tahoma"/>
          <w:sz w:val="20"/>
          <w:szCs w:val="28"/>
        </w:rPr>
        <w:t>Typ mikroprojektu:</w:t>
      </w:r>
      <w:r w:rsidRPr="00FE695C">
        <w:rPr>
          <w:rFonts w:asciiTheme="minorHAnsi" w:hAnsiTheme="minorHAnsi" w:cs="Tahoma"/>
          <w:b/>
          <w:sz w:val="20"/>
          <w:szCs w:val="28"/>
        </w:rPr>
        <w:t xml:space="preserve"> </w:t>
      </w:r>
      <w:r w:rsidR="00FE695C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Typ_mikroprojektu"/>
            <w:enabled/>
            <w:calcOnExit w:val="0"/>
            <w:ddList>
              <w:result w:val="2"/>
              <w:listEntry w:val="Typ A"/>
              <w:listEntry w:val="Typ B"/>
              <w:listEntry w:val="Typ C"/>
            </w:ddList>
          </w:ffData>
        </w:fldChar>
      </w:r>
      <w:bookmarkStart w:id="2" w:name="Typ_mikroprojektu"/>
      <w:r w:rsidR="00FE695C">
        <w:rPr>
          <w:rFonts w:asciiTheme="minorHAnsi" w:hAnsiTheme="minorHAnsi" w:cs="Tahoma"/>
          <w:b/>
          <w:sz w:val="20"/>
          <w:szCs w:val="28"/>
        </w:rPr>
        <w:instrText xml:space="preserve"> FORMDROPDOWN </w:instrText>
      </w:r>
      <w:r w:rsidR="00885609">
        <w:rPr>
          <w:rFonts w:asciiTheme="minorHAnsi" w:hAnsiTheme="minorHAnsi" w:cs="Tahoma"/>
          <w:b/>
          <w:sz w:val="20"/>
          <w:szCs w:val="28"/>
        </w:rPr>
      </w:r>
      <w:r w:rsidR="00885609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FE695C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2"/>
    </w:p>
    <w:p w14:paraId="7B42CAFA" w14:textId="77777777" w:rsidR="00EB0F90" w:rsidRDefault="00EB0F90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</w:p>
    <w:p w14:paraId="502D9346" w14:textId="64F4211F" w:rsidR="00AE1429" w:rsidRPr="00094CEA" w:rsidRDefault="00AE1429" w:rsidP="00AE1429">
      <w:pPr>
        <w:tabs>
          <w:tab w:val="left" w:pos="2790"/>
        </w:tabs>
        <w:spacing w:before="240" w:line="276" w:lineRule="auto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Euroregion Nisa</w:t>
      </w:r>
      <w:r w:rsidR="002122D9">
        <w:rPr>
          <w:rFonts w:asciiTheme="minorHAnsi" w:hAnsiTheme="minorHAnsi" w:cs="Tahoma"/>
          <w:b/>
          <w:sz w:val="20"/>
          <w:szCs w:val="28"/>
        </w:rPr>
        <w:t xml:space="preserve"> – Správce Fondu mikroprojektů</w:t>
      </w:r>
    </w:p>
    <w:p w14:paraId="7F77BEA4" w14:textId="3F5907BF" w:rsidR="00AE1429" w:rsidRPr="00094CEA" w:rsidRDefault="00AE1429" w:rsidP="00AE1429">
      <w:pPr>
        <w:tabs>
          <w:tab w:val="left" w:pos="1701"/>
          <w:tab w:val="left" w:pos="2790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se sídlem:</w:t>
      </w:r>
      <w:r w:rsidR="00EB0F90">
        <w:rPr>
          <w:rFonts w:asciiTheme="minorHAnsi" w:hAnsiTheme="minorHAnsi" w:cs="Tahoma"/>
          <w:sz w:val="20"/>
          <w:szCs w:val="28"/>
        </w:rPr>
        <w:t xml:space="preserve"> </w:t>
      </w:r>
      <w:r w:rsidR="00EB0F90">
        <w:rPr>
          <w:rFonts w:asciiTheme="minorHAnsi" w:hAnsiTheme="minorHAnsi" w:cs="Tahoma"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U Jezu 525/4, 460 01 Liberec IV</w:t>
      </w:r>
    </w:p>
    <w:p w14:paraId="2FD98E18" w14:textId="18F8C95E" w:rsidR="00AE1429" w:rsidRPr="00094CEA" w:rsidRDefault="00AE1429" w:rsidP="00865B66">
      <w:pPr>
        <w:tabs>
          <w:tab w:val="left" w:pos="1701"/>
        </w:tabs>
        <w:spacing w:line="276" w:lineRule="auto"/>
        <w:ind w:left="1698" w:hanging="1272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zastoupené: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 xml:space="preserve">Mgr. Ondřej Havlíček, </w:t>
      </w:r>
      <w:r w:rsidR="00865B66">
        <w:rPr>
          <w:rFonts w:asciiTheme="minorHAnsi" w:hAnsiTheme="minorHAnsi" w:cs="Tahoma"/>
          <w:sz w:val="20"/>
          <w:szCs w:val="28"/>
        </w:rPr>
        <w:t>zástupce jednatele Euroregionu Nisa</w:t>
      </w:r>
      <w:r w:rsidR="008B1F6D">
        <w:rPr>
          <w:rFonts w:asciiTheme="minorHAnsi" w:hAnsiTheme="minorHAnsi" w:cs="Tahoma"/>
          <w:sz w:val="20"/>
          <w:szCs w:val="28"/>
        </w:rPr>
        <w:t xml:space="preserve">, pověřený plnou mocí pana </w:t>
      </w:r>
      <w:r w:rsidR="002122D9">
        <w:rPr>
          <w:rFonts w:asciiTheme="minorHAnsi" w:hAnsiTheme="minorHAnsi" w:cs="Tahoma"/>
          <w:sz w:val="20"/>
          <w:szCs w:val="28"/>
        </w:rPr>
        <w:t>Ing. Jaroslav</w:t>
      </w:r>
      <w:r w:rsidR="008B1F6D">
        <w:rPr>
          <w:rFonts w:asciiTheme="minorHAnsi" w:hAnsiTheme="minorHAnsi" w:cs="Tahoma"/>
          <w:sz w:val="20"/>
          <w:szCs w:val="28"/>
        </w:rPr>
        <w:t>a</w:t>
      </w:r>
      <w:r w:rsidR="002122D9">
        <w:rPr>
          <w:rFonts w:asciiTheme="minorHAnsi" w:hAnsiTheme="minorHAnsi" w:cs="Tahoma"/>
          <w:sz w:val="20"/>
          <w:szCs w:val="28"/>
        </w:rPr>
        <w:t xml:space="preserve"> Zámečník</w:t>
      </w:r>
      <w:r w:rsidR="008B1F6D">
        <w:rPr>
          <w:rFonts w:asciiTheme="minorHAnsi" w:hAnsiTheme="minorHAnsi" w:cs="Tahoma"/>
          <w:sz w:val="20"/>
          <w:szCs w:val="28"/>
        </w:rPr>
        <w:t>a</w:t>
      </w:r>
      <w:r w:rsidR="002122D9">
        <w:rPr>
          <w:rFonts w:asciiTheme="minorHAnsi" w:hAnsiTheme="minorHAnsi" w:cs="Tahoma"/>
          <w:sz w:val="20"/>
          <w:szCs w:val="28"/>
        </w:rPr>
        <w:t>, CSc.</w:t>
      </w:r>
      <w:r w:rsidRPr="00094CEA">
        <w:rPr>
          <w:rFonts w:asciiTheme="minorHAnsi" w:hAnsiTheme="minorHAnsi" w:cs="Tahoma"/>
          <w:sz w:val="20"/>
          <w:szCs w:val="28"/>
        </w:rPr>
        <w:t xml:space="preserve">, </w:t>
      </w:r>
      <w:r w:rsidR="002122D9">
        <w:rPr>
          <w:rFonts w:asciiTheme="minorHAnsi" w:hAnsiTheme="minorHAnsi" w:cs="Tahoma"/>
          <w:sz w:val="20"/>
          <w:szCs w:val="28"/>
        </w:rPr>
        <w:t>sekretář</w:t>
      </w:r>
      <w:r w:rsidR="008B1F6D">
        <w:rPr>
          <w:rFonts w:asciiTheme="minorHAnsi" w:hAnsiTheme="minorHAnsi" w:cs="Tahoma"/>
          <w:sz w:val="20"/>
          <w:szCs w:val="28"/>
        </w:rPr>
        <w:t>em</w:t>
      </w:r>
      <w:r w:rsidR="002122D9">
        <w:rPr>
          <w:rFonts w:asciiTheme="minorHAnsi" w:hAnsiTheme="minorHAnsi" w:cs="Tahoma"/>
          <w:sz w:val="20"/>
          <w:szCs w:val="28"/>
        </w:rPr>
        <w:t xml:space="preserve"> </w:t>
      </w:r>
      <w:r w:rsidR="00094CEA">
        <w:rPr>
          <w:rFonts w:asciiTheme="minorHAnsi" w:hAnsiTheme="minorHAnsi" w:cs="Tahoma"/>
          <w:sz w:val="20"/>
          <w:szCs w:val="28"/>
        </w:rPr>
        <w:t>Euroregionu Nisa</w:t>
      </w:r>
      <w:r w:rsidR="00865B66">
        <w:rPr>
          <w:rFonts w:asciiTheme="minorHAnsi" w:hAnsiTheme="minorHAnsi" w:cs="Tahoma"/>
          <w:sz w:val="20"/>
          <w:szCs w:val="28"/>
        </w:rPr>
        <w:t xml:space="preserve"> (</w:t>
      </w:r>
      <w:r w:rsidR="002122D9">
        <w:rPr>
          <w:rFonts w:asciiTheme="minorHAnsi" w:hAnsiTheme="minorHAnsi" w:cs="Tahoma"/>
          <w:sz w:val="20"/>
          <w:szCs w:val="28"/>
        </w:rPr>
        <w:t>pověře</w:t>
      </w:r>
      <w:r w:rsidR="00865B66">
        <w:rPr>
          <w:rFonts w:asciiTheme="minorHAnsi" w:hAnsiTheme="minorHAnsi" w:cs="Tahoma"/>
          <w:sz w:val="20"/>
          <w:szCs w:val="28"/>
        </w:rPr>
        <w:t xml:space="preserve">ný plnou mocí pana Bc. Martina </w:t>
      </w:r>
      <w:r w:rsidR="002122D9">
        <w:rPr>
          <w:rFonts w:asciiTheme="minorHAnsi" w:hAnsiTheme="minorHAnsi" w:cs="Tahoma"/>
          <w:sz w:val="20"/>
          <w:szCs w:val="28"/>
        </w:rPr>
        <w:t>Půty, předsedou sdružení</w:t>
      </w:r>
      <w:r w:rsidR="00865B66">
        <w:rPr>
          <w:rFonts w:asciiTheme="minorHAnsi" w:hAnsiTheme="minorHAnsi" w:cs="Tahoma"/>
          <w:sz w:val="20"/>
          <w:szCs w:val="28"/>
        </w:rPr>
        <w:t>)</w:t>
      </w:r>
    </w:p>
    <w:p w14:paraId="482CF394" w14:textId="5EAC723D" w:rsidR="00AE1429" w:rsidRPr="00094CEA" w:rsidRDefault="00AE1429" w:rsidP="00AE1429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b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 xml:space="preserve">IČ: 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Pr="00094CEA">
        <w:rPr>
          <w:rFonts w:asciiTheme="minorHAnsi" w:hAnsiTheme="minorHAnsi" w:cs="Tahoma"/>
          <w:sz w:val="20"/>
          <w:szCs w:val="28"/>
        </w:rPr>
        <w:t>00832227</w:t>
      </w:r>
    </w:p>
    <w:p w14:paraId="7F894BD4" w14:textId="77777777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>bankovní spojení:</w:t>
      </w:r>
      <w:r w:rsidRPr="00094CEA">
        <w:rPr>
          <w:rFonts w:asciiTheme="minorHAnsi" w:hAnsiTheme="minorHAnsi" w:cs="Tahoma"/>
          <w:b/>
          <w:sz w:val="20"/>
          <w:szCs w:val="28"/>
        </w:rPr>
        <w:tab/>
      </w:r>
      <w:r w:rsidRPr="00094CEA">
        <w:rPr>
          <w:rFonts w:asciiTheme="minorHAnsi" w:hAnsiTheme="minorHAnsi" w:cs="Tahoma"/>
          <w:sz w:val="20"/>
          <w:szCs w:val="28"/>
        </w:rPr>
        <w:t>Sparkasse Oberlausitz-Niederschlesien, Zittau</w:t>
      </w:r>
    </w:p>
    <w:p w14:paraId="512F06C4" w14:textId="77777777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b/>
          <w:sz w:val="20"/>
          <w:szCs w:val="28"/>
        </w:rPr>
        <w:t xml:space="preserve">číslo účtu: </w:t>
      </w:r>
      <w:r w:rsidRPr="00094CEA">
        <w:rPr>
          <w:rFonts w:asciiTheme="minorHAnsi" w:hAnsiTheme="minorHAnsi" w:cs="Tahoma"/>
          <w:sz w:val="20"/>
          <w:szCs w:val="28"/>
        </w:rPr>
        <w:t>3100035711/85050100</w:t>
      </w:r>
    </w:p>
    <w:p w14:paraId="142365B2" w14:textId="44659E9E" w:rsidR="00AE1429" w:rsidRPr="00094CEA" w:rsidRDefault="00AE1429" w:rsidP="00AE1429">
      <w:pPr>
        <w:tabs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 xml:space="preserve">(dále jen </w:t>
      </w:r>
      <w:r w:rsidR="00094CEA">
        <w:rPr>
          <w:rFonts w:asciiTheme="minorHAnsi" w:hAnsiTheme="minorHAnsi" w:cs="Tahoma"/>
          <w:b/>
          <w:sz w:val="20"/>
          <w:szCs w:val="28"/>
        </w:rPr>
        <w:t>„P</w:t>
      </w:r>
      <w:r w:rsidRPr="00094CEA">
        <w:rPr>
          <w:rFonts w:asciiTheme="minorHAnsi" w:hAnsiTheme="minorHAnsi" w:cs="Tahoma"/>
          <w:b/>
          <w:sz w:val="20"/>
          <w:szCs w:val="28"/>
        </w:rPr>
        <w:t>oskytovatel dotace“ / „Správce Fondu“</w:t>
      </w:r>
      <w:r w:rsidRPr="00094CEA">
        <w:rPr>
          <w:rFonts w:asciiTheme="minorHAnsi" w:hAnsiTheme="minorHAnsi" w:cs="Tahoma"/>
          <w:sz w:val="20"/>
          <w:szCs w:val="28"/>
        </w:rPr>
        <w:t>)</w:t>
      </w:r>
    </w:p>
    <w:p w14:paraId="2D0124FF" w14:textId="77777777" w:rsidR="00AE1429" w:rsidRPr="00094CEA" w:rsidRDefault="00AE1429" w:rsidP="00AE1429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>na straně jedné</w:t>
      </w:r>
    </w:p>
    <w:p w14:paraId="1FF5217B" w14:textId="77777777" w:rsidR="00AE1429" w:rsidRPr="00094CEA" w:rsidRDefault="00AE1429" w:rsidP="00AE1429">
      <w:pPr>
        <w:tabs>
          <w:tab w:val="left" w:pos="2127"/>
        </w:tabs>
        <w:spacing w:before="240" w:after="240" w:line="276" w:lineRule="auto"/>
        <w:ind w:firstLine="425"/>
        <w:rPr>
          <w:rFonts w:asciiTheme="minorHAnsi" w:hAnsiTheme="minorHAnsi" w:cs="Tahoma"/>
          <w:sz w:val="20"/>
          <w:szCs w:val="28"/>
        </w:rPr>
      </w:pPr>
      <w:r w:rsidRPr="00094CEA">
        <w:rPr>
          <w:rFonts w:asciiTheme="minorHAnsi" w:hAnsiTheme="minorHAnsi" w:cs="Tahoma"/>
          <w:sz w:val="20"/>
          <w:szCs w:val="28"/>
        </w:rPr>
        <w:t>a</w:t>
      </w:r>
    </w:p>
    <w:p w14:paraId="0856CD11" w14:textId="2A54E20A" w:rsidR="00094CEA" w:rsidRPr="002B38C2" w:rsidRDefault="00094CEA" w:rsidP="00094CEA">
      <w:pPr>
        <w:tabs>
          <w:tab w:val="left" w:pos="2127"/>
        </w:tabs>
        <w:spacing w:line="276" w:lineRule="auto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Nazev_KU"/>
            <w:enabled/>
            <w:calcOnExit w:val="0"/>
            <w:textInput>
              <w:default w:val="Plný název druhé smluvní strany"/>
            </w:textInput>
          </w:ffData>
        </w:fldChar>
      </w:r>
      <w:bookmarkStart w:id="3" w:name="Nazev_KU"/>
      <w:r w:rsidRPr="002B38C2">
        <w:rPr>
          <w:rFonts w:asciiTheme="minorHAnsi" w:hAnsiTheme="minorHAnsi" w:cs="Tahoma"/>
          <w:b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b/>
          <w:sz w:val="20"/>
          <w:szCs w:val="28"/>
        </w:rPr>
      </w:r>
      <w:r w:rsidRPr="002B38C2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b/>
          <w:sz w:val="20"/>
          <w:szCs w:val="28"/>
        </w:rPr>
        <w:t>Euroregion Nisa</w:t>
      </w:r>
      <w:r w:rsidRPr="002B38C2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3"/>
    </w:p>
    <w:p w14:paraId="0505AD7E" w14:textId="50F19975" w:rsidR="00094CEA" w:rsidRPr="002B38C2" w:rsidRDefault="00094CEA" w:rsidP="00094CEA">
      <w:pPr>
        <w:tabs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t>se sídlem:</w:t>
      </w:r>
      <w:r w:rsidRPr="002B38C2">
        <w:rPr>
          <w:rFonts w:asciiTheme="minorHAnsi" w:hAnsiTheme="minorHAnsi" w:cs="Tahoma"/>
          <w:b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U Jezu 525/4, 460 01 Liberec IV</w:t>
      </w:r>
    </w:p>
    <w:p w14:paraId="45DD639C" w14:textId="2B623B41" w:rsidR="00094CEA" w:rsidRPr="002B38C2" w:rsidRDefault="00094CEA" w:rsidP="00094CEA">
      <w:pPr>
        <w:tabs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t>zastoupený:</w:t>
      </w:r>
      <w:r w:rsidRPr="002B38C2">
        <w:rPr>
          <w:rFonts w:asciiTheme="minorHAnsi" w:hAnsiTheme="minorHAnsi" w:cs="Tahoma"/>
          <w:b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Jmena_a_fce_KU"/>
            <w:enabled/>
            <w:calcOnExit w:val="0"/>
            <w:textInput>
              <w:default w:val="celé jméno/jména a funkce statutárních zástupců"/>
            </w:textInput>
          </w:ffData>
        </w:fldChar>
      </w:r>
      <w:bookmarkStart w:id="4" w:name="Jmena_a_fce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sz w:val="20"/>
          <w:szCs w:val="28"/>
        </w:rPr>
        <w:t>Bc. Martin Půta, předseda sdružení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4"/>
    </w:p>
    <w:p w14:paraId="59433149" w14:textId="6313F3DC" w:rsidR="00094CEA" w:rsidRPr="002B38C2" w:rsidRDefault="00094CEA" w:rsidP="00094CEA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IČ: 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C_KU"/>
            <w:enabled/>
            <w:calcOnExit w:val="0"/>
            <w:textInput>
              <w:default w:val="12345678"/>
              <w:maxLength w:val="8"/>
              <w:format w:val="00000000"/>
            </w:textInput>
          </w:ffData>
        </w:fldChar>
      </w:r>
      <w:bookmarkStart w:id="5" w:name="IC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2122D9">
        <w:rPr>
          <w:rFonts w:asciiTheme="minorHAnsi" w:hAnsiTheme="minorHAnsi" w:cs="Tahoma"/>
          <w:sz w:val="20"/>
          <w:szCs w:val="28"/>
        </w:rPr>
        <w:t>00832227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5"/>
    </w:p>
    <w:p w14:paraId="01C6A0A7" w14:textId="01422640" w:rsidR="00094CEA" w:rsidRPr="002B38C2" w:rsidRDefault="00094CEA" w:rsidP="00094CEA">
      <w:pPr>
        <w:tabs>
          <w:tab w:val="left" w:pos="851"/>
          <w:tab w:val="left" w:pos="1701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pro projekt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DPH"/>
            <w:enabled/>
            <w:calcOnExit w:val="0"/>
            <w:ddList>
              <w:listEntry w:val="Neplátce DPH"/>
              <w:listEntry w:val="Plátce DPH"/>
            </w:ddList>
          </w:ffData>
        </w:fldChar>
      </w:r>
      <w:bookmarkStart w:id="6" w:name="DPH"/>
      <w:r w:rsidRPr="002B38C2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885609">
        <w:rPr>
          <w:rFonts w:asciiTheme="minorHAnsi" w:hAnsiTheme="minorHAnsi" w:cs="Tahoma"/>
          <w:sz w:val="20"/>
          <w:szCs w:val="28"/>
        </w:rPr>
      </w:r>
      <w:r w:rsidR="00885609">
        <w:rPr>
          <w:rFonts w:asciiTheme="minorHAnsi" w:hAnsiTheme="minorHAnsi" w:cs="Tahoma"/>
          <w:sz w:val="20"/>
          <w:szCs w:val="28"/>
        </w:rPr>
        <w:fldChar w:fldCharType="separate"/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6"/>
    </w:p>
    <w:p w14:paraId="3C0DE60F" w14:textId="38292335" w:rsidR="00094CEA" w:rsidRPr="002B38C2" w:rsidRDefault="00094CEA" w:rsidP="00094CEA">
      <w:pPr>
        <w:tabs>
          <w:tab w:val="left" w:pos="851"/>
          <w:tab w:val="left" w:pos="1701"/>
          <w:tab w:val="left" w:pos="2127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bankovní spojení: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Bankovni_institut_KU"/>
            <w:enabled/>
            <w:calcOnExit w:val="0"/>
            <w:textInput>
              <w:default w:val="Název bankovního institutu"/>
            </w:textInput>
          </w:ffData>
        </w:fldChar>
      </w:r>
      <w:bookmarkStart w:id="7" w:name="Bankovni_institut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MONETA Money Bank, a.s.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7"/>
    </w:p>
    <w:p w14:paraId="7C3F9A8D" w14:textId="18826B52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číslo účtu: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cislo_uctu_KU"/>
            <w:enabled/>
            <w:calcOnExit w:val="0"/>
            <w:textInput>
              <w:type w:val="number"/>
              <w:default w:val="123456789"/>
            </w:textInput>
          </w:ffData>
        </w:fldChar>
      </w:r>
      <w:bookmarkStart w:id="8" w:name="cislo_uctu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158895297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8"/>
      <w:r w:rsidRPr="002B38C2">
        <w:rPr>
          <w:rFonts w:asciiTheme="minorHAnsi" w:hAnsiTheme="minorHAnsi" w:cs="Tahoma"/>
          <w:sz w:val="20"/>
          <w:szCs w:val="28"/>
        </w:rPr>
        <w:t>/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kod_banky_KU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bookmarkStart w:id="9" w:name="kod_banky_KU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0600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9"/>
    </w:p>
    <w:p w14:paraId="2F19008B" w14:textId="09368B99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  <w:t xml:space="preserve">IBAN: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1"/>
            <w:enabled/>
            <w:calcOnExit w:val="0"/>
            <w:textInput>
              <w:default w:val="CZ11"/>
              <w:maxLength w:val="4"/>
            </w:textInput>
          </w:ffData>
        </w:fldChar>
      </w:r>
      <w:bookmarkStart w:id="10" w:name="IBAN_1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CZ34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0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2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1" w:name="IBAN_2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0600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1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3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2" w:name="IBAN_3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0000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2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4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3" w:name="IBAN_4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0001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3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5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4" w:name="IBAN_5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5889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4"/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IBAN_6"/>
            <w:enabled/>
            <w:calcOnExit w:val="0"/>
            <w:textInput>
              <w:default w:val="0000"/>
              <w:maxLength w:val="4"/>
              <w:format w:val="0000"/>
            </w:textInput>
          </w:ffData>
        </w:fldChar>
      </w:r>
      <w:bookmarkStart w:id="15" w:name="IBAN_6"/>
      <w:r w:rsidRPr="002B38C2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5297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5"/>
    </w:p>
    <w:p w14:paraId="6D36AEEF" w14:textId="77F97E5E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  <w:t xml:space="preserve">SWIFT: </w:t>
      </w:r>
      <w:r w:rsidR="008E31E0">
        <w:rPr>
          <w:rFonts w:asciiTheme="minorHAnsi" w:hAnsiTheme="minorHAnsi" w:cs="Tahoma"/>
          <w:sz w:val="20"/>
          <w:szCs w:val="28"/>
        </w:rPr>
        <w:fldChar w:fldCharType="begin">
          <w:ffData>
            <w:name w:val="SWIFT_KU"/>
            <w:enabled/>
            <w:calcOnExit w:val="0"/>
            <w:textInput>
              <w:default w:val="ABCDEFG"/>
              <w:maxLength w:val="11"/>
            </w:textInput>
          </w:ffData>
        </w:fldChar>
      </w:r>
      <w:bookmarkStart w:id="16" w:name="SWIFT_KU"/>
      <w:r w:rsidR="008E31E0">
        <w:rPr>
          <w:rFonts w:asciiTheme="minorHAnsi" w:hAnsiTheme="minorHAnsi" w:cs="Tahoma"/>
          <w:sz w:val="20"/>
          <w:szCs w:val="28"/>
        </w:rPr>
        <w:instrText xml:space="preserve"> FORMTEXT </w:instrText>
      </w:r>
      <w:r w:rsidR="008E31E0">
        <w:rPr>
          <w:rFonts w:asciiTheme="minorHAnsi" w:hAnsiTheme="minorHAnsi" w:cs="Tahoma"/>
          <w:sz w:val="20"/>
          <w:szCs w:val="28"/>
        </w:rPr>
      </w:r>
      <w:r w:rsidR="008E31E0">
        <w:rPr>
          <w:rFonts w:asciiTheme="minorHAnsi" w:hAnsiTheme="minorHAnsi" w:cs="Tahoma"/>
          <w:sz w:val="20"/>
          <w:szCs w:val="28"/>
        </w:rPr>
        <w:fldChar w:fldCharType="separate"/>
      </w:r>
      <w:r w:rsidR="00187BCD">
        <w:rPr>
          <w:rFonts w:asciiTheme="minorHAnsi" w:hAnsiTheme="minorHAnsi" w:cs="Tahoma"/>
          <w:sz w:val="20"/>
          <w:szCs w:val="28"/>
        </w:rPr>
        <w:t>AGBACZPP</w:t>
      </w:r>
      <w:r w:rsidR="008E31E0">
        <w:rPr>
          <w:rFonts w:asciiTheme="minorHAnsi" w:hAnsiTheme="minorHAnsi" w:cs="Tahoma"/>
          <w:sz w:val="20"/>
          <w:szCs w:val="28"/>
        </w:rPr>
        <w:fldChar w:fldCharType="end"/>
      </w:r>
      <w:bookmarkEnd w:id="16"/>
    </w:p>
    <w:p w14:paraId="65E1E9E1" w14:textId="03BC14A6" w:rsidR="00094CEA" w:rsidRPr="002B38C2" w:rsidRDefault="00094CEA" w:rsidP="00094CEA">
      <w:pPr>
        <w:tabs>
          <w:tab w:val="left" w:pos="1418"/>
        </w:tabs>
        <w:spacing w:line="276" w:lineRule="auto"/>
        <w:ind w:firstLine="426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(dále jen </w:t>
      </w:r>
      <w:r w:rsidRPr="002B38C2">
        <w:rPr>
          <w:rFonts w:asciiTheme="minorHAnsi" w:hAnsiTheme="minorHAnsi" w:cs="Tahoma"/>
          <w:b/>
          <w:sz w:val="20"/>
          <w:szCs w:val="28"/>
        </w:rPr>
        <w:t>„</w:t>
      </w:r>
      <w:r>
        <w:rPr>
          <w:rFonts w:asciiTheme="minorHAnsi" w:hAnsiTheme="minorHAnsi" w:cs="Tahoma"/>
          <w:b/>
          <w:sz w:val="20"/>
          <w:szCs w:val="28"/>
        </w:rPr>
        <w:t>K</w:t>
      </w:r>
      <w:r w:rsidRPr="002B38C2">
        <w:rPr>
          <w:rFonts w:asciiTheme="minorHAnsi" w:hAnsiTheme="minorHAnsi" w:cs="Tahoma"/>
          <w:b/>
          <w:sz w:val="20"/>
          <w:szCs w:val="28"/>
        </w:rPr>
        <w:t>onečný uživatel“</w:t>
      </w:r>
      <w:r w:rsidRPr="002B38C2">
        <w:rPr>
          <w:rFonts w:asciiTheme="minorHAnsi" w:hAnsiTheme="minorHAnsi" w:cs="Tahoma"/>
          <w:sz w:val="20"/>
          <w:szCs w:val="28"/>
        </w:rPr>
        <w:t>)</w:t>
      </w:r>
    </w:p>
    <w:p w14:paraId="6D721852" w14:textId="77777777" w:rsidR="005F35AB" w:rsidRDefault="005F35AB" w:rsidP="00EB0F90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  <w:r w:rsidRPr="00EB0F90">
        <w:rPr>
          <w:rFonts w:asciiTheme="minorHAnsi" w:hAnsiTheme="minorHAnsi" w:cs="Tahoma"/>
          <w:sz w:val="20"/>
          <w:szCs w:val="28"/>
        </w:rPr>
        <w:t>na straně druhé</w:t>
      </w:r>
    </w:p>
    <w:p w14:paraId="68B2928C" w14:textId="77777777" w:rsidR="00EB0F90" w:rsidRPr="00EB0F90" w:rsidRDefault="00EB0F90" w:rsidP="00EB0F90">
      <w:pPr>
        <w:tabs>
          <w:tab w:val="left" w:pos="2127"/>
        </w:tabs>
        <w:spacing w:before="240" w:line="276" w:lineRule="auto"/>
        <w:rPr>
          <w:rFonts w:asciiTheme="minorHAnsi" w:hAnsiTheme="minorHAnsi" w:cs="Tahoma"/>
          <w:sz w:val="20"/>
          <w:szCs w:val="28"/>
        </w:rPr>
      </w:pPr>
    </w:p>
    <w:p w14:paraId="4D1C0630" w14:textId="77777777" w:rsidR="005F35AB" w:rsidRPr="00403E64" w:rsidRDefault="005F35AB" w:rsidP="000F6E62">
      <w:pPr>
        <w:pStyle w:val="Zkladntext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uzavřely dále uvedeného dne, měsíce a roku v souladu s programem Interreg V-A Česká republika – Polsko, kterým se stanovují podmínky pro poskytnutí dotace v rámci programu Interreg V-A Česká republika - Polsko, vycházející zejména z: </w:t>
      </w:r>
    </w:p>
    <w:p w14:paraId="472637C7" w14:textId="0CCB2765" w:rsidR="005F35AB" w:rsidRPr="00403E64" w:rsidRDefault="00AF440C" w:rsidP="005866F5">
      <w:pPr>
        <w:pStyle w:val="Zkladntext"/>
        <w:numPr>
          <w:ilvl w:val="0"/>
          <w:numId w:val="9"/>
        </w:numPr>
        <w:tabs>
          <w:tab w:val="clear" w:pos="720"/>
        </w:tabs>
        <w:snapToGrid w:val="0"/>
        <w:spacing w:after="0"/>
        <w:ind w:left="709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1303/2013 ze dne 17. prosince 2013</w:t>
      </w:r>
      <w:r w:rsidR="00403E64">
        <w:rPr>
          <w:rFonts w:asciiTheme="minorHAnsi" w:hAnsiTheme="minorHAnsi"/>
          <w:sz w:val="20"/>
        </w:rPr>
        <w:t xml:space="preserve">, </w:t>
      </w:r>
      <w:r w:rsidRPr="00403E64">
        <w:rPr>
          <w:rFonts w:asciiTheme="minorHAnsi" w:hAnsiTheme="minorHAnsi"/>
          <w:sz w:val="20"/>
        </w:rPr>
        <w:t>o společných ustanoveních ohledně Evropského fondu pro regionální rozvoj, Evropského sociálního fondu, Fondu soudržnosti, Evropského zemědělského fondu pro rozvoj venkova</w:t>
      </w:r>
      <w:r w:rsidR="00403E64">
        <w:rPr>
          <w:rFonts w:asciiTheme="minorHAnsi" w:hAnsiTheme="minorHAnsi"/>
          <w:sz w:val="20"/>
        </w:rPr>
        <w:t xml:space="preserve"> </w:t>
      </w:r>
      <w:r w:rsidRPr="00403E64">
        <w:rPr>
          <w:rFonts w:asciiTheme="minorHAnsi" w:hAnsiTheme="minorHAnsi"/>
          <w:sz w:val="20"/>
        </w:rPr>
        <w:t xml:space="preserve">a Evropského námořního a rybářského fondu, o obecných </w:t>
      </w:r>
      <w:r w:rsidRPr="00403E64">
        <w:rPr>
          <w:rFonts w:asciiTheme="minorHAnsi" w:hAnsiTheme="minorHAnsi"/>
          <w:sz w:val="20"/>
        </w:rPr>
        <w:lastRenderedPageBreak/>
        <w:t xml:space="preserve">ustanoveních ohledně Evropského fondu pro regionální rozvoj, Evropského sociálního fondu a Fondu soudržnosti a o zrušení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(ES) č. 1083/2006, Úřední věstník Evropské unie L 347/320</w:t>
      </w:r>
      <w:r w:rsidR="000F6E62" w:rsidRPr="00403E64">
        <w:rPr>
          <w:rFonts w:asciiTheme="minorHAnsi" w:hAnsiTheme="minorHAnsi"/>
          <w:sz w:val="20"/>
        </w:rPr>
        <w:t xml:space="preserve"> (obecné nařízení)</w:t>
      </w:r>
      <w:r w:rsidRPr="00403E64">
        <w:rPr>
          <w:rFonts w:asciiTheme="minorHAnsi" w:hAnsiTheme="minorHAnsi"/>
          <w:sz w:val="20"/>
        </w:rPr>
        <w:t>;</w:t>
      </w:r>
    </w:p>
    <w:p w14:paraId="2036AD0E" w14:textId="39B038B8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1301/2013 ze dne 17. prosince 2013</w:t>
      </w:r>
      <w:r w:rsidR="00403E64">
        <w:rPr>
          <w:rFonts w:asciiTheme="minorHAnsi" w:hAnsiTheme="minorHAnsi"/>
          <w:sz w:val="20"/>
        </w:rPr>
        <w:t xml:space="preserve">, </w:t>
      </w:r>
      <w:r w:rsidRPr="00403E64">
        <w:rPr>
          <w:rFonts w:asciiTheme="minorHAnsi" w:hAnsiTheme="minorHAnsi"/>
          <w:sz w:val="20"/>
        </w:rPr>
        <w:t xml:space="preserve">o 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(ES) č. 1080/2006, Úřední věstník Evropské unie L 347/289; </w:t>
      </w:r>
    </w:p>
    <w:p w14:paraId="6C99AACE" w14:textId="41F9F0C3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Nařízení Evropského parlamentu a Rady (EU) č. 1299/2013 ze dne 17. prosince 2013,</w:t>
      </w:r>
      <w:r w:rsidR="000F6E62" w:rsidRPr="00403E64">
        <w:rPr>
          <w:rFonts w:asciiTheme="minorHAnsi" w:hAnsiTheme="minorHAnsi"/>
          <w:sz w:val="20"/>
        </w:rPr>
        <w:t xml:space="preserve"> </w:t>
      </w:r>
      <w:r w:rsidRPr="00403E64">
        <w:rPr>
          <w:rFonts w:asciiTheme="minorHAnsi" w:hAnsiTheme="minorHAnsi"/>
          <w:sz w:val="20"/>
        </w:rPr>
        <w:t xml:space="preserve">o zvláštních ustanoveních týkajících </w:t>
      </w:r>
      <w:r w:rsidR="00D73512">
        <w:rPr>
          <w:rFonts w:asciiTheme="minorHAnsi" w:hAnsiTheme="minorHAnsi"/>
          <w:sz w:val="20"/>
        </w:rPr>
        <w:t>se</w:t>
      </w:r>
      <w:r w:rsidRPr="00403E64">
        <w:rPr>
          <w:rFonts w:asciiTheme="minorHAnsi" w:hAnsiTheme="minorHAnsi"/>
          <w:sz w:val="20"/>
        </w:rPr>
        <w:t xml:space="preserve"> podpory z Evropského fondu pro regionální rozvoj pro cíl Evropská územní spolupráce, Úřední věstník Evropské unie L 347/259,</w:t>
      </w:r>
    </w:p>
    <w:p w14:paraId="5E3A8DEE" w14:textId="263EB77D" w:rsidR="00DC4CEC" w:rsidRPr="00403E64" w:rsidRDefault="00DC4CEC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 xml:space="preserve">Nařízení Komise v přenesené pravomoci (EU) č. 481/2014 ze dne 4. března 2014, kterým se doplňuje </w:t>
      </w:r>
      <w:r w:rsidR="009617F3">
        <w:rPr>
          <w:rFonts w:asciiTheme="minorHAnsi" w:hAnsiTheme="minorHAnsi"/>
          <w:sz w:val="20"/>
        </w:rPr>
        <w:t>Nařízení</w:t>
      </w:r>
      <w:r w:rsidRPr="00403E64">
        <w:rPr>
          <w:rFonts w:asciiTheme="minorHAnsi" w:hAnsiTheme="minorHAnsi"/>
          <w:sz w:val="20"/>
        </w:rPr>
        <w:t xml:space="preserve"> Evropského parlamentu a Rady (EU) č. 1299/2013, pokud jde o zvláštní pravidla způsobilosti výdajů pro programy spolupráce;</w:t>
      </w:r>
    </w:p>
    <w:p w14:paraId="0763CF49" w14:textId="5D48A641" w:rsidR="005F35AB" w:rsidRPr="00403E64" w:rsidRDefault="005F35AB" w:rsidP="005866F5">
      <w:pPr>
        <w:pStyle w:val="Zkladntext"/>
        <w:numPr>
          <w:ilvl w:val="0"/>
          <w:numId w:val="9"/>
        </w:numPr>
        <w:snapToGrid w:val="0"/>
        <w:spacing w:after="0"/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zákona č. 218/2000 Sbírky zákonů České republiky, o rozpočtových pravidlec</w:t>
      </w:r>
      <w:r w:rsidR="00094CEA" w:rsidRPr="00403E64">
        <w:rPr>
          <w:rFonts w:asciiTheme="minorHAnsi" w:hAnsiTheme="minorHAnsi"/>
          <w:sz w:val="20"/>
        </w:rPr>
        <w:t>h, ve znění pozdějších předpisů;</w:t>
      </w:r>
    </w:p>
    <w:p w14:paraId="1B13E59C" w14:textId="77777777" w:rsidR="005F35AB" w:rsidRPr="00403E64" w:rsidRDefault="005F35AB" w:rsidP="005F35AB">
      <w:pPr>
        <w:pStyle w:val="Zkladntext"/>
        <w:rPr>
          <w:rFonts w:asciiTheme="minorHAnsi" w:hAnsiTheme="minorHAnsi"/>
          <w:sz w:val="20"/>
        </w:rPr>
      </w:pPr>
    </w:p>
    <w:p w14:paraId="655C4D17" w14:textId="77777777" w:rsidR="005F35AB" w:rsidRPr="00403E64" w:rsidRDefault="005F35AB" w:rsidP="005F35AB">
      <w:pPr>
        <w:pStyle w:val="Zkladntext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>a z další platné legislativy EU a českého právního řádu tuto Smlouvu.</w:t>
      </w:r>
    </w:p>
    <w:p w14:paraId="63F38DF0" w14:textId="182990C8" w:rsidR="00403E64" w:rsidRDefault="005F35AB" w:rsidP="00403E64">
      <w:pPr>
        <w:jc w:val="both"/>
        <w:rPr>
          <w:rFonts w:asciiTheme="minorHAnsi" w:hAnsiTheme="minorHAnsi"/>
          <w:sz w:val="20"/>
        </w:rPr>
      </w:pPr>
      <w:r w:rsidRPr="00403E64">
        <w:rPr>
          <w:rFonts w:asciiTheme="minorHAnsi" w:hAnsiTheme="minorHAnsi"/>
          <w:sz w:val="20"/>
        </w:rPr>
        <w:t xml:space="preserve">Smluvní strany se na základě § 1746 odst. 2 zákona č. </w:t>
      </w:r>
      <w:r w:rsidR="00E54FB0" w:rsidRPr="00403E64">
        <w:rPr>
          <w:rFonts w:asciiTheme="minorHAnsi" w:hAnsiTheme="minorHAnsi"/>
          <w:sz w:val="20"/>
        </w:rPr>
        <w:t>89</w:t>
      </w:r>
      <w:r w:rsidRPr="00403E64">
        <w:rPr>
          <w:rFonts w:asciiTheme="minorHAnsi" w:hAnsiTheme="minorHAnsi"/>
          <w:sz w:val="20"/>
        </w:rPr>
        <w:t>/</w:t>
      </w:r>
      <w:r w:rsidR="00E54FB0" w:rsidRPr="00403E64">
        <w:rPr>
          <w:rFonts w:asciiTheme="minorHAnsi" w:hAnsiTheme="minorHAnsi"/>
          <w:sz w:val="20"/>
        </w:rPr>
        <w:t>2012Sb.</w:t>
      </w:r>
      <w:r w:rsidRPr="00403E64">
        <w:rPr>
          <w:rFonts w:asciiTheme="minorHAnsi" w:hAnsiTheme="minorHAnsi"/>
          <w:sz w:val="20"/>
        </w:rPr>
        <w:t>, ob</w:t>
      </w:r>
      <w:r w:rsidR="00E54FB0" w:rsidRPr="00403E64">
        <w:rPr>
          <w:rFonts w:asciiTheme="minorHAnsi" w:hAnsiTheme="minorHAnsi"/>
          <w:sz w:val="20"/>
        </w:rPr>
        <w:t>čanský</w:t>
      </w:r>
      <w:r w:rsidRPr="00403E64">
        <w:rPr>
          <w:rFonts w:asciiTheme="minorHAnsi" w:hAnsiTheme="minorHAnsi"/>
          <w:sz w:val="20"/>
        </w:rPr>
        <w:t xml:space="preserve"> zákoník, ve znění pozdějších předpisů, dohodly, že Smlouva se uzavírá dle ob</w:t>
      </w:r>
      <w:r w:rsidR="00E54FB0" w:rsidRPr="00403E64">
        <w:rPr>
          <w:rFonts w:asciiTheme="minorHAnsi" w:hAnsiTheme="minorHAnsi"/>
          <w:sz w:val="20"/>
        </w:rPr>
        <w:t>čanského</w:t>
      </w:r>
      <w:r w:rsidRPr="00403E64">
        <w:rPr>
          <w:rFonts w:asciiTheme="minorHAnsi" w:hAnsiTheme="minorHAnsi"/>
          <w:sz w:val="20"/>
        </w:rPr>
        <w:t xml:space="preserve"> zákoníku.</w:t>
      </w:r>
    </w:p>
    <w:p w14:paraId="0DA414B6" w14:textId="77777777" w:rsidR="00403E64" w:rsidRPr="00403E64" w:rsidRDefault="00403E64" w:rsidP="00403E64">
      <w:pPr>
        <w:jc w:val="both"/>
        <w:rPr>
          <w:rFonts w:asciiTheme="minorHAnsi" w:hAnsiTheme="minorHAnsi"/>
          <w:sz w:val="20"/>
        </w:rPr>
      </w:pPr>
    </w:p>
    <w:p w14:paraId="0AEB7AD7" w14:textId="77777777" w:rsidR="001400EF" w:rsidRPr="00DD1B41" w:rsidRDefault="001400EF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Preambule</w:t>
      </w:r>
    </w:p>
    <w:p w14:paraId="0A54E249" w14:textId="4F31F9AA" w:rsidR="00094CEA" w:rsidRDefault="00094CEA" w:rsidP="00094CEA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403E64">
        <w:rPr>
          <w:rFonts w:asciiTheme="minorHAnsi" w:hAnsiTheme="minorHAnsi" w:cs="Tahoma"/>
          <w:sz w:val="20"/>
          <w:szCs w:val="28"/>
        </w:rPr>
        <w:t>Na základě Žádosti o podporu z Fondu mikroprojektů v Euroregionu Nisa (dále jen „</w:t>
      </w:r>
      <w:r w:rsidR="00EB0F90">
        <w:rPr>
          <w:rFonts w:asciiTheme="minorHAnsi" w:hAnsiTheme="minorHAnsi" w:cs="Tahoma"/>
          <w:sz w:val="20"/>
          <w:szCs w:val="28"/>
        </w:rPr>
        <w:t>Projektová žádost</w:t>
      </w:r>
      <w:r w:rsidRPr="00403E64">
        <w:rPr>
          <w:rFonts w:asciiTheme="minorHAnsi" w:hAnsiTheme="minorHAnsi" w:cs="Tahoma"/>
          <w:sz w:val="20"/>
          <w:szCs w:val="28"/>
        </w:rPr>
        <w:t xml:space="preserve">“) Konečného uživatele odevzdané v systému MS 2014+ dne </w:t>
      </w:r>
      <w:r w:rsidR="008B1F6D">
        <w:rPr>
          <w:rFonts w:asciiTheme="minorHAnsi" w:hAnsiTheme="minorHAnsi" w:cs="Tahoma"/>
          <w:b/>
          <w:sz w:val="20"/>
          <w:szCs w:val="28"/>
        </w:rPr>
        <w:t>28. 05. 2019</w:t>
      </w:r>
      <w:r w:rsidRPr="00403E64">
        <w:rPr>
          <w:rFonts w:asciiTheme="minorHAnsi" w:hAnsiTheme="minorHAnsi" w:cs="Tahoma"/>
          <w:sz w:val="20"/>
          <w:szCs w:val="28"/>
        </w:rPr>
        <w:t xml:space="preserve"> a schválení této </w:t>
      </w:r>
      <w:r w:rsidR="00EB0F90">
        <w:rPr>
          <w:rFonts w:asciiTheme="minorHAnsi" w:hAnsiTheme="minorHAnsi" w:cs="Tahoma"/>
          <w:sz w:val="20"/>
          <w:szCs w:val="28"/>
        </w:rPr>
        <w:t xml:space="preserve">Projektové žádosti </w:t>
      </w:r>
      <w:r w:rsidRPr="00403E64">
        <w:rPr>
          <w:rFonts w:asciiTheme="minorHAnsi" w:hAnsiTheme="minorHAnsi" w:cs="Tahoma"/>
          <w:sz w:val="20"/>
          <w:szCs w:val="28"/>
        </w:rPr>
        <w:t xml:space="preserve">Euroregionálním </w:t>
      </w:r>
      <w:r w:rsidR="00481691">
        <w:rPr>
          <w:rFonts w:asciiTheme="minorHAnsi" w:hAnsiTheme="minorHAnsi" w:cs="Tahoma"/>
          <w:sz w:val="20"/>
          <w:szCs w:val="28"/>
        </w:rPr>
        <w:t>ř</w:t>
      </w:r>
      <w:r w:rsidRPr="00403E64">
        <w:rPr>
          <w:rFonts w:asciiTheme="minorHAnsi" w:hAnsiTheme="minorHAnsi" w:cs="Tahoma"/>
          <w:sz w:val="20"/>
          <w:szCs w:val="28"/>
        </w:rPr>
        <w:t xml:space="preserve">ídícím výborem dne </w:t>
      </w:r>
      <w:r w:rsidR="008B1F6D">
        <w:rPr>
          <w:rFonts w:asciiTheme="minorHAnsi" w:hAnsiTheme="minorHAnsi" w:cs="Tahoma"/>
          <w:b/>
          <w:sz w:val="20"/>
          <w:szCs w:val="28"/>
        </w:rPr>
        <w:t>11. 09. 2019</w:t>
      </w:r>
      <w:r w:rsidRPr="00403E64">
        <w:rPr>
          <w:rFonts w:asciiTheme="minorHAnsi" w:hAnsiTheme="minorHAnsi" w:cs="Tahoma"/>
          <w:sz w:val="20"/>
          <w:szCs w:val="28"/>
        </w:rPr>
        <w:t xml:space="preserve"> jsou splněny předpoklady pro uzavření této Smlouvy.</w:t>
      </w:r>
    </w:p>
    <w:p w14:paraId="355A3954" w14:textId="77777777" w:rsidR="000A7D02" w:rsidRPr="00403E64" w:rsidRDefault="00AF440C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1</w:t>
      </w:r>
    </w:p>
    <w:p w14:paraId="61562D5F" w14:textId="77777777" w:rsidR="000A7D02" w:rsidRPr="00DD1B41" w:rsidRDefault="000A7D02" w:rsidP="001D2BD5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Účel/předmět smlouvy</w:t>
      </w:r>
    </w:p>
    <w:p w14:paraId="4DAD45FC" w14:textId="77777777" w:rsidR="00256798" w:rsidRPr="002B38C2" w:rsidRDefault="00256798" w:rsidP="005866F5">
      <w:pPr>
        <w:pStyle w:val="Odstavecseseznamem"/>
        <w:numPr>
          <w:ilvl w:val="0"/>
          <w:numId w:val="13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Předmětem této Smlouvy je realizace mikroprojektu definovaného takto:</w:t>
      </w:r>
    </w:p>
    <w:p w14:paraId="0B62C04C" w14:textId="4D406A27" w:rsidR="00256798" w:rsidRPr="002B38C2" w:rsidRDefault="00256798" w:rsidP="00256798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Název mikroprojektu: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="00C50E5E">
        <w:rPr>
          <w:rFonts w:asciiTheme="minorHAnsi" w:hAnsiTheme="minorHAnsi" w:cs="Tahoma"/>
          <w:b/>
          <w:sz w:val="20"/>
          <w:szCs w:val="28"/>
        </w:rPr>
        <w:t>Euroregion Neisse-Nisa-Nysa očima dětí</w:t>
      </w:r>
    </w:p>
    <w:p w14:paraId="6677DEBA" w14:textId="015E5652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Registrační číslo z MS 2014+:</w:t>
      </w:r>
      <w:r w:rsidRPr="002B38C2">
        <w:rPr>
          <w:rFonts w:asciiTheme="minorHAnsi" w:hAnsiTheme="minorHAnsi" w:cs="Tahoma"/>
          <w:sz w:val="20"/>
          <w:szCs w:val="28"/>
        </w:rPr>
        <w:tab/>
        <w:t>CZ.11.</w:t>
      </w:r>
      <w:r w:rsidRPr="002B38C2">
        <w:rPr>
          <w:rFonts w:asciiTheme="minorHAnsi" w:hAnsiTheme="minorHAnsi" w:cs="Tahoma"/>
          <w:sz w:val="20"/>
          <w:szCs w:val="28"/>
        </w:rPr>
        <w:fldChar w:fldCharType="begin">
          <w:ffData>
            <w:name w:val="Rozevírací1"/>
            <w:enabled/>
            <w:calcOnExit w:val="0"/>
            <w:ddList>
              <w:listEntry w:val="4.120"/>
              <w:listEntry w:val="2.45"/>
            </w:ddList>
          </w:ffData>
        </w:fldChar>
      </w:r>
      <w:bookmarkStart w:id="17" w:name="Rozevírací1"/>
      <w:r w:rsidRPr="002B38C2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885609">
        <w:rPr>
          <w:rFonts w:asciiTheme="minorHAnsi" w:hAnsiTheme="minorHAnsi" w:cs="Tahoma"/>
          <w:sz w:val="20"/>
          <w:szCs w:val="28"/>
        </w:rPr>
      </w:r>
      <w:r w:rsidR="00885609">
        <w:rPr>
          <w:rFonts w:asciiTheme="minorHAnsi" w:hAnsiTheme="minorHAnsi" w:cs="Tahoma"/>
          <w:sz w:val="20"/>
          <w:szCs w:val="28"/>
        </w:rPr>
        <w:fldChar w:fldCharType="separate"/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  <w:bookmarkEnd w:id="17"/>
      <w:r w:rsidRPr="002B38C2">
        <w:rPr>
          <w:rFonts w:asciiTheme="minorHAnsi" w:hAnsiTheme="minorHAnsi" w:cs="Tahoma"/>
          <w:sz w:val="20"/>
          <w:szCs w:val="28"/>
        </w:rPr>
        <w:t>/0.0/0.0/16_012/000</w:t>
      </w:r>
      <w:r w:rsidR="00C50E5E">
        <w:rPr>
          <w:rFonts w:asciiTheme="minorHAnsi" w:hAnsiTheme="minorHAnsi" w:cs="Tahoma"/>
          <w:sz w:val="20"/>
          <w:szCs w:val="28"/>
        </w:rPr>
        <w:t>2068</w:t>
      </w:r>
    </w:p>
    <w:p w14:paraId="1FA86B7A" w14:textId="37023786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Prioritní osa:</w:t>
      </w:r>
      <w:r w:rsidRPr="002B38C2">
        <w:rPr>
          <w:rFonts w:asciiTheme="minorHAnsi" w:hAnsiTheme="minorHAnsi" w:cs="Tahoma"/>
          <w:sz w:val="20"/>
          <w:szCs w:val="28"/>
        </w:rPr>
        <w:tab/>
      </w:r>
      <w:r w:rsidR="008C3FA8">
        <w:rPr>
          <w:rFonts w:asciiTheme="minorHAnsi" w:hAnsiTheme="minorHAnsi" w:cs="Tahoma"/>
          <w:sz w:val="20"/>
          <w:szCs w:val="28"/>
        </w:rPr>
        <w:fldChar w:fldCharType="begin">
          <w:ffData>
            <w:name w:val="Rozevírací2"/>
            <w:enabled/>
            <w:calcOnExit w:val="0"/>
            <w:ddList>
              <w:result w:val="1"/>
              <w:listEntry w:val="2 - Rozvoj potenciálu přírodních a kultur. zdrojů"/>
              <w:listEntry w:val="4 - Spolupráce institucí a komunit"/>
            </w:ddList>
          </w:ffData>
        </w:fldChar>
      </w:r>
      <w:bookmarkStart w:id="18" w:name="Rozevírací2"/>
      <w:r w:rsidR="008C3FA8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885609">
        <w:rPr>
          <w:rFonts w:asciiTheme="minorHAnsi" w:hAnsiTheme="minorHAnsi" w:cs="Tahoma"/>
          <w:sz w:val="20"/>
          <w:szCs w:val="28"/>
        </w:rPr>
      </w:r>
      <w:r w:rsidR="00885609">
        <w:rPr>
          <w:rFonts w:asciiTheme="minorHAnsi" w:hAnsiTheme="minorHAnsi" w:cs="Tahoma"/>
          <w:sz w:val="20"/>
          <w:szCs w:val="28"/>
        </w:rPr>
        <w:fldChar w:fldCharType="separate"/>
      </w:r>
      <w:r w:rsidR="008C3FA8">
        <w:rPr>
          <w:rFonts w:asciiTheme="minorHAnsi" w:hAnsiTheme="minorHAnsi" w:cs="Tahoma"/>
          <w:sz w:val="20"/>
          <w:szCs w:val="28"/>
        </w:rPr>
        <w:fldChar w:fldCharType="end"/>
      </w:r>
      <w:bookmarkEnd w:id="18"/>
    </w:p>
    <w:p w14:paraId="1B2FDBFF" w14:textId="77777777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Oblast podpory:</w:t>
      </w:r>
      <w:r w:rsidRPr="002B38C2">
        <w:rPr>
          <w:rFonts w:asciiTheme="minorHAnsi" w:hAnsiTheme="minorHAnsi" w:cs="Tahoma"/>
          <w:sz w:val="20"/>
          <w:szCs w:val="28"/>
        </w:rPr>
        <w:tab/>
        <w:t>Fond mikroprojektů</w:t>
      </w:r>
    </w:p>
    <w:p w14:paraId="161793B7" w14:textId="77777777" w:rsidR="00256798" w:rsidRPr="002B38C2" w:rsidRDefault="00256798" w:rsidP="00256798">
      <w:p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(dále jen „mikroprojekt“)</w:t>
      </w:r>
    </w:p>
    <w:p w14:paraId="098FAE67" w14:textId="77777777" w:rsidR="000A7D02" w:rsidRPr="00403E64" w:rsidRDefault="007A394D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2</w:t>
      </w:r>
    </w:p>
    <w:p w14:paraId="6349D1A1" w14:textId="77777777" w:rsidR="00256798" w:rsidRPr="00DD1B41" w:rsidRDefault="00256798" w:rsidP="00DD1B41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Termíny realizace mikroprojektu</w:t>
      </w:r>
    </w:p>
    <w:p w14:paraId="3D21412C" w14:textId="77777777" w:rsidR="00256798" w:rsidRPr="002B38C2" w:rsidRDefault="00256798" w:rsidP="005866F5">
      <w:pPr>
        <w:pStyle w:val="Odstavecseseznamem"/>
        <w:numPr>
          <w:ilvl w:val="0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Termíny přípravy a realizace mikroprojektu:</w:t>
      </w:r>
    </w:p>
    <w:p w14:paraId="3FCDFBDE" w14:textId="14214ECF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evidence mikroprojektu v MS 2014+: </w:t>
      </w:r>
      <w:r w:rsidR="008B1F6D">
        <w:rPr>
          <w:rFonts w:asciiTheme="minorHAnsi" w:hAnsiTheme="minorHAnsi" w:cs="Tahoma"/>
          <w:b/>
          <w:sz w:val="20"/>
          <w:szCs w:val="28"/>
        </w:rPr>
        <w:t>28. 05. 2019</w:t>
      </w:r>
    </w:p>
    <w:p w14:paraId="5C44470B" w14:textId="114DCF68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zahájení fyzické realizace mikroprojektu: </w:t>
      </w:r>
      <w:r w:rsidR="008B1F6D">
        <w:rPr>
          <w:rFonts w:asciiTheme="minorHAnsi" w:hAnsiTheme="minorHAnsi" w:cs="Tahoma"/>
          <w:b/>
          <w:sz w:val="20"/>
          <w:szCs w:val="28"/>
        </w:rPr>
        <w:t>01. 10. 2019</w:t>
      </w:r>
    </w:p>
    <w:p w14:paraId="42665134" w14:textId="2106972D" w:rsidR="00256798" w:rsidRPr="002B38C2" w:rsidRDefault="00256798" w:rsidP="005866F5">
      <w:pPr>
        <w:pStyle w:val="Odstavecseseznamem"/>
        <w:numPr>
          <w:ilvl w:val="1"/>
          <w:numId w:val="14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datum ukončení fyzické realizace mikroprojektu: </w:t>
      </w:r>
      <w:r w:rsidR="008B1F6D">
        <w:rPr>
          <w:rFonts w:asciiTheme="minorHAnsi" w:hAnsiTheme="minorHAnsi" w:cs="Tahoma"/>
          <w:b/>
          <w:sz w:val="20"/>
          <w:szCs w:val="28"/>
        </w:rPr>
        <w:t>29. 02. 2020</w:t>
      </w:r>
    </w:p>
    <w:p w14:paraId="24329380" w14:textId="2B72F437" w:rsidR="000A7D02" w:rsidRPr="00403E64" w:rsidRDefault="00256798" w:rsidP="005866F5">
      <w:pPr>
        <w:pStyle w:val="Odstavecseseznamem"/>
        <w:numPr>
          <w:ilvl w:val="0"/>
          <w:numId w:val="14"/>
        </w:numPr>
        <w:tabs>
          <w:tab w:val="left" w:pos="2790"/>
        </w:tabs>
        <w:spacing w:before="24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Tyto termíny jsou rozhodující pro stanovení časové způsobilosti výdajů.</w:t>
      </w:r>
    </w:p>
    <w:p w14:paraId="43515809" w14:textId="77777777" w:rsidR="00250AD6" w:rsidRPr="00403E64" w:rsidRDefault="00250AD6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403E64">
        <w:rPr>
          <w:rFonts w:asciiTheme="minorHAnsi" w:hAnsiTheme="minorHAnsi"/>
          <w:sz w:val="22"/>
          <w:szCs w:val="24"/>
        </w:rPr>
        <w:t>Čl. 3</w:t>
      </w:r>
    </w:p>
    <w:p w14:paraId="1D568F30" w14:textId="7741B2F4" w:rsidR="00D95620" w:rsidRPr="00DD1B41" w:rsidRDefault="00256798" w:rsidP="00DD1B41">
      <w:pPr>
        <w:pStyle w:val="lnek"/>
        <w:rPr>
          <w:rFonts w:asciiTheme="minorHAnsi" w:hAnsiTheme="minorHAnsi"/>
          <w:sz w:val="22"/>
          <w:szCs w:val="24"/>
        </w:rPr>
      </w:pPr>
      <w:r w:rsidRPr="00DD1B41">
        <w:rPr>
          <w:rFonts w:asciiTheme="minorHAnsi" w:hAnsiTheme="minorHAnsi"/>
          <w:sz w:val="22"/>
          <w:szCs w:val="24"/>
        </w:rPr>
        <w:t>Finanční ukazatele mikroprojektu</w:t>
      </w:r>
    </w:p>
    <w:p w14:paraId="76ACFB68" w14:textId="77777777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bookmarkStart w:id="19" w:name="_Toc434755114"/>
      <w:r w:rsidRPr="002B38C2">
        <w:rPr>
          <w:rFonts w:asciiTheme="minorHAnsi" w:hAnsiTheme="minorHAnsi" w:cs="Tahoma"/>
          <w:sz w:val="20"/>
          <w:szCs w:val="28"/>
        </w:rPr>
        <w:t>Podíly na financování projektu (finanční plán)</w:t>
      </w:r>
    </w:p>
    <w:tbl>
      <w:tblPr>
        <w:tblStyle w:val="Mkatabulky"/>
        <w:tblW w:w="0" w:type="auto"/>
        <w:tblInd w:w="1412" w:type="dxa"/>
        <w:tblLook w:val="04A0" w:firstRow="1" w:lastRow="0" w:firstColumn="1" w:lastColumn="0" w:noHBand="0" w:noVBand="1"/>
      </w:tblPr>
      <w:tblGrid>
        <w:gridCol w:w="3685"/>
        <w:gridCol w:w="1418"/>
        <w:gridCol w:w="1134"/>
      </w:tblGrid>
      <w:tr w:rsidR="00256798" w:rsidRPr="002B38C2" w14:paraId="6C195E69" w14:textId="77777777" w:rsidTr="006A4407">
        <w:trPr>
          <w:cantSplit/>
          <w:trHeight w:val="284"/>
        </w:trPr>
        <w:tc>
          <w:tcPr>
            <w:tcW w:w="3685" w:type="dxa"/>
          </w:tcPr>
          <w:p w14:paraId="6535C4FB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ZDROJ</w:t>
            </w:r>
          </w:p>
        </w:tc>
        <w:tc>
          <w:tcPr>
            <w:tcW w:w="1418" w:type="dxa"/>
          </w:tcPr>
          <w:p w14:paraId="5AD2C94B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€</w:t>
            </w:r>
          </w:p>
        </w:tc>
        <w:tc>
          <w:tcPr>
            <w:tcW w:w="1134" w:type="dxa"/>
          </w:tcPr>
          <w:p w14:paraId="6381229A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2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2"/>
                <w:szCs w:val="28"/>
              </w:rPr>
              <w:t>%</w:t>
            </w:r>
          </w:p>
        </w:tc>
      </w:tr>
      <w:tr w:rsidR="00256798" w:rsidRPr="002B38C2" w14:paraId="1437DA63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2447D4A3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>Příspěvek EFRR</w:t>
            </w:r>
          </w:p>
        </w:tc>
        <w:tc>
          <w:tcPr>
            <w:tcW w:w="1418" w:type="dxa"/>
          </w:tcPr>
          <w:p w14:paraId="72B539AB" w14:textId="096D3D95" w:rsidR="00256798" w:rsidRPr="002B38C2" w:rsidRDefault="007F67B5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19 114,50</w:t>
            </w:r>
          </w:p>
        </w:tc>
        <w:tc>
          <w:tcPr>
            <w:tcW w:w="1134" w:type="dxa"/>
          </w:tcPr>
          <w:p w14:paraId="2D7247C3" w14:textId="22D63D73" w:rsidR="00256798" w:rsidRPr="002B38C2" w:rsidRDefault="006A4EFE" w:rsidP="00B66D0B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EFRR"/>
                  <w:enabled/>
                  <w:calcOnExit w:val="0"/>
                  <w:textInput>
                    <w:type w:val="number"/>
                    <w:default w:val="85,00"/>
                    <w:maxLength w:val="5"/>
                    <w:format w:val="00,00"/>
                  </w:textInput>
                </w:ffData>
              </w:fldChar>
            </w:r>
            <w:bookmarkStart w:id="20" w:name="Procento_EFRR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B66D0B">
              <w:rPr>
                <w:rFonts w:asciiTheme="minorHAnsi" w:hAnsiTheme="minorHAnsi" w:cs="Tahoma"/>
                <w:b/>
                <w:sz w:val="20"/>
                <w:szCs w:val="28"/>
              </w:rPr>
              <w:t>85,00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0"/>
          </w:p>
        </w:tc>
      </w:tr>
      <w:tr w:rsidR="00256798" w:rsidRPr="002B38C2" w14:paraId="553C4784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3DC1B393" w14:textId="2E876B22" w:rsidR="00256798" w:rsidRPr="002B38C2" w:rsidRDefault="00256798" w:rsidP="009617F3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 xml:space="preserve">Národní </w:t>
            </w:r>
            <w:r w:rsidRPr="00481691">
              <w:rPr>
                <w:rFonts w:asciiTheme="minorHAnsi" w:hAnsiTheme="minorHAnsi" w:cs="Tahoma"/>
                <w:sz w:val="20"/>
                <w:szCs w:val="28"/>
              </w:rPr>
              <w:t xml:space="preserve">veřejné </w:t>
            </w:r>
            <w:r w:rsidR="009617F3" w:rsidRPr="00481691">
              <w:rPr>
                <w:rFonts w:asciiTheme="minorHAnsi" w:hAnsiTheme="minorHAnsi" w:cs="Tahoma"/>
                <w:sz w:val="20"/>
                <w:szCs w:val="28"/>
              </w:rPr>
              <w:t>zdroje</w:t>
            </w:r>
          </w:p>
        </w:tc>
        <w:tc>
          <w:tcPr>
            <w:tcW w:w="1418" w:type="dxa"/>
          </w:tcPr>
          <w:p w14:paraId="4B12DD4D" w14:textId="6CD2F3CC" w:rsidR="00256798" w:rsidRPr="002B38C2" w:rsidRDefault="007F67B5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7F67B5">
              <w:rPr>
                <w:rFonts w:asciiTheme="minorHAnsi" w:hAnsiTheme="minorHAnsi" w:cs="Tahoma"/>
                <w:b/>
                <w:sz w:val="20"/>
                <w:szCs w:val="28"/>
              </w:rPr>
              <w:t>3 373,15</w:t>
            </w:r>
            <w:r w:rsidRPr="007F67B5">
              <w:rPr>
                <w:rFonts w:asciiTheme="minorHAnsi" w:hAnsiTheme="minorHAnsi" w:cs="Tahoma"/>
                <w:b/>
                <w:sz w:val="20"/>
                <w:szCs w:val="28"/>
              </w:rPr>
              <w:t>‬</w:t>
            </w:r>
          </w:p>
        </w:tc>
        <w:tc>
          <w:tcPr>
            <w:tcW w:w="1134" w:type="dxa"/>
          </w:tcPr>
          <w:p w14:paraId="2DC0B714" w14:textId="5A1474E1" w:rsidR="00256798" w:rsidRPr="002B38C2" w:rsidRDefault="006A4EFE" w:rsidP="00B66D0B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narodni_ver"/>
                  <w:enabled/>
                  <w:calcOnExit w:val="0"/>
                  <w:textInput>
                    <w:type w:val="number"/>
                    <w:default w:val="15,00"/>
                    <w:maxLength w:val="5"/>
                    <w:format w:val="00,00"/>
                  </w:textInput>
                </w:ffData>
              </w:fldChar>
            </w:r>
            <w:bookmarkStart w:id="21" w:name="procento_narodni_ver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B66D0B">
              <w:rPr>
                <w:rFonts w:asciiTheme="minorHAnsi" w:hAnsiTheme="minorHAnsi" w:cs="Tahoma"/>
                <w:b/>
                <w:sz w:val="20"/>
                <w:szCs w:val="28"/>
              </w:rPr>
              <w:t>15,00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1"/>
          </w:p>
        </w:tc>
      </w:tr>
      <w:tr w:rsidR="00256798" w:rsidRPr="002B38C2" w14:paraId="3BBE7FC0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04907736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0"/>
                <w:szCs w:val="28"/>
              </w:rPr>
              <w:t>Veřejné prostředky celkem</w:t>
            </w:r>
          </w:p>
        </w:tc>
        <w:tc>
          <w:tcPr>
            <w:tcW w:w="1418" w:type="dxa"/>
          </w:tcPr>
          <w:p w14:paraId="353A0771" w14:textId="7178427B" w:rsidR="00256798" w:rsidRPr="002B38C2" w:rsidRDefault="007F67B5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22 487,65</w:t>
            </w:r>
          </w:p>
        </w:tc>
        <w:tc>
          <w:tcPr>
            <w:tcW w:w="1134" w:type="dxa"/>
          </w:tcPr>
          <w:p w14:paraId="0E3C5611" w14:textId="49A3FF8C" w:rsidR="00256798" w:rsidRPr="002B38C2" w:rsidRDefault="006A4EFE" w:rsidP="0081063C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begin">
                <w:ffData>
                  <w:name w:val="procento_celkem"/>
                  <w:enabled/>
                  <w:calcOnExit w:val="0"/>
                  <w:textInput>
                    <w:default w:val="100,00"/>
                    <w:maxLength w:val="6"/>
                    <w:format w:val="000,00"/>
                  </w:textInput>
                </w:ffData>
              </w:fldChar>
            </w:r>
            <w:bookmarkStart w:id="22" w:name="procento_celkem"/>
            <w:r>
              <w:rPr>
                <w:rFonts w:asciiTheme="minorHAnsi" w:hAnsiTheme="minorHAnsi" w:cs="Tahoma"/>
                <w:b/>
                <w:sz w:val="20"/>
                <w:szCs w:val="28"/>
              </w:rPr>
              <w:instrText xml:space="preserve"> FORMTEXT </w:instrTex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separate"/>
            </w:r>
            <w:r w:rsidR="0081063C">
              <w:rPr>
                <w:rFonts w:asciiTheme="minorHAnsi" w:hAnsiTheme="minorHAnsi" w:cs="Tahoma"/>
                <w:b/>
                <w:sz w:val="20"/>
                <w:szCs w:val="28"/>
              </w:rPr>
              <w:t>100,00</w:t>
            </w:r>
            <w:r>
              <w:rPr>
                <w:rFonts w:asciiTheme="minorHAnsi" w:hAnsiTheme="minorHAnsi" w:cs="Tahoma"/>
                <w:b/>
                <w:sz w:val="20"/>
                <w:szCs w:val="28"/>
              </w:rPr>
              <w:fldChar w:fldCharType="end"/>
            </w:r>
            <w:bookmarkEnd w:id="22"/>
          </w:p>
        </w:tc>
      </w:tr>
      <w:tr w:rsidR="00256798" w:rsidRPr="002B38C2" w14:paraId="755EA35E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1637BDB9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sz w:val="20"/>
                <w:szCs w:val="28"/>
              </w:rPr>
              <w:t>Příjmy projektu</w:t>
            </w:r>
          </w:p>
        </w:tc>
        <w:tc>
          <w:tcPr>
            <w:tcW w:w="1418" w:type="dxa"/>
          </w:tcPr>
          <w:p w14:paraId="737614EE" w14:textId="2D9B4A2B" w:rsidR="00256798" w:rsidRPr="002B38C2" w:rsidRDefault="007F67B5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0</w:t>
            </w:r>
          </w:p>
        </w:tc>
        <w:tc>
          <w:tcPr>
            <w:tcW w:w="1134" w:type="dxa"/>
          </w:tcPr>
          <w:p w14:paraId="140DED8B" w14:textId="3979133C" w:rsidR="00256798" w:rsidRPr="002B38C2" w:rsidRDefault="007F67B5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0</w:t>
            </w:r>
          </w:p>
        </w:tc>
      </w:tr>
      <w:tr w:rsidR="00256798" w:rsidRPr="002B38C2" w14:paraId="29A1A893" w14:textId="77777777" w:rsidTr="006A4407">
        <w:trPr>
          <w:cantSplit/>
          <w:trHeight w:val="284"/>
        </w:trPr>
        <w:tc>
          <w:tcPr>
            <w:tcW w:w="3685" w:type="dxa"/>
            <w:vAlign w:val="center"/>
          </w:tcPr>
          <w:p w14:paraId="4AAE3DFD" w14:textId="77777777" w:rsidR="00256798" w:rsidRPr="002B38C2" w:rsidRDefault="00256798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rPr>
                <w:rFonts w:asciiTheme="minorHAnsi" w:hAnsiTheme="minorHAnsi" w:cs="Tahoma"/>
                <w:b/>
                <w:sz w:val="20"/>
                <w:szCs w:val="28"/>
              </w:rPr>
            </w:pPr>
            <w:r w:rsidRPr="002B38C2">
              <w:rPr>
                <w:rFonts w:asciiTheme="minorHAnsi" w:hAnsiTheme="minorHAnsi" w:cs="Tahoma"/>
                <w:b/>
                <w:sz w:val="20"/>
                <w:szCs w:val="28"/>
              </w:rPr>
              <w:t>Celkové způsobilé výdaje</w:t>
            </w:r>
          </w:p>
        </w:tc>
        <w:tc>
          <w:tcPr>
            <w:tcW w:w="1418" w:type="dxa"/>
          </w:tcPr>
          <w:p w14:paraId="198D0208" w14:textId="5E98A3E2" w:rsidR="00256798" w:rsidRPr="002B38C2" w:rsidRDefault="007F67B5" w:rsidP="00187BCD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22 487,65</w:t>
            </w:r>
          </w:p>
        </w:tc>
        <w:tc>
          <w:tcPr>
            <w:tcW w:w="1134" w:type="dxa"/>
          </w:tcPr>
          <w:p w14:paraId="5193AEB1" w14:textId="20D3F2EA" w:rsidR="00256798" w:rsidRPr="002B38C2" w:rsidRDefault="007F67B5" w:rsidP="006A4407">
            <w:pPr>
              <w:pStyle w:val="Odstavecseseznamem"/>
              <w:tabs>
                <w:tab w:val="left" w:pos="2790"/>
              </w:tabs>
              <w:ind w:left="0"/>
              <w:contextualSpacing w:val="0"/>
              <w:jc w:val="center"/>
              <w:rPr>
                <w:rFonts w:asciiTheme="minorHAnsi" w:hAnsiTheme="minorHAnsi" w:cs="Tahoma"/>
                <w:b/>
                <w:sz w:val="20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8"/>
              </w:rPr>
              <w:t>100</w:t>
            </w:r>
          </w:p>
        </w:tc>
      </w:tr>
    </w:tbl>
    <w:p w14:paraId="0211C43F" w14:textId="0E28C4D2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b/>
          <w:sz w:val="20"/>
          <w:szCs w:val="28"/>
        </w:rPr>
      </w:pPr>
      <w:r w:rsidRPr="002B38C2">
        <w:rPr>
          <w:rFonts w:asciiTheme="minorHAnsi" w:hAnsiTheme="minorHAnsi" w:cs="Tahoma"/>
          <w:b/>
          <w:sz w:val="20"/>
          <w:szCs w:val="28"/>
        </w:rPr>
        <w:lastRenderedPageBreak/>
        <w:t>Konečný uživatel dotace má zajištěno průběžné financování mikroprojektu vlastními zdro</w:t>
      </w:r>
      <w:r w:rsidR="00481691">
        <w:rPr>
          <w:rFonts w:asciiTheme="minorHAnsi" w:hAnsiTheme="minorHAnsi" w:cs="Tahoma"/>
          <w:b/>
          <w:sz w:val="20"/>
          <w:szCs w:val="28"/>
        </w:rPr>
        <w:t>ji, což stvrzuje podpisem této S</w:t>
      </w:r>
      <w:r w:rsidRPr="002B38C2">
        <w:rPr>
          <w:rFonts w:asciiTheme="minorHAnsi" w:hAnsiTheme="minorHAnsi" w:cs="Tahoma"/>
          <w:b/>
          <w:sz w:val="20"/>
          <w:szCs w:val="28"/>
        </w:rPr>
        <w:t>mlouvy.</w:t>
      </w:r>
    </w:p>
    <w:p w14:paraId="7EA25C2E" w14:textId="1C25D670" w:rsidR="00256798" w:rsidRPr="002B38C2" w:rsidRDefault="00256798" w:rsidP="005866F5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Veškeré aktivity </w:t>
      </w:r>
      <w:r w:rsidR="00E750C1">
        <w:rPr>
          <w:rFonts w:asciiTheme="minorHAnsi" w:hAnsiTheme="minorHAnsi" w:cs="Tahoma"/>
          <w:sz w:val="20"/>
          <w:szCs w:val="28"/>
        </w:rPr>
        <w:t>mikro</w:t>
      </w:r>
      <w:r w:rsidRPr="002B38C2">
        <w:rPr>
          <w:rFonts w:asciiTheme="minorHAnsi" w:hAnsiTheme="minorHAnsi" w:cs="Tahoma"/>
          <w:sz w:val="20"/>
          <w:szCs w:val="28"/>
        </w:rPr>
        <w:t xml:space="preserve">projektu realizované mimo programovou oblast jsou realizovány v souladu </w:t>
      </w:r>
      <w:r w:rsidR="009617F3">
        <w:rPr>
          <w:rFonts w:asciiTheme="minorHAnsi" w:hAnsiTheme="minorHAnsi" w:cs="Tahoma"/>
          <w:sz w:val="20"/>
          <w:szCs w:val="28"/>
        </w:rPr>
        <w:t xml:space="preserve">s </w:t>
      </w:r>
      <w:r w:rsidRPr="002B38C2">
        <w:rPr>
          <w:rFonts w:asciiTheme="minorHAnsi" w:hAnsiTheme="minorHAnsi" w:cs="Tahoma"/>
          <w:sz w:val="20"/>
          <w:szCs w:val="28"/>
        </w:rPr>
        <w:t xml:space="preserve">čl. 20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Evropského parlamentu a Rady (EU) č. 1299/2013. o zvláštních ustanoveních týkající se podpory z Evropského fondu pro regionální rozvoj pro cíl Evropská územní spolupráce.</w:t>
      </w:r>
    </w:p>
    <w:p w14:paraId="527835D6" w14:textId="1ADC79CB" w:rsidR="00403E64" w:rsidRDefault="00256798" w:rsidP="00AB3F69">
      <w:pPr>
        <w:pStyle w:val="Odstavecseseznamem"/>
        <w:numPr>
          <w:ilvl w:val="0"/>
          <w:numId w:val="20"/>
        </w:num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Sk</w:t>
      </w:r>
      <w:r>
        <w:rPr>
          <w:rFonts w:asciiTheme="minorHAnsi" w:hAnsiTheme="minorHAnsi" w:cs="Tahoma"/>
          <w:sz w:val="20"/>
          <w:szCs w:val="28"/>
        </w:rPr>
        <w:t>utečná výše dotace, která bude K</w:t>
      </w:r>
      <w:r w:rsidRPr="002B38C2">
        <w:rPr>
          <w:rFonts w:asciiTheme="minorHAnsi" w:hAnsiTheme="minorHAnsi" w:cs="Tahoma"/>
          <w:sz w:val="20"/>
          <w:szCs w:val="28"/>
        </w:rPr>
        <w:t>onečnému uživateli poskytnuta, bude určena na základě skutečně vynaložených, odůvodněných a řádně prokázaných způsobilých výdajů, kromě výdajů vykazovaných zjednodušenou formou</w:t>
      </w:r>
      <w:r w:rsidRPr="002B38C2">
        <w:rPr>
          <w:rStyle w:val="Znakapoznpodarou"/>
          <w:rFonts w:asciiTheme="minorHAnsi" w:hAnsiTheme="minorHAnsi" w:cs="Tahoma"/>
          <w:szCs w:val="28"/>
        </w:rPr>
        <w:footnoteReference w:id="1"/>
      </w:r>
      <w:r w:rsidRPr="002B38C2">
        <w:rPr>
          <w:rFonts w:asciiTheme="minorHAnsi" w:hAnsiTheme="minorHAnsi" w:cs="Tahoma"/>
          <w:sz w:val="20"/>
          <w:szCs w:val="28"/>
        </w:rPr>
        <w:t>.</w:t>
      </w:r>
      <w:r w:rsidR="00AB3F69">
        <w:rPr>
          <w:rFonts w:asciiTheme="minorHAnsi" w:hAnsiTheme="minorHAnsi" w:cs="Tahoma"/>
          <w:sz w:val="20"/>
          <w:szCs w:val="28"/>
        </w:rPr>
        <w:t xml:space="preserve"> </w:t>
      </w:r>
      <w:r w:rsidR="00AB3F69" w:rsidRPr="00AB3F69">
        <w:rPr>
          <w:rFonts w:asciiTheme="minorHAnsi" w:hAnsiTheme="minorHAnsi" w:cs="Tahoma"/>
          <w:sz w:val="20"/>
          <w:szCs w:val="28"/>
        </w:rPr>
        <w:t xml:space="preserve">Dotace z EFRR může být poskytnuta maximálně ve výši </w:t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begin">
          <w:ffData>
            <w:name w:val="Maximální_procento"/>
            <w:enabled/>
            <w:calcOnExit w:val="0"/>
            <w:textInput>
              <w:type w:val="number"/>
              <w:default w:val="85,00"/>
              <w:maxLength w:val="5"/>
              <w:format w:val="00,00"/>
            </w:textInput>
          </w:ffData>
        </w:fldChar>
      </w:r>
      <w:bookmarkStart w:id="23" w:name="Maximální_procento"/>
      <w:r w:rsidR="00D70C2C" w:rsidRPr="00E01070">
        <w:rPr>
          <w:rFonts w:asciiTheme="minorHAnsi" w:hAnsiTheme="minorHAnsi" w:cs="Tahoma"/>
          <w:b/>
          <w:sz w:val="20"/>
          <w:szCs w:val="28"/>
        </w:rPr>
        <w:instrText xml:space="preserve"> FORMTEXT </w:instrText>
      </w:r>
      <w:r w:rsidR="00D70C2C" w:rsidRPr="00E01070">
        <w:rPr>
          <w:rFonts w:asciiTheme="minorHAnsi" w:hAnsiTheme="minorHAnsi" w:cs="Tahoma"/>
          <w:b/>
          <w:sz w:val="20"/>
          <w:szCs w:val="28"/>
        </w:rPr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separate"/>
      </w:r>
      <w:r w:rsidR="00D70C2C" w:rsidRPr="00E01070">
        <w:rPr>
          <w:rFonts w:asciiTheme="minorHAnsi" w:hAnsiTheme="minorHAnsi" w:cs="Tahoma"/>
          <w:b/>
          <w:noProof/>
          <w:sz w:val="20"/>
          <w:szCs w:val="28"/>
        </w:rPr>
        <w:t>85,00</w:t>
      </w:r>
      <w:r w:rsidR="00D70C2C" w:rsidRPr="00E01070">
        <w:rPr>
          <w:rFonts w:asciiTheme="minorHAnsi" w:hAnsiTheme="minorHAnsi" w:cs="Tahoma"/>
          <w:b/>
          <w:sz w:val="20"/>
          <w:szCs w:val="28"/>
        </w:rPr>
        <w:fldChar w:fldCharType="end"/>
      </w:r>
      <w:bookmarkEnd w:id="23"/>
      <w:r w:rsidR="00D70C2C" w:rsidRPr="00E01070">
        <w:rPr>
          <w:rFonts w:asciiTheme="minorHAnsi" w:hAnsiTheme="minorHAnsi" w:cs="Tahoma"/>
          <w:b/>
          <w:sz w:val="20"/>
          <w:szCs w:val="28"/>
        </w:rPr>
        <w:t> </w:t>
      </w:r>
      <w:r w:rsidR="00AB3F69" w:rsidRPr="00E01070">
        <w:rPr>
          <w:rFonts w:asciiTheme="minorHAnsi" w:hAnsiTheme="minorHAnsi" w:cs="Tahoma"/>
          <w:b/>
          <w:sz w:val="20"/>
          <w:szCs w:val="28"/>
        </w:rPr>
        <w:t>%</w:t>
      </w:r>
      <w:r w:rsidR="00AB3F69" w:rsidRPr="00AB3F69">
        <w:rPr>
          <w:rFonts w:asciiTheme="minorHAnsi" w:hAnsiTheme="minorHAnsi" w:cs="Tahoma"/>
          <w:sz w:val="20"/>
          <w:szCs w:val="28"/>
        </w:rPr>
        <w:t xml:space="preserve"> konečných způsobilých výdajů. Dotace EFRR se ponižuje o příjmy přesahující vlastní podíl financování.</w:t>
      </w:r>
      <w:r w:rsidRPr="002B38C2">
        <w:rPr>
          <w:rFonts w:asciiTheme="minorHAnsi" w:hAnsiTheme="minorHAnsi" w:cs="Tahoma"/>
          <w:sz w:val="20"/>
          <w:szCs w:val="28"/>
        </w:rPr>
        <w:t xml:space="preserve"> Skutečná výše dotace nesmí přesáhnout maximální výši dotace stanovenou ve čl. </w:t>
      </w:r>
      <w:r w:rsidR="00E750C1">
        <w:rPr>
          <w:rFonts w:asciiTheme="minorHAnsi" w:hAnsiTheme="minorHAnsi" w:cs="Tahoma"/>
          <w:sz w:val="20"/>
          <w:szCs w:val="28"/>
        </w:rPr>
        <w:t>3</w:t>
      </w:r>
      <w:r w:rsidRPr="002B38C2">
        <w:rPr>
          <w:rFonts w:asciiTheme="minorHAnsi" w:hAnsiTheme="minorHAnsi" w:cs="Tahoma"/>
          <w:sz w:val="20"/>
          <w:szCs w:val="28"/>
        </w:rPr>
        <w:t>, bodu 1 této Smlouvy.</w:t>
      </w:r>
    </w:p>
    <w:p w14:paraId="4AB5D2C1" w14:textId="77777777" w:rsidR="001C6E45" w:rsidRPr="001C6E45" w:rsidRDefault="001C6E45" w:rsidP="001C6E45">
      <w:pPr>
        <w:tabs>
          <w:tab w:val="left" w:pos="2790"/>
        </w:tabs>
        <w:spacing w:before="240"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E5AC489" w14:textId="50E5AACA" w:rsidR="006A4407" w:rsidRPr="002C00B1" w:rsidRDefault="006A4407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Čl. 4</w:t>
      </w:r>
    </w:p>
    <w:p w14:paraId="6B327935" w14:textId="77777777" w:rsidR="006A4407" w:rsidRPr="002C00B1" w:rsidRDefault="006A4407" w:rsidP="002C00B1">
      <w:pPr>
        <w:pStyle w:val="lnek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Způsobilé výdaje</w:t>
      </w:r>
    </w:p>
    <w:p w14:paraId="0A60E45D" w14:textId="77777777" w:rsidR="006A4407" w:rsidRPr="002B38C2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Dotace je určena pouze na úhradu způsobilých výdajů. Způsobilé výdaje jsou definovány:</w:t>
      </w:r>
    </w:p>
    <w:p w14:paraId="42256BDF" w14:textId="5F383D67" w:rsidR="006A4407" w:rsidRPr="002B38C2" w:rsidRDefault="00E750C1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6A4407" w:rsidRPr="002B38C2">
        <w:rPr>
          <w:rFonts w:asciiTheme="minorHAnsi" w:hAnsiTheme="minorHAnsi" w:cs="Tahoma"/>
          <w:sz w:val="20"/>
          <w:szCs w:val="28"/>
        </w:rPr>
        <w:t xml:space="preserve">ařízení Evropského parlamentu a Rady (EU) č. 1303/2013 ze dne 17. prosince 2013 o společných ustanoveních ohledně Evropského fondu pro regionální rozvoj, Evropského sociálního fondu, Fondu soudržnosti, Evropského zemědělského fondu pro rozvoj venkova a Evropského námořního a rybářského fondu, o obecných ustanoveních ohledně Evropského fondu pro regionální rozvoj, Evropského sociálního fondu a Fondu soudržnosti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6A4407" w:rsidRPr="002B38C2">
        <w:rPr>
          <w:rFonts w:asciiTheme="minorHAnsi" w:hAnsiTheme="minorHAnsi" w:cs="Tahoma"/>
          <w:sz w:val="20"/>
          <w:szCs w:val="28"/>
        </w:rPr>
        <w:t xml:space="preserve"> (ES) č. 1083/2006, Úřední věstník Evropské unie L 347/320;</w:t>
      </w:r>
    </w:p>
    <w:p w14:paraId="30A82AAC" w14:textId="7532BF50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Nařízení Evropského parlamentu a Rady (EU) č. 1301/2013 ze dne 17. prosince 2013 o 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(ES) č. 1080/2006, Úřední věstník Evropské unie L 347/289;</w:t>
      </w:r>
    </w:p>
    <w:p w14:paraId="3E79C819" w14:textId="77777777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Nařízení Evropského parlamentu a Rady (EU) č. 1299/2013 ze dne 17. prosince 2013, o zvláštních ustanoveních týkajících se podpory z Evropského fondu pro regionální rozvoj pro cíl Evropská územní spolupráce, Úřední věstník Evropské unie L 347/259;</w:t>
      </w:r>
    </w:p>
    <w:p w14:paraId="60FE4916" w14:textId="265759A8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Nařízení Komise v přenesené pravomoci (EU) č. 481/2014 ze dne 4. března 2014, kterým se doplňuje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Pr="002B38C2">
        <w:rPr>
          <w:rFonts w:asciiTheme="minorHAnsi" w:hAnsiTheme="minorHAnsi" w:cs="Tahoma"/>
          <w:sz w:val="20"/>
          <w:szCs w:val="28"/>
        </w:rPr>
        <w:t xml:space="preserve"> Evropského parlamentu a Rady (EU) č. 1299/2013, pokud jde o zvláštní pravidla způsobilosti výdajů pro programy spolupráce;</w:t>
      </w:r>
    </w:p>
    <w:p w14:paraId="1646C150" w14:textId="77777777" w:rsidR="006A4407" w:rsidRPr="002B38C2" w:rsidRDefault="006A4407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aktuální Příručkou pro žadatele Programu Interreg V-A Česká republika – Polsko.</w:t>
      </w:r>
    </w:p>
    <w:p w14:paraId="3372D841" w14:textId="77777777" w:rsidR="006A4407" w:rsidRPr="002B38C2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 Z časového hlediska způsobilost výdajů začíná:</w:t>
      </w:r>
    </w:p>
    <w:p w14:paraId="57DF064F" w14:textId="0C5D077B" w:rsidR="006A4407" w:rsidRDefault="006A4407" w:rsidP="005866F5">
      <w:pPr>
        <w:pStyle w:val="Odstavecseseznamem"/>
        <w:numPr>
          <w:ilvl w:val="0"/>
          <w:numId w:val="16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u výdajů souvisejících s </w:t>
      </w:r>
      <w:r w:rsidRPr="00F002FD">
        <w:rPr>
          <w:rFonts w:asciiTheme="minorHAnsi" w:hAnsiTheme="minorHAnsi" w:cs="Tahoma"/>
          <w:b/>
          <w:sz w:val="20"/>
          <w:szCs w:val="28"/>
        </w:rPr>
        <w:t>přípravou mikroprojektu</w:t>
      </w:r>
      <w:r w:rsidRPr="002B38C2">
        <w:rPr>
          <w:rFonts w:asciiTheme="minorHAnsi" w:hAnsiTheme="minorHAnsi" w:cs="Tahoma"/>
          <w:sz w:val="20"/>
          <w:szCs w:val="28"/>
        </w:rPr>
        <w:t xml:space="preserve">, u kterých je uplatňován </w:t>
      </w:r>
      <w:r w:rsidRPr="00F002FD">
        <w:rPr>
          <w:rFonts w:asciiTheme="minorHAnsi" w:hAnsiTheme="minorHAnsi" w:cs="Tahoma"/>
          <w:b/>
          <w:sz w:val="20"/>
          <w:szCs w:val="28"/>
        </w:rPr>
        <w:t>princip vedoucího partnera - typ A</w:t>
      </w:r>
      <w:r w:rsidRPr="002B38C2">
        <w:rPr>
          <w:rFonts w:asciiTheme="minorHAnsi" w:hAnsiTheme="minorHAnsi" w:cs="Tahoma"/>
          <w:sz w:val="20"/>
          <w:szCs w:val="28"/>
        </w:rPr>
        <w:t xml:space="preserve"> (max. 1 % celkových způsobilých nákladů), pokud vznikly po 1. 1. 2014 do</w:t>
      </w:r>
      <w:r w:rsidR="00E750C1">
        <w:rPr>
          <w:rFonts w:asciiTheme="minorHAnsi" w:hAnsiTheme="minorHAnsi" w:cs="Tahoma"/>
          <w:sz w:val="20"/>
          <w:szCs w:val="28"/>
        </w:rPr>
        <w:t xml:space="preserve"> zaevidování mikroprojektu v MS </w:t>
      </w:r>
      <w:r w:rsidRPr="002B38C2">
        <w:rPr>
          <w:rFonts w:asciiTheme="minorHAnsi" w:hAnsiTheme="minorHAnsi" w:cs="Tahoma"/>
          <w:sz w:val="20"/>
          <w:szCs w:val="28"/>
        </w:rPr>
        <w:t>2014+,</w:t>
      </w:r>
    </w:p>
    <w:p w14:paraId="2201F698" w14:textId="77777777" w:rsidR="006A4407" w:rsidRPr="002B38C2" w:rsidRDefault="006A4407" w:rsidP="005866F5">
      <w:pPr>
        <w:pStyle w:val="Odstavecseseznamem"/>
        <w:numPr>
          <w:ilvl w:val="0"/>
          <w:numId w:val="16"/>
        </w:numPr>
        <w:tabs>
          <w:tab w:val="left" w:pos="2790"/>
        </w:tabs>
        <w:spacing w:before="24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 w:rsidRPr="00AE19D3">
        <w:rPr>
          <w:rFonts w:asciiTheme="minorHAnsi" w:hAnsiTheme="minorHAnsi" w:cs="Tahoma"/>
          <w:b/>
          <w:sz w:val="20"/>
          <w:szCs w:val="28"/>
        </w:rPr>
        <w:t xml:space="preserve">u </w:t>
      </w:r>
      <w:r>
        <w:rPr>
          <w:rFonts w:asciiTheme="minorHAnsi" w:hAnsiTheme="minorHAnsi" w:cs="Tahoma"/>
          <w:b/>
          <w:sz w:val="20"/>
          <w:szCs w:val="28"/>
        </w:rPr>
        <w:t>mikro</w:t>
      </w:r>
      <w:r w:rsidRPr="00AE19D3">
        <w:rPr>
          <w:rFonts w:asciiTheme="minorHAnsi" w:hAnsiTheme="minorHAnsi" w:cs="Tahoma"/>
          <w:b/>
          <w:sz w:val="20"/>
          <w:szCs w:val="28"/>
        </w:rPr>
        <w:t>projekt</w:t>
      </w:r>
      <w:r>
        <w:rPr>
          <w:rFonts w:asciiTheme="minorHAnsi" w:hAnsiTheme="minorHAnsi" w:cs="Tahoma"/>
          <w:b/>
          <w:sz w:val="20"/>
          <w:szCs w:val="28"/>
        </w:rPr>
        <w:t>ů</w:t>
      </w:r>
      <w:r w:rsidRPr="00AE19D3">
        <w:rPr>
          <w:rFonts w:asciiTheme="minorHAnsi" w:hAnsiTheme="minorHAnsi" w:cs="Tahoma"/>
          <w:b/>
          <w:sz w:val="20"/>
          <w:szCs w:val="28"/>
        </w:rPr>
        <w:t xml:space="preserve"> typu B a C</w:t>
      </w:r>
      <w:r>
        <w:rPr>
          <w:rFonts w:asciiTheme="minorHAnsi" w:hAnsiTheme="minorHAnsi" w:cs="Tahoma"/>
          <w:sz w:val="20"/>
          <w:szCs w:val="28"/>
        </w:rPr>
        <w:t xml:space="preserve"> jsou výdaje na mikroprojekt způsobilé ode dne následujícího po dni evidence projektové žádosti v informačním systému MS 2014+, </w:t>
      </w:r>
    </w:p>
    <w:p w14:paraId="26CD660D" w14:textId="08CD6C2C" w:rsidR="002C00B1" w:rsidRDefault="006A4407" w:rsidP="005866F5">
      <w:pPr>
        <w:pStyle w:val="Odstavecseseznamem"/>
        <w:numPr>
          <w:ilvl w:val="0"/>
          <w:numId w:val="17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Konečný uživatel je oprávněn použít prostředky dotace pouze na způsobilé výdaje, u kterých je datum zdanitelného plnění</w:t>
      </w:r>
      <w:r w:rsidRPr="002B38C2">
        <w:rPr>
          <w:rFonts w:asciiTheme="minorHAnsi" w:hAnsiTheme="minorHAnsi"/>
          <w:sz w:val="20"/>
          <w:vertAlign w:val="superscript"/>
        </w:rPr>
        <w:footnoteReference w:id="2"/>
      </w:r>
      <w:r w:rsidRPr="002B38C2">
        <w:rPr>
          <w:rFonts w:asciiTheme="minorHAnsi" w:hAnsiTheme="minorHAnsi" w:cs="Tahoma"/>
          <w:sz w:val="18"/>
          <w:szCs w:val="28"/>
        </w:rPr>
        <w:t xml:space="preserve"> </w:t>
      </w:r>
      <w:r w:rsidRPr="002B38C2">
        <w:rPr>
          <w:rFonts w:asciiTheme="minorHAnsi" w:hAnsiTheme="minorHAnsi" w:cs="Tahoma"/>
          <w:sz w:val="20"/>
          <w:szCs w:val="28"/>
        </w:rPr>
        <w:t>nejpozději v den ukončení realizace mikroprojektu uvedeného ve čl. 2, bod 1 Smlouvy, a které zároveň byly uhrazeny nejpozději do 30 dní od data ukončení realizace</w:t>
      </w:r>
      <w:r w:rsidR="00070A0E">
        <w:rPr>
          <w:rFonts w:asciiTheme="minorHAnsi" w:hAnsiTheme="minorHAnsi" w:cs="Tahoma"/>
          <w:sz w:val="20"/>
          <w:szCs w:val="28"/>
        </w:rPr>
        <w:t xml:space="preserve"> mikroprojektu uvedeného ve čl. 2, </w:t>
      </w:r>
      <w:r w:rsidRPr="002B38C2">
        <w:rPr>
          <w:rFonts w:asciiTheme="minorHAnsi" w:hAnsiTheme="minorHAnsi" w:cs="Tahoma"/>
          <w:sz w:val="20"/>
          <w:szCs w:val="28"/>
        </w:rPr>
        <w:t>bod 1 Smlouvy.</w:t>
      </w:r>
    </w:p>
    <w:p w14:paraId="162DE8A3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7A42634B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5FE82948" w14:textId="77777777" w:rsidR="001C6E45" w:rsidRDefault="001C6E45" w:rsidP="001C6E45">
      <w:pPr>
        <w:pStyle w:val="Odstavecseseznamem"/>
        <w:tabs>
          <w:tab w:val="left" w:pos="2790"/>
        </w:tabs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71E06667" w14:textId="22D52490" w:rsidR="000C4DC9" w:rsidRPr="002C00B1" w:rsidRDefault="006A4407" w:rsidP="00DD1B41">
      <w:pPr>
        <w:pStyle w:val="lnek"/>
        <w:spacing w:before="240" w:after="0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lastRenderedPageBreak/>
        <w:t>Čl. 5</w:t>
      </w:r>
    </w:p>
    <w:p w14:paraId="48C56A70" w14:textId="5AC706D6" w:rsidR="000C4DC9" w:rsidRPr="002C00B1" w:rsidRDefault="002E56DD" w:rsidP="00DD1B41">
      <w:pPr>
        <w:pStyle w:val="lnek"/>
        <w:rPr>
          <w:rFonts w:asciiTheme="minorHAnsi" w:hAnsiTheme="minorHAnsi"/>
          <w:sz w:val="22"/>
          <w:szCs w:val="24"/>
        </w:rPr>
      </w:pPr>
      <w:r w:rsidRPr="002C00B1">
        <w:rPr>
          <w:rFonts w:asciiTheme="minorHAnsi" w:hAnsiTheme="minorHAnsi"/>
          <w:sz w:val="22"/>
          <w:szCs w:val="24"/>
        </w:rPr>
        <w:t>Práva a p</w:t>
      </w:r>
      <w:r w:rsidR="000C4DC9" w:rsidRPr="002C00B1">
        <w:rPr>
          <w:rFonts w:asciiTheme="minorHAnsi" w:hAnsiTheme="minorHAnsi"/>
          <w:sz w:val="22"/>
          <w:szCs w:val="24"/>
        </w:rPr>
        <w:t xml:space="preserve">ovinnosti </w:t>
      </w:r>
      <w:r w:rsidR="006A4407" w:rsidRPr="002C00B1">
        <w:rPr>
          <w:rFonts w:asciiTheme="minorHAnsi" w:hAnsiTheme="minorHAnsi"/>
          <w:sz w:val="22"/>
          <w:szCs w:val="24"/>
        </w:rPr>
        <w:t>Konečného uživatele</w:t>
      </w:r>
    </w:p>
    <w:bookmarkEnd w:id="19"/>
    <w:p w14:paraId="58912F9D" w14:textId="157EF50F" w:rsidR="00881982" w:rsidRPr="002C00B1" w:rsidRDefault="0091624F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2B38C2">
        <w:rPr>
          <w:rFonts w:asciiTheme="minorHAnsi" w:hAnsiTheme="minorHAnsi" w:cs="Tahoma"/>
          <w:sz w:val="20"/>
          <w:szCs w:val="28"/>
        </w:rPr>
        <w:t>použít dotaci v souladu s touto Smlouvou a se schválenou dokumentaci ERN pro Fond mikroprojektů</w:t>
      </w:r>
      <w:r w:rsidRPr="00B75F77">
        <w:rPr>
          <w:rFonts w:asciiTheme="minorHAnsi" w:hAnsiTheme="minorHAnsi" w:cs="Tahoma"/>
          <w:sz w:val="20"/>
          <w:szCs w:val="28"/>
          <w:vertAlign w:val="superscript"/>
        </w:rPr>
        <w:footnoteReference w:id="3"/>
      </w:r>
      <w:r w:rsidR="00D73B23" w:rsidRPr="002C00B1">
        <w:rPr>
          <w:rFonts w:asciiTheme="minorHAnsi" w:hAnsiTheme="minorHAnsi" w:cs="Tahoma"/>
          <w:sz w:val="20"/>
          <w:szCs w:val="28"/>
        </w:rPr>
        <w:t>.</w:t>
      </w:r>
    </w:p>
    <w:p w14:paraId="2C301DB1" w14:textId="1E0C4A39" w:rsidR="00881982" w:rsidRPr="002C00B1" w:rsidRDefault="0091624F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C00B1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881982" w:rsidRPr="002C00B1">
        <w:rPr>
          <w:rFonts w:asciiTheme="minorHAnsi" w:hAnsiTheme="minorHAnsi" w:cs="Tahoma"/>
          <w:sz w:val="20"/>
          <w:szCs w:val="28"/>
        </w:rPr>
        <w:t>je povinen splnit účel dotace uvedený v</w:t>
      </w:r>
      <w:r w:rsidR="007503DC" w:rsidRPr="002C00B1">
        <w:rPr>
          <w:rFonts w:asciiTheme="minorHAnsi" w:hAnsiTheme="minorHAnsi" w:cs="Tahoma"/>
          <w:sz w:val="20"/>
          <w:szCs w:val="28"/>
        </w:rPr>
        <w:t> čl. 1</w:t>
      </w:r>
      <w:r w:rsidR="008C3FA8">
        <w:rPr>
          <w:rFonts w:asciiTheme="minorHAnsi" w:hAnsiTheme="minorHAnsi" w:cs="Tahoma"/>
          <w:sz w:val="20"/>
          <w:szCs w:val="28"/>
        </w:rPr>
        <w:t xml:space="preserve"> bod 2)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 t</w:t>
      </w:r>
      <w:r w:rsidR="007503DC" w:rsidRPr="002C00B1">
        <w:rPr>
          <w:rFonts w:asciiTheme="minorHAnsi" w:hAnsiTheme="minorHAnsi" w:cs="Tahoma"/>
          <w:sz w:val="20"/>
          <w:szCs w:val="28"/>
        </w:rPr>
        <w:t>é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to </w:t>
      </w:r>
      <w:r w:rsidR="007503DC" w:rsidRPr="002C00B1">
        <w:rPr>
          <w:rFonts w:asciiTheme="minorHAnsi" w:hAnsiTheme="minorHAnsi" w:cs="Tahoma"/>
          <w:sz w:val="20"/>
          <w:szCs w:val="28"/>
        </w:rPr>
        <w:t xml:space="preserve">Smlouvy </w:t>
      </w:r>
      <w:r w:rsidR="006A4407" w:rsidRPr="002C00B1">
        <w:rPr>
          <w:rFonts w:asciiTheme="minorHAnsi" w:hAnsiTheme="minorHAnsi" w:cs="Tahoma"/>
          <w:sz w:val="20"/>
          <w:szCs w:val="28"/>
        </w:rPr>
        <w:t xml:space="preserve">a to v termínu </w:t>
      </w:r>
      <w:r w:rsidR="00881982" w:rsidRPr="002C00B1">
        <w:rPr>
          <w:rFonts w:asciiTheme="minorHAnsi" w:hAnsiTheme="minorHAnsi" w:cs="Tahoma"/>
          <w:sz w:val="20"/>
          <w:szCs w:val="28"/>
        </w:rPr>
        <w:t>uvedené</w:t>
      </w:r>
      <w:r w:rsidR="006A4407" w:rsidRPr="002C00B1">
        <w:rPr>
          <w:rFonts w:asciiTheme="minorHAnsi" w:hAnsiTheme="minorHAnsi" w:cs="Tahoma"/>
          <w:sz w:val="20"/>
          <w:szCs w:val="28"/>
        </w:rPr>
        <w:t>m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 v</w:t>
      </w:r>
      <w:r w:rsidR="00FE695C">
        <w:rPr>
          <w:rFonts w:asciiTheme="minorHAnsi" w:hAnsiTheme="minorHAnsi" w:cs="Tahoma"/>
          <w:sz w:val="20"/>
          <w:szCs w:val="28"/>
        </w:rPr>
        <w:t> čl. </w:t>
      </w:r>
      <w:r w:rsidR="007503DC" w:rsidRPr="002C00B1">
        <w:rPr>
          <w:rFonts w:asciiTheme="minorHAnsi" w:hAnsiTheme="minorHAnsi" w:cs="Tahoma"/>
          <w:sz w:val="20"/>
          <w:szCs w:val="28"/>
        </w:rPr>
        <w:t>2</w:t>
      </w:r>
      <w:r w:rsidR="002C00B1" w:rsidRPr="002C00B1">
        <w:rPr>
          <w:rFonts w:asciiTheme="minorHAnsi" w:hAnsiTheme="minorHAnsi" w:cs="Tahoma"/>
          <w:sz w:val="20"/>
          <w:szCs w:val="28"/>
        </w:rPr>
        <w:t> </w:t>
      </w:r>
      <w:r w:rsidR="00881982" w:rsidRPr="002C00B1">
        <w:rPr>
          <w:rFonts w:asciiTheme="minorHAnsi" w:hAnsiTheme="minorHAnsi" w:cs="Tahoma"/>
          <w:sz w:val="20"/>
          <w:szCs w:val="28"/>
        </w:rPr>
        <w:t>t</w:t>
      </w:r>
      <w:r w:rsidR="007503DC" w:rsidRPr="002C00B1">
        <w:rPr>
          <w:rFonts w:asciiTheme="minorHAnsi" w:hAnsiTheme="minorHAnsi" w:cs="Tahoma"/>
          <w:sz w:val="20"/>
          <w:szCs w:val="28"/>
        </w:rPr>
        <w:t>é</w:t>
      </w:r>
      <w:r w:rsidR="00881982" w:rsidRPr="002C00B1">
        <w:rPr>
          <w:rFonts w:asciiTheme="minorHAnsi" w:hAnsiTheme="minorHAnsi" w:cs="Tahoma"/>
          <w:sz w:val="20"/>
          <w:szCs w:val="28"/>
        </w:rPr>
        <w:t xml:space="preserve">to </w:t>
      </w:r>
      <w:r w:rsidR="007503DC" w:rsidRPr="002C00B1">
        <w:rPr>
          <w:rFonts w:asciiTheme="minorHAnsi" w:hAnsiTheme="minorHAnsi" w:cs="Tahoma"/>
          <w:sz w:val="20"/>
          <w:szCs w:val="28"/>
        </w:rPr>
        <w:t>Smlouvy</w:t>
      </w:r>
      <w:r w:rsidR="00881982" w:rsidRPr="002C00B1">
        <w:rPr>
          <w:rFonts w:asciiTheme="minorHAnsi" w:hAnsiTheme="minorHAnsi" w:cs="Tahoma"/>
          <w:sz w:val="20"/>
          <w:szCs w:val="28"/>
        </w:rPr>
        <w:t>.</w:t>
      </w:r>
    </w:p>
    <w:p w14:paraId="459CE2F6" w14:textId="1C192C4F" w:rsidR="00D643E1" w:rsidRPr="00481691" w:rsidRDefault="00114DA9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Udržitelnost</w:t>
      </w:r>
      <w:r w:rsidR="00F073E4">
        <w:rPr>
          <w:rFonts w:asciiTheme="minorHAnsi" w:hAnsiTheme="minorHAnsi" w:cs="Tahoma"/>
          <w:sz w:val="20"/>
          <w:szCs w:val="28"/>
        </w:rPr>
        <w:t xml:space="preserve"> v</w:t>
      </w:r>
      <w:r w:rsidR="0007508E">
        <w:rPr>
          <w:rFonts w:asciiTheme="minorHAnsi" w:hAnsiTheme="minorHAnsi" w:cs="Tahoma"/>
          <w:sz w:val="20"/>
          <w:szCs w:val="28"/>
        </w:rPr>
        <w:t>z</w:t>
      </w:r>
      <w:r w:rsidR="00F073E4">
        <w:rPr>
          <w:rFonts w:asciiTheme="minorHAnsi" w:hAnsiTheme="minorHAnsi" w:cs="Tahoma"/>
          <w:sz w:val="20"/>
          <w:szCs w:val="28"/>
        </w:rPr>
        <w:t>tahující se k</w:t>
      </w:r>
      <w:r w:rsidR="00D643E1" w:rsidRPr="00481691">
        <w:rPr>
          <w:rFonts w:asciiTheme="minorHAnsi" w:hAnsiTheme="minorHAnsi" w:cs="Tahoma"/>
          <w:sz w:val="20"/>
          <w:szCs w:val="28"/>
        </w:rPr>
        <w:t xml:space="preserve"> mikroprojektu</w:t>
      </w:r>
      <w:r w:rsidR="00F073E4">
        <w:rPr>
          <w:rFonts w:asciiTheme="minorHAnsi" w:hAnsiTheme="minorHAnsi" w:cs="Tahoma"/>
          <w:sz w:val="20"/>
          <w:szCs w:val="28"/>
        </w:rPr>
        <w:t xml:space="preserve">: </w:t>
      </w:r>
      <w:r w:rsidR="00F073E4">
        <w:rPr>
          <w:rFonts w:asciiTheme="minorHAnsi" w:hAnsiTheme="minorHAnsi" w:cs="Tahoma"/>
          <w:sz w:val="20"/>
          <w:szCs w:val="28"/>
        </w:rPr>
        <w:fldChar w:fldCharType="begin">
          <w:ffData>
            <w:name w:val="VariantaUdržitelnost"/>
            <w:enabled/>
            <w:calcOnExit w:val="0"/>
            <w:ddList>
              <w:result w:val="1"/>
              <w:listEntry w:val="Varianta 1"/>
              <w:listEntry w:val="Varianta 2"/>
            </w:ddList>
          </w:ffData>
        </w:fldChar>
      </w:r>
      <w:bookmarkStart w:id="24" w:name="VariantaUdržitelnost"/>
      <w:r w:rsidR="00F073E4">
        <w:rPr>
          <w:rFonts w:asciiTheme="minorHAnsi" w:hAnsiTheme="minorHAnsi" w:cs="Tahoma"/>
          <w:sz w:val="20"/>
          <w:szCs w:val="28"/>
        </w:rPr>
        <w:instrText xml:space="preserve"> FORMDROPDOWN </w:instrText>
      </w:r>
      <w:r w:rsidR="00885609">
        <w:rPr>
          <w:rFonts w:asciiTheme="minorHAnsi" w:hAnsiTheme="minorHAnsi" w:cs="Tahoma"/>
          <w:sz w:val="20"/>
          <w:szCs w:val="28"/>
        </w:rPr>
      </w:r>
      <w:r w:rsidR="00885609">
        <w:rPr>
          <w:rFonts w:asciiTheme="minorHAnsi" w:hAnsiTheme="minorHAnsi" w:cs="Tahoma"/>
          <w:sz w:val="20"/>
          <w:szCs w:val="28"/>
        </w:rPr>
        <w:fldChar w:fldCharType="separate"/>
      </w:r>
      <w:r w:rsidR="00F073E4">
        <w:rPr>
          <w:rFonts w:asciiTheme="minorHAnsi" w:hAnsiTheme="minorHAnsi" w:cs="Tahoma"/>
          <w:sz w:val="20"/>
          <w:szCs w:val="28"/>
        </w:rPr>
        <w:fldChar w:fldCharType="end"/>
      </w:r>
      <w:bookmarkEnd w:id="24"/>
    </w:p>
    <w:p w14:paraId="399B665C" w14:textId="43C8561D" w:rsidR="00D643E1" w:rsidRPr="00481691" w:rsidRDefault="007F67B5" w:rsidP="005B1ADA">
      <w:pPr>
        <w:pStyle w:val="Odstavecseseznamem"/>
        <w:numPr>
          <w:ilvl w:val="0"/>
          <w:numId w:val="29"/>
        </w:numPr>
        <w:tabs>
          <w:tab w:val="left" w:pos="2790"/>
        </w:tabs>
        <w:spacing w:before="12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Vari</w:t>
      </w:r>
      <w:r w:rsidR="00D643E1" w:rsidRPr="00481691">
        <w:rPr>
          <w:rFonts w:asciiTheme="minorHAnsi" w:hAnsiTheme="minorHAnsi" w:cs="Tahoma"/>
          <w:sz w:val="20"/>
          <w:szCs w:val="28"/>
        </w:rPr>
        <w:t>a</w:t>
      </w:r>
      <w:r>
        <w:rPr>
          <w:rFonts w:asciiTheme="minorHAnsi" w:hAnsiTheme="minorHAnsi" w:cs="Tahoma"/>
          <w:sz w:val="20"/>
          <w:szCs w:val="28"/>
        </w:rPr>
        <w:t>n</w:t>
      </w:r>
      <w:r w:rsidR="00D643E1" w:rsidRPr="00481691">
        <w:rPr>
          <w:rFonts w:asciiTheme="minorHAnsi" w:hAnsiTheme="minorHAnsi" w:cs="Tahoma"/>
          <w:sz w:val="20"/>
          <w:szCs w:val="28"/>
        </w:rPr>
        <w:t>ta 1: Konečný uživatel je povinen po věcné a finanční stránce zajistit, aby účel do</w:t>
      </w:r>
      <w:r w:rsidR="00481691">
        <w:rPr>
          <w:rFonts w:asciiTheme="minorHAnsi" w:hAnsiTheme="minorHAnsi" w:cs="Tahoma"/>
          <w:sz w:val="20"/>
          <w:szCs w:val="28"/>
        </w:rPr>
        <w:t>tace dle čl. 1 této Smlouvy byl</w:t>
      </w:r>
      <w:r w:rsidR="00D643E1" w:rsidRPr="00481691">
        <w:rPr>
          <w:rFonts w:asciiTheme="minorHAnsi" w:hAnsiTheme="minorHAnsi" w:cs="Tahoma"/>
          <w:sz w:val="20"/>
          <w:szCs w:val="28"/>
        </w:rPr>
        <w:t xml:space="preserve"> zachován po dobu pěti let od data poslední platby Konečnému uživateli. </w:t>
      </w:r>
    </w:p>
    <w:p w14:paraId="76755273" w14:textId="578FD417" w:rsidR="00D643E1" w:rsidRPr="00481691" w:rsidRDefault="00D643E1" w:rsidP="005B1ADA">
      <w:pPr>
        <w:pStyle w:val="Odstavecseseznamem"/>
        <w:numPr>
          <w:ilvl w:val="0"/>
          <w:numId w:val="29"/>
        </w:numPr>
        <w:tabs>
          <w:tab w:val="left" w:pos="2790"/>
        </w:tabs>
        <w:spacing w:before="12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Varianta 2: Na mikroprojekt se nevztahuje podmínka udržitelnosti</w:t>
      </w:r>
      <w:r w:rsidR="00F073E4">
        <w:rPr>
          <w:rFonts w:asciiTheme="minorHAnsi" w:hAnsiTheme="minorHAnsi" w:cs="Tahoma"/>
          <w:sz w:val="20"/>
          <w:szCs w:val="28"/>
        </w:rPr>
        <w:t>.</w:t>
      </w:r>
    </w:p>
    <w:p w14:paraId="609DC028" w14:textId="6FEF4E89" w:rsidR="005B1ADA" w:rsidRPr="00481691" w:rsidRDefault="005B1ADA" w:rsidP="005B1ADA">
      <w:pPr>
        <w:tabs>
          <w:tab w:val="left" w:pos="2790"/>
        </w:tabs>
        <w:spacing w:before="120"/>
        <w:ind w:left="36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Majetek pořízený z dotace je ve vlastnictví Konečného uživatele a nelze ho po dobu 5 let od poslední platby mikroprojektu převést na jiného majitele ani dát do zástavy. Tento majetek musí být řádně veden v účetnictví (nebo evidenci) příslušného Konečného uživatele. Správce</w:t>
      </w:r>
      <w:r w:rsidR="00B02E82" w:rsidRPr="00481691">
        <w:rPr>
          <w:rFonts w:asciiTheme="minorHAnsi" w:hAnsiTheme="minorHAnsi" w:cs="Tahoma"/>
          <w:sz w:val="20"/>
          <w:szCs w:val="28"/>
        </w:rPr>
        <w:t xml:space="preserve"> Fondu určí</w:t>
      </w:r>
      <w:r w:rsidRPr="00481691">
        <w:rPr>
          <w:rFonts w:asciiTheme="minorHAnsi" w:hAnsiTheme="minorHAnsi" w:cs="Tahoma"/>
          <w:sz w:val="20"/>
          <w:szCs w:val="28"/>
        </w:rPr>
        <w:t>, kteří Koneční uživatelé budou mít povinnost předkládat Správci Roční zprávy o udržitelnosti mikroprojektu po dobu 5 let od poslední platby</w:t>
      </w:r>
      <w:r w:rsidR="00B02E82" w:rsidRPr="00481691">
        <w:rPr>
          <w:rFonts w:asciiTheme="minorHAnsi" w:hAnsiTheme="minorHAnsi" w:cs="Tahoma"/>
          <w:sz w:val="20"/>
          <w:szCs w:val="28"/>
        </w:rPr>
        <w:t xml:space="preserve"> v rámci kontroly vyúčtování mikroprojektu.</w:t>
      </w:r>
      <w:r w:rsidRPr="00481691">
        <w:rPr>
          <w:rFonts w:asciiTheme="minorHAnsi" w:hAnsiTheme="minorHAnsi" w:cs="Tahoma"/>
          <w:sz w:val="20"/>
          <w:szCs w:val="28"/>
        </w:rPr>
        <w:t xml:space="preserve"> </w:t>
      </w:r>
    </w:p>
    <w:p w14:paraId="74E26970" w14:textId="1EE1BA3D" w:rsidR="005B1ADA" w:rsidRPr="002C00B1" w:rsidRDefault="005B1ADA" w:rsidP="005B1ADA">
      <w:pPr>
        <w:tabs>
          <w:tab w:val="left" w:pos="2790"/>
        </w:tabs>
        <w:spacing w:before="120"/>
        <w:ind w:left="36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Investiční majetek musí být řádně veden v účetnictví příslušného partnera projektu a příslušný partner je povinen s majetkem zacházet hospodárně a zabezpečit jej proti poškození, ztrátě nebo odcizení.</w:t>
      </w:r>
    </w:p>
    <w:p w14:paraId="50AEE01E" w14:textId="3AC47A2F" w:rsidR="00881982" w:rsidRPr="002C00B1" w:rsidRDefault="00881982" w:rsidP="005866F5">
      <w:pPr>
        <w:pStyle w:val="Odstavecseseznamem"/>
        <w:numPr>
          <w:ilvl w:val="0"/>
          <w:numId w:val="23"/>
        </w:numPr>
        <w:spacing w:before="24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5" w:name="_Toc434755117"/>
      <w:r w:rsidRPr="002C00B1">
        <w:rPr>
          <w:rFonts w:asciiTheme="minorHAnsi" w:hAnsiTheme="minorHAnsi" w:cs="Tahoma"/>
          <w:sz w:val="20"/>
          <w:szCs w:val="28"/>
        </w:rPr>
        <w:t>Plnění rozpočtu projektu</w:t>
      </w:r>
      <w:bookmarkEnd w:id="25"/>
    </w:p>
    <w:p w14:paraId="5FD8B2D1" w14:textId="56861427" w:rsidR="00CA4CEB" w:rsidRPr="002C00B1" w:rsidRDefault="0037033F" w:rsidP="005866F5">
      <w:pPr>
        <w:pStyle w:val="Zkladntext3"/>
        <w:widowControl w:val="0"/>
        <w:numPr>
          <w:ilvl w:val="1"/>
          <w:numId w:val="11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2C00B1">
        <w:rPr>
          <w:rFonts w:asciiTheme="minorHAnsi" w:hAnsiTheme="minorHAnsi"/>
          <w:sz w:val="20"/>
          <w:szCs w:val="24"/>
        </w:rPr>
        <w:t xml:space="preserve">Konečný uživatel </w:t>
      </w:r>
      <w:r w:rsidR="00CA4CEB" w:rsidRPr="002C00B1">
        <w:rPr>
          <w:rFonts w:asciiTheme="minorHAnsi" w:hAnsiTheme="minorHAnsi"/>
          <w:sz w:val="20"/>
          <w:szCs w:val="24"/>
        </w:rPr>
        <w:t xml:space="preserve">je povinen použít dotaci na způsobilé výdaje uvedené v rozpočtu projektu, který je přílohou č. </w:t>
      </w:r>
      <w:r w:rsidRPr="002C00B1">
        <w:rPr>
          <w:rFonts w:asciiTheme="minorHAnsi" w:hAnsiTheme="minorHAnsi"/>
          <w:sz w:val="20"/>
          <w:szCs w:val="24"/>
        </w:rPr>
        <w:t>2</w:t>
      </w:r>
      <w:r w:rsidR="002C2A65" w:rsidRPr="002C00B1">
        <w:rPr>
          <w:rFonts w:asciiTheme="minorHAnsi" w:hAnsiTheme="minorHAnsi"/>
          <w:sz w:val="20"/>
          <w:szCs w:val="24"/>
        </w:rPr>
        <w:t xml:space="preserve"> </w:t>
      </w:r>
      <w:r w:rsidR="00CA4CEB" w:rsidRPr="002C00B1">
        <w:rPr>
          <w:rFonts w:asciiTheme="minorHAnsi" w:hAnsiTheme="minorHAnsi"/>
          <w:sz w:val="20"/>
          <w:szCs w:val="24"/>
        </w:rPr>
        <w:t>t</w:t>
      </w:r>
      <w:r w:rsidR="00DF1B25" w:rsidRPr="002C00B1">
        <w:rPr>
          <w:rFonts w:asciiTheme="minorHAnsi" w:hAnsiTheme="minorHAnsi"/>
          <w:sz w:val="20"/>
          <w:szCs w:val="24"/>
        </w:rPr>
        <w:t>é</w:t>
      </w:r>
      <w:r w:rsidR="00CA4CEB" w:rsidRPr="002C00B1">
        <w:rPr>
          <w:rFonts w:asciiTheme="minorHAnsi" w:hAnsiTheme="minorHAnsi"/>
          <w:sz w:val="20"/>
          <w:szCs w:val="24"/>
        </w:rPr>
        <w:t xml:space="preserve">to </w:t>
      </w:r>
      <w:r w:rsidR="00DF1B25" w:rsidRPr="002C00B1">
        <w:rPr>
          <w:rFonts w:asciiTheme="minorHAnsi" w:hAnsiTheme="minorHAnsi"/>
          <w:sz w:val="20"/>
          <w:szCs w:val="24"/>
        </w:rPr>
        <w:t>Smlouvy</w:t>
      </w:r>
      <w:r w:rsidR="00CA4CEB" w:rsidRPr="002C00B1">
        <w:rPr>
          <w:rFonts w:asciiTheme="minorHAnsi" w:hAnsiTheme="minorHAnsi"/>
          <w:sz w:val="20"/>
          <w:szCs w:val="24"/>
        </w:rPr>
        <w:t xml:space="preserve">, přičemž je povinen dodržet maximální částky u jednotlivých </w:t>
      </w:r>
      <w:r w:rsidR="00BC5104" w:rsidRPr="002C00B1">
        <w:rPr>
          <w:rFonts w:asciiTheme="minorHAnsi" w:hAnsiTheme="minorHAnsi"/>
          <w:sz w:val="20"/>
          <w:szCs w:val="24"/>
        </w:rPr>
        <w:t xml:space="preserve">kapitol </w:t>
      </w:r>
      <w:r w:rsidR="00AF440C" w:rsidRPr="002C00B1">
        <w:rPr>
          <w:rFonts w:asciiTheme="minorHAnsi" w:hAnsiTheme="minorHAnsi"/>
          <w:sz w:val="20"/>
          <w:szCs w:val="24"/>
        </w:rPr>
        <w:t>rozpočtu projektu</w:t>
      </w:r>
      <w:r w:rsidR="00CA4CEB" w:rsidRPr="002C00B1">
        <w:rPr>
          <w:rFonts w:asciiTheme="minorHAnsi" w:hAnsiTheme="minorHAnsi"/>
          <w:sz w:val="20"/>
          <w:szCs w:val="24"/>
        </w:rPr>
        <w:t>.</w:t>
      </w:r>
    </w:p>
    <w:p w14:paraId="1750E68D" w14:textId="70AE4F4B" w:rsidR="00CA4CEB" w:rsidRPr="00646DC7" w:rsidRDefault="00AF440C" w:rsidP="005866F5">
      <w:pPr>
        <w:pStyle w:val="Zkladntext3"/>
        <w:widowControl w:val="0"/>
        <w:numPr>
          <w:ilvl w:val="1"/>
          <w:numId w:val="11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V případě, že v průběhu realizace </w:t>
      </w:r>
      <w:r w:rsidR="002C00B1" w:rsidRPr="00646DC7">
        <w:rPr>
          <w:rFonts w:asciiTheme="minorHAnsi" w:hAnsiTheme="minorHAnsi"/>
          <w:sz w:val="20"/>
          <w:szCs w:val="24"/>
        </w:rPr>
        <w:t>mikro</w:t>
      </w:r>
      <w:r w:rsidRPr="00646DC7">
        <w:rPr>
          <w:rFonts w:asciiTheme="minorHAnsi" w:hAnsiTheme="minorHAnsi"/>
          <w:sz w:val="20"/>
          <w:szCs w:val="24"/>
        </w:rPr>
        <w:t xml:space="preserve">projektu dojde ke změně maximálních částek v rozpočtu kteréhokoliv projektového partnera, má </w:t>
      </w:r>
      <w:r w:rsidR="002C00B1"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Pr="00646DC7">
        <w:rPr>
          <w:rFonts w:asciiTheme="minorHAnsi" w:hAnsiTheme="minorHAnsi"/>
          <w:sz w:val="20"/>
          <w:szCs w:val="24"/>
        </w:rPr>
        <w:t>možnost požádat o schválení těchto změn předložením upravených rozpočtů projektových partnerů a upraveného celkového rozpočtu projektu</w:t>
      </w:r>
      <w:r w:rsidR="00646DC7" w:rsidRPr="00646DC7">
        <w:rPr>
          <w:rFonts w:asciiTheme="minorHAnsi" w:hAnsiTheme="minorHAnsi"/>
          <w:sz w:val="20"/>
          <w:szCs w:val="24"/>
        </w:rPr>
        <w:t xml:space="preserve"> Poskytovateli dotace</w:t>
      </w:r>
      <w:r w:rsidRPr="00646DC7">
        <w:rPr>
          <w:rFonts w:asciiTheme="minorHAnsi" w:hAnsiTheme="minorHAnsi"/>
          <w:sz w:val="20"/>
          <w:szCs w:val="24"/>
        </w:rPr>
        <w:t>. V případě, že změny rozpočtu nepřesahují na úrovni celkového rozpočtu projektu hranici 15</w:t>
      </w:r>
      <w:r w:rsidR="00646DC7" w:rsidRPr="00646DC7">
        <w:rPr>
          <w:rFonts w:asciiTheme="minorHAnsi" w:hAnsiTheme="minorHAnsi"/>
          <w:sz w:val="20"/>
          <w:szCs w:val="24"/>
        </w:rPr>
        <w:t> </w:t>
      </w:r>
      <w:r w:rsidRPr="00646DC7">
        <w:rPr>
          <w:rFonts w:asciiTheme="minorHAnsi" w:hAnsiTheme="minorHAnsi"/>
          <w:sz w:val="20"/>
          <w:szCs w:val="24"/>
        </w:rPr>
        <w:t>% každé z kapitol rozpočtu</w:t>
      </w:r>
      <w:r w:rsidRPr="00646DC7">
        <w:rPr>
          <w:rStyle w:val="Znakapoznpodarou"/>
          <w:rFonts w:asciiTheme="minorHAnsi" w:hAnsiTheme="minorHAnsi"/>
          <w:sz w:val="20"/>
          <w:szCs w:val="24"/>
        </w:rPr>
        <w:footnoteReference w:id="4"/>
      </w:r>
      <w:r w:rsidRPr="00646DC7">
        <w:rPr>
          <w:rFonts w:asciiTheme="minorHAnsi" w:hAnsiTheme="minorHAnsi"/>
          <w:sz w:val="20"/>
          <w:szCs w:val="24"/>
        </w:rPr>
        <w:t>, které jsou změnou dotčeny a nedojde ani k přesunu ve výdajích mezi jednotlivými projektovými partnery o více než 5</w:t>
      </w:r>
      <w:r w:rsidR="0053114C">
        <w:rPr>
          <w:rFonts w:asciiTheme="minorHAnsi" w:hAnsiTheme="minorHAnsi"/>
          <w:sz w:val="20"/>
          <w:szCs w:val="24"/>
        </w:rPr>
        <w:t> </w:t>
      </w:r>
      <w:r w:rsidRPr="00646DC7">
        <w:rPr>
          <w:rFonts w:asciiTheme="minorHAnsi" w:hAnsiTheme="minorHAnsi"/>
          <w:sz w:val="20"/>
          <w:szCs w:val="24"/>
        </w:rPr>
        <w:t>% celkových způsobilých výdajů každého z projektových partnerů, kteří jsou změnou dotčeni a přesun nebude mít vliv na splnění cíle projektu (účelu dotace)</w:t>
      </w:r>
      <w:r w:rsidR="005F24D5" w:rsidRPr="00646DC7">
        <w:rPr>
          <w:rFonts w:asciiTheme="minorHAnsi" w:hAnsiTheme="minorHAnsi"/>
          <w:sz w:val="20"/>
          <w:szCs w:val="24"/>
        </w:rPr>
        <w:t xml:space="preserve">, není nutné provádět změnu </w:t>
      </w:r>
      <w:r w:rsidR="00CE78F2" w:rsidRPr="00646DC7">
        <w:rPr>
          <w:rFonts w:asciiTheme="minorHAnsi" w:hAnsiTheme="minorHAnsi"/>
          <w:sz w:val="20"/>
          <w:szCs w:val="24"/>
        </w:rPr>
        <w:t>Smlouvy</w:t>
      </w:r>
      <w:r w:rsidR="005F24D5" w:rsidRPr="00646DC7">
        <w:rPr>
          <w:rFonts w:asciiTheme="minorHAnsi" w:hAnsiTheme="minorHAnsi"/>
          <w:sz w:val="20"/>
          <w:szCs w:val="24"/>
        </w:rPr>
        <w:t xml:space="preserve">. </w:t>
      </w:r>
      <w:r w:rsidR="00646DC7" w:rsidRPr="00646DC7">
        <w:rPr>
          <w:rFonts w:asciiTheme="minorHAnsi" w:hAnsiTheme="minorHAnsi"/>
          <w:sz w:val="20"/>
          <w:szCs w:val="24"/>
        </w:rPr>
        <w:t xml:space="preserve">Poskytovatel dotace </w:t>
      </w:r>
      <w:r w:rsidR="005F24D5" w:rsidRPr="00646DC7">
        <w:rPr>
          <w:rFonts w:asciiTheme="minorHAnsi" w:hAnsiTheme="minorHAnsi"/>
          <w:sz w:val="20"/>
          <w:szCs w:val="24"/>
        </w:rPr>
        <w:t xml:space="preserve">má právo navrhované změny zamítnout, pokud by měly vliv na podmínky, za nichž byl </w:t>
      </w:r>
      <w:r w:rsidR="00646DC7" w:rsidRPr="00646DC7">
        <w:rPr>
          <w:rFonts w:asciiTheme="minorHAnsi" w:hAnsiTheme="minorHAnsi"/>
          <w:sz w:val="20"/>
          <w:szCs w:val="24"/>
        </w:rPr>
        <w:t>mikro</w:t>
      </w:r>
      <w:r w:rsidR="005F24D5" w:rsidRPr="00646DC7">
        <w:rPr>
          <w:rFonts w:asciiTheme="minorHAnsi" w:hAnsiTheme="minorHAnsi"/>
          <w:sz w:val="20"/>
          <w:szCs w:val="24"/>
        </w:rPr>
        <w:t>proje</w:t>
      </w:r>
      <w:r w:rsidR="007178AC" w:rsidRPr="00646DC7">
        <w:rPr>
          <w:rFonts w:asciiTheme="minorHAnsi" w:hAnsiTheme="minorHAnsi"/>
          <w:sz w:val="20"/>
          <w:szCs w:val="24"/>
        </w:rPr>
        <w:t>k</w:t>
      </w:r>
      <w:r w:rsidR="005F24D5" w:rsidRPr="00646DC7">
        <w:rPr>
          <w:rFonts w:asciiTheme="minorHAnsi" w:hAnsiTheme="minorHAnsi"/>
          <w:sz w:val="20"/>
          <w:szCs w:val="24"/>
        </w:rPr>
        <w:t xml:space="preserve">t </w:t>
      </w:r>
      <w:r w:rsidRPr="00646DC7">
        <w:rPr>
          <w:rFonts w:asciiTheme="minorHAnsi" w:hAnsiTheme="minorHAnsi"/>
          <w:sz w:val="20"/>
          <w:szCs w:val="24"/>
        </w:rPr>
        <w:t>schválen. Pokud</w:t>
      </w:r>
      <w:r w:rsidR="008E5DFD" w:rsidRPr="00646DC7">
        <w:rPr>
          <w:rFonts w:asciiTheme="minorHAnsi" w:hAnsiTheme="minorHAnsi"/>
          <w:sz w:val="20"/>
          <w:szCs w:val="24"/>
        </w:rPr>
        <w:t xml:space="preserve"> </w:t>
      </w:r>
      <w:r w:rsidR="00646DC7"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8E5DFD" w:rsidRPr="00646DC7">
        <w:rPr>
          <w:rFonts w:asciiTheme="minorHAnsi" w:hAnsiTheme="minorHAnsi"/>
          <w:sz w:val="20"/>
          <w:szCs w:val="24"/>
        </w:rPr>
        <w:t xml:space="preserve">nepožádá o změny rozpočtu, nebo pokud nejsou tyto změny schváleny, jsou horní limity způsobilých výdajů jednotlivých rozpočtových </w:t>
      </w:r>
      <w:r w:rsidR="00882F40" w:rsidRPr="00646DC7">
        <w:rPr>
          <w:rFonts w:asciiTheme="minorHAnsi" w:hAnsiTheme="minorHAnsi"/>
          <w:sz w:val="20"/>
          <w:szCs w:val="24"/>
        </w:rPr>
        <w:t>k</w:t>
      </w:r>
      <w:r w:rsidR="008E5DFD" w:rsidRPr="00646DC7">
        <w:rPr>
          <w:rFonts w:asciiTheme="minorHAnsi" w:hAnsiTheme="minorHAnsi"/>
          <w:sz w:val="20"/>
          <w:szCs w:val="24"/>
        </w:rPr>
        <w:t>apitol dány aktuá</w:t>
      </w:r>
      <w:r w:rsidR="00481691">
        <w:rPr>
          <w:rFonts w:asciiTheme="minorHAnsi" w:hAnsiTheme="minorHAnsi"/>
          <w:sz w:val="20"/>
          <w:szCs w:val="24"/>
        </w:rPr>
        <w:t>lně platným rozpočtem projektu</w:t>
      </w:r>
      <w:r w:rsidR="008E5DFD" w:rsidRPr="00646DC7">
        <w:rPr>
          <w:rFonts w:asciiTheme="minorHAnsi" w:hAnsiTheme="minorHAnsi"/>
          <w:sz w:val="20"/>
          <w:szCs w:val="24"/>
        </w:rPr>
        <w:t xml:space="preserve"> a nelze je překročit ani v případě, že by jejich překročení nevedlo k překročení částky celkových způsobilých výdajů projektu.</w:t>
      </w:r>
    </w:p>
    <w:p w14:paraId="3514B5D9" w14:textId="77777777" w:rsidR="00EF5356" w:rsidRPr="002C00B1" w:rsidRDefault="00EF5356" w:rsidP="005866F5">
      <w:pPr>
        <w:pStyle w:val="Odstavecseseznamem"/>
        <w:numPr>
          <w:ilvl w:val="0"/>
          <w:numId w:val="23"/>
        </w:numPr>
        <w:rPr>
          <w:rFonts w:asciiTheme="minorHAnsi" w:hAnsiTheme="minorHAnsi"/>
          <w:sz w:val="20"/>
        </w:rPr>
      </w:pPr>
      <w:bookmarkStart w:id="26" w:name="_Toc434755118"/>
      <w:r w:rsidRPr="002C00B1">
        <w:rPr>
          <w:rFonts w:asciiTheme="minorHAnsi" w:hAnsiTheme="minorHAnsi"/>
          <w:sz w:val="20"/>
        </w:rPr>
        <w:t>Způsobil</w:t>
      </w:r>
      <w:r w:rsidR="0008607E" w:rsidRPr="002C00B1">
        <w:rPr>
          <w:rFonts w:asciiTheme="minorHAnsi" w:hAnsiTheme="minorHAnsi"/>
          <w:sz w:val="20"/>
        </w:rPr>
        <w:t>é</w:t>
      </w:r>
      <w:r w:rsidRPr="002C00B1">
        <w:rPr>
          <w:rFonts w:asciiTheme="minorHAnsi" w:hAnsiTheme="minorHAnsi"/>
          <w:sz w:val="20"/>
        </w:rPr>
        <w:t xml:space="preserve"> výdaj</w:t>
      </w:r>
      <w:r w:rsidR="0008607E" w:rsidRPr="002C00B1">
        <w:rPr>
          <w:rFonts w:asciiTheme="minorHAnsi" w:hAnsiTheme="minorHAnsi"/>
          <w:sz w:val="20"/>
        </w:rPr>
        <w:t>e</w:t>
      </w:r>
      <w:bookmarkEnd w:id="26"/>
    </w:p>
    <w:p w14:paraId="7691225E" w14:textId="77777777" w:rsidR="00A336C8" w:rsidRPr="002C00B1" w:rsidRDefault="00D73B23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2C00B1">
        <w:rPr>
          <w:rFonts w:asciiTheme="minorHAnsi" w:hAnsiTheme="minorHAnsi"/>
          <w:sz w:val="20"/>
          <w:szCs w:val="24"/>
        </w:rPr>
        <w:t xml:space="preserve">Dotace je určena pouze na úhradu způsobilých výdajů. </w:t>
      </w:r>
      <w:r w:rsidR="009D3365" w:rsidRPr="002C00B1">
        <w:rPr>
          <w:rFonts w:asciiTheme="minorHAnsi" w:hAnsiTheme="minorHAnsi"/>
          <w:sz w:val="20"/>
          <w:szCs w:val="24"/>
        </w:rPr>
        <w:t xml:space="preserve">Způsobilé výdaje jsou </w:t>
      </w:r>
      <w:r w:rsidR="008D194C" w:rsidRPr="002C00B1">
        <w:rPr>
          <w:rFonts w:asciiTheme="minorHAnsi" w:hAnsiTheme="minorHAnsi"/>
          <w:sz w:val="20"/>
          <w:szCs w:val="24"/>
        </w:rPr>
        <w:t>vymezeny</w:t>
      </w:r>
      <w:r w:rsidR="009D3365" w:rsidRPr="002C00B1">
        <w:rPr>
          <w:rFonts w:asciiTheme="minorHAnsi" w:hAnsiTheme="minorHAnsi"/>
          <w:sz w:val="20"/>
          <w:szCs w:val="24"/>
        </w:rPr>
        <w:t>:</w:t>
      </w:r>
    </w:p>
    <w:p w14:paraId="38E05680" w14:textId="1A65F49C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EF5356" w:rsidRPr="00646DC7">
        <w:rPr>
          <w:rFonts w:asciiTheme="minorHAnsi" w:hAnsiTheme="minorHAnsi" w:cs="Tahoma"/>
          <w:sz w:val="20"/>
          <w:szCs w:val="28"/>
        </w:rPr>
        <w:t>ařízením</w:t>
      </w:r>
      <w:r w:rsidR="00175950" w:rsidRPr="00646DC7">
        <w:rPr>
          <w:rFonts w:asciiTheme="minorHAnsi" w:hAnsiTheme="minorHAnsi" w:cs="Tahoma"/>
          <w:sz w:val="20"/>
          <w:szCs w:val="28"/>
        </w:rPr>
        <w:t xml:space="preserve"> Evropského parlamentu a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 Rady (</w:t>
      </w:r>
      <w:r w:rsidR="00B35953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>) č.</w:t>
      </w:r>
      <w:r w:rsidR="00B35953" w:rsidRPr="00646DC7">
        <w:rPr>
          <w:rFonts w:asciiTheme="minorHAnsi" w:hAnsiTheme="minorHAnsi" w:cs="Tahoma"/>
          <w:sz w:val="20"/>
          <w:szCs w:val="28"/>
        </w:rPr>
        <w:t>1303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B35953" w:rsidRPr="00646DC7">
        <w:rPr>
          <w:rFonts w:asciiTheme="minorHAnsi" w:hAnsiTheme="minorHAnsi" w:cs="Tahoma"/>
          <w:sz w:val="20"/>
          <w:szCs w:val="28"/>
        </w:rPr>
        <w:t xml:space="preserve">2013 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B35953" w:rsidRPr="00646DC7">
        <w:rPr>
          <w:rFonts w:asciiTheme="minorHAnsi" w:hAnsiTheme="minorHAnsi" w:cs="Tahoma"/>
          <w:sz w:val="20"/>
          <w:szCs w:val="28"/>
        </w:rPr>
        <w:t>17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. </w:t>
      </w:r>
      <w:r w:rsidR="00B35953" w:rsidRPr="00646DC7">
        <w:rPr>
          <w:rFonts w:asciiTheme="minorHAnsi" w:hAnsiTheme="minorHAnsi" w:cs="Tahoma"/>
          <w:sz w:val="20"/>
          <w:szCs w:val="28"/>
        </w:rPr>
        <w:t>prosince 2013</w:t>
      </w:r>
      <w:r w:rsidR="0037033F" w:rsidRPr="00646DC7">
        <w:rPr>
          <w:rFonts w:asciiTheme="minorHAnsi" w:hAnsiTheme="minorHAnsi" w:cs="Tahoma"/>
          <w:sz w:val="20"/>
          <w:szCs w:val="28"/>
        </w:rPr>
        <w:t>,</w:t>
      </w:r>
      <w:r w:rsidR="005B38CE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37033F" w:rsidRPr="00646DC7">
        <w:rPr>
          <w:rFonts w:asciiTheme="minorHAnsi" w:hAnsiTheme="minorHAnsi" w:cs="Tahoma"/>
          <w:sz w:val="20"/>
          <w:szCs w:val="28"/>
        </w:rPr>
        <w:t>o </w:t>
      </w:r>
      <w:r w:rsidR="00AF440C" w:rsidRPr="00646DC7">
        <w:rPr>
          <w:rFonts w:asciiTheme="minorHAnsi" w:hAnsiTheme="minorHAnsi" w:cs="Tahoma"/>
          <w:sz w:val="20"/>
          <w:szCs w:val="28"/>
        </w:rPr>
        <w:t>společných ustanoveních</w:t>
      </w:r>
      <w:r w:rsidR="0088737A" w:rsidRPr="00646DC7">
        <w:rPr>
          <w:rFonts w:asciiTheme="minorHAnsi" w:hAnsiTheme="minorHAnsi" w:cs="Tahoma"/>
          <w:sz w:val="20"/>
          <w:szCs w:val="28"/>
        </w:rPr>
        <w:t xml:space="preserve"> ohledně Evropského fondu pro regionální rozvoj, Evropského sociálního fondu, Fondu soudržnosti, Evropského zemědělského fondu pro rozvoj venkova a Evropského námořního a rybářského fondu, o obecných ustanoveních ohledně Evropského fondu pro regionální rozvoj, Evropského sociálního fondu a Fondu soudržnosti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AF440C" w:rsidRPr="00646DC7">
        <w:rPr>
          <w:rFonts w:asciiTheme="minorHAnsi" w:hAnsiTheme="minorHAnsi" w:cs="Tahoma"/>
          <w:sz w:val="20"/>
          <w:szCs w:val="28"/>
        </w:rPr>
        <w:t xml:space="preserve"> (ES</w:t>
      </w:r>
      <w:r w:rsidR="0088737A" w:rsidRPr="00646DC7">
        <w:rPr>
          <w:rFonts w:asciiTheme="minorHAnsi" w:hAnsiTheme="minorHAnsi" w:cs="Tahoma"/>
          <w:sz w:val="20"/>
          <w:szCs w:val="28"/>
        </w:rPr>
        <w:t>) č. 1083/2006,</w:t>
      </w:r>
      <w:r w:rsidR="005B38CE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88737A" w:rsidRPr="00646DC7">
        <w:rPr>
          <w:rFonts w:asciiTheme="minorHAnsi" w:hAnsiTheme="minorHAnsi" w:cs="Tahoma"/>
          <w:sz w:val="20"/>
          <w:szCs w:val="28"/>
        </w:rPr>
        <w:t>Úřední věstník Evropské unie</w:t>
      </w:r>
      <w:r w:rsidR="0037033F" w:rsidRPr="00646DC7">
        <w:rPr>
          <w:rFonts w:asciiTheme="minorHAnsi" w:hAnsiTheme="minorHAnsi" w:cs="Tahoma"/>
          <w:sz w:val="20"/>
          <w:szCs w:val="28"/>
        </w:rPr>
        <w:t xml:space="preserve"> </w:t>
      </w:r>
      <w:r w:rsidR="00F5731F" w:rsidRPr="00646DC7">
        <w:rPr>
          <w:rFonts w:asciiTheme="minorHAnsi" w:hAnsiTheme="minorHAnsi" w:cs="Tahoma"/>
          <w:sz w:val="20"/>
          <w:szCs w:val="28"/>
        </w:rPr>
        <w:t>L 347/320;</w:t>
      </w:r>
    </w:p>
    <w:p w14:paraId="11634B23" w14:textId="5FA3AE9E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EF5356" w:rsidRPr="00646DC7">
        <w:rPr>
          <w:rFonts w:asciiTheme="minorHAnsi" w:hAnsiTheme="minorHAnsi" w:cs="Tahoma"/>
          <w:sz w:val="20"/>
          <w:szCs w:val="28"/>
        </w:rPr>
        <w:t>ařízením Evropského parlamentu a Rady (</w:t>
      </w:r>
      <w:r w:rsidR="007E21D3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>) č.</w:t>
      </w:r>
      <w:r w:rsidR="007E21D3" w:rsidRPr="00646DC7">
        <w:rPr>
          <w:rFonts w:asciiTheme="minorHAnsi" w:hAnsiTheme="minorHAnsi" w:cs="Tahoma"/>
          <w:sz w:val="20"/>
          <w:szCs w:val="28"/>
        </w:rPr>
        <w:t>1301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7E21D3" w:rsidRPr="00646DC7">
        <w:rPr>
          <w:rFonts w:asciiTheme="minorHAnsi" w:hAnsiTheme="minorHAnsi" w:cs="Tahoma"/>
          <w:sz w:val="20"/>
          <w:szCs w:val="28"/>
        </w:rPr>
        <w:t>2013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7E21D3" w:rsidRPr="00646DC7">
        <w:rPr>
          <w:rFonts w:asciiTheme="minorHAnsi" w:hAnsiTheme="minorHAnsi" w:cs="Tahoma"/>
          <w:sz w:val="20"/>
          <w:szCs w:val="28"/>
        </w:rPr>
        <w:t>17. prosince 2013</w:t>
      </w:r>
      <w:r w:rsidR="0037033F" w:rsidRPr="00646DC7">
        <w:rPr>
          <w:rFonts w:asciiTheme="minorHAnsi" w:hAnsiTheme="minorHAnsi" w:cs="Tahoma"/>
          <w:sz w:val="20"/>
          <w:szCs w:val="28"/>
        </w:rPr>
        <w:t>, o </w:t>
      </w:r>
      <w:r w:rsidR="007E21D3" w:rsidRPr="00646DC7">
        <w:rPr>
          <w:rFonts w:asciiTheme="minorHAnsi" w:hAnsiTheme="minorHAnsi" w:cs="Tahoma"/>
          <w:sz w:val="20"/>
          <w:szCs w:val="28"/>
        </w:rPr>
        <w:t xml:space="preserve">zvláštních ustanoveních týkajících se Evropského fondu pro regionální rozvoj a cíle Investice pro růst a zaměstnanost a o zrušení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7E21D3" w:rsidRPr="00646DC7">
        <w:rPr>
          <w:rFonts w:asciiTheme="minorHAnsi" w:hAnsiTheme="minorHAnsi" w:cs="Tahoma"/>
          <w:sz w:val="20"/>
          <w:szCs w:val="28"/>
        </w:rPr>
        <w:t xml:space="preserve"> (ES) č. 1080/2006, Úřední věstník Evropské unie L 347/289;</w:t>
      </w:r>
    </w:p>
    <w:p w14:paraId="29464101" w14:textId="27095B4A" w:rsidR="00421812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N</w:t>
      </w:r>
      <w:r w:rsidR="00AF440C" w:rsidRPr="00646DC7">
        <w:rPr>
          <w:rFonts w:asciiTheme="minorHAnsi" w:hAnsiTheme="minorHAnsi" w:cs="Tahoma"/>
          <w:sz w:val="20"/>
          <w:szCs w:val="28"/>
        </w:rPr>
        <w:t>ařízením Evropského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 parlamentu a Rady </w:t>
      </w:r>
      <w:r w:rsidR="00EF5356" w:rsidRPr="00646DC7">
        <w:rPr>
          <w:rFonts w:asciiTheme="minorHAnsi" w:hAnsiTheme="minorHAnsi" w:cs="Tahoma"/>
          <w:sz w:val="20"/>
          <w:szCs w:val="28"/>
        </w:rPr>
        <w:t>(</w:t>
      </w:r>
      <w:r w:rsidR="00FA7561" w:rsidRPr="00646DC7">
        <w:rPr>
          <w:rFonts w:asciiTheme="minorHAnsi" w:hAnsiTheme="minorHAnsi" w:cs="Tahoma"/>
          <w:sz w:val="20"/>
          <w:szCs w:val="28"/>
        </w:rPr>
        <w:t>EU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) č. </w:t>
      </w:r>
      <w:r w:rsidR="00FA7561" w:rsidRPr="00646DC7">
        <w:rPr>
          <w:rFonts w:asciiTheme="minorHAnsi" w:hAnsiTheme="minorHAnsi" w:cs="Tahoma"/>
          <w:sz w:val="20"/>
          <w:szCs w:val="28"/>
        </w:rPr>
        <w:t>1299</w:t>
      </w:r>
      <w:r w:rsidR="00EF5356" w:rsidRPr="00646DC7">
        <w:rPr>
          <w:rFonts w:asciiTheme="minorHAnsi" w:hAnsiTheme="minorHAnsi" w:cs="Tahoma"/>
          <w:sz w:val="20"/>
          <w:szCs w:val="28"/>
        </w:rPr>
        <w:t>/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2013 </w:t>
      </w:r>
      <w:r w:rsidR="00EF5356" w:rsidRPr="00646DC7">
        <w:rPr>
          <w:rFonts w:asciiTheme="minorHAnsi" w:hAnsiTheme="minorHAnsi" w:cs="Tahoma"/>
          <w:sz w:val="20"/>
          <w:szCs w:val="28"/>
        </w:rPr>
        <w:t xml:space="preserve">ze dne 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17. prosince 2013, </w:t>
      </w:r>
      <w:r w:rsidR="0037033F" w:rsidRPr="00646DC7">
        <w:rPr>
          <w:rFonts w:asciiTheme="minorHAnsi" w:hAnsiTheme="minorHAnsi" w:cs="Tahoma"/>
          <w:sz w:val="20"/>
          <w:szCs w:val="28"/>
        </w:rPr>
        <w:t>o 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zvláštních ustanoveních týkajících </w:t>
      </w:r>
      <w:r w:rsidR="005B38CE" w:rsidRPr="00646DC7">
        <w:rPr>
          <w:rFonts w:asciiTheme="minorHAnsi" w:hAnsiTheme="minorHAnsi" w:cs="Tahoma"/>
          <w:sz w:val="20"/>
          <w:szCs w:val="28"/>
        </w:rPr>
        <w:t>s</w:t>
      </w:r>
      <w:r w:rsidR="00FA7561" w:rsidRPr="00646DC7">
        <w:rPr>
          <w:rFonts w:asciiTheme="minorHAnsi" w:hAnsiTheme="minorHAnsi" w:cs="Tahoma"/>
          <w:sz w:val="20"/>
          <w:szCs w:val="28"/>
        </w:rPr>
        <w:t xml:space="preserve">e podpory z Evropského fondu pro regionální rozvoj pro cíl Evropská územní spolupráce, Úřední </w:t>
      </w:r>
      <w:r>
        <w:rPr>
          <w:rFonts w:asciiTheme="minorHAnsi" w:hAnsiTheme="minorHAnsi" w:cs="Tahoma"/>
          <w:sz w:val="20"/>
          <w:szCs w:val="28"/>
        </w:rPr>
        <w:t>věstník Evropské unie L 347/259;</w:t>
      </w:r>
    </w:p>
    <w:p w14:paraId="07387B30" w14:textId="2915E884" w:rsidR="00EF5356" w:rsidRPr="00646DC7" w:rsidRDefault="008F4354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240"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lastRenderedPageBreak/>
        <w:t>N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ařízením Komise v přenesené pravomoci (EU) č.481/2014 ze dne 4. </w:t>
      </w:r>
      <w:r w:rsidR="002B03B3" w:rsidRPr="00646DC7">
        <w:rPr>
          <w:rFonts w:asciiTheme="minorHAnsi" w:hAnsiTheme="minorHAnsi" w:cs="Tahoma"/>
          <w:sz w:val="20"/>
          <w:szCs w:val="28"/>
        </w:rPr>
        <w:t>b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řezna 2014, kterým se doplňuje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421812" w:rsidRPr="00646DC7">
        <w:rPr>
          <w:rFonts w:asciiTheme="minorHAnsi" w:hAnsiTheme="minorHAnsi" w:cs="Tahoma"/>
          <w:sz w:val="20"/>
          <w:szCs w:val="28"/>
        </w:rPr>
        <w:t xml:space="preserve"> Evropského parlamentu a Rady</w:t>
      </w:r>
      <w:r w:rsidR="0037033F" w:rsidRPr="00646DC7">
        <w:rPr>
          <w:rFonts w:asciiTheme="minorHAnsi" w:hAnsiTheme="minorHAnsi" w:cs="Tahoma"/>
          <w:sz w:val="20"/>
          <w:szCs w:val="28"/>
        </w:rPr>
        <w:t xml:space="preserve"> (EU) č. 1299/2013, pokud jde o </w:t>
      </w:r>
      <w:r w:rsidR="00421812" w:rsidRPr="00646DC7">
        <w:rPr>
          <w:rFonts w:asciiTheme="minorHAnsi" w:hAnsiTheme="minorHAnsi" w:cs="Tahoma"/>
          <w:sz w:val="20"/>
          <w:szCs w:val="28"/>
        </w:rPr>
        <w:t>zvláštní pravidla způsobilosti výdajů pro programy spolupráce</w:t>
      </w:r>
      <w:r>
        <w:rPr>
          <w:rFonts w:asciiTheme="minorHAnsi" w:hAnsiTheme="minorHAnsi" w:cs="Tahoma"/>
          <w:sz w:val="20"/>
          <w:szCs w:val="28"/>
        </w:rPr>
        <w:t>;</w:t>
      </w:r>
    </w:p>
    <w:p w14:paraId="0A439458" w14:textId="067F2600" w:rsidR="00EF5356" w:rsidRPr="00646DC7" w:rsidRDefault="008D194C" w:rsidP="005866F5">
      <w:pPr>
        <w:pStyle w:val="Odstavecseseznamem"/>
        <w:numPr>
          <w:ilvl w:val="0"/>
          <w:numId w:val="15"/>
        </w:numPr>
        <w:tabs>
          <w:tab w:val="left" w:pos="2790"/>
        </w:tabs>
        <w:spacing w:before="120" w:after="120" w:line="276" w:lineRule="auto"/>
        <w:ind w:left="1134" w:hanging="357"/>
        <w:jc w:val="both"/>
        <w:rPr>
          <w:rFonts w:asciiTheme="minorHAnsi" w:hAnsiTheme="minorHAnsi" w:cs="Tahoma"/>
          <w:sz w:val="20"/>
          <w:szCs w:val="28"/>
        </w:rPr>
      </w:pPr>
      <w:r w:rsidRPr="00646DC7">
        <w:rPr>
          <w:rFonts w:asciiTheme="minorHAnsi" w:hAnsiTheme="minorHAnsi" w:cs="Tahoma"/>
          <w:sz w:val="20"/>
          <w:szCs w:val="28"/>
        </w:rPr>
        <w:t xml:space="preserve">aktuální </w:t>
      </w:r>
      <w:r w:rsidR="00D73B23" w:rsidRPr="00646DC7">
        <w:rPr>
          <w:rFonts w:asciiTheme="minorHAnsi" w:hAnsiTheme="minorHAnsi" w:cs="Tahoma"/>
          <w:sz w:val="20"/>
          <w:szCs w:val="28"/>
        </w:rPr>
        <w:t>Příruč</w:t>
      </w:r>
      <w:r w:rsidR="00E50659" w:rsidRPr="00646DC7">
        <w:rPr>
          <w:rFonts w:asciiTheme="minorHAnsi" w:hAnsiTheme="minorHAnsi" w:cs="Tahoma"/>
          <w:sz w:val="20"/>
          <w:szCs w:val="28"/>
        </w:rPr>
        <w:t>kou</w:t>
      </w:r>
      <w:r w:rsidR="00D73B23" w:rsidRPr="00646DC7">
        <w:rPr>
          <w:rFonts w:asciiTheme="minorHAnsi" w:hAnsiTheme="minorHAnsi" w:cs="Tahoma"/>
          <w:sz w:val="20"/>
          <w:szCs w:val="28"/>
        </w:rPr>
        <w:t xml:space="preserve"> pro </w:t>
      </w:r>
      <w:r w:rsidR="0091624F" w:rsidRPr="00646DC7">
        <w:rPr>
          <w:rFonts w:asciiTheme="minorHAnsi" w:hAnsiTheme="minorHAnsi" w:cs="Tahoma"/>
          <w:sz w:val="20"/>
          <w:szCs w:val="28"/>
        </w:rPr>
        <w:t>žadatel</w:t>
      </w:r>
      <w:r w:rsidR="00F55A44" w:rsidRPr="00646DC7">
        <w:rPr>
          <w:rFonts w:asciiTheme="minorHAnsi" w:hAnsiTheme="minorHAnsi" w:cs="Tahoma"/>
          <w:sz w:val="20"/>
          <w:szCs w:val="28"/>
        </w:rPr>
        <w:t>e Programu Interreg V-A Česká republika - Polsko</w:t>
      </w:r>
      <w:r w:rsidR="00E50659" w:rsidRPr="00646DC7">
        <w:rPr>
          <w:rFonts w:asciiTheme="minorHAnsi" w:hAnsiTheme="minorHAnsi" w:cs="Tahoma"/>
          <w:sz w:val="20"/>
          <w:szCs w:val="28"/>
        </w:rPr>
        <w:t>.</w:t>
      </w:r>
    </w:p>
    <w:p w14:paraId="5D9EB18F" w14:textId="7AE22270" w:rsidR="00305E11" w:rsidRPr="00646DC7" w:rsidRDefault="0037033F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D73B23" w:rsidRPr="00646DC7">
        <w:rPr>
          <w:rFonts w:asciiTheme="minorHAnsi" w:hAnsiTheme="minorHAnsi"/>
          <w:sz w:val="20"/>
          <w:szCs w:val="24"/>
        </w:rPr>
        <w:t>je oprávněn v </w:t>
      </w:r>
      <w:r w:rsidR="008F4354">
        <w:rPr>
          <w:rFonts w:asciiTheme="minorHAnsi" w:hAnsiTheme="minorHAnsi"/>
          <w:sz w:val="20"/>
          <w:szCs w:val="24"/>
        </w:rPr>
        <w:t>Ž</w:t>
      </w:r>
      <w:r w:rsidR="00D73B23" w:rsidRPr="00646DC7">
        <w:rPr>
          <w:rFonts w:asciiTheme="minorHAnsi" w:hAnsiTheme="minorHAnsi"/>
          <w:sz w:val="20"/>
          <w:szCs w:val="24"/>
        </w:rPr>
        <w:t xml:space="preserve">ádosti o platbu požadovat uhrazení pouze příslušné výše </w:t>
      </w:r>
      <w:r w:rsidR="001F412B" w:rsidRPr="00646DC7">
        <w:rPr>
          <w:rFonts w:asciiTheme="minorHAnsi" w:hAnsiTheme="minorHAnsi"/>
          <w:sz w:val="20"/>
          <w:szCs w:val="24"/>
        </w:rPr>
        <w:t xml:space="preserve">výdajů, které byly na základě </w:t>
      </w:r>
      <w:r w:rsidR="008F4354">
        <w:rPr>
          <w:rFonts w:asciiTheme="minorHAnsi" w:hAnsiTheme="minorHAnsi"/>
          <w:sz w:val="20"/>
          <w:szCs w:val="24"/>
        </w:rPr>
        <w:t>S</w:t>
      </w:r>
      <w:r w:rsidR="001F412B" w:rsidRPr="00646DC7">
        <w:rPr>
          <w:rFonts w:asciiTheme="minorHAnsi" w:hAnsiTheme="minorHAnsi"/>
          <w:sz w:val="20"/>
          <w:szCs w:val="24"/>
        </w:rPr>
        <w:t xml:space="preserve">oupisek dokladů předložených </w:t>
      </w:r>
      <w:r w:rsidRPr="00646DC7">
        <w:rPr>
          <w:rFonts w:asciiTheme="minorHAnsi" w:hAnsiTheme="minorHAnsi"/>
          <w:sz w:val="20"/>
          <w:szCs w:val="24"/>
        </w:rPr>
        <w:t xml:space="preserve">Konečným uživatelem </w:t>
      </w:r>
      <w:r w:rsidR="001F412B" w:rsidRPr="00646DC7">
        <w:rPr>
          <w:rFonts w:asciiTheme="minorHAnsi" w:hAnsiTheme="minorHAnsi"/>
          <w:sz w:val="20"/>
          <w:szCs w:val="24"/>
        </w:rPr>
        <w:t xml:space="preserve">a jeho projektovými partnery schválené jako způsobilé </w:t>
      </w:r>
      <w:r w:rsidR="003A2E6F" w:rsidRPr="00646DC7">
        <w:rPr>
          <w:rFonts w:asciiTheme="minorHAnsi" w:hAnsiTheme="minorHAnsi"/>
          <w:sz w:val="20"/>
          <w:szCs w:val="24"/>
        </w:rPr>
        <w:t>Poskytovatelem dotace</w:t>
      </w:r>
      <w:r w:rsidR="00305E11" w:rsidRPr="00646DC7">
        <w:rPr>
          <w:rFonts w:asciiTheme="minorHAnsi" w:hAnsiTheme="minorHAnsi"/>
          <w:sz w:val="20"/>
          <w:szCs w:val="24"/>
        </w:rPr>
        <w:t xml:space="preserve">. </w:t>
      </w:r>
    </w:p>
    <w:p w14:paraId="2C0EA0A1" w14:textId="77777777" w:rsidR="009D3365" w:rsidRPr="00646DC7" w:rsidRDefault="00BC215C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>Veškeré způsobilé výdaje musí být doloženy fakturami nebo účetními doklady stejné důkazní hodnoty</w:t>
      </w:r>
      <w:r w:rsidRPr="008F4354">
        <w:rPr>
          <w:rFonts w:asciiTheme="minorHAnsi" w:hAnsiTheme="minorHAnsi"/>
          <w:sz w:val="20"/>
          <w:szCs w:val="24"/>
          <w:vertAlign w:val="superscript"/>
        </w:rPr>
        <w:footnoteReference w:id="5"/>
      </w:r>
      <w:r w:rsidRPr="00646DC7">
        <w:rPr>
          <w:rFonts w:asciiTheme="minorHAnsi" w:hAnsiTheme="minorHAnsi"/>
          <w:sz w:val="20"/>
          <w:szCs w:val="24"/>
        </w:rPr>
        <w:t>.</w:t>
      </w:r>
    </w:p>
    <w:p w14:paraId="4835069F" w14:textId="07736899" w:rsidR="009D3365" w:rsidRPr="00646DC7" w:rsidRDefault="008F4354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>Pokud P</w:t>
      </w:r>
      <w:r w:rsidR="00BC215C" w:rsidRPr="00646DC7">
        <w:rPr>
          <w:rFonts w:asciiTheme="minorHAnsi" w:hAnsiTheme="minorHAnsi"/>
          <w:sz w:val="20"/>
          <w:szCs w:val="24"/>
        </w:rPr>
        <w:t xml:space="preserve">oskytovatel dotace zjistí, že předložená </w:t>
      </w:r>
      <w:r>
        <w:rPr>
          <w:rFonts w:asciiTheme="minorHAnsi" w:hAnsiTheme="minorHAnsi"/>
          <w:sz w:val="20"/>
          <w:szCs w:val="24"/>
        </w:rPr>
        <w:t>Ž</w:t>
      </w:r>
      <w:r w:rsidR="00BC215C" w:rsidRPr="00646DC7">
        <w:rPr>
          <w:rFonts w:asciiTheme="minorHAnsi" w:hAnsiTheme="minorHAnsi"/>
          <w:sz w:val="20"/>
          <w:szCs w:val="24"/>
        </w:rPr>
        <w:t xml:space="preserve">ádost o platbu je z hlediska způsobilých výdajů neúplná nebo obsahuje formální nedostatky, je </w:t>
      </w:r>
      <w:r w:rsidR="0037033F" w:rsidRPr="00646DC7">
        <w:rPr>
          <w:rFonts w:asciiTheme="minorHAnsi" w:hAnsiTheme="minorHAnsi"/>
          <w:sz w:val="20"/>
          <w:szCs w:val="24"/>
        </w:rPr>
        <w:t>Konečný uživatel</w:t>
      </w:r>
      <w:r w:rsidR="000E33E2">
        <w:rPr>
          <w:rFonts w:asciiTheme="minorHAnsi" w:hAnsiTheme="minorHAnsi"/>
          <w:sz w:val="20"/>
          <w:szCs w:val="24"/>
        </w:rPr>
        <w:t xml:space="preserve"> povinen</w:t>
      </w:r>
      <w:r w:rsidR="0037033F" w:rsidRPr="00646DC7">
        <w:rPr>
          <w:rFonts w:asciiTheme="minorHAnsi" w:hAnsiTheme="minorHAnsi"/>
          <w:sz w:val="20"/>
          <w:szCs w:val="24"/>
        </w:rPr>
        <w:t xml:space="preserve"> </w:t>
      </w:r>
      <w:r>
        <w:rPr>
          <w:rFonts w:asciiTheme="minorHAnsi" w:hAnsiTheme="minorHAnsi"/>
          <w:sz w:val="20"/>
          <w:szCs w:val="24"/>
        </w:rPr>
        <w:t>Ž</w:t>
      </w:r>
      <w:r w:rsidR="00BC215C" w:rsidRPr="00646DC7">
        <w:rPr>
          <w:rFonts w:asciiTheme="minorHAnsi" w:hAnsiTheme="minorHAnsi"/>
          <w:sz w:val="20"/>
          <w:szCs w:val="24"/>
        </w:rPr>
        <w:t xml:space="preserve">ádost </w:t>
      </w:r>
      <w:r>
        <w:rPr>
          <w:rFonts w:asciiTheme="minorHAnsi" w:hAnsiTheme="minorHAnsi"/>
          <w:sz w:val="20"/>
          <w:szCs w:val="24"/>
        </w:rPr>
        <w:t xml:space="preserve">o platbu </w:t>
      </w:r>
      <w:r w:rsidR="00BC215C" w:rsidRPr="00646DC7">
        <w:rPr>
          <w:rFonts w:asciiTheme="minorHAnsi" w:hAnsiTheme="minorHAnsi"/>
          <w:sz w:val="20"/>
          <w:szCs w:val="24"/>
        </w:rPr>
        <w:t xml:space="preserve">doplnit nebo opravit ve lhůtě stanovené </w:t>
      </w:r>
      <w:r>
        <w:rPr>
          <w:rFonts w:asciiTheme="minorHAnsi" w:hAnsiTheme="minorHAnsi"/>
          <w:sz w:val="20"/>
          <w:szCs w:val="24"/>
        </w:rPr>
        <w:t>P</w:t>
      </w:r>
      <w:r w:rsidR="00BC215C" w:rsidRPr="00646DC7">
        <w:rPr>
          <w:rFonts w:asciiTheme="minorHAnsi" w:hAnsiTheme="minorHAnsi"/>
          <w:sz w:val="20"/>
          <w:szCs w:val="24"/>
        </w:rPr>
        <w:t>oskytovatelem dotace.</w:t>
      </w:r>
    </w:p>
    <w:p w14:paraId="354BDC33" w14:textId="4075EDAA" w:rsidR="009D3365" w:rsidRPr="00646DC7" w:rsidRDefault="0037033F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Konečný uživatel </w:t>
      </w:r>
      <w:r w:rsidR="00BC215C" w:rsidRPr="00646DC7">
        <w:rPr>
          <w:rFonts w:asciiTheme="minorHAnsi" w:hAnsiTheme="minorHAnsi"/>
          <w:sz w:val="20"/>
          <w:szCs w:val="24"/>
        </w:rPr>
        <w:t xml:space="preserve">je povinen zajistit úhradu veškerých výdajů </w:t>
      </w:r>
      <w:r w:rsidR="008F4354">
        <w:rPr>
          <w:rFonts w:asciiTheme="minorHAnsi" w:hAnsiTheme="minorHAnsi"/>
          <w:sz w:val="20"/>
          <w:szCs w:val="24"/>
        </w:rPr>
        <w:t>mikro</w:t>
      </w:r>
      <w:r w:rsidR="00BC215C" w:rsidRPr="00646DC7">
        <w:rPr>
          <w:rFonts w:asciiTheme="minorHAnsi" w:hAnsiTheme="minorHAnsi"/>
          <w:sz w:val="20"/>
          <w:szCs w:val="24"/>
        </w:rPr>
        <w:t xml:space="preserve">projektu, které nejsou kryty výše uvedenou </w:t>
      </w:r>
      <w:r w:rsidR="00BC215C" w:rsidRPr="0053114C">
        <w:rPr>
          <w:rFonts w:asciiTheme="minorHAnsi" w:hAnsiTheme="minorHAnsi"/>
          <w:sz w:val="20"/>
          <w:szCs w:val="24"/>
        </w:rPr>
        <w:t xml:space="preserve">dotací (zejména nezpůsobilé výdaje a výdaje na zachování výsledků realizace </w:t>
      </w:r>
      <w:r w:rsidR="008F4354" w:rsidRPr="0053114C">
        <w:rPr>
          <w:rFonts w:asciiTheme="minorHAnsi" w:hAnsiTheme="minorHAnsi"/>
          <w:sz w:val="20"/>
          <w:szCs w:val="24"/>
        </w:rPr>
        <w:t>mikro</w:t>
      </w:r>
      <w:r w:rsidR="00BC215C" w:rsidRPr="0053114C">
        <w:rPr>
          <w:rFonts w:asciiTheme="minorHAnsi" w:hAnsiTheme="minorHAnsi"/>
          <w:sz w:val="20"/>
          <w:szCs w:val="24"/>
        </w:rPr>
        <w:t>projektu), aby byl dodržen účel dotace uvedený v</w:t>
      </w:r>
      <w:r w:rsidR="00315C07" w:rsidRPr="0053114C">
        <w:rPr>
          <w:rFonts w:asciiTheme="minorHAnsi" w:hAnsiTheme="minorHAnsi"/>
          <w:sz w:val="20"/>
          <w:szCs w:val="24"/>
        </w:rPr>
        <w:t> čl. 1</w:t>
      </w:r>
      <w:r w:rsidR="00BC215C" w:rsidRPr="0053114C">
        <w:rPr>
          <w:rFonts w:asciiTheme="minorHAnsi" w:hAnsiTheme="minorHAnsi"/>
          <w:sz w:val="20"/>
          <w:szCs w:val="24"/>
        </w:rPr>
        <w:t xml:space="preserve"> </w:t>
      </w:r>
      <w:r w:rsidR="0053114C" w:rsidRPr="0053114C">
        <w:rPr>
          <w:rFonts w:asciiTheme="minorHAnsi" w:hAnsiTheme="minorHAnsi"/>
          <w:sz w:val="20"/>
          <w:szCs w:val="24"/>
        </w:rPr>
        <w:t xml:space="preserve">bod 2) </w:t>
      </w:r>
      <w:r w:rsidR="00BC215C" w:rsidRPr="0053114C">
        <w:rPr>
          <w:rFonts w:asciiTheme="minorHAnsi" w:hAnsiTheme="minorHAnsi"/>
          <w:sz w:val="20"/>
          <w:szCs w:val="24"/>
        </w:rPr>
        <w:t>t</w:t>
      </w:r>
      <w:r w:rsidR="00315C07" w:rsidRPr="0053114C">
        <w:rPr>
          <w:rFonts w:asciiTheme="minorHAnsi" w:hAnsiTheme="minorHAnsi"/>
          <w:sz w:val="20"/>
          <w:szCs w:val="24"/>
        </w:rPr>
        <w:t>é</w:t>
      </w:r>
      <w:r w:rsidR="00BC215C" w:rsidRPr="0053114C">
        <w:rPr>
          <w:rFonts w:asciiTheme="minorHAnsi" w:hAnsiTheme="minorHAnsi"/>
          <w:sz w:val="20"/>
          <w:szCs w:val="24"/>
        </w:rPr>
        <w:t xml:space="preserve">to </w:t>
      </w:r>
      <w:r w:rsidR="00315C07" w:rsidRPr="0053114C">
        <w:rPr>
          <w:rFonts w:asciiTheme="minorHAnsi" w:hAnsiTheme="minorHAnsi"/>
          <w:sz w:val="20"/>
          <w:szCs w:val="24"/>
        </w:rPr>
        <w:t>Smlouvy</w:t>
      </w:r>
      <w:r w:rsidR="00BC215C" w:rsidRPr="0053114C">
        <w:rPr>
          <w:rFonts w:asciiTheme="minorHAnsi" w:hAnsiTheme="minorHAnsi"/>
          <w:sz w:val="20"/>
          <w:szCs w:val="24"/>
        </w:rPr>
        <w:t xml:space="preserve"> a udržitelnost projektu dle </w:t>
      </w:r>
      <w:r w:rsidRPr="0053114C">
        <w:rPr>
          <w:rFonts w:asciiTheme="minorHAnsi" w:hAnsiTheme="minorHAnsi"/>
          <w:sz w:val="20"/>
          <w:szCs w:val="24"/>
        </w:rPr>
        <w:t>čl. 5</w:t>
      </w:r>
      <w:r w:rsidR="00AF440C" w:rsidRPr="0053114C">
        <w:rPr>
          <w:rFonts w:asciiTheme="minorHAnsi" w:hAnsiTheme="minorHAnsi"/>
          <w:sz w:val="20"/>
          <w:szCs w:val="24"/>
        </w:rPr>
        <w:t>, bodu</w:t>
      </w:r>
      <w:r w:rsidR="004D7667" w:rsidRPr="0053114C">
        <w:rPr>
          <w:rFonts w:asciiTheme="minorHAnsi" w:hAnsiTheme="minorHAnsi"/>
          <w:sz w:val="20"/>
          <w:szCs w:val="24"/>
        </w:rPr>
        <w:t xml:space="preserve"> </w:t>
      </w:r>
      <w:r w:rsidR="006671A2" w:rsidRPr="0053114C">
        <w:rPr>
          <w:rFonts w:asciiTheme="minorHAnsi" w:hAnsiTheme="minorHAnsi"/>
          <w:sz w:val="20"/>
          <w:szCs w:val="24"/>
        </w:rPr>
        <w:t>3</w:t>
      </w:r>
      <w:r w:rsidR="00BC215C" w:rsidRPr="0053114C">
        <w:rPr>
          <w:rFonts w:asciiTheme="minorHAnsi" w:hAnsiTheme="minorHAnsi"/>
          <w:sz w:val="20"/>
          <w:szCs w:val="24"/>
        </w:rPr>
        <w:t xml:space="preserve"> t</w:t>
      </w:r>
      <w:r w:rsidR="00315C07" w:rsidRPr="0053114C">
        <w:rPr>
          <w:rFonts w:asciiTheme="minorHAnsi" w:hAnsiTheme="minorHAnsi"/>
          <w:sz w:val="20"/>
          <w:szCs w:val="24"/>
        </w:rPr>
        <w:t>é</w:t>
      </w:r>
      <w:r w:rsidR="00BC215C" w:rsidRPr="0053114C">
        <w:rPr>
          <w:rFonts w:asciiTheme="minorHAnsi" w:hAnsiTheme="minorHAnsi"/>
          <w:sz w:val="20"/>
          <w:szCs w:val="24"/>
        </w:rPr>
        <w:t xml:space="preserve">to </w:t>
      </w:r>
      <w:r w:rsidR="00315C07" w:rsidRPr="0053114C">
        <w:rPr>
          <w:rFonts w:asciiTheme="minorHAnsi" w:hAnsiTheme="minorHAnsi"/>
          <w:sz w:val="20"/>
          <w:szCs w:val="24"/>
        </w:rPr>
        <w:t>Smlouvy</w:t>
      </w:r>
      <w:r w:rsidR="00BC215C" w:rsidRPr="0053114C">
        <w:rPr>
          <w:rFonts w:asciiTheme="minorHAnsi" w:hAnsiTheme="minorHAnsi"/>
          <w:sz w:val="20"/>
          <w:szCs w:val="24"/>
        </w:rPr>
        <w:t>.</w:t>
      </w:r>
    </w:p>
    <w:p w14:paraId="14FB8852" w14:textId="6516E4F7" w:rsidR="00EF5356" w:rsidRPr="00024727" w:rsidRDefault="00EF5356" w:rsidP="005866F5">
      <w:pPr>
        <w:pStyle w:val="Zkladntext3"/>
        <w:widowControl w:val="0"/>
        <w:numPr>
          <w:ilvl w:val="1"/>
          <w:numId w:val="12"/>
        </w:numPr>
        <w:spacing w:before="120" w:after="0"/>
        <w:ind w:left="709" w:hanging="283"/>
        <w:jc w:val="both"/>
        <w:rPr>
          <w:rFonts w:asciiTheme="minorHAnsi" w:hAnsiTheme="minorHAnsi"/>
          <w:sz w:val="20"/>
          <w:szCs w:val="24"/>
        </w:rPr>
      </w:pPr>
      <w:r w:rsidRPr="00646DC7">
        <w:rPr>
          <w:rFonts w:asciiTheme="minorHAnsi" w:hAnsiTheme="minorHAnsi"/>
          <w:sz w:val="20"/>
          <w:szCs w:val="24"/>
        </w:rPr>
        <w:t xml:space="preserve">Předmětem dotace mohou být jen ty způsobilé </w:t>
      </w:r>
      <w:r w:rsidRPr="00024727">
        <w:rPr>
          <w:rFonts w:asciiTheme="minorHAnsi" w:hAnsiTheme="minorHAnsi"/>
          <w:sz w:val="20"/>
          <w:szCs w:val="24"/>
        </w:rPr>
        <w:t>výdaje, u kterých je datum zdanitelného plnění</w:t>
      </w:r>
      <w:r w:rsidRPr="00024727">
        <w:rPr>
          <w:rFonts w:asciiTheme="minorHAnsi" w:hAnsiTheme="minorHAnsi"/>
          <w:sz w:val="20"/>
          <w:szCs w:val="24"/>
          <w:vertAlign w:val="superscript"/>
        </w:rPr>
        <w:footnoteReference w:id="6"/>
      </w:r>
      <w:r w:rsidR="008F4354" w:rsidRPr="00024727">
        <w:rPr>
          <w:rFonts w:asciiTheme="minorHAnsi" w:hAnsiTheme="minorHAnsi"/>
          <w:sz w:val="20"/>
          <w:szCs w:val="24"/>
        </w:rPr>
        <w:t xml:space="preserve"> nejpozději v </w:t>
      </w:r>
      <w:r w:rsidRPr="00024727">
        <w:rPr>
          <w:rFonts w:asciiTheme="minorHAnsi" w:hAnsiTheme="minorHAnsi"/>
          <w:sz w:val="20"/>
          <w:szCs w:val="24"/>
        </w:rPr>
        <w:t xml:space="preserve">den ukončení realizace </w:t>
      </w:r>
      <w:r w:rsidR="008F4354" w:rsidRPr="00024727">
        <w:rPr>
          <w:rFonts w:asciiTheme="minorHAnsi" w:hAnsiTheme="minorHAnsi"/>
          <w:sz w:val="20"/>
          <w:szCs w:val="24"/>
        </w:rPr>
        <w:t>mikro</w:t>
      </w:r>
      <w:r w:rsidRPr="00024727">
        <w:rPr>
          <w:rFonts w:asciiTheme="minorHAnsi" w:hAnsiTheme="minorHAnsi"/>
          <w:sz w:val="20"/>
          <w:szCs w:val="24"/>
        </w:rPr>
        <w:t>projektu uveden</w:t>
      </w:r>
      <w:r w:rsidR="001D3326" w:rsidRPr="00024727">
        <w:rPr>
          <w:rFonts w:asciiTheme="minorHAnsi" w:hAnsiTheme="minorHAnsi"/>
          <w:sz w:val="20"/>
          <w:szCs w:val="24"/>
        </w:rPr>
        <w:t>ého</w:t>
      </w:r>
      <w:r w:rsidRPr="00024727">
        <w:rPr>
          <w:rFonts w:asciiTheme="minorHAnsi" w:hAnsiTheme="minorHAnsi"/>
          <w:sz w:val="20"/>
          <w:szCs w:val="24"/>
        </w:rPr>
        <w:t xml:space="preserve"> v</w:t>
      </w:r>
      <w:r w:rsidR="001D3326" w:rsidRPr="00024727">
        <w:rPr>
          <w:rFonts w:asciiTheme="minorHAnsi" w:hAnsiTheme="minorHAnsi"/>
          <w:sz w:val="20"/>
          <w:szCs w:val="24"/>
        </w:rPr>
        <w:t> čl. 2</w:t>
      </w:r>
      <w:r w:rsidR="002C6E29" w:rsidRPr="00024727">
        <w:rPr>
          <w:rFonts w:asciiTheme="minorHAnsi" w:hAnsiTheme="minorHAnsi"/>
          <w:sz w:val="20"/>
          <w:szCs w:val="24"/>
        </w:rPr>
        <w:t xml:space="preserve">, </w:t>
      </w:r>
      <w:r w:rsidRPr="00024727">
        <w:rPr>
          <w:rFonts w:asciiTheme="minorHAnsi" w:hAnsiTheme="minorHAnsi"/>
          <w:sz w:val="20"/>
          <w:szCs w:val="24"/>
        </w:rPr>
        <w:t>t</w:t>
      </w:r>
      <w:r w:rsidR="001D3326" w:rsidRPr="00024727">
        <w:rPr>
          <w:rFonts w:asciiTheme="minorHAnsi" w:hAnsiTheme="minorHAnsi"/>
          <w:sz w:val="20"/>
          <w:szCs w:val="24"/>
        </w:rPr>
        <w:t>é</w:t>
      </w:r>
      <w:r w:rsidRPr="00024727">
        <w:rPr>
          <w:rFonts w:asciiTheme="minorHAnsi" w:hAnsiTheme="minorHAnsi"/>
          <w:sz w:val="20"/>
          <w:szCs w:val="24"/>
        </w:rPr>
        <w:t xml:space="preserve">to </w:t>
      </w:r>
      <w:r w:rsidR="001D3326" w:rsidRPr="00024727">
        <w:rPr>
          <w:rFonts w:asciiTheme="minorHAnsi" w:hAnsiTheme="minorHAnsi"/>
          <w:sz w:val="20"/>
          <w:szCs w:val="24"/>
        </w:rPr>
        <w:t>Smlouvy</w:t>
      </w:r>
      <w:r w:rsidRPr="00024727">
        <w:rPr>
          <w:rFonts w:asciiTheme="minorHAnsi" w:hAnsiTheme="minorHAnsi"/>
          <w:sz w:val="20"/>
          <w:szCs w:val="24"/>
        </w:rPr>
        <w:t xml:space="preserve">, a které zároveň byly uhrazeny nejpozději do 30 dní od data ukončení realizace </w:t>
      </w:r>
      <w:r w:rsidR="008F4354" w:rsidRPr="00024727">
        <w:rPr>
          <w:rFonts w:asciiTheme="minorHAnsi" w:hAnsiTheme="minorHAnsi"/>
          <w:sz w:val="20"/>
          <w:szCs w:val="24"/>
        </w:rPr>
        <w:t>mikro</w:t>
      </w:r>
      <w:r w:rsidRPr="00024727">
        <w:rPr>
          <w:rFonts w:asciiTheme="minorHAnsi" w:hAnsiTheme="minorHAnsi"/>
          <w:sz w:val="20"/>
          <w:szCs w:val="24"/>
        </w:rPr>
        <w:t>projektu uvedeného v</w:t>
      </w:r>
      <w:r w:rsidR="001D3326" w:rsidRPr="00024727">
        <w:rPr>
          <w:rFonts w:asciiTheme="minorHAnsi" w:hAnsiTheme="minorHAnsi"/>
          <w:sz w:val="20"/>
          <w:szCs w:val="24"/>
        </w:rPr>
        <w:t> čl. 2</w:t>
      </w:r>
      <w:r w:rsidR="008F4354" w:rsidRPr="00024727">
        <w:rPr>
          <w:rFonts w:asciiTheme="minorHAnsi" w:hAnsiTheme="minorHAnsi"/>
          <w:sz w:val="20"/>
          <w:szCs w:val="24"/>
        </w:rPr>
        <w:t>, této Smlouvy.</w:t>
      </w:r>
    </w:p>
    <w:p w14:paraId="0C8A3745" w14:textId="493A8795" w:rsidR="00D069B6" w:rsidRDefault="007A3FFD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/>
          <w:sz w:val="20"/>
        </w:rPr>
        <w:t xml:space="preserve">Plnění indikátorů – </w:t>
      </w:r>
      <w:r w:rsidR="0038119D" w:rsidRPr="00024727">
        <w:rPr>
          <w:rFonts w:asciiTheme="minorHAnsi" w:hAnsiTheme="minorHAnsi"/>
          <w:sz w:val="20"/>
        </w:rPr>
        <w:t xml:space="preserve">Konečný uživatel se zavazuje </w:t>
      </w:r>
      <w:r w:rsidR="00D069B6" w:rsidRPr="00024727">
        <w:rPr>
          <w:rFonts w:asciiTheme="minorHAnsi" w:hAnsiTheme="minorHAnsi"/>
          <w:sz w:val="20"/>
        </w:rPr>
        <w:t>splnit hodnoty indikátorů mikroprojektů uvedených v Projektové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 žádosti nebo hodnoty následně změněné </w:t>
      </w:r>
      <w:r w:rsidR="008F4354">
        <w:rPr>
          <w:rFonts w:asciiTheme="minorHAnsi" w:hAnsiTheme="minorHAnsi" w:cs="Tahoma"/>
          <w:sz w:val="20"/>
          <w:szCs w:val="28"/>
        </w:rPr>
        <w:t>R</w:t>
      </w:r>
      <w:r w:rsidR="00D069B6" w:rsidRPr="00D069B6">
        <w:rPr>
          <w:rFonts w:asciiTheme="minorHAnsi" w:hAnsiTheme="minorHAnsi" w:cs="Tahoma"/>
          <w:sz w:val="20"/>
          <w:szCs w:val="28"/>
        </w:rPr>
        <w:t>ozhodnutím příslušného Euroregionálního řídícího výboru nebo Správcem Fondu;</w:t>
      </w:r>
    </w:p>
    <w:p w14:paraId="02E26502" w14:textId="3F716FF3" w:rsidR="00850D25" w:rsidRPr="00481691" w:rsidRDefault="00D73512" w:rsidP="005866F5">
      <w:pPr>
        <w:pStyle w:val="Odstavecseseznamem"/>
        <w:numPr>
          <w:ilvl w:val="0"/>
          <w:numId w:val="23"/>
        </w:numPr>
        <w:tabs>
          <w:tab w:val="left" w:pos="2790"/>
        </w:tabs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 xml:space="preserve">Veřejná podpora, horizontální principy </w:t>
      </w:r>
      <w:r w:rsidR="007A3FFD" w:rsidRPr="00481691">
        <w:rPr>
          <w:rFonts w:asciiTheme="minorHAnsi" w:hAnsiTheme="minorHAnsi" w:cs="Tahoma"/>
          <w:sz w:val="20"/>
          <w:szCs w:val="28"/>
        </w:rPr>
        <w:t xml:space="preserve">– </w:t>
      </w:r>
      <w:r w:rsidR="00850D25" w:rsidRPr="00481691">
        <w:rPr>
          <w:rFonts w:asciiTheme="minorHAnsi" w:hAnsiTheme="minorHAnsi" w:cs="Tahoma"/>
          <w:sz w:val="20"/>
          <w:szCs w:val="28"/>
        </w:rPr>
        <w:t xml:space="preserve">Konečný uživatel bude při realizaci </w:t>
      </w:r>
      <w:r w:rsidRPr="00481691">
        <w:rPr>
          <w:rFonts w:asciiTheme="minorHAnsi" w:hAnsiTheme="minorHAnsi" w:cs="Tahoma"/>
          <w:sz w:val="20"/>
          <w:szCs w:val="28"/>
        </w:rPr>
        <w:t xml:space="preserve">a po dobu udržitelnosti </w:t>
      </w:r>
      <w:r w:rsidR="00850D25" w:rsidRPr="00481691">
        <w:rPr>
          <w:rFonts w:asciiTheme="minorHAnsi" w:hAnsiTheme="minorHAnsi" w:cs="Tahoma"/>
          <w:sz w:val="20"/>
          <w:szCs w:val="28"/>
        </w:rPr>
        <w:t xml:space="preserve">mikroprojektu dodržovat platné předpisy upravující </w:t>
      </w:r>
      <w:r w:rsidRPr="00481691">
        <w:rPr>
          <w:rFonts w:asciiTheme="minorHAnsi" w:hAnsiTheme="minorHAnsi" w:cs="Tahoma"/>
          <w:sz w:val="20"/>
          <w:szCs w:val="28"/>
        </w:rPr>
        <w:t xml:space="preserve">ochranu životního prostředí, </w:t>
      </w:r>
      <w:r w:rsidR="00850D25" w:rsidRPr="00481691">
        <w:rPr>
          <w:rFonts w:asciiTheme="minorHAnsi" w:hAnsiTheme="minorHAnsi" w:cs="Tahoma"/>
          <w:sz w:val="20"/>
          <w:szCs w:val="28"/>
        </w:rPr>
        <w:t>rovné příležitosti</w:t>
      </w:r>
      <w:r w:rsidRPr="00481691">
        <w:rPr>
          <w:rFonts w:asciiTheme="minorHAnsi" w:hAnsiTheme="minorHAnsi" w:cs="Tahoma"/>
          <w:sz w:val="20"/>
          <w:szCs w:val="28"/>
        </w:rPr>
        <w:t xml:space="preserve"> a </w:t>
      </w:r>
      <w:r w:rsidR="00B02E82" w:rsidRPr="00481691">
        <w:rPr>
          <w:rFonts w:asciiTheme="minorHAnsi" w:hAnsiTheme="minorHAnsi" w:cs="Tahoma"/>
          <w:sz w:val="20"/>
          <w:szCs w:val="28"/>
        </w:rPr>
        <w:t>pravidla týkající se veřejné podpory</w:t>
      </w:r>
      <w:r w:rsidR="00850D25" w:rsidRPr="00481691">
        <w:rPr>
          <w:rFonts w:asciiTheme="minorHAnsi" w:hAnsiTheme="minorHAnsi" w:cs="Tahoma"/>
          <w:sz w:val="20"/>
          <w:szCs w:val="28"/>
        </w:rPr>
        <w:t>;</w:t>
      </w:r>
    </w:p>
    <w:p w14:paraId="5B0755CF" w14:textId="247038F7" w:rsidR="0038119D" w:rsidRPr="007A3FFD" w:rsidRDefault="007A3FFD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Konečný uživatel se zavazuje</w:t>
      </w:r>
      <w:r w:rsidR="005D7BDD" w:rsidRPr="007A3FFD">
        <w:rPr>
          <w:rFonts w:asciiTheme="minorHAnsi" w:hAnsiTheme="minorHAnsi" w:cs="Tahoma"/>
          <w:sz w:val="20"/>
          <w:szCs w:val="28"/>
        </w:rPr>
        <w:t>:</w:t>
      </w:r>
    </w:p>
    <w:p w14:paraId="4E6FF362" w14:textId="7B16DAF7" w:rsidR="003A2E6F" w:rsidRPr="00024727" w:rsidRDefault="003A2E6F" w:rsidP="00EF38EF">
      <w:pPr>
        <w:pStyle w:val="Odstavecseseznamem"/>
        <w:numPr>
          <w:ilvl w:val="1"/>
          <w:numId w:val="3"/>
        </w:numPr>
        <w:spacing w:before="120" w:line="276" w:lineRule="auto"/>
        <w:ind w:left="709"/>
        <w:jc w:val="both"/>
        <w:rPr>
          <w:rFonts w:asciiTheme="minorHAnsi" w:hAnsiTheme="minorHAnsi" w:cs="Tahoma"/>
          <w:b/>
          <w:sz w:val="20"/>
          <w:szCs w:val="28"/>
        </w:rPr>
      </w:pPr>
      <w:r w:rsidRPr="0038119D">
        <w:rPr>
          <w:rFonts w:asciiTheme="minorHAnsi" w:hAnsiTheme="minorHAnsi" w:cs="Tahoma"/>
          <w:b/>
          <w:sz w:val="20"/>
          <w:szCs w:val="28"/>
        </w:rPr>
        <w:t xml:space="preserve">vést účetnictví za </w:t>
      </w:r>
      <w:r w:rsidR="008F4354">
        <w:rPr>
          <w:rFonts w:asciiTheme="minorHAnsi" w:hAnsiTheme="minorHAnsi" w:cs="Tahoma"/>
          <w:b/>
          <w:sz w:val="20"/>
          <w:szCs w:val="28"/>
        </w:rPr>
        <w:t>mikro</w:t>
      </w:r>
      <w:r w:rsidRPr="0038119D">
        <w:rPr>
          <w:rFonts w:asciiTheme="minorHAnsi" w:hAnsiTheme="minorHAnsi" w:cs="Tahoma"/>
          <w:b/>
          <w:sz w:val="20"/>
          <w:szCs w:val="28"/>
        </w:rPr>
        <w:t>projekt odděleně od ostatního účetnictví</w:t>
      </w:r>
      <w:r w:rsidRPr="008F4354">
        <w:rPr>
          <w:rStyle w:val="Znakapoznpodarou"/>
          <w:rFonts w:asciiTheme="minorHAnsi" w:hAnsiTheme="minorHAnsi" w:cs="Tahoma"/>
          <w:szCs w:val="28"/>
        </w:rPr>
        <w:footnoteReference w:id="7"/>
      </w:r>
      <w:r w:rsidRPr="008F4354">
        <w:rPr>
          <w:rFonts w:asciiTheme="minorHAnsi" w:hAnsiTheme="minorHAnsi" w:cs="Tahoma"/>
          <w:sz w:val="20"/>
          <w:szCs w:val="28"/>
        </w:rPr>
        <w:t xml:space="preserve"> </w:t>
      </w:r>
      <w:r w:rsidRPr="0038119D">
        <w:rPr>
          <w:rFonts w:asciiTheme="minorHAnsi" w:hAnsiTheme="minorHAnsi" w:cs="Tahoma"/>
          <w:sz w:val="20"/>
          <w:szCs w:val="28"/>
        </w:rPr>
        <w:t xml:space="preserve">v souladu s obecně závaznými právními předpisy o účetnictví a poskytovat z něj požadované údaje všem </w:t>
      </w:r>
      <w:r w:rsidRPr="00024727">
        <w:rPr>
          <w:rFonts w:asciiTheme="minorHAnsi" w:hAnsiTheme="minorHAnsi" w:cs="Tahoma"/>
          <w:sz w:val="20"/>
          <w:szCs w:val="28"/>
        </w:rPr>
        <w:t>kontrolní</w:t>
      </w:r>
      <w:r w:rsidR="00024727">
        <w:rPr>
          <w:rFonts w:asciiTheme="minorHAnsi" w:hAnsiTheme="minorHAnsi" w:cs="Tahoma"/>
          <w:sz w:val="20"/>
          <w:szCs w:val="28"/>
        </w:rPr>
        <w:t>m orgánům uvedeným odst. </w:t>
      </w:r>
      <w:r w:rsidR="00024727" w:rsidRPr="00024727">
        <w:rPr>
          <w:rFonts w:asciiTheme="minorHAnsi" w:hAnsiTheme="minorHAnsi" w:cs="Tahoma"/>
          <w:sz w:val="20"/>
          <w:szCs w:val="28"/>
        </w:rPr>
        <w:t>10 </w:t>
      </w:r>
      <w:r w:rsidRPr="00024727">
        <w:rPr>
          <w:rFonts w:asciiTheme="minorHAnsi" w:hAnsiTheme="minorHAnsi" w:cs="Tahoma"/>
          <w:sz w:val="20"/>
          <w:szCs w:val="28"/>
        </w:rPr>
        <w:t>tohoto článku Smlouvy;</w:t>
      </w:r>
    </w:p>
    <w:p w14:paraId="37D8E32C" w14:textId="4E087578" w:rsidR="003A2E6F" w:rsidRPr="002B38C2" w:rsidRDefault="003A2E6F" w:rsidP="00EF38EF">
      <w:pPr>
        <w:pStyle w:val="Odstavecseseznamem"/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doklady vztahující se k danému mikroprojektu musí:</w:t>
      </w:r>
    </w:p>
    <w:p w14:paraId="168FF065" w14:textId="77777777" w:rsidR="003A2E6F" w:rsidRPr="002B38C2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splňovat náležitosti účetního dokladu ve smyslu národní legislativy upravující účetnictví;</w:t>
      </w:r>
    </w:p>
    <w:p w14:paraId="2B060B44" w14:textId="77777777" w:rsidR="003A2E6F" w:rsidRPr="002B38C2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být správné, úplné, čitelné, průkazné, srozumitelné, vedené chronologicky a způsobem zajišťujícím trvanlivost údajů;</w:t>
      </w:r>
    </w:p>
    <w:p w14:paraId="21EAE880" w14:textId="091E941C" w:rsidR="003A2E6F" w:rsidRDefault="003A2E6F" w:rsidP="005866F5">
      <w:pPr>
        <w:pStyle w:val="Odstavecseseznamem"/>
        <w:numPr>
          <w:ilvl w:val="0"/>
          <w:numId w:val="18"/>
        </w:numPr>
        <w:spacing w:before="120" w:line="276" w:lineRule="auto"/>
        <w:ind w:left="1134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uskutečněné příjmy a výdaje </w:t>
      </w:r>
      <w:r w:rsidR="00E476C8">
        <w:rPr>
          <w:rFonts w:asciiTheme="minorHAnsi" w:hAnsiTheme="minorHAnsi" w:cs="Tahoma"/>
          <w:sz w:val="20"/>
          <w:szCs w:val="28"/>
        </w:rPr>
        <w:t xml:space="preserve">být </w:t>
      </w:r>
      <w:r w:rsidRPr="002B38C2">
        <w:rPr>
          <w:rFonts w:asciiTheme="minorHAnsi" w:hAnsiTheme="minorHAnsi" w:cs="Tahoma"/>
          <w:sz w:val="20"/>
          <w:szCs w:val="28"/>
        </w:rPr>
        <w:t>vedeny analyticky ve vztahu k příslušnému mikroprojektu, ke kterému se vážou, tzn., že na dokladech musí být jednoznačně uvedeno, ke kterém</w:t>
      </w:r>
      <w:r w:rsidR="000E33E2">
        <w:rPr>
          <w:rFonts w:asciiTheme="minorHAnsi" w:hAnsiTheme="minorHAnsi" w:cs="Tahoma"/>
          <w:sz w:val="20"/>
          <w:szCs w:val="28"/>
        </w:rPr>
        <w:t>u</w:t>
      </w:r>
      <w:r w:rsidRPr="002B38C2">
        <w:rPr>
          <w:rFonts w:asciiTheme="minorHAnsi" w:hAnsiTheme="minorHAnsi" w:cs="Tahoma"/>
          <w:sz w:val="20"/>
          <w:szCs w:val="28"/>
        </w:rPr>
        <w:t xml:space="preserve"> mikroprojektu se vztahují;</w:t>
      </w:r>
    </w:p>
    <w:p w14:paraId="7F1BAC9F" w14:textId="1F62BB74" w:rsidR="0038119D" w:rsidRPr="0038119D" w:rsidRDefault="005D7BDD" w:rsidP="00EF38EF">
      <w:pPr>
        <w:pStyle w:val="Odstavecseseznamem"/>
        <w:numPr>
          <w:ilvl w:val="1"/>
          <w:numId w:val="3"/>
        </w:numPr>
        <w:tabs>
          <w:tab w:val="left" w:pos="2790"/>
        </w:tabs>
        <w:spacing w:before="120" w:line="276" w:lineRule="auto"/>
        <w:ind w:left="709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z</w:t>
      </w:r>
      <w:r w:rsidR="0038119D" w:rsidRPr="0038119D">
        <w:rPr>
          <w:rFonts w:asciiTheme="minorHAnsi" w:hAnsiTheme="minorHAnsi" w:cs="Tahoma"/>
          <w:sz w:val="20"/>
          <w:szCs w:val="28"/>
        </w:rPr>
        <w:t>pracovat a do 30 dnů od ukončení realizace mikroprojektu vyhotovit a doručit Správci Fondu prostřednictvím monitorovacího systému/generátoru žádostí</w:t>
      </w:r>
      <w:r w:rsidR="008F4354">
        <w:rPr>
          <w:rFonts w:asciiTheme="minorHAnsi" w:hAnsiTheme="minorHAnsi" w:cs="Tahoma"/>
          <w:sz w:val="20"/>
          <w:szCs w:val="28"/>
        </w:rPr>
        <w:t xml:space="preserve"> (MS 2014+)</w:t>
      </w:r>
      <w:r w:rsidR="0038119D" w:rsidRPr="0038119D">
        <w:rPr>
          <w:rFonts w:asciiTheme="minorHAnsi" w:hAnsiTheme="minorHAnsi" w:cs="Tahoma"/>
          <w:sz w:val="20"/>
          <w:szCs w:val="28"/>
        </w:rPr>
        <w:t>:</w:t>
      </w:r>
    </w:p>
    <w:p w14:paraId="63BA4F96" w14:textId="77777777" w:rsidR="0038119D" w:rsidRPr="002B38C2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Soupisku dokladů za mikroprojekt,</w:t>
      </w:r>
    </w:p>
    <w:p w14:paraId="7D8C2932" w14:textId="77777777" w:rsidR="0038119D" w:rsidRPr="002B38C2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Závěrečnou zprávu za mikroprojekt,</w:t>
      </w:r>
    </w:p>
    <w:p w14:paraId="6915D832" w14:textId="5E2A155F" w:rsidR="007A3FFD" w:rsidRDefault="0038119D" w:rsidP="005866F5">
      <w:pPr>
        <w:pStyle w:val="Odstavecseseznamem"/>
        <w:numPr>
          <w:ilvl w:val="0"/>
          <w:numId w:val="18"/>
        </w:numPr>
        <w:spacing w:line="276" w:lineRule="auto"/>
        <w:ind w:left="1134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lastRenderedPageBreak/>
        <w:t xml:space="preserve">Vyúčtování mikroprojektu; kopie účetních dokladů a Čestné prohlášení o </w:t>
      </w:r>
      <w:r w:rsidR="002C00B1">
        <w:rPr>
          <w:rFonts w:asciiTheme="minorHAnsi" w:hAnsiTheme="minorHAnsi" w:cs="Tahoma"/>
          <w:sz w:val="20"/>
          <w:szCs w:val="28"/>
        </w:rPr>
        <w:t xml:space="preserve">shodě </w:t>
      </w:r>
      <w:r w:rsidRPr="002B38C2">
        <w:rPr>
          <w:rFonts w:asciiTheme="minorHAnsi" w:hAnsiTheme="minorHAnsi" w:cs="Tahoma"/>
          <w:sz w:val="20"/>
          <w:szCs w:val="28"/>
        </w:rPr>
        <w:t>kopií předložených účetních dokladů s jejich originály zaúčtovanými analyticky Konečným uživatelem na předmětný mikroprojekt</w:t>
      </w:r>
      <w:r w:rsidR="008F4354">
        <w:rPr>
          <w:rFonts w:asciiTheme="minorHAnsi" w:hAnsiTheme="minorHAnsi" w:cs="Tahoma"/>
          <w:sz w:val="20"/>
          <w:szCs w:val="28"/>
        </w:rPr>
        <w:t>,</w:t>
      </w:r>
    </w:p>
    <w:p w14:paraId="1FEE0658" w14:textId="0613E9B5" w:rsidR="0038119D" w:rsidRPr="007A3FFD" w:rsidRDefault="0038119D" w:rsidP="00EF38EF">
      <w:pPr>
        <w:spacing w:line="276" w:lineRule="auto"/>
        <w:ind w:left="1134"/>
        <w:jc w:val="both"/>
        <w:rPr>
          <w:rFonts w:asciiTheme="minorHAnsi" w:hAnsiTheme="minorHAnsi" w:cs="Tahoma"/>
          <w:sz w:val="20"/>
          <w:szCs w:val="28"/>
        </w:rPr>
      </w:pPr>
      <w:r w:rsidRPr="007A3FFD">
        <w:rPr>
          <w:rFonts w:asciiTheme="minorHAnsi" w:hAnsiTheme="minorHAnsi" w:cs="Tahoma"/>
          <w:sz w:val="20"/>
          <w:szCs w:val="28"/>
        </w:rPr>
        <w:t>(v případě mikroprojektů typu A se jedná o Závěrečnou zprávu a dílčí dokumenty za dílčí část);</w:t>
      </w:r>
    </w:p>
    <w:p w14:paraId="7A104D16" w14:textId="276CEA97" w:rsidR="00E476C8" w:rsidRDefault="00E476C8" w:rsidP="00EF38EF">
      <w:pPr>
        <w:pStyle w:val="Odstavecseseznamem"/>
        <w:numPr>
          <w:ilvl w:val="1"/>
          <w:numId w:val="3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uhradit bankovní poplatky spojené s převodem finančních prostředků z EFRR z účtu </w:t>
      </w:r>
      <w:r w:rsidR="008F4354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 xml:space="preserve">oskytovatele dotace na účet </w:t>
      </w:r>
      <w:r w:rsidR="005D7BDD">
        <w:rPr>
          <w:rFonts w:asciiTheme="minorHAnsi" w:hAnsiTheme="minorHAnsi" w:cs="Tahoma"/>
          <w:sz w:val="20"/>
          <w:szCs w:val="28"/>
        </w:rPr>
        <w:t>Konečného uživatele</w:t>
      </w:r>
      <w:r w:rsidRPr="002B38C2">
        <w:rPr>
          <w:rFonts w:asciiTheme="minorHAnsi" w:hAnsiTheme="minorHAnsi" w:cs="Tahoma"/>
          <w:sz w:val="20"/>
          <w:szCs w:val="28"/>
        </w:rPr>
        <w:t>;</w:t>
      </w:r>
    </w:p>
    <w:p w14:paraId="588836CF" w14:textId="77777777" w:rsidR="00FE695C" w:rsidRPr="002B38C2" w:rsidRDefault="00FE695C" w:rsidP="00FE695C">
      <w:pPr>
        <w:pStyle w:val="Odstavecseseznamem"/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</w:p>
    <w:p w14:paraId="2BD402B1" w14:textId="7CEEFCD8" w:rsidR="00BB5349" w:rsidRPr="00EF38EF" w:rsidRDefault="00E20889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7" w:name="_Toc434755121"/>
      <w:r w:rsidRPr="00EF38EF">
        <w:rPr>
          <w:rFonts w:asciiTheme="minorHAnsi" w:hAnsiTheme="minorHAnsi" w:cs="Tahoma"/>
          <w:sz w:val="20"/>
          <w:szCs w:val="28"/>
        </w:rPr>
        <w:t>Veřejné zakázky</w:t>
      </w:r>
      <w:bookmarkEnd w:id="27"/>
    </w:p>
    <w:p w14:paraId="0619A452" w14:textId="478A0A66" w:rsidR="003A2E6F" w:rsidRPr="00481691" w:rsidRDefault="00804FBA" w:rsidP="005866F5">
      <w:pPr>
        <w:pStyle w:val="Odstavecseseznamem"/>
        <w:numPr>
          <w:ilvl w:val="1"/>
          <w:numId w:val="23"/>
        </w:numPr>
        <w:spacing w:before="120" w:line="276" w:lineRule="auto"/>
        <w:ind w:left="709" w:hanging="357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bude 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v průběhu realizace mikroprojektu postupovat v souladu s účinnými národními předpisy pro zadávání veřejných zakázek (tj. </w:t>
      </w:r>
      <w:r w:rsidR="0028051A">
        <w:rPr>
          <w:rFonts w:asciiTheme="minorHAnsi" w:hAnsiTheme="minorHAnsi" w:cs="Tahoma"/>
          <w:sz w:val="20"/>
          <w:szCs w:val="28"/>
        </w:rPr>
        <w:t>v České republice zákonem č. 134</w:t>
      </w:r>
      <w:r w:rsidR="003A2E6F" w:rsidRPr="002B38C2">
        <w:rPr>
          <w:rFonts w:asciiTheme="minorHAnsi" w:hAnsiTheme="minorHAnsi" w:cs="Tahoma"/>
          <w:sz w:val="20"/>
          <w:szCs w:val="28"/>
        </w:rPr>
        <w:t>/20</w:t>
      </w:r>
      <w:r w:rsidR="0028051A">
        <w:rPr>
          <w:rFonts w:asciiTheme="minorHAnsi" w:hAnsiTheme="minorHAnsi" w:cs="Tahoma"/>
          <w:sz w:val="20"/>
          <w:szCs w:val="28"/>
        </w:rPr>
        <w:t>1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6 Sb., </w:t>
      </w:r>
      <w:r w:rsidR="0028051A">
        <w:rPr>
          <w:rFonts w:asciiTheme="minorHAnsi" w:hAnsiTheme="minorHAnsi" w:cs="Tahoma"/>
          <w:sz w:val="20"/>
          <w:szCs w:val="28"/>
        </w:rPr>
        <w:t xml:space="preserve">o zadávání veřejných zakázek, ve znění pozdějších předpisů </w:t>
      </w:r>
      <w:r w:rsidR="003A2E6F" w:rsidRPr="002B38C2">
        <w:rPr>
          <w:rFonts w:asciiTheme="minorHAnsi" w:hAnsiTheme="minorHAnsi" w:cs="Tahoma"/>
          <w:sz w:val="20"/>
          <w:szCs w:val="28"/>
        </w:rPr>
        <w:t>a v Polské republice zákonem ze dne 29. ledna 2004 – Z</w:t>
      </w:r>
      <w:r>
        <w:rPr>
          <w:rFonts w:asciiTheme="minorHAnsi" w:hAnsiTheme="minorHAnsi" w:cs="Tahoma"/>
          <w:sz w:val="20"/>
          <w:szCs w:val="28"/>
        </w:rPr>
        <w:t>ákon o veřejných zakázkách, Sb. z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ák. z roku 2013 pol. 907 ve znění pozdějších předpisů event. právní předpisy, jež je nahradí). V případě českého partnera, kdy se pro danou veřejnou zakázku nevztahuje na </w:t>
      </w:r>
      <w:r>
        <w:rPr>
          <w:rFonts w:asciiTheme="minorHAnsi" w:hAnsiTheme="minorHAnsi" w:cs="Tahoma"/>
          <w:sz w:val="20"/>
          <w:szCs w:val="28"/>
        </w:rPr>
        <w:t>K</w:t>
      </w:r>
      <w:r w:rsidR="003A2E6F" w:rsidRPr="002B38C2">
        <w:rPr>
          <w:rFonts w:asciiTheme="minorHAnsi" w:hAnsiTheme="minorHAnsi" w:cs="Tahoma"/>
          <w:sz w:val="20"/>
          <w:szCs w:val="28"/>
        </w:rPr>
        <w:t>onečného uživatele povinnost postupovat podle zákona č. 13</w:t>
      </w:r>
      <w:r w:rsidR="0028051A">
        <w:rPr>
          <w:rFonts w:asciiTheme="minorHAnsi" w:hAnsiTheme="minorHAnsi" w:cs="Tahoma"/>
          <w:sz w:val="20"/>
          <w:szCs w:val="28"/>
        </w:rPr>
        <w:t>4</w:t>
      </w:r>
      <w:r w:rsidR="003A2E6F" w:rsidRPr="002B38C2">
        <w:rPr>
          <w:rFonts w:asciiTheme="minorHAnsi" w:hAnsiTheme="minorHAnsi" w:cs="Tahoma"/>
          <w:sz w:val="20"/>
          <w:szCs w:val="28"/>
        </w:rPr>
        <w:t>/20</w:t>
      </w:r>
      <w:r w:rsidR="0028051A">
        <w:rPr>
          <w:rFonts w:asciiTheme="minorHAnsi" w:hAnsiTheme="minorHAnsi" w:cs="Tahoma"/>
          <w:sz w:val="20"/>
          <w:szCs w:val="28"/>
        </w:rPr>
        <w:t>1</w:t>
      </w:r>
      <w:r w:rsidR="003A2E6F" w:rsidRPr="002B38C2">
        <w:rPr>
          <w:rFonts w:asciiTheme="minorHAnsi" w:hAnsiTheme="minorHAnsi" w:cs="Tahoma"/>
          <w:sz w:val="20"/>
          <w:szCs w:val="28"/>
        </w:rPr>
        <w:t>6 Sb., o</w:t>
      </w:r>
      <w:r w:rsidR="0028051A">
        <w:rPr>
          <w:rFonts w:asciiTheme="minorHAnsi" w:hAnsiTheme="minorHAnsi" w:cs="Tahoma"/>
          <w:sz w:val="20"/>
          <w:szCs w:val="28"/>
        </w:rPr>
        <w:t xml:space="preserve"> zadávání veřejných zakázek, 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je </w:t>
      </w:r>
      <w:r>
        <w:rPr>
          <w:rFonts w:asciiTheme="minorHAnsi" w:hAnsiTheme="minorHAnsi" w:cs="Tahoma"/>
          <w:sz w:val="20"/>
          <w:szCs w:val="28"/>
        </w:rPr>
        <w:t>K</w:t>
      </w:r>
      <w:r w:rsidR="003A2E6F" w:rsidRPr="002B38C2">
        <w:rPr>
          <w:rFonts w:asciiTheme="minorHAnsi" w:hAnsiTheme="minorHAnsi" w:cs="Tahoma"/>
          <w:sz w:val="20"/>
          <w:szCs w:val="28"/>
        </w:rPr>
        <w:t xml:space="preserve">onečný uživatel povinen postupovat v souladu s Metodickým pokynem pro oblast zadávání zakázek pro programové období 2014 – 2020 (vydán </w:t>
      </w:r>
      <w:r w:rsidR="003A2E6F" w:rsidRPr="00481691">
        <w:rPr>
          <w:rFonts w:asciiTheme="minorHAnsi" w:hAnsiTheme="minorHAnsi" w:cs="Tahoma"/>
          <w:sz w:val="20"/>
          <w:szCs w:val="28"/>
        </w:rPr>
        <w:t>Ministerstvem pro místní rozvoj ČR dne 15. ledna 2014 na základě usnesení vlády ČR č. 44/2014</w:t>
      </w:r>
      <w:r w:rsidR="00B02E82" w:rsidRPr="00481691">
        <w:rPr>
          <w:rFonts w:asciiTheme="minorHAnsi" w:hAnsiTheme="minorHAnsi" w:cs="Tahoma"/>
          <w:sz w:val="20"/>
          <w:szCs w:val="28"/>
        </w:rPr>
        <w:t>, ve znění pozdějších předpisů</w:t>
      </w:r>
      <w:r w:rsidR="003A2E6F" w:rsidRPr="00481691">
        <w:rPr>
          <w:rFonts w:asciiTheme="minorHAnsi" w:hAnsiTheme="minorHAnsi" w:cs="Tahoma"/>
          <w:sz w:val="20"/>
          <w:szCs w:val="28"/>
        </w:rPr>
        <w:t>).</w:t>
      </w:r>
    </w:p>
    <w:p w14:paraId="20C19E4E" w14:textId="22724C26" w:rsidR="003A2E6F" w:rsidRPr="002B38C2" w:rsidRDefault="003A2E6F" w:rsidP="005866F5">
      <w:pPr>
        <w:pStyle w:val="Odstavecseseznamem"/>
        <w:numPr>
          <w:ilvl w:val="1"/>
          <w:numId w:val="23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>Konečný uživatel odpovídá</w:t>
      </w:r>
      <w:r w:rsidRPr="002B38C2">
        <w:rPr>
          <w:rFonts w:asciiTheme="minorHAnsi" w:hAnsiTheme="minorHAnsi" w:cs="Tahoma"/>
          <w:sz w:val="20"/>
          <w:szCs w:val="28"/>
        </w:rPr>
        <w:t xml:space="preserve"> za to, </w:t>
      </w:r>
      <w:r w:rsidRPr="00024727">
        <w:rPr>
          <w:rFonts w:asciiTheme="minorHAnsi" w:hAnsiTheme="minorHAnsi" w:cs="Tahoma"/>
          <w:sz w:val="20"/>
          <w:szCs w:val="28"/>
        </w:rPr>
        <w:t xml:space="preserve">že bude Kontrolorům uvedeným v odst. </w:t>
      </w:r>
      <w:r w:rsidR="00804FBA" w:rsidRPr="00024727">
        <w:rPr>
          <w:rFonts w:asciiTheme="minorHAnsi" w:hAnsiTheme="minorHAnsi" w:cs="Tahoma"/>
          <w:sz w:val="20"/>
          <w:szCs w:val="28"/>
        </w:rPr>
        <w:t>10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 tohoto článku </w:t>
      </w:r>
      <w:r w:rsidR="00024727" w:rsidRPr="005D2507">
        <w:rPr>
          <w:rFonts w:asciiTheme="minorHAnsi" w:hAnsiTheme="minorHAnsi" w:cs="Tahoma"/>
          <w:sz w:val="20"/>
          <w:szCs w:val="28"/>
        </w:rPr>
        <w:t>Smlouvy</w:t>
      </w:r>
      <w:r w:rsidRPr="005D2507">
        <w:rPr>
          <w:rFonts w:asciiTheme="minorHAnsi" w:hAnsiTheme="minorHAnsi" w:cs="Tahoma"/>
          <w:sz w:val="20"/>
          <w:szCs w:val="28"/>
        </w:rPr>
        <w:t>, umožněn</w:t>
      </w:r>
      <w:r w:rsidRPr="002B38C2">
        <w:rPr>
          <w:rFonts w:asciiTheme="minorHAnsi" w:hAnsiTheme="minorHAnsi" w:cs="Tahoma"/>
          <w:sz w:val="20"/>
          <w:szCs w:val="28"/>
        </w:rPr>
        <w:t xml:space="preserve"> přístup k veškeré dokume</w:t>
      </w:r>
      <w:r w:rsidR="00481691">
        <w:rPr>
          <w:rFonts w:asciiTheme="minorHAnsi" w:hAnsiTheme="minorHAnsi" w:cs="Tahoma"/>
          <w:sz w:val="20"/>
          <w:szCs w:val="28"/>
        </w:rPr>
        <w:t>ntaci související s uzavíráním S</w:t>
      </w:r>
      <w:r w:rsidRPr="002B38C2">
        <w:rPr>
          <w:rFonts w:asciiTheme="minorHAnsi" w:hAnsiTheme="minorHAnsi" w:cs="Tahoma"/>
          <w:sz w:val="20"/>
          <w:szCs w:val="28"/>
        </w:rPr>
        <w:t>mluv.</w:t>
      </w:r>
    </w:p>
    <w:p w14:paraId="16F06264" w14:textId="633C709B" w:rsidR="00D069B6" w:rsidRPr="00EF38EF" w:rsidRDefault="00D069B6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8" w:name="_Toc434755124"/>
      <w:r w:rsidRPr="00EF38EF">
        <w:rPr>
          <w:rFonts w:asciiTheme="minorHAnsi" w:hAnsiTheme="minorHAnsi" w:cs="Tahoma"/>
          <w:sz w:val="20"/>
          <w:szCs w:val="28"/>
        </w:rPr>
        <w:t>Kontrola</w:t>
      </w:r>
    </w:p>
    <w:p w14:paraId="22D1B487" w14:textId="44C92163" w:rsidR="00D069B6" w:rsidRDefault="00D069B6" w:rsidP="005866F5">
      <w:pPr>
        <w:pStyle w:val="Odstavecseseznamem"/>
        <w:numPr>
          <w:ilvl w:val="1"/>
          <w:numId w:val="19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2B38C2">
        <w:rPr>
          <w:rFonts w:asciiTheme="minorHAnsi" w:hAnsiTheme="minorHAnsi" w:cs="Tahoma"/>
          <w:sz w:val="20"/>
          <w:szCs w:val="28"/>
        </w:rPr>
        <w:t xml:space="preserve">umožnit kontrolu pověřeným osobám </w:t>
      </w:r>
      <w:r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oskytovatele dotace</w:t>
      </w:r>
      <w:r>
        <w:rPr>
          <w:rFonts w:asciiTheme="minorHAnsi" w:hAnsiTheme="minorHAnsi" w:cs="Tahoma"/>
          <w:sz w:val="20"/>
          <w:szCs w:val="28"/>
        </w:rPr>
        <w:t xml:space="preserve"> –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>
        <w:rPr>
          <w:rFonts w:asciiTheme="minorHAnsi" w:hAnsiTheme="minorHAnsi" w:cs="Tahoma"/>
          <w:sz w:val="20"/>
          <w:szCs w:val="28"/>
        </w:rPr>
        <w:t xml:space="preserve">Správce </w:t>
      </w:r>
      <w:r w:rsidRPr="002B38C2">
        <w:rPr>
          <w:rFonts w:asciiTheme="minorHAnsi" w:hAnsiTheme="minorHAnsi" w:cs="Tahoma"/>
          <w:sz w:val="20"/>
          <w:szCs w:val="28"/>
        </w:rPr>
        <w:t>Fondu, Ministerstva pro místní rozvoj ČR, Centra pro regionální rozvoj ČR, Ministerstva financí ČR, NKÚ a Evropské komise na místě po celou dobu jeho realizace a zároveň poskytovat těmto osobám ve stanovených termínech úplné a pravdivé informace a dokumentaci k mikroprojektu a v případě sankcí, uloženými těmito subjekty, vrátit poskytnuté finanční prostředky v předepsané výši;</w:t>
      </w:r>
    </w:p>
    <w:p w14:paraId="141E29F0" w14:textId="2243DF0F" w:rsidR="009968D2" w:rsidRDefault="009968D2" w:rsidP="009968D2">
      <w:pPr>
        <w:pStyle w:val="Odstavecseseznamem"/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481691">
        <w:rPr>
          <w:rFonts w:asciiTheme="minorHAnsi" w:hAnsiTheme="minorHAnsi" w:cs="Tahoma"/>
          <w:sz w:val="20"/>
          <w:szCs w:val="28"/>
        </w:rPr>
        <w:t xml:space="preserve">V případě realizace mikroprojektu typu A je povinnen </w:t>
      </w:r>
      <w:r w:rsidR="00A47320" w:rsidRPr="00481691">
        <w:rPr>
          <w:rFonts w:asciiTheme="minorHAnsi" w:hAnsiTheme="minorHAnsi" w:cs="Tahoma"/>
          <w:sz w:val="20"/>
          <w:szCs w:val="28"/>
        </w:rPr>
        <w:t>P</w:t>
      </w:r>
      <w:r w:rsidRPr="00481691">
        <w:rPr>
          <w:rFonts w:asciiTheme="minorHAnsi" w:hAnsiTheme="minorHAnsi" w:cs="Tahoma"/>
          <w:sz w:val="20"/>
          <w:szCs w:val="28"/>
        </w:rPr>
        <w:t>rojektový partner Konečného uživatel</w:t>
      </w:r>
      <w:r w:rsidR="00481691">
        <w:rPr>
          <w:rFonts w:asciiTheme="minorHAnsi" w:hAnsiTheme="minorHAnsi" w:cs="Tahoma"/>
          <w:sz w:val="20"/>
          <w:szCs w:val="28"/>
        </w:rPr>
        <w:t>e</w:t>
      </w:r>
      <w:r w:rsidRPr="00481691">
        <w:rPr>
          <w:rFonts w:asciiTheme="minorHAnsi" w:hAnsiTheme="minorHAnsi" w:cs="Tahoma"/>
          <w:sz w:val="20"/>
          <w:szCs w:val="28"/>
        </w:rPr>
        <w:t xml:space="preserve"> umožnit kontrolu všem pověřeným osobám </w:t>
      </w:r>
      <w:r w:rsidR="00A47320" w:rsidRPr="00481691">
        <w:rPr>
          <w:rFonts w:asciiTheme="minorHAnsi" w:hAnsiTheme="minorHAnsi" w:cs="Tahoma"/>
          <w:sz w:val="20"/>
          <w:szCs w:val="28"/>
        </w:rPr>
        <w:t>vše</w:t>
      </w:r>
      <w:r w:rsidR="00481691">
        <w:rPr>
          <w:rFonts w:asciiTheme="minorHAnsi" w:hAnsiTheme="minorHAnsi" w:cs="Tahoma"/>
          <w:sz w:val="20"/>
          <w:szCs w:val="28"/>
        </w:rPr>
        <w:t>ch</w:t>
      </w:r>
      <w:r w:rsidR="00A47320" w:rsidRPr="00481691">
        <w:rPr>
          <w:rFonts w:asciiTheme="minorHAnsi" w:hAnsiTheme="minorHAnsi" w:cs="Tahoma"/>
          <w:sz w:val="20"/>
          <w:szCs w:val="28"/>
        </w:rPr>
        <w:t xml:space="preserve"> </w:t>
      </w:r>
      <w:r w:rsidRPr="00481691">
        <w:rPr>
          <w:rFonts w:asciiTheme="minorHAnsi" w:hAnsiTheme="minorHAnsi" w:cs="Tahoma"/>
          <w:sz w:val="20"/>
          <w:szCs w:val="28"/>
        </w:rPr>
        <w:t>polských kontrolních orgánů.</w:t>
      </w:r>
    </w:p>
    <w:p w14:paraId="19A342C9" w14:textId="71805F64" w:rsidR="00D069B6" w:rsidRPr="00717F4E" w:rsidRDefault="00D069B6" w:rsidP="005866F5">
      <w:pPr>
        <w:pStyle w:val="Odstavecseseznamem"/>
        <w:numPr>
          <w:ilvl w:val="1"/>
          <w:numId w:val="19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plně respektovat a dodržovat </w:t>
      </w:r>
      <w:r w:rsidRPr="00024727">
        <w:rPr>
          <w:rFonts w:asciiTheme="minorHAnsi" w:hAnsiTheme="minorHAnsi" w:cs="Tahoma"/>
          <w:sz w:val="20"/>
          <w:szCs w:val="28"/>
        </w:rPr>
        <w:t xml:space="preserve">veškerá opatření a termíny stanovené oprávněnými subjekty uvedenými </w:t>
      </w:r>
      <w:r w:rsidR="006754E9" w:rsidRPr="00024727">
        <w:rPr>
          <w:rFonts w:asciiTheme="minorHAnsi" w:hAnsiTheme="minorHAnsi" w:cs="Tahoma"/>
          <w:sz w:val="20"/>
          <w:szCs w:val="28"/>
        </w:rPr>
        <w:t>v </w:t>
      </w:r>
      <w:r w:rsidRPr="00024727">
        <w:rPr>
          <w:rFonts w:asciiTheme="minorHAnsi" w:hAnsiTheme="minorHAnsi" w:cs="Tahoma"/>
          <w:sz w:val="20"/>
          <w:szCs w:val="28"/>
        </w:rPr>
        <w:t>odst.</w:t>
      </w:r>
      <w:r w:rsidR="00717F4E" w:rsidRPr="00024727">
        <w:rPr>
          <w:rFonts w:asciiTheme="minorHAnsi" w:hAnsiTheme="minorHAnsi" w:cs="Tahoma"/>
          <w:sz w:val="20"/>
          <w:szCs w:val="28"/>
        </w:rPr>
        <w:t> </w:t>
      </w:r>
      <w:r w:rsidR="006754E9" w:rsidRPr="00024727">
        <w:rPr>
          <w:rFonts w:asciiTheme="minorHAnsi" w:hAnsiTheme="minorHAnsi" w:cs="Tahoma"/>
          <w:sz w:val="20"/>
          <w:szCs w:val="28"/>
        </w:rPr>
        <w:t>10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 tohoto článku Sm</w:t>
      </w:r>
      <w:r w:rsidR="008E2AFE">
        <w:rPr>
          <w:rFonts w:asciiTheme="minorHAnsi" w:hAnsiTheme="minorHAnsi" w:cs="Tahoma"/>
          <w:sz w:val="20"/>
          <w:szCs w:val="28"/>
        </w:rPr>
        <w:t>l</w:t>
      </w:r>
      <w:r w:rsidR="00024727" w:rsidRPr="00024727">
        <w:rPr>
          <w:rFonts w:asciiTheme="minorHAnsi" w:hAnsiTheme="minorHAnsi" w:cs="Tahoma"/>
          <w:sz w:val="20"/>
          <w:szCs w:val="28"/>
        </w:rPr>
        <w:t xml:space="preserve">ouvy </w:t>
      </w:r>
      <w:r w:rsidRPr="00024727">
        <w:rPr>
          <w:rFonts w:asciiTheme="minorHAnsi" w:hAnsiTheme="minorHAnsi" w:cs="Tahoma"/>
          <w:sz w:val="20"/>
          <w:szCs w:val="28"/>
        </w:rPr>
        <w:t>k nápravě a odstranění případných nesrovnalostí, nedostatků a závad zjištěných v</w:t>
      </w:r>
      <w:r w:rsidRPr="002B38C2">
        <w:rPr>
          <w:rFonts w:asciiTheme="minorHAnsi" w:hAnsiTheme="minorHAnsi" w:cs="Tahoma"/>
          <w:sz w:val="20"/>
          <w:szCs w:val="28"/>
        </w:rPr>
        <w:t> rámci jejich kontrolní činnosti;</w:t>
      </w:r>
    </w:p>
    <w:p w14:paraId="50C1EA53" w14:textId="55B69A6E" w:rsidR="001426E7" w:rsidRPr="00717F4E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717F4E">
        <w:rPr>
          <w:rFonts w:asciiTheme="minorHAnsi" w:hAnsiTheme="minorHAnsi" w:cs="Tahoma"/>
          <w:sz w:val="20"/>
          <w:szCs w:val="28"/>
        </w:rPr>
        <w:t>Publicita</w:t>
      </w:r>
      <w:bookmarkEnd w:id="28"/>
    </w:p>
    <w:p w14:paraId="79DFF9B0" w14:textId="0F59EA07" w:rsidR="000726E0" w:rsidRPr="00717F4E" w:rsidRDefault="00850D25" w:rsidP="00717F4E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V rámci realizace mikroprojektu bu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de prováděna </w:t>
      </w:r>
      <w:r>
        <w:rPr>
          <w:rFonts w:asciiTheme="minorHAnsi" w:hAnsiTheme="minorHAnsi" w:cs="Tahoma"/>
          <w:sz w:val="20"/>
          <w:szCs w:val="28"/>
        </w:rPr>
        <w:t xml:space="preserve">jeho </w:t>
      </w:r>
      <w:r w:rsidR="00D069B6" w:rsidRPr="00D069B6">
        <w:rPr>
          <w:rFonts w:asciiTheme="minorHAnsi" w:hAnsiTheme="minorHAnsi" w:cs="Tahoma"/>
          <w:sz w:val="20"/>
          <w:szCs w:val="28"/>
        </w:rPr>
        <w:t>propagace v souladu s opatřeními uvedenými v </w:t>
      </w:r>
      <w:r w:rsidR="006754E9">
        <w:rPr>
          <w:rFonts w:asciiTheme="minorHAnsi" w:hAnsiTheme="minorHAnsi" w:cs="Tahoma"/>
          <w:sz w:val="20"/>
          <w:szCs w:val="28"/>
        </w:rPr>
        <w:t>P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rojektové žádosti a v souladu s přílohou XII </w:t>
      </w:r>
      <w:r w:rsidR="00481691">
        <w:rPr>
          <w:rFonts w:asciiTheme="minorHAnsi" w:hAnsiTheme="minorHAnsi" w:cs="Tahoma"/>
          <w:sz w:val="20"/>
          <w:szCs w:val="28"/>
        </w:rPr>
        <w:t>O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becného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 a prováděcím </w:t>
      </w:r>
      <w:r w:rsidR="009617F3">
        <w:rPr>
          <w:rFonts w:asciiTheme="minorHAnsi" w:hAnsiTheme="minorHAnsi" w:cs="Tahoma"/>
          <w:sz w:val="20"/>
          <w:szCs w:val="28"/>
        </w:rPr>
        <w:t>Nařízení</w:t>
      </w:r>
      <w:r w:rsidR="00D069B6" w:rsidRPr="00D069B6">
        <w:rPr>
          <w:rFonts w:asciiTheme="minorHAnsi" w:hAnsiTheme="minorHAnsi" w:cs="Tahoma"/>
          <w:sz w:val="20"/>
          <w:szCs w:val="28"/>
        </w:rPr>
        <w:t>m Komise (EU) č. 821/2014;</w:t>
      </w:r>
    </w:p>
    <w:p w14:paraId="207ACF26" w14:textId="77777777" w:rsidR="001F686C" w:rsidRPr="00717F4E" w:rsidRDefault="001F686C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717F4E">
        <w:rPr>
          <w:rFonts w:asciiTheme="minorHAnsi" w:hAnsiTheme="minorHAnsi" w:cs="Tahoma"/>
          <w:sz w:val="20"/>
          <w:szCs w:val="28"/>
        </w:rPr>
        <w:t>Poskytnutí součinnosti</w:t>
      </w:r>
    </w:p>
    <w:p w14:paraId="3FEA17B8" w14:textId="0773BB21" w:rsidR="005D7BDD" w:rsidRPr="005D7BDD" w:rsidRDefault="005D7BDD" w:rsidP="005D7BDD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uživatel se zavazuje </w:t>
      </w:r>
      <w:r w:rsidRPr="005D7BDD">
        <w:rPr>
          <w:rFonts w:asciiTheme="minorHAnsi" w:hAnsiTheme="minorHAnsi" w:cs="Tahoma"/>
          <w:sz w:val="20"/>
          <w:szCs w:val="28"/>
        </w:rPr>
        <w:t xml:space="preserve">neprodleně vrátit neoprávněně čerpané nebo zadržené finanční prostředky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5D7BDD">
        <w:rPr>
          <w:rFonts w:asciiTheme="minorHAnsi" w:hAnsiTheme="minorHAnsi" w:cs="Tahoma"/>
          <w:sz w:val="20"/>
          <w:szCs w:val="28"/>
        </w:rPr>
        <w:t xml:space="preserve">oskytnuté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5D7BDD">
        <w:rPr>
          <w:rFonts w:asciiTheme="minorHAnsi" w:hAnsiTheme="minorHAnsi" w:cs="Tahoma"/>
          <w:sz w:val="20"/>
          <w:szCs w:val="28"/>
        </w:rPr>
        <w:t xml:space="preserve">oskytovatelem dotace dle </w:t>
      </w:r>
      <w:r w:rsidR="006754E9">
        <w:rPr>
          <w:rFonts w:asciiTheme="minorHAnsi" w:hAnsiTheme="minorHAnsi" w:cs="Tahoma"/>
          <w:sz w:val="20"/>
          <w:szCs w:val="28"/>
        </w:rPr>
        <w:t>S</w:t>
      </w:r>
      <w:r w:rsidRPr="005D7BDD">
        <w:rPr>
          <w:rFonts w:asciiTheme="minorHAnsi" w:hAnsiTheme="minorHAnsi" w:cs="Tahoma"/>
          <w:sz w:val="20"/>
          <w:szCs w:val="28"/>
        </w:rPr>
        <w:t xml:space="preserve">mlouvy, včetně penále vypočteného podle zákona č. 218/2000 Sb., o rozpočtových </w:t>
      </w:r>
      <w:r w:rsidRPr="00481691">
        <w:rPr>
          <w:rFonts w:asciiTheme="minorHAnsi" w:hAnsiTheme="minorHAnsi" w:cs="Tahoma"/>
          <w:sz w:val="20"/>
          <w:szCs w:val="28"/>
        </w:rPr>
        <w:t>pravidlech, ve znění pozdějších předpisů,</w:t>
      </w:r>
      <w:r w:rsidR="004B239B" w:rsidRPr="00481691">
        <w:rPr>
          <w:rFonts w:asciiTheme="minorHAnsi" w:hAnsiTheme="minorHAnsi" w:cs="Tahoma"/>
          <w:sz w:val="20"/>
          <w:szCs w:val="28"/>
        </w:rPr>
        <w:t xml:space="preserve"> </w:t>
      </w:r>
      <w:r w:rsidR="009968D2" w:rsidRPr="00481691">
        <w:rPr>
          <w:rFonts w:asciiTheme="minorHAnsi" w:hAnsiTheme="minorHAnsi" w:cs="Tahoma"/>
          <w:sz w:val="20"/>
          <w:szCs w:val="28"/>
        </w:rPr>
        <w:t xml:space="preserve">a to na účet určený Správcem Fondu, v případech, </w:t>
      </w:r>
      <w:r w:rsidRPr="00481691">
        <w:rPr>
          <w:rFonts w:asciiTheme="minorHAnsi" w:hAnsiTheme="minorHAnsi" w:cs="Tahoma"/>
          <w:sz w:val="20"/>
          <w:szCs w:val="28"/>
        </w:rPr>
        <w:t xml:space="preserve">kdy </w:t>
      </w:r>
      <w:r w:rsidR="006754E9" w:rsidRPr="00481691">
        <w:rPr>
          <w:rFonts w:asciiTheme="minorHAnsi" w:hAnsiTheme="minorHAnsi" w:cs="Tahoma"/>
          <w:sz w:val="20"/>
          <w:szCs w:val="28"/>
        </w:rPr>
        <w:t>K</w:t>
      </w:r>
      <w:r w:rsidRPr="00481691">
        <w:rPr>
          <w:rFonts w:asciiTheme="minorHAnsi" w:hAnsiTheme="minorHAnsi" w:cs="Tahoma"/>
          <w:sz w:val="20"/>
          <w:szCs w:val="28"/>
        </w:rPr>
        <w:t>onečný uživatel:</w:t>
      </w:r>
    </w:p>
    <w:p w14:paraId="129CCD15" w14:textId="3B80AF4B" w:rsidR="005D7BDD" w:rsidRPr="002B38C2" w:rsidRDefault="005D7BDD" w:rsidP="005866F5">
      <w:pPr>
        <w:pStyle w:val="Odstavecseseznamem"/>
        <w:numPr>
          <w:ilvl w:val="1"/>
          <w:numId w:val="24"/>
        </w:numPr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uvede nepravdivé nebo neúplné údaje v </w:t>
      </w:r>
      <w:r w:rsidR="00537D74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rojektové žádosti, v Žádosti o platbu za mikroprojekt nebo v Závěrečné zprávě o realizaci mikroprojektu,</w:t>
      </w:r>
    </w:p>
    <w:p w14:paraId="24744CF0" w14:textId="60334BB8" w:rsidR="005D7BDD" w:rsidRPr="002B38C2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nesplní cíle </w:t>
      </w:r>
      <w:r w:rsidR="00537D74">
        <w:rPr>
          <w:rFonts w:asciiTheme="minorHAnsi" w:hAnsiTheme="minorHAnsi" w:cs="Tahoma"/>
          <w:sz w:val="20"/>
          <w:szCs w:val="28"/>
        </w:rPr>
        <w:t>mikro</w:t>
      </w:r>
      <w:r w:rsidRPr="002B38C2">
        <w:rPr>
          <w:rFonts w:asciiTheme="minorHAnsi" w:hAnsiTheme="minorHAnsi" w:cs="Tahoma"/>
          <w:sz w:val="20"/>
          <w:szCs w:val="28"/>
        </w:rPr>
        <w:t xml:space="preserve">projektu nebo jej nenaplní v rozsahu, na který byla finanční pomoc či její část, na základě </w:t>
      </w:r>
      <w:r w:rsidR="00537D74">
        <w:rPr>
          <w:rFonts w:asciiTheme="minorHAnsi" w:hAnsiTheme="minorHAnsi" w:cs="Tahoma"/>
          <w:sz w:val="20"/>
          <w:szCs w:val="28"/>
        </w:rPr>
        <w:t>S</w:t>
      </w:r>
      <w:r w:rsidRPr="002B38C2">
        <w:rPr>
          <w:rFonts w:asciiTheme="minorHAnsi" w:hAnsiTheme="minorHAnsi" w:cs="Tahoma"/>
          <w:sz w:val="20"/>
          <w:szCs w:val="28"/>
        </w:rPr>
        <w:t xml:space="preserve">mlouvy poskytnuta, </w:t>
      </w:r>
    </w:p>
    <w:p w14:paraId="1CB85068" w14:textId="6BBA6A3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>nenaplní-li hodnoty indikátorů daného mikro</w:t>
      </w:r>
      <w:r w:rsidR="00537D74" w:rsidRPr="00024727">
        <w:rPr>
          <w:rFonts w:asciiTheme="minorHAnsi" w:hAnsiTheme="minorHAnsi" w:cs="Tahoma"/>
          <w:sz w:val="20"/>
          <w:szCs w:val="28"/>
        </w:rPr>
        <w:t>projektu, které jsou uvedeny v</w:t>
      </w:r>
      <w:r w:rsidR="00024727" w:rsidRPr="00024727">
        <w:rPr>
          <w:rFonts w:asciiTheme="minorHAnsi" w:hAnsiTheme="minorHAnsi" w:cs="Tahoma"/>
          <w:sz w:val="20"/>
          <w:szCs w:val="28"/>
        </w:rPr>
        <w:t> příloze č. 1 této Smlouvy</w:t>
      </w:r>
      <w:r w:rsidRPr="00024727">
        <w:rPr>
          <w:rFonts w:asciiTheme="minorHAnsi" w:hAnsiTheme="minorHAnsi" w:cs="Tahoma"/>
          <w:sz w:val="20"/>
          <w:szCs w:val="28"/>
        </w:rPr>
        <w:t>,</w:t>
      </w:r>
    </w:p>
    <w:p w14:paraId="65F1689E" w14:textId="066CB549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poruší ustanovení bodu </w:t>
      </w:r>
      <w:r w:rsidR="00537D74" w:rsidRPr="00024727">
        <w:rPr>
          <w:rFonts w:asciiTheme="minorHAnsi" w:hAnsiTheme="minorHAnsi" w:cs="Tahoma"/>
          <w:sz w:val="20"/>
          <w:szCs w:val="28"/>
        </w:rPr>
        <w:t>16</w:t>
      </w:r>
      <w:r w:rsidRPr="00024727">
        <w:rPr>
          <w:rFonts w:asciiTheme="minorHAnsi" w:hAnsiTheme="minorHAnsi" w:cs="Tahoma"/>
          <w:sz w:val="20"/>
          <w:szCs w:val="28"/>
        </w:rPr>
        <w:t xml:space="preserve"> tohoto článku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mlouvy,</w:t>
      </w:r>
    </w:p>
    <w:p w14:paraId="79475022" w14:textId="01454B6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lastRenderedPageBreak/>
        <w:t xml:space="preserve">nesplní závazky nebo poruší povinnosti vyplývající mu ze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 xml:space="preserve">mlouvy, zejména pokud neuchovává originály veškerých účetních dokladů a dokumentů po stanovenou dobu, a neumožní řádný průběh kontroly dle </w:t>
      </w:r>
      <w:r w:rsidR="00537D74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 včetně přístupu kontrolou pověřených osob,</w:t>
      </w:r>
    </w:p>
    <w:p w14:paraId="3FDA2748" w14:textId="7DDE9762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neposkytne řádné </w:t>
      </w:r>
      <w:r w:rsidR="00537D74" w:rsidRPr="00024727">
        <w:rPr>
          <w:rFonts w:asciiTheme="minorHAnsi" w:hAnsiTheme="minorHAnsi" w:cs="Tahoma"/>
          <w:sz w:val="20"/>
          <w:szCs w:val="28"/>
        </w:rPr>
        <w:t>Z</w:t>
      </w:r>
      <w:r w:rsidRPr="00024727">
        <w:rPr>
          <w:rFonts w:asciiTheme="minorHAnsi" w:hAnsiTheme="minorHAnsi" w:cs="Tahoma"/>
          <w:sz w:val="20"/>
          <w:szCs w:val="28"/>
        </w:rPr>
        <w:t xml:space="preserve">právy o realizaci mikroprojektu, stejně jako další informace požadované </w:t>
      </w:r>
      <w:r w:rsidR="009620FC" w:rsidRPr="00024727">
        <w:rPr>
          <w:rFonts w:asciiTheme="minorHAnsi" w:hAnsiTheme="minorHAnsi" w:cs="Tahoma"/>
          <w:sz w:val="20"/>
          <w:szCs w:val="28"/>
        </w:rPr>
        <w:t>P</w:t>
      </w:r>
      <w:r w:rsidRPr="00024727">
        <w:rPr>
          <w:rFonts w:asciiTheme="minorHAnsi" w:hAnsiTheme="minorHAnsi" w:cs="Tahoma"/>
          <w:sz w:val="20"/>
          <w:szCs w:val="28"/>
        </w:rPr>
        <w:t>oskytovatelem dotace,</w:t>
      </w:r>
    </w:p>
    <w:p w14:paraId="2F21C39C" w14:textId="0BCD5543" w:rsidR="005D7BDD" w:rsidRPr="00024727" w:rsidRDefault="005D7BDD" w:rsidP="005866F5">
      <w:pPr>
        <w:pStyle w:val="Odstavecseseznamem"/>
        <w:numPr>
          <w:ilvl w:val="1"/>
          <w:numId w:val="24"/>
        </w:numPr>
        <w:tabs>
          <w:tab w:val="left" w:pos="2790"/>
        </w:tabs>
        <w:spacing w:before="120" w:line="276" w:lineRule="auto"/>
        <w:ind w:left="709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 xml:space="preserve">převede majetek, či jeho části, pořízený z dotace dle </w:t>
      </w:r>
      <w:r w:rsidR="009620FC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 xml:space="preserve">mlouvy bez předchozího výslovného písemného souhlasu </w:t>
      </w:r>
      <w:r w:rsidR="00481691">
        <w:rPr>
          <w:rFonts w:asciiTheme="minorHAnsi" w:hAnsiTheme="minorHAnsi" w:cs="Tahoma"/>
          <w:sz w:val="20"/>
          <w:szCs w:val="28"/>
        </w:rPr>
        <w:t>P</w:t>
      </w:r>
      <w:r w:rsidRPr="00024727">
        <w:rPr>
          <w:rFonts w:asciiTheme="minorHAnsi" w:hAnsiTheme="minorHAnsi" w:cs="Tahoma"/>
          <w:sz w:val="20"/>
          <w:szCs w:val="28"/>
        </w:rPr>
        <w:t xml:space="preserve">oskytovatele dotace v období před termínem stanoveným v bodu </w:t>
      </w:r>
      <w:r w:rsidR="009620FC" w:rsidRPr="00024727">
        <w:rPr>
          <w:rFonts w:asciiTheme="minorHAnsi" w:hAnsiTheme="minorHAnsi" w:cs="Tahoma"/>
          <w:sz w:val="20"/>
          <w:szCs w:val="28"/>
        </w:rPr>
        <w:t>16</w:t>
      </w:r>
      <w:r w:rsidRPr="00024727">
        <w:rPr>
          <w:rFonts w:asciiTheme="minorHAnsi" w:hAnsiTheme="minorHAnsi" w:cs="Tahoma"/>
          <w:sz w:val="20"/>
          <w:szCs w:val="28"/>
        </w:rPr>
        <w:t xml:space="preserve"> tohoto článku </w:t>
      </w:r>
      <w:r w:rsidR="009620FC" w:rsidRPr="00024727">
        <w:rPr>
          <w:rFonts w:asciiTheme="minorHAnsi" w:hAnsiTheme="minorHAnsi" w:cs="Tahoma"/>
          <w:sz w:val="20"/>
          <w:szCs w:val="28"/>
        </w:rPr>
        <w:t>S</w:t>
      </w:r>
      <w:r w:rsidRPr="00024727">
        <w:rPr>
          <w:rFonts w:asciiTheme="minorHAnsi" w:hAnsiTheme="minorHAnsi" w:cs="Tahoma"/>
          <w:sz w:val="20"/>
          <w:szCs w:val="28"/>
        </w:rPr>
        <w:t>mlouvy;</w:t>
      </w:r>
    </w:p>
    <w:p w14:paraId="7CAB95B0" w14:textId="77777777" w:rsidR="00FE695C" w:rsidRDefault="00FE695C" w:rsidP="00FE695C">
      <w:pPr>
        <w:pStyle w:val="Odstavecseseznamem"/>
        <w:spacing w:before="120" w:line="276" w:lineRule="auto"/>
        <w:ind w:left="360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29" w:name="_Toc434755126"/>
    </w:p>
    <w:p w14:paraId="3230DEF9" w14:textId="77777777" w:rsidR="001426E7" w:rsidRPr="00024727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024727">
        <w:rPr>
          <w:rFonts w:asciiTheme="minorHAnsi" w:hAnsiTheme="minorHAnsi" w:cs="Tahoma"/>
          <w:sz w:val="20"/>
          <w:szCs w:val="28"/>
        </w:rPr>
        <w:t>Oznamování změn</w:t>
      </w:r>
      <w:bookmarkEnd w:id="29"/>
    </w:p>
    <w:p w14:paraId="0CBDA631" w14:textId="619C48B2" w:rsidR="000C4DC9" w:rsidRPr="00FC058A" w:rsidRDefault="007A3FFD" w:rsidP="00FC058A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3D1936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je </w:t>
      </w:r>
      <w:r w:rsidR="00AF440C" w:rsidRPr="003D1936">
        <w:rPr>
          <w:rFonts w:asciiTheme="minorHAnsi" w:hAnsiTheme="minorHAnsi" w:cs="Tahoma"/>
          <w:sz w:val="20"/>
          <w:szCs w:val="28"/>
        </w:rPr>
        <w:t xml:space="preserve">povinen </w:t>
      </w:r>
      <w:r w:rsidRPr="003D1936">
        <w:rPr>
          <w:rFonts w:asciiTheme="minorHAnsi" w:hAnsiTheme="minorHAnsi" w:cs="Tahoma"/>
          <w:sz w:val="20"/>
          <w:szCs w:val="28"/>
        </w:rPr>
        <w:t>P</w:t>
      </w:r>
      <w:r w:rsidR="00AF440C" w:rsidRPr="003D1936">
        <w:rPr>
          <w:rFonts w:asciiTheme="minorHAnsi" w:hAnsiTheme="minorHAnsi" w:cs="Tahoma"/>
          <w:sz w:val="20"/>
          <w:szCs w:val="28"/>
        </w:rPr>
        <w:t>oskytovateli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 </w:t>
      </w:r>
      <w:r w:rsidR="00AF440C" w:rsidRPr="003D1936">
        <w:rPr>
          <w:rFonts w:asciiTheme="minorHAnsi" w:hAnsiTheme="minorHAnsi" w:cs="Tahoma"/>
          <w:sz w:val="20"/>
          <w:szCs w:val="28"/>
        </w:rPr>
        <w:t>dotace neprodleně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 </w:t>
      </w:r>
      <w:r w:rsidR="00876360">
        <w:rPr>
          <w:rFonts w:asciiTheme="minorHAnsi" w:hAnsiTheme="minorHAnsi" w:cs="Tahoma"/>
          <w:sz w:val="20"/>
          <w:szCs w:val="28"/>
        </w:rPr>
        <w:t xml:space="preserve">písemně 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oznámit veškeré skutečnosti, které mohou mít vliv na povahu nebo podmínky provádění </w:t>
      </w:r>
      <w:r w:rsidR="009620FC">
        <w:rPr>
          <w:rFonts w:asciiTheme="minorHAnsi" w:hAnsiTheme="minorHAnsi" w:cs="Tahoma"/>
          <w:sz w:val="20"/>
          <w:szCs w:val="28"/>
        </w:rPr>
        <w:t>mikro</w:t>
      </w:r>
      <w:r w:rsidR="001426E7" w:rsidRPr="003D1936">
        <w:rPr>
          <w:rFonts w:asciiTheme="minorHAnsi" w:hAnsiTheme="minorHAnsi" w:cs="Tahoma"/>
          <w:sz w:val="20"/>
          <w:szCs w:val="28"/>
        </w:rPr>
        <w:t>projektu a na plnění povinností vyplývajících z t</w:t>
      </w:r>
      <w:r w:rsidR="00465609" w:rsidRPr="003D1936">
        <w:rPr>
          <w:rFonts w:asciiTheme="minorHAnsi" w:hAnsiTheme="minorHAnsi" w:cs="Tahoma"/>
          <w:sz w:val="20"/>
          <w:szCs w:val="28"/>
        </w:rPr>
        <w:t>é</w:t>
      </w:r>
      <w:r w:rsidR="001426E7" w:rsidRPr="003D1936">
        <w:rPr>
          <w:rFonts w:asciiTheme="minorHAnsi" w:hAnsiTheme="minorHAnsi" w:cs="Tahoma"/>
          <w:sz w:val="20"/>
          <w:szCs w:val="28"/>
        </w:rPr>
        <w:t xml:space="preserve">to </w:t>
      </w:r>
      <w:r w:rsidR="00465609" w:rsidRPr="003D1936">
        <w:rPr>
          <w:rFonts w:asciiTheme="minorHAnsi" w:hAnsiTheme="minorHAnsi" w:cs="Tahoma"/>
          <w:sz w:val="20"/>
          <w:szCs w:val="28"/>
        </w:rPr>
        <w:t>Smlouvy</w:t>
      </w:r>
      <w:r w:rsidR="004D5D04" w:rsidRPr="003D1936">
        <w:rPr>
          <w:rFonts w:asciiTheme="minorHAnsi" w:hAnsiTheme="minorHAnsi" w:cs="Tahoma"/>
          <w:sz w:val="20"/>
          <w:szCs w:val="28"/>
        </w:rPr>
        <w:t>.</w:t>
      </w:r>
    </w:p>
    <w:p w14:paraId="439DB9D2" w14:textId="0280DD3A" w:rsidR="00876360" w:rsidRPr="00876360" w:rsidRDefault="001426E7" w:rsidP="00876360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30" w:name="_Toc434755128"/>
      <w:r w:rsidRPr="00FC058A">
        <w:rPr>
          <w:rFonts w:asciiTheme="minorHAnsi" w:hAnsiTheme="minorHAnsi" w:cs="Tahoma"/>
          <w:sz w:val="20"/>
          <w:szCs w:val="28"/>
        </w:rPr>
        <w:t xml:space="preserve">Uchovávání dokumentů </w:t>
      </w:r>
      <w:bookmarkEnd w:id="30"/>
    </w:p>
    <w:p w14:paraId="2FC1DE6C" w14:textId="0D371E03" w:rsidR="00876360" w:rsidRDefault="009620FC" w:rsidP="004B239B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 xml:space="preserve">Konečný </w:t>
      </w:r>
      <w:r w:rsidR="00D069B6">
        <w:rPr>
          <w:rFonts w:asciiTheme="minorHAnsi" w:hAnsiTheme="minorHAnsi" w:cs="Tahoma"/>
          <w:sz w:val="20"/>
          <w:szCs w:val="28"/>
        </w:rPr>
        <w:t xml:space="preserve">uživatel se zavazuje 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řádně uchovávat originál Smlouvy, včetně jejích dodatků a příloh, veškeré originály dokladů a listin (zejména účetních) týkajících se mikroprojektu či s ním souvisejících </w:t>
      </w:r>
      <w:r w:rsidR="00D069B6">
        <w:rPr>
          <w:rFonts w:asciiTheme="minorHAnsi" w:hAnsiTheme="minorHAnsi" w:cs="Tahoma"/>
          <w:b/>
          <w:sz w:val="20"/>
          <w:szCs w:val="28"/>
        </w:rPr>
        <w:t>do </w:t>
      </w:r>
      <w:r w:rsidR="00D069B6" w:rsidRPr="00D069B6">
        <w:rPr>
          <w:rFonts w:asciiTheme="minorHAnsi" w:hAnsiTheme="minorHAnsi" w:cs="Tahoma"/>
          <w:b/>
          <w:sz w:val="20"/>
          <w:szCs w:val="28"/>
        </w:rPr>
        <w:t xml:space="preserve">31. 12. 2027. </w:t>
      </w:r>
      <w:r w:rsidR="00D069B6" w:rsidRPr="00D069B6">
        <w:rPr>
          <w:rFonts w:asciiTheme="minorHAnsi" w:hAnsiTheme="minorHAnsi" w:cs="Tahoma"/>
          <w:sz w:val="20"/>
          <w:szCs w:val="28"/>
        </w:rPr>
        <w:t>V případě, že národní legislativa stanovuje pro některé dokumenty delší dobu uchovávání, je nutné ustanovení národní legislativy respektovat;</w:t>
      </w:r>
    </w:p>
    <w:p w14:paraId="29D59BB7" w14:textId="77777777" w:rsidR="001426E7" w:rsidRPr="00FC058A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bookmarkStart w:id="31" w:name="_Toc434755129"/>
      <w:r w:rsidRPr="00FC058A">
        <w:rPr>
          <w:rFonts w:asciiTheme="minorHAnsi" w:hAnsiTheme="minorHAnsi" w:cs="Tahoma"/>
          <w:sz w:val="20"/>
          <w:szCs w:val="28"/>
        </w:rPr>
        <w:t>Příjmy projektu</w:t>
      </w:r>
      <w:r w:rsidRPr="00FC058A">
        <w:rPr>
          <w:rFonts w:asciiTheme="minorHAnsi" w:hAnsiTheme="minorHAnsi" w:cs="Tahoma"/>
          <w:sz w:val="20"/>
          <w:szCs w:val="28"/>
          <w:vertAlign w:val="superscript"/>
        </w:rPr>
        <w:footnoteReference w:id="8"/>
      </w:r>
      <w:bookmarkEnd w:id="31"/>
    </w:p>
    <w:p w14:paraId="00608C79" w14:textId="76C10690" w:rsidR="003D1936" w:rsidRPr="00FC058A" w:rsidRDefault="009620FC" w:rsidP="00D069B6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bookmarkStart w:id="32" w:name="_Toc434755130"/>
      <w:r>
        <w:rPr>
          <w:rFonts w:asciiTheme="minorHAnsi" w:hAnsiTheme="minorHAnsi" w:cs="Tahoma"/>
          <w:sz w:val="20"/>
          <w:szCs w:val="28"/>
        </w:rPr>
        <w:t>V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 případě vzniku příjmů souvisejících s realizací mikroprojektu </w:t>
      </w:r>
      <w:r>
        <w:rPr>
          <w:rFonts w:asciiTheme="minorHAnsi" w:hAnsiTheme="minorHAnsi" w:cs="Tahoma"/>
          <w:sz w:val="20"/>
          <w:szCs w:val="28"/>
        </w:rPr>
        <w:t xml:space="preserve">se Konečný uživatel zavazuje 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snížit celkové způsobilé výdaje; pokud příjmy převyšují vlastní podíl spolufinancování, </w:t>
      </w:r>
      <w:r w:rsidR="00E476C8">
        <w:rPr>
          <w:rFonts w:asciiTheme="minorHAnsi" w:hAnsiTheme="minorHAnsi" w:cs="Tahoma"/>
          <w:sz w:val="20"/>
          <w:szCs w:val="28"/>
        </w:rPr>
        <w:t>K</w:t>
      </w:r>
      <w:r w:rsidR="00D069B6" w:rsidRPr="00D069B6">
        <w:rPr>
          <w:rFonts w:asciiTheme="minorHAnsi" w:hAnsiTheme="minorHAnsi" w:cs="Tahoma"/>
          <w:sz w:val="20"/>
          <w:szCs w:val="28"/>
        </w:rPr>
        <w:t xml:space="preserve">onečný uživatel postupuje způsobem </w:t>
      </w:r>
      <w:r w:rsidR="00D069B6" w:rsidRPr="00024727">
        <w:rPr>
          <w:rFonts w:asciiTheme="minorHAnsi" w:hAnsiTheme="minorHAnsi" w:cs="Tahoma"/>
          <w:sz w:val="20"/>
          <w:szCs w:val="28"/>
        </w:rPr>
        <w:t>popsaným v bodě 1.8 aktuální verze Směrnice pro žadatele;</w:t>
      </w:r>
    </w:p>
    <w:p w14:paraId="1706FE84" w14:textId="77777777" w:rsidR="001426E7" w:rsidRPr="00FC058A" w:rsidRDefault="001426E7" w:rsidP="005866F5">
      <w:pPr>
        <w:pStyle w:val="Odstavecseseznamem"/>
        <w:numPr>
          <w:ilvl w:val="0"/>
          <w:numId w:val="23"/>
        </w:numPr>
        <w:spacing w:before="120" w:line="276" w:lineRule="auto"/>
        <w:contextualSpacing w:val="0"/>
        <w:jc w:val="both"/>
        <w:rPr>
          <w:rFonts w:asciiTheme="minorHAnsi" w:hAnsiTheme="minorHAnsi" w:cs="Tahoma"/>
          <w:sz w:val="20"/>
          <w:szCs w:val="28"/>
        </w:rPr>
      </w:pPr>
      <w:r w:rsidRPr="00FC058A">
        <w:rPr>
          <w:rFonts w:asciiTheme="minorHAnsi" w:hAnsiTheme="minorHAnsi" w:cs="Tahoma"/>
          <w:sz w:val="20"/>
          <w:szCs w:val="28"/>
        </w:rPr>
        <w:t>Péče o majetek</w:t>
      </w:r>
      <w:bookmarkEnd w:id="32"/>
    </w:p>
    <w:p w14:paraId="09B6590C" w14:textId="5F4CAF13" w:rsidR="00B75652" w:rsidRPr="003D1936" w:rsidRDefault="005D7BDD" w:rsidP="005D7BDD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0"/>
        </w:rPr>
      </w:pPr>
      <w:r w:rsidRPr="003D1936">
        <w:rPr>
          <w:rFonts w:asciiTheme="minorHAnsi" w:hAnsiTheme="minorHAnsi" w:cs="Tahoma"/>
          <w:sz w:val="20"/>
          <w:szCs w:val="20"/>
        </w:rPr>
        <w:t>Konečný uživatel se zavazuje, že s veškerým získaným majetkem spolufinancovaným z dotace (dále jen „majetek“) bude nakládáno obezřetně a s péčí řádného hospodáře a t</w:t>
      </w:r>
      <w:r w:rsidR="00537D74">
        <w:rPr>
          <w:rFonts w:asciiTheme="minorHAnsi" w:hAnsiTheme="minorHAnsi" w:cs="Tahoma"/>
          <w:sz w:val="20"/>
          <w:szCs w:val="20"/>
        </w:rPr>
        <w:t>ento</w:t>
      </w:r>
      <w:r w:rsidRPr="003D1936">
        <w:rPr>
          <w:rFonts w:asciiTheme="minorHAnsi" w:hAnsiTheme="minorHAnsi" w:cs="Tahoma"/>
          <w:sz w:val="20"/>
          <w:szCs w:val="20"/>
        </w:rPr>
        <w:t xml:space="preserve"> majetek, ani jeho části, nebude zatěžovat žádnými věcnými právy třetích osob, včetně zástavního práva, a to po dobu 5 let od </w:t>
      </w:r>
      <w:r w:rsidR="004B239B" w:rsidRPr="00481691">
        <w:rPr>
          <w:rFonts w:asciiTheme="minorHAnsi" w:hAnsiTheme="minorHAnsi" w:cs="Tahoma"/>
          <w:sz w:val="20"/>
          <w:szCs w:val="28"/>
        </w:rPr>
        <w:t>data poslední platby Konečnému uživateli</w:t>
      </w:r>
      <w:r w:rsidRPr="00481691">
        <w:rPr>
          <w:rFonts w:asciiTheme="minorHAnsi" w:hAnsiTheme="minorHAnsi" w:cs="Tahoma"/>
          <w:sz w:val="20"/>
          <w:szCs w:val="20"/>
        </w:rPr>
        <w:t>;</w:t>
      </w:r>
    </w:p>
    <w:p w14:paraId="6D280202" w14:textId="77777777" w:rsidR="00B75652" w:rsidRPr="003D1936" w:rsidRDefault="00B75652" w:rsidP="00803CFB">
      <w:pPr>
        <w:rPr>
          <w:rFonts w:asciiTheme="minorHAnsi" w:hAnsiTheme="minorHAnsi"/>
          <w:snapToGrid w:val="0"/>
          <w:sz w:val="20"/>
          <w:szCs w:val="20"/>
        </w:rPr>
      </w:pPr>
    </w:p>
    <w:p w14:paraId="2D7F060C" w14:textId="77777777" w:rsidR="00836282" w:rsidRPr="003D1936" w:rsidRDefault="00836282" w:rsidP="005866F5">
      <w:pPr>
        <w:pStyle w:val="Odstavecseseznamem"/>
        <w:numPr>
          <w:ilvl w:val="0"/>
          <w:numId w:val="23"/>
        </w:numPr>
        <w:rPr>
          <w:rFonts w:asciiTheme="minorHAnsi" w:hAnsiTheme="minorHAnsi"/>
          <w:sz w:val="20"/>
          <w:szCs w:val="20"/>
        </w:rPr>
      </w:pPr>
      <w:bookmarkStart w:id="33" w:name="_Toc434755133"/>
      <w:r w:rsidRPr="003D1936">
        <w:rPr>
          <w:rFonts w:asciiTheme="minorHAnsi" w:hAnsiTheme="minorHAnsi"/>
          <w:sz w:val="20"/>
          <w:szCs w:val="20"/>
        </w:rPr>
        <w:t>Žádost o platbu</w:t>
      </w:r>
      <w:bookmarkEnd w:id="33"/>
    </w:p>
    <w:p w14:paraId="380896BD" w14:textId="11891494" w:rsidR="00995CF4" w:rsidRDefault="003D1936" w:rsidP="00FE695C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0B2183">
        <w:rPr>
          <w:rFonts w:asciiTheme="minorHAnsi" w:hAnsiTheme="minorHAnsi" w:cs="Tahoma"/>
          <w:sz w:val="20"/>
          <w:szCs w:val="28"/>
        </w:rPr>
        <w:t xml:space="preserve">Konečný uživatel 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je povinen pro účely poskytnutí prostředků dotace předložit </w:t>
      </w:r>
      <w:r w:rsidRPr="000B2183">
        <w:rPr>
          <w:rFonts w:asciiTheme="minorHAnsi" w:hAnsiTheme="minorHAnsi" w:cs="Tahoma"/>
          <w:sz w:val="20"/>
          <w:szCs w:val="28"/>
        </w:rPr>
        <w:t>P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oskytovateli dotace řádně vyplněnou </w:t>
      </w:r>
      <w:r w:rsidRPr="000B2183">
        <w:rPr>
          <w:rFonts w:asciiTheme="minorHAnsi" w:hAnsiTheme="minorHAnsi" w:cs="Tahoma"/>
          <w:sz w:val="20"/>
          <w:szCs w:val="28"/>
        </w:rPr>
        <w:t>Ž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ádost o platbu podloženou 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Soupiskami dokladů schválenými </w:t>
      </w:r>
      <w:r w:rsidRPr="000B2183">
        <w:rPr>
          <w:rFonts w:asciiTheme="minorHAnsi" w:hAnsiTheme="minorHAnsi" w:cs="Tahoma"/>
          <w:sz w:val="20"/>
          <w:szCs w:val="28"/>
        </w:rPr>
        <w:t xml:space="preserve">Konečnému uživateli 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a </w:t>
      </w:r>
      <w:r w:rsidR="00481691">
        <w:rPr>
          <w:rFonts w:asciiTheme="minorHAnsi" w:hAnsiTheme="minorHAnsi" w:cs="Tahoma"/>
          <w:sz w:val="20"/>
          <w:szCs w:val="28"/>
        </w:rPr>
        <w:t>P</w:t>
      </w:r>
      <w:r w:rsidR="00AD198E" w:rsidRPr="000B2183">
        <w:rPr>
          <w:rFonts w:asciiTheme="minorHAnsi" w:hAnsiTheme="minorHAnsi" w:cs="Tahoma"/>
          <w:sz w:val="20"/>
          <w:szCs w:val="28"/>
        </w:rPr>
        <w:t xml:space="preserve">rojektovým partnerům </w:t>
      </w:r>
      <w:r w:rsidR="00836282" w:rsidRPr="000B2183">
        <w:rPr>
          <w:rFonts w:asciiTheme="minorHAnsi" w:hAnsiTheme="minorHAnsi" w:cs="Tahoma"/>
          <w:sz w:val="20"/>
          <w:szCs w:val="28"/>
        </w:rPr>
        <w:t xml:space="preserve">příslušnými </w:t>
      </w:r>
      <w:r w:rsidRPr="000B2183">
        <w:rPr>
          <w:rFonts w:asciiTheme="minorHAnsi" w:hAnsiTheme="minorHAnsi" w:cs="Tahoma"/>
          <w:sz w:val="20"/>
          <w:szCs w:val="28"/>
        </w:rPr>
        <w:t>Správci fondu</w:t>
      </w:r>
      <w:r w:rsidR="00836282" w:rsidRPr="000B2183">
        <w:rPr>
          <w:rFonts w:asciiTheme="minorHAnsi" w:hAnsiTheme="minorHAnsi" w:cs="Tahoma"/>
          <w:sz w:val="20"/>
          <w:szCs w:val="28"/>
        </w:rPr>
        <w:t>.</w:t>
      </w:r>
    </w:p>
    <w:p w14:paraId="52E72BFC" w14:textId="77777777" w:rsidR="00FE695C" w:rsidRPr="00FE695C" w:rsidRDefault="00FE695C" w:rsidP="00FE695C">
      <w:pPr>
        <w:tabs>
          <w:tab w:val="left" w:pos="2790"/>
        </w:tabs>
        <w:spacing w:before="120"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E51EED9" w14:textId="4A467D50" w:rsidR="001B70D3" w:rsidRPr="00DD1B41" w:rsidRDefault="00F95B2D" w:rsidP="00DD1B41">
      <w:pPr>
        <w:pStyle w:val="lnek"/>
        <w:spacing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0B2183" w:rsidRPr="00DD1B41">
        <w:rPr>
          <w:rFonts w:asciiTheme="minorHAnsi" w:hAnsiTheme="minorHAnsi"/>
          <w:sz w:val="22"/>
        </w:rPr>
        <w:t>6</w:t>
      </w:r>
    </w:p>
    <w:p w14:paraId="79D254D7" w14:textId="5F200959" w:rsidR="00B2612C" w:rsidRPr="00DD1B41" w:rsidRDefault="00F95B2D" w:rsidP="00FC058A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Práva a povinnosti </w:t>
      </w:r>
      <w:r w:rsidR="00D40A9F" w:rsidRPr="00DD1B41">
        <w:rPr>
          <w:rFonts w:asciiTheme="minorHAnsi" w:hAnsiTheme="minorHAnsi"/>
          <w:sz w:val="22"/>
        </w:rPr>
        <w:t>P</w:t>
      </w:r>
      <w:r w:rsidRPr="00DD1B41">
        <w:rPr>
          <w:rFonts w:asciiTheme="minorHAnsi" w:hAnsiTheme="minorHAnsi"/>
          <w:sz w:val="22"/>
        </w:rPr>
        <w:t>oskytovatele dotace</w:t>
      </w:r>
    </w:p>
    <w:p w14:paraId="150DB771" w14:textId="77777777" w:rsidR="008632C4" w:rsidRPr="000B2183" w:rsidRDefault="008632C4" w:rsidP="005866F5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bookmarkStart w:id="34" w:name="_Toc434755137"/>
      <w:r w:rsidRPr="000B2183">
        <w:rPr>
          <w:rFonts w:asciiTheme="minorHAnsi" w:hAnsiTheme="minorHAnsi"/>
          <w:sz w:val="20"/>
          <w:szCs w:val="20"/>
        </w:rPr>
        <w:t>Vyplacení prostředků dotace</w:t>
      </w:r>
    </w:p>
    <w:p w14:paraId="7CBD57BB" w14:textId="6A6CD18B" w:rsidR="00A151D6" w:rsidRDefault="00D40A9F" w:rsidP="00D40A9F">
      <w:pPr>
        <w:spacing w:after="240"/>
        <w:jc w:val="both"/>
        <w:rPr>
          <w:rFonts w:asciiTheme="minorHAnsi" w:hAnsiTheme="minorHAnsi"/>
          <w:sz w:val="20"/>
        </w:rPr>
      </w:pPr>
      <w:r w:rsidRPr="00D40A9F">
        <w:rPr>
          <w:rFonts w:asciiTheme="minorHAnsi" w:hAnsiTheme="minorHAnsi"/>
          <w:sz w:val="20"/>
        </w:rPr>
        <w:t xml:space="preserve">Poskytovatel </w:t>
      </w:r>
      <w:r>
        <w:rPr>
          <w:rFonts w:asciiTheme="minorHAnsi" w:hAnsiTheme="minorHAnsi"/>
          <w:sz w:val="20"/>
        </w:rPr>
        <w:t>dotace se zavazuje, že po schválení Soupisky dokladů za mikroprojekt, Závěrečné zprávy o realizaci mikroprojektu a po přijetí Žádosti o platbu za mikroprojekt Konečného uživatele, ověření její oprávněnosti, úplnosti, pravdivosti a bezchybnosti vystaví Prohlášení o uskutečněných výdajích na národní část projektu Fond, které předloží Centru pro regionální rozvoj ČR.</w:t>
      </w:r>
    </w:p>
    <w:p w14:paraId="52E8B7B1" w14:textId="7D754FAC" w:rsidR="00D40A9F" w:rsidRDefault="00D40A9F" w:rsidP="00D40A9F">
      <w:pPr>
        <w:spacing w:after="24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Poskytovatel dotace se zavazuje platbu týkající se mikroprojektu a provedenou příslušnou platební jednotkou Ministerstva pro místní rozvoj ČR na účet Správce Fondu převést na účet Konečného uživatele do 5 pracovních dnů po obdržení této platby.</w:t>
      </w:r>
    </w:p>
    <w:p w14:paraId="06DB9933" w14:textId="77777777" w:rsidR="00A151D6" w:rsidRPr="00B157A4" w:rsidRDefault="00A151D6" w:rsidP="005866F5">
      <w:pPr>
        <w:pStyle w:val="Odstavecseseznamem"/>
        <w:numPr>
          <w:ilvl w:val="0"/>
          <w:numId w:val="21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157A4">
        <w:rPr>
          <w:rFonts w:asciiTheme="minorHAnsi" w:hAnsiTheme="minorHAnsi"/>
          <w:sz w:val="20"/>
          <w:szCs w:val="20"/>
        </w:rPr>
        <w:t>Kontrola</w:t>
      </w:r>
    </w:p>
    <w:p w14:paraId="1D34EFD1" w14:textId="6937BCD5" w:rsidR="008632C4" w:rsidRPr="00DD1B41" w:rsidRDefault="00A151D6" w:rsidP="008632C4">
      <w:pPr>
        <w:jc w:val="both"/>
        <w:rPr>
          <w:rFonts w:asciiTheme="minorHAnsi" w:hAnsiTheme="minorHAnsi"/>
          <w:sz w:val="20"/>
        </w:rPr>
      </w:pPr>
      <w:r w:rsidRPr="00B75F77">
        <w:rPr>
          <w:rFonts w:asciiTheme="minorHAnsi" w:hAnsiTheme="minorHAnsi"/>
          <w:sz w:val="20"/>
        </w:rPr>
        <w:lastRenderedPageBreak/>
        <w:t xml:space="preserve">Poskytovatel dotace je oprávněn provádět u </w:t>
      </w:r>
      <w:r w:rsidR="00B75F77">
        <w:rPr>
          <w:rFonts w:asciiTheme="minorHAnsi" w:hAnsiTheme="minorHAnsi"/>
          <w:sz w:val="20"/>
        </w:rPr>
        <w:t xml:space="preserve">Konečného uživatele </w:t>
      </w:r>
      <w:r w:rsidRPr="00B75F77">
        <w:rPr>
          <w:rFonts w:asciiTheme="minorHAnsi" w:hAnsiTheme="minorHAnsi"/>
          <w:sz w:val="20"/>
        </w:rPr>
        <w:t xml:space="preserve">veškeré činnosti související s ověřením, zda </w:t>
      </w:r>
      <w:r w:rsidR="00B75F77">
        <w:rPr>
          <w:rFonts w:asciiTheme="minorHAnsi" w:hAnsiTheme="minorHAnsi"/>
          <w:sz w:val="20"/>
        </w:rPr>
        <w:t>mikro</w:t>
      </w:r>
      <w:r w:rsidRPr="00B75F77">
        <w:rPr>
          <w:rFonts w:asciiTheme="minorHAnsi" w:hAnsiTheme="minorHAnsi"/>
          <w:sz w:val="20"/>
        </w:rPr>
        <w:t>projekt je realizován v souladu s touto Smlouvou.</w:t>
      </w:r>
    </w:p>
    <w:bookmarkEnd w:id="34"/>
    <w:p w14:paraId="372FE733" w14:textId="77E29BCB" w:rsidR="001D7CDB" w:rsidRPr="00DD1B41" w:rsidRDefault="001D7CDB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B75F77" w:rsidRPr="00DD1B41">
        <w:rPr>
          <w:rFonts w:asciiTheme="minorHAnsi" w:hAnsiTheme="minorHAnsi"/>
          <w:sz w:val="22"/>
        </w:rPr>
        <w:t>7</w:t>
      </w:r>
    </w:p>
    <w:p w14:paraId="43C55895" w14:textId="77777777" w:rsidR="00810992" w:rsidRPr="00DD1B41" w:rsidRDefault="00810992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Sankce za porušení ustanovení Smlouvy</w:t>
      </w:r>
    </w:p>
    <w:p w14:paraId="04E429CB" w14:textId="77777777" w:rsidR="00790CAD" w:rsidRPr="00B75F77" w:rsidRDefault="00790CAD" w:rsidP="005866F5">
      <w:pPr>
        <w:pStyle w:val="Odstavecseseznamem"/>
        <w:numPr>
          <w:ilvl w:val="0"/>
          <w:numId w:val="22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75F77">
        <w:rPr>
          <w:rFonts w:asciiTheme="minorHAnsi" w:hAnsiTheme="minorHAnsi"/>
          <w:sz w:val="20"/>
          <w:szCs w:val="20"/>
        </w:rPr>
        <w:t>Výčet sankcí</w:t>
      </w:r>
    </w:p>
    <w:p w14:paraId="410D8D04" w14:textId="12DF4BE5" w:rsidR="002559EB" w:rsidRPr="004A2116" w:rsidRDefault="00B75F77" w:rsidP="004A2116">
      <w:pPr>
        <w:spacing w:after="240"/>
        <w:jc w:val="both"/>
        <w:rPr>
          <w:rFonts w:asciiTheme="minorHAnsi" w:hAnsiTheme="minorHAnsi"/>
          <w:sz w:val="20"/>
        </w:rPr>
      </w:pPr>
      <w:r w:rsidRPr="00B75F77">
        <w:rPr>
          <w:rFonts w:asciiTheme="minorHAnsi" w:hAnsiTheme="minorHAnsi"/>
          <w:sz w:val="20"/>
        </w:rPr>
        <w:t>Poskytovatel dotace</w:t>
      </w:r>
      <w:r w:rsidR="00FB6576" w:rsidRPr="00B75F77">
        <w:rPr>
          <w:rFonts w:asciiTheme="minorHAnsi" w:hAnsiTheme="minorHAnsi"/>
          <w:sz w:val="20"/>
        </w:rPr>
        <w:t xml:space="preserve">, zjistí-li, že </w:t>
      </w:r>
      <w:r w:rsidRPr="00B75F77">
        <w:rPr>
          <w:rFonts w:asciiTheme="minorHAnsi" w:hAnsiTheme="minorHAnsi"/>
          <w:sz w:val="20"/>
        </w:rPr>
        <w:t xml:space="preserve">Konečný uživatel </w:t>
      </w:r>
      <w:r w:rsidR="00FB6576" w:rsidRPr="00B75F77">
        <w:rPr>
          <w:rFonts w:asciiTheme="minorHAnsi" w:hAnsiTheme="minorHAnsi"/>
          <w:sz w:val="20"/>
        </w:rPr>
        <w:t xml:space="preserve">nesplnil nebo neplní některou z podmínek uvedených v této Smlouvě nebo některou z povinností stanovených právními předpisy </w:t>
      </w:r>
      <w:r w:rsidR="00481691">
        <w:rPr>
          <w:rFonts w:asciiTheme="minorHAnsi" w:hAnsiTheme="minorHAnsi"/>
          <w:sz w:val="20"/>
        </w:rPr>
        <w:t>si</w:t>
      </w:r>
      <w:r w:rsidR="002559EB" w:rsidRPr="00EF4439">
        <w:rPr>
          <w:rFonts w:asciiTheme="minorHAnsi" w:hAnsiTheme="minorHAnsi"/>
          <w:sz w:val="20"/>
        </w:rPr>
        <w:t xml:space="preserve"> vyhrazuje</w:t>
      </w:r>
      <w:r w:rsidR="002559EB" w:rsidRPr="00B75F77">
        <w:rPr>
          <w:rFonts w:asciiTheme="minorHAnsi" w:hAnsiTheme="minorHAnsi"/>
          <w:sz w:val="20"/>
        </w:rPr>
        <w:t xml:space="preserve"> právo uplatnit vůči </w:t>
      </w:r>
      <w:r w:rsidRPr="00B75F77">
        <w:rPr>
          <w:rFonts w:asciiTheme="minorHAnsi" w:hAnsiTheme="minorHAnsi"/>
          <w:sz w:val="20"/>
        </w:rPr>
        <w:t xml:space="preserve">Konečnému uživateli </w:t>
      </w:r>
      <w:r w:rsidR="002559EB" w:rsidRPr="00B75F77">
        <w:rPr>
          <w:rFonts w:asciiTheme="minorHAnsi" w:hAnsiTheme="minorHAnsi"/>
          <w:sz w:val="20"/>
        </w:rPr>
        <w:t>následující sankce:</w:t>
      </w:r>
    </w:p>
    <w:p w14:paraId="3FE7B3C9" w14:textId="084DA10C" w:rsidR="001B70D3" w:rsidRPr="00B75F77" w:rsidRDefault="00961A9D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>
        <w:rPr>
          <w:rFonts w:asciiTheme="minorHAnsi" w:hAnsiTheme="minorHAnsi"/>
          <w:sz w:val="20"/>
          <w:szCs w:val="24"/>
        </w:rPr>
        <w:t xml:space="preserve">V případě, že dojde k </w:t>
      </w:r>
      <w:r w:rsidR="001B70D3" w:rsidRPr="00B75F77">
        <w:rPr>
          <w:rFonts w:asciiTheme="minorHAnsi" w:hAnsiTheme="minorHAnsi"/>
          <w:sz w:val="20"/>
          <w:szCs w:val="24"/>
        </w:rPr>
        <w:t>porušení povinností uvedených v t</w:t>
      </w:r>
      <w:r w:rsidR="00CB3D91" w:rsidRPr="00B75F77">
        <w:rPr>
          <w:rFonts w:asciiTheme="minorHAnsi" w:hAnsiTheme="minorHAnsi"/>
          <w:sz w:val="20"/>
          <w:szCs w:val="24"/>
        </w:rPr>
        <w:t>ét</w:t>
      </w:r>
      <w:r w:rsidR="001B70D3" w:rsidRPr="00B75F77">
        <w:rPr>
          <w:rFonts w:asciiTheme="minorHAnsi" w:hAnsiTheme="minorHAnsi"/>
          <w:sz w:val="20"/>
          <w:szCs w:val="24"/>
        </w:rPr>
        <w:t xml:space="preserve">o </w:t>
      </w:r>
      <w:r w:rsidR="00CB3D91" w:rsidRPr="00B75F77">
        <w:rPr>
          <w:rFonts w:asciiTheme="minorHAnsi" w:hAnsiTheme="minorHAnsi"/>
          <w:sz w:val="20"/>
          <w:szCs w:val="24"/>
        </w:rPr>
        <w:t>Smlouvě</w:t>
      </w:r>
      <w:r>
        <w:rPr>
          <w:rFonts w:asciiTheme="minorHAnsi" w:hAnsiTheme="minorHAnsi"/>
          <w:sz w:val="20"/>
          <w:szCs w:val="24"/>
        </w:rPr>
        <w:t>,</w:t>
      </w:r>
      <w:r w:rsidR="001B70D3" w:rsidRPr="00B75F77">
        <w:rPr>
          <w:rFonts w:asciiTheme="minorHAnsi" w:hAnsiTheme="minorHAnsi"/>
          <w:sz w:val="20"/>
          <w:szCs w:val="24"/>
        </w:rPr>
        <w:t xml:space="preserve"> povede </w:t>
      </w:r>
      <w:r w:rsidR="00CB3D91" w:rsidRPr="00B75F77">
        <w:rPr>
          <w:rFonts w:asciiTheme="minorHAnsi" w:hAnsiTheme="minorHAnsi"/>
          <w:sz w:val="20"/>
          <w:szCs w:val="24"/>
        </w:rPr>
        <w:t>ke krácení dotace</w:t>
      </w:r>
      <w:r w:rsidR="001B70D3" w:rsidRPr="00B75F77">
        <w:rPr>
          <w:rFonts w:asciiTheme="minorHAnsi" w:hAnsiTheme="minorHAnsi"/>
          <w:sz w:val="20"/>
          <w:szCs w:val="24"/>
        </w:rPr>
        <w:t xml:space="preserve"> ve výši</w:t>
      </w:r>
      <w:r w:rsidR="00CB3D91" w:rsidRPr="00B75F77">
        <w:rPr>
          <w:rFonts w:asciiTheme="minorHAnsi" w:hAnsiTheme="minorHAnsi"/>
          <w:sz w:val="20"/>
          <w:szCs w:val="24"/>
        </w:rPr>
        <w:t xml:space="preserve"> podílu dotace na výdajích</w:t>
      </w:r>
      <w:r w:rsidR="001B70D3" w:rsidRPr="00B75F77">
        <w:rPr>
          <w:rFonts w:asciiTheme="minorHAnsi" w:hAnsiTheme="minorHAnsi"/>
          <w:sz w:val="20"/>
          <w:szCs w:val="24"/>
        </w:rPr>
        <w:t xml:space="preserve">, </w:t>
      </w:r>
      <w:r w:rsidR="00CB3D91" w:rsidRPr="00B75F77">
        <w:rPr>
          <w:rFonts w:asciiTheme="minorHAnsi" w:hAnsiTheme="minorHAnsi"/>
          <w:sz w:val="20"/>
          <w:szCs w:val="24"/>
        </w:rPr>
        <w:t>u kterých nebyly povinnosti splněny</w:t>
      </w:r>
      <w:r w:rsidR="00D556B7" w:rsidRPr="00B75F77">
        <w:rPr>
          <w:rFonts w:asciiTheme="minorHAnsi" w:hAnsiTheme="minorHAnsi"/>
          <w:sz w:val="20"/>
          <w:szCs w:val="24"/>
        </w:rPr>
        <w:t>;</w:t>
      </w:r>
    </w:p>
    <w:p w14:paraId="23648FD4" w14:textId="1B6F43E5" w:rsidR="00DE5D8E" w:rsidRPr="00B75F77" w:rsidRDefault="00DE5D8E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případě, že dojde k porušení povinností stanovených v</w:t>
      </w:r>
      <w:r w:rsidR="00383381" w:rsidRPr="00B75F77">
        <w:rPr>
          <w:rFonts w:asciiTheme="minorHAnsi" w:hAnsiTheme="minorHAnsi"/>
          <w:sz w:val="20"/>
          <w:szCs w:val="24"/>
        </w:rPr>
        <w:t xml:space="preserve">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3 t</w:t>
      </w:r>
      <w:r w:rsidR="00EB76D6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EB76D6" w:rsidRPr="00481691">
        <w:rPr>
          <w:rFonts w:asciiTheme="minorHAnsi" w:hAnsiTheme="minorHAnsi"/>
          <w:sz w:val="20"/>
          <w:szCs w:val="24"/>
        </w:rPr>
        <w:t>Smlouvy</w:t>
      </w:r>
      <w:r w:rsidRPr="00481691">
        <w:rPr>
          <w:rFonts w:asciiTheme="minorHAnsi" w:hAnsiTheme="minorHAnsi"/>
          <w:sz w:val="20"/>
          <w:szCs w:val="24"/>
        </w:rPr>
        <w:t xml:space="preserve">, </w:t>
      </w:r>
      <w:r w:rsidR="00197DF0" w:rsidRPr="00481691">
        <w:rPr>
          <w:rFonts w:asciiTheme="minorHAnsi" w:hAnsiTheme="minorHAnsi"/>
          <w:sz w:val="20"/>
          <w:szCs w:val="24"/>
        </w:rPr>
        <w:t>může být</w:t>
      </w:r>
      <w:r w:rsidRPr="00481691">
        <w:rPr>
          <w:rFonts w:asciiTheme="minorHAnsi" w:hAnsiTheme="minorHAnsi"/>
          <w:sz w:val="20"/>
          <w:szCs w:val="24"/>
        </w:rPr>
        <w:t xml:space="preserve"> výše</w:t>
      </w:r>
      <w:r w:rsidRPr="00B75F77">
        <w:rPr>
          <w:rFonts w:asciiTheme="minorHAnsi" w:hAnsiTheme="minorHAnsi"/>
          <w:sz w:val="20"/>
          <w:szCs w:val="24"/>
        </w:rPr>
        <w:t xml:space="preserve"> </w:t>
      </w:r>
      <w:r w:rsidR="00383381" w:rsidRPr="00B75F77">
        <w:rPr>
          <w:rFonts w:asciiTheme="minorHAnsi" w:hAnsiTheme="minorHAnsi"/>
          <w:sz w:val="20"/>
          <w:szCs w:val="24"/>
        </w:rPr>
        <w:t xml:space="preserve">krácení </w:t>
      </w:r>
      <w:r w:rsidR="00AF440C" w:rsidRPr="00B75F77">
        <w:rPr>
          <w:rFonts w:asciiTheme="minorHAnsi" w:hAnsiTheme="minorHAnsi"/>
          <w:sz w:val="20"/>
          <w:szCs w:val="24"/>
        </w:rPr>
        <w:t>dotace stanovena</w:t>
      </w:r>
      <w:r w:rsidR="00B102BD" w:rsidRPr="00B75F77">
        <w:rPr>
          <w:rFonts w:asciiTheme="minorHAnsi" w:hAnsiTheme="minorHAnsi"/>
          <w:sz w:val="20"/>
          <w:szCs w:val="24"/>
        </w:rPr>
        <w:t xml:space="preserve"> ve stejném poměru k celkové částce dotace</w:t>
      </w:r>
      <w:r w:rsidR="007342FF" w:rsidRPr="00B75F77">
        <w:rPr>
          <w:rFonts w:asciiTheme="minorHAnsi" w:hAnsiTheme="minorHAnsi"/>
          <w:sz w:val="20"/>
          <w:szCs w:val="24"/>
        </w:rPr>
        <w:t>,</w:t>
      </w:r>
      <w:r w:rsidR="00B102BD" w:rsidRPr="00B75F77">
        <w:rPr>
          <w:rFonts w:asciiTheme="minorHAnsi" w:hAnsiTheme="minorHAnsi"/>
          <w:sz w:val="20"/>
          <w:szCs w:val="24"/>
        </w:rPr>
        <w:t xml:space="preserve"> jako je poměr počtu započatých měsíců, po které byla povinnost porušena </w:t>
      </w:r>
      <w:r w:rsidR="004F30D8" w:rsidRPr="00B75F77">
        <w:rPr>
          <w:rFonts w:asciiTheme="minorHAnsi" w:hAnsiTheme="minorHAnsi"/>
          <w:sz w:val="20"/>
          <w:szCs w:val="24"/>
        </w:rPr>
        <w:t>k celkové době, po kterou má být dle t</w:t>
      </w:r>
      <w:r w:rsidR="00383381" w:rsidRPr="00B75F77">
        <w:rPr>
          <w:rFonts w:asciiTheme="minorHAnsi" w:hAnsiTheme="minorHAnsi"/>
          <w:sz w:val="20"/>
          <w:szCs w:val="24"/>
        </w:rPr>
        <w:t>é</w:t>
      </w:r>
      <w:r w:rsidR="004F30D8" w:rsidRPr="00B75F77">
        <w:rPr>
          <w:rFonts w:asciiTheme="minorHAnsi" w:hAnsiTheme="minorHAnsi"/>
          <w:sz w:val="20"/>
          <w:szCs w:val="24"/>
        </w:rPr>
        <w:t xml:space="preserve">to </w:t>
      </w:r>
      <w:r w:rsidR="00383381" w:rsidRPr="00B75F77">
        <w:rPr>
          <w:rFonts w:asciiTheme="minorHAnsi" w:hAnsiTheme="minorHAnsi"/>
          <w:sz w:val="20"/>
          <w:szCs w:val="24"/>
        </w:rPr>
        <w:t>Smlouvy</w:t>
      </w:r>
      <w:r w:rsidR="004F30D8" w:rsidRPr="00B75F77">
        <w:rPr>
          <w:rFonts w:asciiTheme="minorHAnsi" w:hAnsiTheme="minorHAnsi"/>
          <w:sz w:val="20"/>
          <w:szCs w:val="24"/>
        </w:rPr>
        <w:t xml:space="preserve"> povinnost dodržena (tj. k</w:t>
      </w:r>
      <w:r w:rsidR="00B102BD" w:rsidRPr="00B75F77">
        <w:rPr>
          <w:rFonts w:asciiTheme="minorHAnsi" w:hAnsiTheme="minorHAnsi"/>
          <w:sz w:val="20"/>
          <w:szCs w:val="24"/>
        </w:rPr>
        <w:t xml:space="preserve"> 60 měsíc</w:t>
      </w:r>
      <w:r w:rsidR="004F30D8" w:rsidRPr="00B75F77">
        <w:rPr>
          <w:rFonts w:asciiTheme="minorHAnsi" w:hAnsiTheme="minorHAnsi"/>
          <w:sz w:val="20"/>
          <w:szCs w:val="24"/>
        </w:rPr>
        <w:t>ům)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507E45D4" w14:textId="061F70E3" w:rsidR="005B2528" w:rsidRPr="00B75F77" w:rsidRDefault="00AF440C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 xml:space="preserve">V případě, že dojde k porušení povinností stanovených v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1</w:t>
      </w:r>
      <w:r w:rsidR="00961A9D">
        <w:rPr>
          <w:rFonts w:asciiTheme="minorHAnsi" w:hAnsiTheme="minorHAnsi"/>
          <w:sz w:val="20"/>
          <w:szCs w:val="24"/>
        </w:rPr>
        <w:t>3</w:t>
      </w:r>
      <w:r w:rsidRPr="00B75F77">
        <w:rPr>
          <w:rFonts w:asciiTheme="minorHAnsi" w:hAnsiTheme="minorHAnsi"/>
          <w:sz w:val="20"/>
          <w:szCs w:val="24"/>
        </w:rPr>
        <w:t xml:space="preserve">, </w:t>
      </w:r>
      <w:r w:rsidR="00961A9D">
        <w:rPr>
          <w:rFonts w:asciiTheme="minorHAnsi" w:hAnsiTheme="minorHAnsi"/>
          <w:sz w:val="20"/>
          <w:szCs w:val="24"/>
        </w:rPr>
        <w:t>14</w:t>
      </w:r>
      <w:r w:rsidR="00207360" w:rsidRPr="00B75F77">
        <w:rPr>
          <w:rFonts w:asciiTheme="minorHAnsi" w:hAnsiTheme="minorHAnsi"/>
          <w:sz w:val="20"/>
          <w:szCs w:val="24"/>
        </w:rPr>
        <w:t xml:space="preserve"> </w:t>
      </w:r>
      <w:r w:rsidRPr="00B75F77">
        <w:rPr>
          <w:rFonts w:asciiTheme="minorHAnsi" w:hAnsiTheme="minorHAnsi"/>
          <w:sz w:val="20"/>
          <w:szCs w:val="24"/>
        </w:rPr>
        <w:t>této Smlouvy, bude krácení dotace stanoveno ve výši 0 – 5</w:t>
      </w:r>
      <w:r w:rsidR="00FC058A">
        <w:rPr>
          <w:rFonts w:asciiTheme="minorHAnsi" w:hAnsiTheme="minorHAnsi"/>
          <w:sz w:val="20"/>
          <w:szCs w:val="24"/>
        </w:rPr>
        <w:t> </w:t>
      </w:r>
      <w:r w:rsidRPr="00B75F77">
        <w:rPr>
          <w:rFonts w:asciiTheme="minorHAnsi" w:hAnsiTheme="minorHAnsi"/>
          <w:sz w:val="20"/>
          <w:szCs w:val="24"/>
        </w:rPr>
        <w:t>% celkové částky dotace;</w:t>
      </w:r>
    </w:p>
    <w:p w14:paraId="1749AD16" w14:textId="0C7853CA" w:rsidR="00E34F30" w:rsidRPr="00B75F77" w:rsidRDefault="00E34F30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případě, že dojde k porušení povinností stanovených v</w:t>
      </w:r>
      <w:r w:rsidR="008571E3" w:rsidRPr="00B75F77">
        <w:rPr>
          <w:rFonts w:asciiTheme="minorHAnsi" w:hAnsiTheme="minorHAnsi"/>
          <w:sz w:val="20"/>
          <w:szCs w:val="24"/>
        </w:rPr>
        <w:t xml:space="preserve"> čl. </w:t>
      </w:r>
      <w:r w:rsidR="00961A9D">
        <w:rPr>
          <w:rFonts w:asciiTheme="minorHAnsi" w:hAnsiTheme="minorHAnsi"/>
          <w:sz w:val="20"/>
          <w:szCs w:val="24"/>
        </w:rPr>
        <w:t>5</w:t>
      </w:r>
      <w:r w:rsidRPr="00B75F77">
        <w:rPr>
          <w:rFonts w:asciiTheme="minorHAnsi" w:hAnsiTheme="minorHAnsi"/>
          <w:sz w:val="20"/>
          <w:szCs w:val="24"/>
        </w:rPr>
        <w:t>, bod 11 t</w:t>
      </w:r>
      <w:r w:rsidR="008571E3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8571E3" w:rsidRPr="00B75F77">
        <w:rPr>
          <w:rFonts w:asciiTheme="minorHAnsi" w:hAnsiTheme="minorHAnsi"/>
          <w:sz w:val="20"/>
          <w:szCs w:val="24"/>
        </w:rPr>
        <w:t>Smlouvy</w:t>
      </w:r>
      <w:r w:rsidRPr="00B75F77">
        <w:rPr>
          <w:rFonts w:asciiTheme="minorHAnsi" w:hAnsiTheme="minorHAnsi"/>
          <w:sz w:val="20"/>
          <w:szCs w:val="24"/>
        </w:rPr>
        <w:t xml:space="preserve">, bude </w:t>
      </w:r>
      <w:r w:rsidR="008571E3" w:rsidRPr="00B75F77">
        <w:rPr>
          <w:rFonts w:asciiTheme="minorHAnsi" w:hAnsiTheme="minorHAnsi"/>
          <w:sz w:val="20"/>
          <w:szCs w:val="24"/>
        </w:rPr>
        <w:t xml:space="preserve">krácení dotace stanoveno </w:t>
      </w:r>
      <w:r w:rsidR="00BC215C" w:rsidRPr="00B75F77">
        <w:rPr>
          <w:rFonts w:asciiTheme="minorHAnsi" w:hAnsiTheme="minorHAnsi"/>
          <w:sz w:val="20"/>
          <w:szCs w:val="24"/>
        </w:rPr>
        <w:t>podle přílohy</w:t>
      </w:r>
      <w:r w:rsidR="00961A9D">
        <w:rPr>
          <w:rFonts w:asciiTheme="minorHAnsi" w:hAnsiTheme="minorHAnsi"/>
          <w:sz w:val="20"/>
          <w:szCs w:val="24"/>
        </w:rPr>
        <w:t xml:space="preserve"> Směrnice pro žadatele: „Tabulka odvodů za porušení pravidel Programu Interreg V-A ČR-Polsko v oblasti publicity a veřejných zakázek“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0081DB05" w14:textId="168C6868" w:rsidR="002E0221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 případě, že dojde k porušení povinností stanovených v</w:t>
      </w:r>
      <w:r w:rsidR="00B90DD1">
        <w:rPr>
          <w:rFonts w:asciiTheme="minorHAnsi" w:hAnsiTheme="minorHAnsi"/>
          <w:sz w:val="20"/>
          <w:szCs w:val="24"/>
        </w:rPr>
        <w:t> čl. 5</w:t>
      </w:r>
      <w:r w:rsidRPr="00B75F77">
        <w:rPr>
          <w:rFonts w:asciiTheme="minorHAnsi" w:hAnsiTheme="minorHAnsi"/>
          <w:sz w:val="20"/>
          <w:szCs w:val="24"/>
        </w:rPr>
        <w:t>, bod 2,</w:t>
      </w:r>
      <w:r w:rsidR="00B90DD1">
        <w:rPr>
          <w:rFonts w:asciiTheme="minorHAnsi" w:hAnsiTheme="minorHAnsi"/>
          <w:sz w:val="20"/>
          <w:szCs w:val="24"/>
        </w:rPr>
        <w:t xml:space="preserve"> 7, 10</w:t>
      </w:r>
      <w:r w:rsidR="0059610E" w:rsidRPr="00B75F77">
        <w:rPr>
          <w:rFonts w:asciiTheme="minorHAnsi" w:hAnsiTheme="minorHAnsi"/>
          <w:sz w:val="20"/>
          <w:szCs w:val="24"/>
        </w:rPr>
        <w:t xml:space="preserve"> a)</w:t>
      </w:r>
      <w:r w:rsidR="00207360" w:rsidRPr="00B75F77">
        <w:rPr>
          <w:rFonts w:asciiTheme="minorHAnsi" w:hAnsiTheme="minorHAnsi"/>
          <w:sz w:val="20"/>
          <w:szCs w:val="24"/>
        </w:rPr>
        <w:t xml:space="preserve"> </w:t>
      </w:r>
      <w:r w:rsidRPr="00B75F77">
        <w:rPr>
          <w:rFonts w:asciiTheme="minorHAnsi" w:hAnsiTheme="minorHAnsi"/>
          <w:sz w:val="20"/>
          <w:szCs w:val="24"/>
        </w:rPr>
        <w:t>t</w:t>
      </w:r>
      <w:r w:rsidR="0077695C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77695C" w:rsidRPr="00481691">
        <w:rPr>
          <w:rFonts w:asciiTheme="minorHAnsi" w:hAnsiTheme="minorHAnsi"/>
          <w:sz w:val="20"/>
          <w:szCs w:val="24"/>
        </w:rPr>
        <w:t>Smlouvy</w:t>
      </w:r>
      <w:r w:rsidRPr="00481691">
        <w:rPr>
          <w:rFonts w:asciiTheme="minorHAnsi" w:hAnsiTheme="minorHAnsi"/>
          <w:sz w:val="20"/>
          <w:szCs w:val="24"/>
        </w:rPr>
        <w:t xml:space="preserve">, </w:t>
      </w:r>
      <w:r w:rsidR="00197DF0" w:rsidRPr="00481691">
        <w:rPr>
          <w:rFonts w:asciiTheme="minorHAnsi" w:hAnsiTheme="minorHAnsi"/>
          <w:sz w:val="20"/>
          <w:szCs w:val="24"/>
        </w:rPr>
        <w:t>může být</w:t>
      </w:r>
      <w:r w:rsidRPr="00481691">
        <w:rPr>
          <w:rFonts w:asciiTheme="minorHAnsi" w:hAnsiTheme="minorHAnsi"/>
          <w:sz w:val="20"/>
          <w:szCs w:val="24"/>
        </w:rPr>
        <w:t xml:space="preserve"> </w:t>
      </w:r>
      <w:r w:rsidR="002972E5" w:rsidRPr="00481691">
        <w:rPr>
          <w:rFonts w:asciiTheme="minorHAnsi" w:hAnsiTheme="minorHAnsi"/>
          <w:sz w:val="20"/>
          <w:szCs w:val="24"/>
        </w:rPr>
        <w:t>krácení</w:t>
      </w:r>
      <w:r w:rsidR="002972E5" w:rsidRPr="00B75F77">
        <w:rPr>
          <w:rFonts w:asciiTheme="minorHAnsi" w:hAnsiTheme="minorHAnsi"/>
          <w:sz w:val="20"/>
          <w:szCs w:val="24"/>
        </w:rPr>
        <w:t xml:space="preserve"> dotace stanoveno </w:t>
      </w:r>
      <w:r w:rsidRPr="00B75F77">
        <w:rPr>
          <w:rFonts w:asciiTheme="minorHAnsi" w:hAnsiTheme="minorHAnsi"/>
          <w:sz w:val="20"/>
          <w:szCs w:val="24"/>
        </w:rPr>
        <w:t>ve výši celkové částky dotace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10BC00DF" w14:textId="3BF3F33C" w:rsidR="001A455B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 porušení povinností stanovených v</w:t>
      </w:r>
      <w:r w:rsidR="0093337E" w:rsidRPr="00B75F77">
        <w:rPr>
          <w:rFonts w:asciiTheme="minorHAnsi" w:hAnsiTheme="minorHAnsi"/>
          <w:sz w:val="20"/>
          <w:szCs w:val="24"/>
        </w:rPr>
        <w:t xml:space="preserve"> čl. </w:t>
      </w:r>
      <w:r w:rsidR="00B90DD1">
        <w:rPr>
          <w:rFonts w:asciiTheme="minorHAnsi" w:hAnsiTheme="minorHAnsi"/>
          <w:sz w:val="20"/>
          <w:szCs w:val="24"/>
        </w:rPr>
        <w:t>5, bod 9</w:t>
      </w:r>
      <w:r w:rsidR="0059610E" w:rsidRPr="00B75F77">
        <w:rPr>
          <w:rFonts w:asciiTheme="minorHAnsi" w:hAnsiTheme="minorHAnsi"/>
          <w:sz w:val="20"/>
          <w:szCs w:val="24"/>
        </w:rPr>
        <w:t xml:space="preserve"> a)</w:t>
      </w:r>
      <w:r w:rsidRPr="00B75F77">
        <w:rPr>
          <w:rFonts w:asciiTheme="minorHAnsi" w:hAnsiTheme="minorHAnsi"/>
          <w:sz w:val="20"/>
          <w:szCs w:val="24"/>
        </w:rPr>
        <w:t xml:space="preserve"> t</w:t>
      </w:r>
      <w:r w:rsidR="0093337E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93337E" w:rsidRPr="00B75F77">
        <w:rPr>
          <w:rFonts w:asciiTheme="minorHAnsi" w:hAnsiTheme="minorHAnsi"/>
          <w:sz w:val="20"/>
          <w:szCs w:val="24"/>
        </w:rPr>
        <w:t>Smlouvy</w:t>
      </w:r>
      <w:r w:rsidRPr="00B75F77">
        <w:rPr>
          <w:rFonts w:asciiTheme="minorHAnsi" w:hAnsiTheme="minorHAnsi"/>
          <w:sz w:val="20"/>
          <w:szCs w:val="24"/>
        </w:rPr>
        <w:t xml:space="preserve"> u veřejných zakázek zadávaným českým partnerem, na které se nevztahuje povinnost postupovat podle zákona č. 13</w:t>
      </w:r>
      <w:r w:rsidR="0028051A">
        <w:rPr>
          <w:rFonts w:asciiTheme="minorHAnsi" w:hAnsiTheme="minorHAnsi"/>
          <w:sz w:val="20"/>
          <w:szCs w:val="24"/>
        </w:rPr>
        <w:t>4/2016</w:t>
      </w:r>
      <w:r w:rsidRPr="00B75F77">
        <w:rPr>
          <w:rFonts w:asciiTheme="minorHAnsi" w:hAnsiTheme="minorHAnsi"/>
          <w:sz w:val="20"/>
          <w:szCs w:val="24"/>
        </w:rPr>
        <w:t xml:space="preserve"> Sb., </w:t>
      </w:r>
      <w:r w:rsidR="0028051A">
        <w:rPr>
          <w:rFonts w:asciiTheme="minorHAnsi" w:hAnsiTheme="minorHAnsi"/>
          <w:sz w:val="20"/>
          <w:szCs w:val="24"/>
        </w:rPr>
        <w:t>o zadávání veřejných zakázek,</w:t>
      </w:r>
      <w:r w:rsidRPr="00B75F77">
        <w:rPr>
          <w:rFonts w:asciiTheme="minorHAnsi" w:hAnsiTheme="minorHAnsi"/>
          <w:sz w:val="20"/>
          <w:szCs w:val="24"/>
        </w:rPr>
        <w:t xml:space="preserve"> ve znění pozdějších předpisů, bude </w:t>
      </w:r>
      <w:r w:rsidR="0093337E" w:rsidRPr="00B75F77">
        <w:rPr>
          <w:rFonts w:asciiTheme="minorHAnsi" w:hAnsiTheme="minorHAnsi"/>
          <w:sz w:val="20"/>
          <w:szCs w:val="24"/>
        </w:rPr>
        <w:t xml:space="preserve">krácení dotace stanoveno </w:t>
      </w:r>
      <w:r w:rsidRPr="00B75F77">
        <w:rPr>
          <w:rFonts w:asciiTheme="minorHAnsi" w:hAnsiTheme="minorHAnsi"/>
          <w:sz w:val="20"/>
          <w:szCs w:val="24"/>
        </w:rPr>
        <w:t xml:space="preserve">ve výši stanovené v příloze </w:t>
      </w:r>
      <w:r w:rsidR="00B90DD1">
        <w:rPr>
          <w:rFonts w:asciiTheme="minorHAnsi" w:hAnsiTheme="minorHAnsi"/>
          <w:sz w:val="20"/>
          <w:szCs w:val="24"/>
        </w:rPr>
        <w:t>Směrnice pro žadatele: „Tabulka odvodů za porušení pravidel Programu Interreg V-A ČR-Polsko v oblasti publicity a veřejných zakázek“,</w:t>
      </w:r>
      <w:r w:rsidRPr="00B75F77">
        <w:rPr>
          <w:rFonts w:asciiTheme="minorHAnsi" w:hAnsiTheme="minorHAnsi"/>
          <w:sz w:val="20"/>
          <w:szCs w:val="24"/>
        </w:rPr>
        <w:t xml:space="preserve"> která vychází z Metodického pokynu pro oblast zadávání zakázek pro programové období 2014 – 2020</w:t>
      </w:r>
      <w:r w:rsidR="008F4A76" w:rsidRPr="00B75F77">
        <w:rPr>
          <w:rFonts w:asciiTheme="minorHAnsi" w:hAnsiTheme="minorHAnsi"/>
          <w:sz w:val="20"/>
          <w:szCs w:val="24"/>
        </w:rPr>
        <w:t>,</w:t>
      </w:r>
      <w:r w:rsidRPr="00B75F77">
        <w:rPr>
          <w:rFonts w:asciiTheme="minorHAnsi" w:hAnsiTheme="minorHAnsi"/>
          <w:sz w:val="20"/>
          <w:szCs w:val="24"/>
        </w:rPr>
        <w:t xml:space="preserve"> platném ke dni </w:t>
      </w:r>
      <w:r w:rsidR="00502E63" w:rsidRPr="00B75F77">
        <w:rPr>
          <w:rFonts w:asciiTheme="minorHAnsi" w:hAnsiTheme="minorHAnsi"/>
          <w:sz w:val="20"/>
          <w:szCs w:val="24"/>
        </w:rPr>
        <w:t>uzavření</w:t>
      </w:r>
      <w:r w:rsidRPr="00B75F77">
        <w:rPr>
          <w:rFonts w:asciiTheme="minorHAnsi" w:hAnsiTheme="minorHAnsi"/>
          <w:sz w:val="20"/>
          <w:szCs w:val="24"/>
        </w:rPr>
        <w:t xml:space="preserve"> t</w:t>
      </w:r>
      <w:r w:rsidR="00502E63" w:rsidRPr="00B75F77">
        <w:rPr>
          <w:rFonts w:asciiTheme="minorHAnsi" w:hAnsiTheme="minorHAnsi"/>
          <w:sz w:val="20"/>
          <w:szCs w:val="24"/>
        </w:rPr>
        <w:t>é</w:t>
      </w:r>
      <w:r w:rsidRPr="00B75F77">
        <w:rPr>
          <w:rFonts w:asciiTheme="minorHAnsi" w:hAnsiTheme="minorHAnsi"/>
          <w:sz w:val="20"/>
          <w:szCs w:val="24"/>
        </w:rPr>
        <w:t xml:space="preserve">to </w:t>
      </w:r>
      <w:r w:rsidR="00502E63" w:rsidRPr="00B75F77">
        <w:rPr>
          <w:rFonts w:asciiTheme="minorHAnsi" w:hAnsiTheme="minorHAnsi"/>
          <w:sz w:val="20"/>
          <w:szCs w:val="24"/>
        </w:rPr>
        <w:t>Smlouvy</w:t>
      </w:r>
      <w:r w:rsidR="0093337E" w:rsidRPr="00B75F77">
        <w:rPr>
          <w:rFonts w:asciiTheme="minorHAnsi" w:hAnsiTheme="minorHAnsi"/>
          <w:sz w:val="20"/>
          <w:szCs w:val="24"/>
        </w:rPr>
        <w:t>;</w:t>
      </w:r>
    </w:p>
    <w:p w14:paraId="177A2B61" w14:textId="2363B4AC" w:rsidR="001A455B" w:rsidRPr="00B75F77" w:rsidRDefault="006671A2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 xml:space="preserve"> </w:t>
      </w:r>
      <w:r w:rsidR="00AF440C" w:rsidRPr="00B75F77">
        <w:rPr>
          <w:rFonts w:asciiTheme="minorHAnsi" w:hAnsiTheme="minorHAnsi"/>
          <w:sz w:val="20"/>
          <w:szCs w:val="24"/>
        </w:rPr>
        <w:t xml:space="preserve">V případě porušení povinností stanovených v čl. </w:t>
      </w:r>
      <w:r w:rsidR="00B90DD1">
        <w:rPr>
          <w:rFonts w:asciiTheme="minorHAnsi" w:hAnsiTheme="minorHAnsi"/>
          <w:sz w:val="20"/>
          <w:szCs w:val="24"/>
        </w:rPr>
        <w:t>5</w:t>
      </w:r>
      <w:r w:rsidR="00AF440C" w:rsidRPr="00B75F77">
        <w:rPr>
          <w:rFonts w:asciiTheme="minorHAnsi" w:hAnsiTheme="minorHAnsi"/>
          <w:sz w:val="20"/>
          <w:szCs w:val="24"/>
        </w:rPr>
        <w:t xml:space="preserve">, bodu 8 a) této Smlouvy u veřejných zakázek zadávaným českým partnerem, vyjma případů, na které se vztahuje čl. </w:t>
      </w:r>
      <w:r w:rsidR="00B90DD1">
        <w:rPr>
          <w:rFonts w:asciiTheme="minorHAnsi" w:hAnsiTheme="minorHAnsi"/>
          <w:sz w:val="20"/>
          <w:szCs w:val="24"/>
        </w:rPr>
        <w:t>7</w:t>
      </w:r>
      <w:r w:rsidR="00AF440C" w:rsidRPr="00B75F77">
        <w:rPr>
          <w:rFonts w:asciiTheme="minorHAnsi" w:hAnsiTheme="minorHAnsi"/>
          <w:sz w:val="20"/>
          <w:szCs w:val="24"/>
        </w:rPr>
        <w:t xml:space="preserve">, písm. </w:t>
      </w:r>
      <w:r w:rsidR="00B90DD1">
        <w:rPr>
          <w:rFonts w:asciiTheme="minorHAnsi" w:hAnsiTheme="minorHAnsi"/>
          <w:sz w:val="20"/>
          <w:szCs w:val="24"/>
        </w:rPr>
        <w:t>f</w:t>
      </w:r>
      <w:r w:rsidR="00AF440C" w:rsidRPr="00B75F77">
        <w:rPr>
          <w:rFonts w:asciiTheme="minorHAnsi" w:hAnsiTheme="minorHAnsi"/>
          <w:sz w:val="20"/>
          <w:szCs w:val="24"/>
        </w:rPr>
        <w:t xml:space="preserve">), bude krácení dotace stanoveno ve výši stanovené v příloze </w:t>
      </w:r>
      <w:r w:rsidR="00B90DD1">
        <w:rPr>
          <w:rFonts w:asciiTheme="minorHAnsi" w:hAnsiTheme="minorHAnsi"/>
          <w:sz w:val="20"/>
          <w:szCs w:val="24"/>
        </w:rPr>
        <w:t>Směrnice pro žadatele: „Tabulka odvodů za porušení pravidel Programu Interreg V-A ČR-Polsko v oblasti publicity a veřejných zakázek“</w:t>
      </w:r>
      <w:r w:rsidR="00AF440C" w:rsidRPr="00B75F77">
        <w:rPr>
          <w:rFonts w:asciiTheme="minorHAnsi" w:hAnsiTheme="minorHAnsi"/>
          <w:sz w:val="20"/>
          <w:szCs w:val="24"/>
        </w:rPr>
        <w:t>, která vychází z dokumentu “Rozho</w:t>
      </w:r>
      <w:r w:rsidR="00B90DD1">
        <w:rPr>
          <w:rFonts w:asciiTheme="minorHAnsi" w:hAnsiTheme="minorHAnsi"/>
          <w:sz w:val="20"/>
          <w:szCs w:val="24"/>
        </w:rPr>
        <w:t>dnutí Komise ze dne 19. </w:t>
      </w:r>
      <w:r w:rsidR="00AF440C" w:rsidRPr="00B75F77">
        <w:rPr>
          <w:rFonts w:asciiTheme="minorHAnsi" w:hAnsiTheme="minorHAnsi"/>
          <w:sz w:val="20"/>
          <w:szCs w:val="24"/>
        </w:rPr>
        <w:t>12.</w:t>
      </w:r>
      <w:r w:rsidR="00B90DD1">
        <w:rPr>
          <w:rFonts w:asciiTheme="minorHAnsi" w:hAnsiTheme="minorHAnsi"/>
          <w:sz w:val="20"/>
          <w:szCs w:val="24"/>
        </w:rPr>
        <w:t> </w:t>
      </w:r>
      <w:r w:rsidR="00AF440C" w:rsidRPr="00B75F77">
        <w:rPr>
          <w:rFonts w:asciiTheme="minorHAnsi" w:hAnsiTheme="minorHAnsi"/>
          <w:sz w:val="20"/>
          <w:szCs w:val="24"/>
        </w:rPr>
        <w:t>2013, kterým se stanoví a schvalují pokyny ke stanovení finančních</w:t>
      </w:r>
      <w:r w:rsidR="00B90DD1">
        <w:rPr>
          <w:rFonts w:asciiTheme="minorHAnsi" w:hAnsiTheme="minorHAnsi"/>
          <w:sz w:val="20"/>
          <w:szCs w:val="24"/>
        </w:rPr>
        <w:t xml:space="preserve"> oprav, jež má Komise provést u </w:t>
      </w:r>
      <w:r w:rsidR="00AF440C" w:rsidRPr="00B75F77">
        <w:rPr>
          <w:rFonts w:asciiTheme="minorHAnsi" w:hAnsiTheme="minorHAnsi"/>
          <w:sz w:val="20"/>
          <w:szCs w:val="24"/>
        </w:rPr>
        <w:t>výdajů financovaných Unií v rámci sdíleného řízení v případě nedodržení pravidel pro zadávání veřejných zakázek”;</w:t>
      </w:r>
    </w:p>
    <w:p w14:paraId="44DEE857" w14:textId="7F8D13DA" w:rsidR="00DB3F1A" w:rsidRPr="00B75F77" w:rsidRDefault="00DB3F1A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V případě porušen</w:t>
      </w:r>
      <w:r w:rsidR="00B90DD1">
        <w:rPr>
          <w:rFonts w:asciiTheme="minorHAnsi" w:hAnsiTheme="minorHAnsi"/>
          <w:sz w:val="20"/>
          <w:szCs w:val="24"/>
        </w:rPr>
        <w:t>í povinností stanovených v čl. 5</w:t>
      </w:r>
      <w:r w:rsidRPr="00B75F77">
        <w:rPr>
          <w:rFonts w:asciiTheme="minorHAnsi" w:hAnsiTheme="minorHAnsi"/>
          <w:sz w:val="20"/>
          <w:szCs w:val="24"/>
        </w:rPr>
        <w:t>, bod 8 a) této Smlouvy u veřejných zakázek zadávaných polským partnerem,</w:t>
      </w:r>
      <w:r w:rsidR="00197DF0">
        <w:rPr>
          <w:rFonts w:asciiTheme="minorHAnsi" w:hAnsiTheme="minorHAnsi"/>
          <w:sz w:val="20"/>
          <w:szCs w:val="24"/>
        </w:rPr>
        <w:t xml:space="preserve"> u mikroprojektu typu A</w:t>
      </w:r>
      <w:r w:rsidRPr="00B75F77">
        <w:rPr>
          <w:rFonts w:asciiTheme="minorHAnsi" w:hAnsiTheme="minorHAnsi"/>
          <w:sz w:val="20"/>
          <w:szCs w:val="24"/>
        </w:rPr>
        <w:t xml:space="preserve"> bude krácení dotace stanoveno v souladu s Nařízením Ministra rozvoje ze dne </w:t>
      </w:r>
      <w:r w:rsidR="00E73118" w:rsidRPr="00B75F77">
        <w:rPr>
          <w:rFonts w:asciiTheme="minorHAnsi" w:hAnsiTheme="minorHAnsi"/>
          <w:sz w:val="20"/>
          <w:szCs w:val="24"/>
        </w:rPr>
        <w:t>29. ledna</w:t>
      </w:r>
      <w:r w:rsidRPr="00B75F77">
        <w:rPr>
          <w:rFonts w:asciiTheme="minorHAnsi" w:hAnsiTheme="minorHAnsi"/>
          <w:sz w:val="20"/>
          <w:szCs w:val="24"/>
        </w:rPr>
        <w:t xml:space="preserve"> 2016 o podmínkách pro snížení finančních oprav a nesprávně vynaložených výdajích spojených se zadáváním zakázek</w:t>
      </w:r>
      <w:r w:rsidR="00E73118" w:rsidRPr="00B75F77">
        <w:rPr>
          <w:rFonts w:asciiTheme="minorHAnsi" w:hAnsiTheme="minorHAnsi"/>
          <w:sz w:val="20"/>
          <w:szCs w:val="24"/>
        </w:rPr>
        <w:t xml:space="preserve"> (Sb. Zák. z roku 2016 pol. 200 ve znění pozdějších předpisů);</w:t>
      </w:r>
    </w:p>
    <w:p w14:paraId="7F5EF341" w14:textId="77777777" w:rsidR="00661C62" w:rsidRPr="00B75F77" w:rsidRDefault="00D452ED" w:rsidP="005866F5">
      <w:pPr>
        <w:pStyle w:val="Zkladntext3"/>
        <w:widowControl w:val="0"/>
        <w:numPr>
          <w:ilvl w:val="1"/>
          <w:numId w:val="10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B75F77">
        <w:rPr>
          <w:rFonts w:asciiTheme="minorHAnsi" w:hAnsiTheme="minorHAnsi"/>
          <w:sz w:val="20"/>
          <w:szCs w:val="24"/>
        </w:rPr>
        <w:t>Nevyplacení dotace nebo její části</w:t>
      </w:r>
    </w:p>
    <w:p w14:paraId="78A712D3" w14:textId="4AFA9D09" w:rsidR="00A30DA1" w:rsidRDefault="00A30DA1" w:rsidP="00B75F77">
      <w:pPr>
        <w:widowControl w:val="0"/>
        <w:ind w:left="709"/>
        <w:jc w:val="both"/>
        <w:rPr>
          <w:rFonts w:asciiTheme="minorHAnsi" w:eastAsia="Batang" w:hAnsiTheme="minorHAnsi"/>
          <w:sz w:val="20"/>
        </w:rPr>
      </w:pPr>
      <w:r w:rsidRPr="00B75F77">
        <w:rPr>
          <w:rFonts w:asciiTheme="minorHAnsi" w:eastAsia="Batang" w:hAnsiTheme="minorHAnsi"/>
          <w:sz w:val="20"/>
        </w:rPr>
        <w:t xml:space="preserve">V případě, že </w:t>
      </w:r>
      <w:r w:rsidR="007C70ED" w:rsidRPr="00B75F77">
        <w:rPr>
          <w:rFonts w:asciiTheme="minorHAnsi" w:eastAsia="Batang" w:hAnsiTheme="minorHAnsi"/>
          <w:sz w:val="20"/>
        </w:rPr>
        <w:t xml:space="preserve">je </w:t>
      </w:r>
      <w:r w:rsidRPr="00B75F77">
        <w:rPr>
          <w:rFonts w:asciiTheme="minorHAnsi" w:eastAsia="Batang" w:hAnsiTheme="minorHAnsi"/>
          <w:sz w:val="20"/>
        </w:rPr>
        <w:t xml:space="preserve">zjištěno před vyplacením dotace </w:t>
      </w:r>
      <w:r w:rsidR="007C70ED" w:rsidRPr="00B75F77">
        <w:rPr>
          <w:rFonts w:asciiTheme="minorHAnsi" w:eastAsia="Batang" w:hAnsiTheme="minorHAnsi"/>
          <w:sz w:val="20"/>
        </w:rPr>
        <w:t>porušení ustanovení této Smlouvy</w:t>
      </w:r>
      <w:r w:rsidRPr="00B75F77">
        <w:rPr>
          <w:rFonts w:asciiTheme="minorHAnsi" w:eastAsia="Batang" w:hAnsiTheme="minorHAnsi"/>
          <w:sz w:val="20"/>
        </w:rPr>
        <w:t xml:space="preserve">, </w:t>
      </w:r>
      <w:r w:rsidR="00B75F77" w:rsidRPr="00B75F77">
        <w:rPr>
          <w:rFonts w:asciiTheme="minorHAnsi" w:eastAsia="Batang" w:hAnsiTheme="minorHAnsi"/>
          <w:sz w:val="20"/>
        </w:rPr>
        <w:t>P</w:t>
      </w:r>
      <w:r w:rsidRPr="00B75F77">
        <w:rPr>
          <w:rFonts w:asciiTheme="minorHAnsi" w:eastAsia="Batang" w:hAnsiTheme="minorHAnsi"/>
          <w:sz w:val="20"/>
        </w:rPr>
        <w:t>oskytovatel dotace při rozhodování zohledňuje míry krácení dotace uvedené v</w:t>
      </w:r>
      <w:r w:rsidR="00962DAA" w:rsidRPr="00B75F77">
        <w:rPr>
          <w:rFonts w:asciiTheme="minorHAnsi" w:eastAsia="Batang" w:hAnsiTheme="minorHAnsi"/>
          <w:sz w:val="20"/>
        </w:rPr>
        <w:t xml:space="preserve"> čl. </w:t>
      </w:r>
      <w:r w:rsidR="00B90DD1">
        <w:rPr>
          <w:rFonts w:asciiTheme="minorHAnsi" w:eastAsia="Batang" w:hAnsiTheme="minorHAnsi"/>
          <w:sz w:val="20"/>
        </w:rPr>
        <w:t>7</w:t>
      </w:r>
      <w:r w:rsidR="00962DAA" w:rsidRPr="00B75F77">
        <w:rPr>
          <w:rFonts w:asciiTheme="minorHAnsi" w:eastAsia="Batang" w:hAnsiTheme="minorHAnsi"/>
          <w:sz w:val="20"/>
        </w:rPr>
        <w:t>, bodě 1</w:t>
      </w:r>
      <w:r w:rsidRPr="00B75F77">
        <w:rPr>
          <w:rFonts w:asciiTheme="minorHAnsi" w:eastAsia="Batang" w:hAnsiTheme="minorHAnsi"/>
          <w:sz w:val="20"/>
        </w:rPr>
        <w:t>.</w:t>
      </w:r>
    </w:p>
    <w:p w14:paraId="0A38BA0B" w14:textId="77777777" w:rsidR="001A7CC0" w:rsidRDefault="001A7CC0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495FD199" w14:textId="1F592241" w:rsidR="001A7CC0" w:rsidRDefault="001A7CC0" w:rsidP="001A7CC0">
      <w:pPr>
        <w:pStyle w:val="Odstavecseseznamem"/>
        <w:widowControl w:val="0"/>
        <w:numPr>
          <w:ilvl w:val="0"/>
          <w:numId w:val="22"/>
        </w:numPr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Vrácení neoprávněně vyplacených prostředků Konečným uživatelem Správci Fondu</w:t>
      </w:r>
    </w:p>
    <w:p w14:paraId="3345FF1F" w14:textId="64D866CD" w:rsidR="001A7CC0" w:rsidRDefault="001A7CC0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 případě zjištění neoprávněného vyplacení prostředků na mikroprojekt Kontrolory uvedenými v čl. V, bod 10 a) nebo oznámením Konečného uživatele Správci Fondu např. o nemožnosti zajistit využívání vybavení či produktů pořízených v rámci mikroprojektu po dobu udržitelnosti, je toto zjištění považováno za nesrovnalost na úr</w:t>
      </w:r>
      <w:r w:rsidR="008E2AFE">
        <w:rPr>
          <w:rFonts w:asciiTheme="minorHAnsi" w:eastAsia="Batang" w:hAnsiTheme="minorHAnsi"/>
          <w:sz w:val="20"/>
        </w:rPr>
        <w:t>o</w:t>
      </w:r>
      <w:r>
        <w:rPr>
          <w:rFonts w:asciiTheme="minorHAnsi" w:eastAsia="Batang" w:hAnsiTheme="minorHAnsi"/>
          <w:sz w:val="20"/>
        </w:rPr>
        <w:t>vni Konečného uživatele s tím, že je povinností Konečného uživatele v této souvislosti vyplacené prostředky vrátit Správci Fondu.</w:t>
      </w:r>
    </w:p>
    <w:p w14:paraId="2153364B" w14:textId="77777777" w:rsidR="003914C7" w:rsidRDefault="003914C7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1ADB4C7B" w14:textId="77777777" w:rsidR="003914C7" w:rsidRDefault="003914C7" w:rsidP="003914C7">
      <w:pPr>
        <w:pStyle w:val="Odstavecseseznamem"/>
        <w:widowControl w:val="0"/>
        <w:numPr>
          <w:ilvl w:val="0"/>
          <w:numId w:val="22"/>
        </w:numPr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Vymáhání prostředků od Konečného uživatele</w:t>
      </w:r>
    </w:p>
    <w:p w14:paraId="7441475A" w14:textId="637ECA1F" w:rsidR="001A7CC0" w:rsidRDefault="003914C7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  <w:r>
        <w:rPr>
          <w:rFonts w:asciiTheme="minorHAnsi" w:eastAsia="Batang" w:hAnsiTheme="minorHAnsi"/>
          <w:sz w:val="20"/>
        </w:rPr>
        <w:t>Správce Fondu je povinen v termín</w:t>
      </w:r>
      <w:r w:rsidR="00900922">
        <w:rPr>
          <w:rFonts w:asciiTheme="minorHAnsi" w:eastAsia="Batang" w:hAnsiTheme="minorHAnsi"/>
          <w:sz w:val="20"/>
        </w:rPr>
        <w:t>u</w:t>
      </w:r>
      <w:r>
        <w:rPr>
          <w:rFonts w:asciiTheme="minorHAnsi" w:eastAsia="Batang" w:hAnsiTheme="minorHAnsi"/>
          <w:sz w:val="20"/>
        </w:rPr>
        <w:t xml:space="preserve"> do 20 pracovních dní od potvrzení nesrovnalosti písemně vyzvat dotčeného Konečného uživatele k navrácení prostředků odpovídajících podílu p</w:t>
      </w:r>
      <w:r w:rsidR="00876360">
        <w:rPr>
          <w:rFonts w:asciiTheme="minorHAnsi" w:eastAsia="Batang" w:hAnsiTheme="minorHAnsi"/>
          <w:sz w:val="20"/>
        </w:rPr>
        <w:t>r</w:t>
      </w:r>
      <w:r>
        <w:rPr>
          <w:rFonts w:asciiTheme="minorHAnsi" w:eastAsia="Batang" w:hAnsiTheme="minorHAnsi"/>
          <w:sz w:val="20"/>
        </w:rPr>
        <w:t xml:space="preserve">ostředků z rozpočtu EU z neoprávněně </w:t>
      </w:r>
      <w:r>
        <w:rPr>
          <w:rFonts w:asciiTheme="minorHAnsi" w:eastAsia="Batang" w:hAnsiTheme="minorHAnsi"/>
          <w:sz w:val="20"/>
        </w:rPr>
        <w:lastRenderedPageBreak/>
        <w:t>použitých prostředků na účet Správce Fondu v EUR. Správce Fondu stanoví ve výzvě lhůtu pro navrácení prostředků v délce 30 kalendá</w:t>
      </w:r>
      <w:r w:rsidR="00876360">
        <w:rPr>
          <w:rFonts w:asciiTheme="minorHAnsi" w:eastAsia="Batang" w:hAnsiTheme="minorHAnsi"/>
          <w:sz w:val="20"/>
        </w:rPr>
        <w:t>řních</w:t>
      </w:r>
      <w:r>
        <w:rPr>
          <w:rFonts w:asciiTheme="minorHAnsi" w:eastAsia="Batang" w:hAnsiTheme="minorHAnsi"/>
          <w:sz w:val="20"/>
        </w:rPr>
        <w:t xml:space="preserve"> dnů od doručení výzvy Konečnému uživateli. Pokud Konečný uživatel v termínu stanoveném Správcem Fondu prostředky nezašle na účet Správce Fondu, Správce Fondu neprodleně znovu vyzve Konečného uživatele k vrácení prostředků a stanoví mu lhůtu pro navrá</w:t>
      </w:r>
      <w:r w:rsidR="00C62490">
        <w:rPr>
          <w:rFonts w:asciiTheme="minorHAnsi" w:eastAsia="Batang" w:hAnsiTheme="minorHAnsi"/>
          <w:sz w:val="20"/>
        </w:rPr>
        <w:t>cení prostředků opět v délce 30 </w:t>
      </w:r>
      <w:r>
        <w:rPr>
          <w:rFonts w:asciiTheme="minorHAnsi" w:eastAsia="Batang" w:hAnsiTheme="minorHAnsi"/>
          <w:sz w:val="20"/>
        </w:rPr>
        <w:t>kalendářních dní. V případě, že by došlo ze strany Konečného uživatele k</w:t>
      </w:r>
      <w:r w:rsidR="00741F1D">
        <w:rPr>
          <w:rFonts w:asciiTheme="minorHAnsi" w:eastAsia="Batang" w:hAnsiTheme="minorHAnsi"/>
          <w:sz w:val="20"/>
        </w:rPr>
        <w:t xml:space="preserve"> odmítnutí </w:t>
      </w:r>
      <w:r w:rsidR="00741F1D" w:rsidRPr="00481691">
        <w:rPr>
          <w:rFonts w:asciiTheme="minorHAnsi" w:eastAsia="Batang" w:hAnsiTheme="minorHAnsi"/>
          <w:sz w:val="20"/>
        </w:rPr>
        <w:t xml:space="preserve">vrácení </w:t>
      </w:r>
      <w:r w:rsidR="002128AB" w:rsidRPr="00481691">
        <w:rPr>
          <w:rFonts w:asciiTheme="minorHAnsi" w:eastAsia="Batang" w:hAnsiTheme="minorHAnsi"/>
          <w:sz w:val="20"/>
        </w:rPr>
        <w:t xml:space="preserve">neoprávněně čerpaných </w:t>
      </w:r>
      <w:r w:rsidR="00741F1D" w:rsidRPr="00481691">
        <w:rPr>
          <w:rFonts w:asciiTheme="minorHAnsi" w:eastAsia="Batang" w:hAnsiTheme="minorHAnsi"/>
          <w:sz w:val="20"/>
        </w:rPr>
        <w:t xml:space="preserve">prostředků </w:t>
      </w:r>
      <w:r w:rsidR="002128AB" w:rsidRPr="00481691">
        <w:rPr>
          <w:rFonts w:asciiTheme="minorHAnsi" w:eastAsia="Batang" w:hAnsiTheme="minorHAnsi"/>
          <w:sz w:val="20"/>
        </w:rPr>
        <w:t xml:space="preserve">dotace </w:t>
      </w:r>
      <w:r w:rsidR="00741F1D" w:rsidRPr="00481691">
        <w:rPr>
          <w:rFonts w:asciiTheme="minorHAnsi" w:eastAsia="Batang" w:hAnsiTheme="minorHAnsi"/>
          <w:sz w:val="20"/>
        </w:rPr>
        <w:t>i po druhé výzvě nebo by Konečný uživatel nereagoval, je Správce Fondu povinen zajistit v</w:t>
      </w:r>
      <w:r w:rsidR="00C62490" w:rsidRPr="00481691">
        <w:rPr>
          <w:rFonts w:asciiTheme="minorHAnsi" w:eastAsia="Batang" w:hAnsiTheme="minorHAnsi"/>
          <w:sz w:val="20"/>
        </w:rPr>
        <w:t>ymáhání finančních prostředků i </w:t>
      </w:r>
      <w:r w:rsidR="00741F1D" w:rsidRPr="00481691">
        <w:rPr>
          <w:rFonts w:asciiTheme="minorHAnsi" w:eastAsia="Batang" w:hAnsiTheme="minorHAnsi"/>
          <w:sz w:val="20"/>
        </w:rPr>
        <w:t xml:space="preserve">soudní cestou. </w:t>
      </w:r>
      <w:r w:rsidR="000D098C" w:rsidRPr="00481691">
        <w:rPr>
          <w:rFonts w:asciiTheme="minorHAnsi" w:eastAsia="Batang" w:hAnsiTheme="minorHAnsi"/>
          <w:sz w:val="20"/>
        </w:rPr>
        <w:t>Pokud Správce Fondu - partner zjistí</w:t>
      </w:r>
      <w:r w:rsidR="002128AB" w:rsidRPr="00481691">
        <w:rPr>
          <w:rFonts w:asciiTheme="minorHAnsi" w:eastAsia="Batang" w:hAnsiTheme="minorHAnsi"/>
          <w:sz w:val="20"/>
        </w:rPr>
        <w:t xml:space="preserve"> (u mikroprojektu typu A)</w:t>
      </w:r>
      <w:r w:rsidR="000D098C" w:rsidRPr="00481691">
        <w:rPr>
          <w:rFonts w:asciiTheme="minorHAnsi" w:eastAsia="Batang" w:hAnsiTheme="minorHAnsi"/>
          <w:sz w:val="20"/>
        </w:rPr>
        <w:t xml:space="preserve">, že prostředky od </w:t>
      </w:r>
      <w:r w:rsidR="002128AB" w:rsidRPr="00481691">
        <w:rPr>
          <w:rFonts w:asciiTheme="minorHAnsi" w:eastAsia="Batang" w:hAnsiTheme="minorHAnsi"/>
          <w:sz w:val="20"/>
        </w:rPr>
        <w:t xml:space="preserve">Projektového partnera </w:t>
      </w:r>
      <w:r w:rsidR="000D098C" w:rsidRPr="00481691">
        <w:rPr>
          <w:rFonts w:asciiTheme="minorHAnsi" w:eastAsia="Batang" w:hAnsiTheme="minorHAnsi"/>
          <w:sz w:val="20"/>
        </w:rPr>
        <w:t xml:space="preserve">Konečného uživatele nelze získat, může </w:t>
      </w:r>
      <w:r w:rsidR="002128AB" w:rsidRPr="00481691">
        <w:rPr>
          <w:rFonts w:asciiTheme="minorHAnsi" w:eastAsia="Batang" w:hAnsiTheme="minorHAnsi"/>
          <w:sz w:val="20"/>
        </w:rPr>
        <w:t xml:space="preserve">Správce Fondu – partner </w:t>
      </w:r>
      <w:r w:rsidR="000D098C" w:rsidRPr="00481691">
        <w:rPr>
          <w:rFonts w:asciiTheme="minorHAnsi" w:eastAsia="Batang" w:hAnsiTheme="minorHAnsi"/>
          <w:sz w:val="20"/>
        </w:rPr>
        <w:t>pokrýt požadované prostředky za nesrovnalost z vlastního rozpočtu. V tom případě zašle prostředky na účet Správce Fondu</w:t>
      </w:r>
      <w:r w:rsidR="002128AB" w:rsidRPr="00481691">
        <w:rPr>
          <w:rFonts w:asciiTheme="minorHAnsi" w:eastAsia="Batang" w:hAnsiTheme="minorHAnsi"/>
          <w:sz w:val="20"/>
        </w:rPr>
        <w:t>.</w:t>
      </w:r>
      <w:r w:rsidR="002128AB">
        <w:rPr>
          <w:rFonts w:asciiTheme="minorHAnsi" w:eastAsia="Batang" w:hAnsiTheme="minorHAnsi"/>
          <w:sz w:val="20"/>
        </w:rPr>
        <w:t xml:space="preserve"> </w:t>
      </w:r>
    </w:p>
    <w:p w14:paraId="0056EB5C" w14:textId="77777777" w:rsidR="00FE695C" w:rsidRPr="001A7CC0" w:rsidRDefault="00FE695C" w:rsidP="001A7CC0">
      <w:pPr>
        <w:pStyle w:val="Odstavecseseznamem"/>
        <w:widowControl w:val="0"/>
        <w:ind w:left="360"/>
        <w:jc w:val="both"/>
        <w:rPr>
          <w:rFonts w:asciiTheme="minorHAnsi" w:eastAsia="Batang" w:hAnsiTheme="minorHAnsi"/>
          <w:sz w:val="20"/>
        </w:rPr>
      </w:pPr>
    </w:p>
    <w:p w14:paraId="3C8A1F90" w14:textId="77777777" w:rsidR="0095219F" w:rsidRDefault="0095219F" w:rsidP="00A30DA1">
      <w:pPr>
        <w:widowControl w:val="0"/>
        <w:ind w:left="720"/>
        <w:jc w:val="both"/>
        <w:rPr>
          <w:rFonts w:eastAsia="Batang"/>
          <w:sz w:val="22"/>
        </w:rPr>
      </w:pPr>
    </w:p>
    <w:p w14:paraId="19E9BB58" w14:textId="11E97865" w:rsidR="009C185C" w:rsidRPr="00B75F77" w:rsidRDefault="009C185C" w:rsidP="005866F5">
      <w:pPr>
        <w:pStyle w:val="Odstavecseseznamem"/>
        <w:numPr>
          <w:ilvl w:val="0"/>
          <w:numId w:val="22"/>
        </w:numPr>
        <w:spacing w:after="120"/>
        <w:contextualSpacing w:val="0"/>
        <w:rPr>
          <w:rFonts w:asciiTheme="minorHAnsi" w:hAnsiTheme="minorHAnsi"/>
          <w:sz w:val="20"/>
          <w:szCs w:val="20"/>
        </w:rPr>
      </w:pPr>
      <w:r w:rsidRPr="00B75F77">
        <w:rPr>
          <w:rFonts w:asciiTheme="minorHAnsi" w:hAnsiTheme="minorHAnsi"/>
          <w:sz w:val="20"/>
          <w:szCs w:val="20"/>
        </w:rPr>
        <w:t xml:space="preserve">Porušení </w:t>
      </w:r>
      <w:r w:rsidR="000E33E2">
        <w:rPr>
          <w:rFonts w:asciiTheme="minorHAnsi" w:hAnsiTheme="minorHAnsi"/>
          <w:sz w:val="20"/>
          <w:szCs w:val="20"/>
        </w:rPr>
        <w:t>ustanovení Smlouvy P</w:t>
      </w:r>
      <w:r w:rsidRPr="00B75F77">
        <w:rPr>
          <w:rFonts w:asciiTheme="minorHAnsi" w:hAnsiTheme="minorHAnsi"/>
          <w:sz w:val="20"/>
          <w:szCs w:val="20"/>
        </w:rPr>
        <w:t>rojektovým partnerem</w:t>
      </w:r>
    </w:p>
    <w:p w14:paraId="36C4E541" w14:textId="33D21EBF" w:rsidR="004A68DA" w:rsidRPr="004A2116" w:rsidRDefault="004A68DA" w:rsidP="005866F5">
      <w:pPr>
        <w:pStyle w:val="Zkladntext3"/>
        <w:widowControl w:val="0"/>
        <w:numPr>
          <w:ilvl w:val="0"/>
          <w:numId w:val="25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4A2116">
        <w:rPr>
          <w:rFonts w:asciiTheme="minorHAnsi" w:hAnsiTheme="minorHAnsi"/>
          <w:sz w:val="20"/>
          <w:szCs w:val="24"/>
        </w:rPr>
        <w:t>Pokud v důsledku porušení ustanovení t</w:t>
      </w:r>
      <w:r w:rsidR="00456DFA" w:rsidRPr="004A2116">
        <w:rPr>
          <w:rFonts w:asciiTheme="minorHAnsi" w:hAnsiTheme="minorHAnsi"/>
          <w:sz w:val="20"/>
          <w:szCs w:val="24"/>
        </w:rPr>
        <w:t>é</w:t>
      </w:r>
      <w:r w:rsidRPr="004A2116">
        <w:rPr>
          <w:rFonts w:asciiTheme="minorHAnsi" w:hAnsiTheme="minorHAnsi"/>
          <w:sz w:val="20"/>
          <w:szCs w:val="24"/>
        </w:rPr>
        <w:t xml:space="preserve">to </w:t>
      </w:r>
      <w:r w:rsidR="00456DFA" w:rsidRPr="004A2116">
        <w:rPr>
          <w:rFonts w:asciiTheme="minorHAnsi" w:hAnsiTheme="minorHAnsi"/>
          <w:sz w:val="20"/>
          <w:szCs w:val="24"/>
        </w:rPr>
        <w:t>Smlouvy</w:t>
      </w:r>
      <w:r w:rsidRPr="004A2116">
        <w:rPr>
          <w:rFonts w:asciiTheme="minorHAnsi" w:hAnsiTheme="minorHAnsi"/>
          <w:sz w:val="20"/>
          <w:szCs w:val="24"/>
        </w:rPr>
        <w:t xml:space="preserve"> budou neoprávněně čerpány prostředky dotace, je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povinen vyzvat dotčeného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rojektového partnera doporučenou zásilkou k navrácení neoprávněně čerpaných prostředků </w:t>
      </w:r>
      <w:r w:rsidRPr="00481691">
        <w:rPr>
          <w:rFonts w:asciiTheme="minorHAnsi" w:hAnsiTheme="minorHAnsi"/>
          <w:sz w:val="20"/>
          <w:szCs w:val="24"/>
        </w:rPr>
        <w:t xml:space="preserve">dotace </w:t>
      </w:r>
      <w:r w:rsidR="000D098C" w:rsidRPr="00481691">
        <w:rPr>
          <w:rFonts w:asciiTheme="minorHAnsi" w:hAnsiTheme="minorHAnsi"/>
          <w:sz w:val="20"/>
          <w:szCs w:val="24"/>
        </w:rPr>
        <w:t xml:space="preserve">z vlastních prostředků </w:t>
      </w:r>
      <w:r w:rsidRPr="00481691">
        <w:rPr>
          <w:rFonts w:asciiTheme="minorHAnsi" w:hAnsiTheme="minorHAnsi"/>
          <w:sz w:val="20"/>
          <w:szCs w:val="24"/>
        </w:rPr>
        <w:t>na</w:t>
      </w:r>
      <w:r w:rsidRPr="004A2116">
        <w:rPr>
          <w:rFonts w:asciiTheme="minorHAnsi" w:hAnsiTheme="minorHAnsi"/>
          <w:sz w:val="20"/>
          <w:szCs w:val="24"/>
        </w:rPr>
        <w:t xml:space="preserve"> účet </w:t>
      </w:r>
      <w:r w:rsidR="00990C2C">
        <w:rPr>
          <w:rFonts w:asciiTheme="minorHAnsi" w:hAnsiTheme="minorHAnsi"/>
          <w:sz w:val="20"/>
          <w:szCs w:val="24"/>
        </w:rPr>
        <w:t>Konečného uživatele</w:t>
      </w:r>
      <w:r w:rsidRPr="004A2116">
        <w:rPr>
          <w:rFonts w:asciiTheme="minorHAnsi" w:hAnsiTheme="minorHAnsi"/>
          <w:sz w:val="20"/>
          <w:szCs w:val="24"/>
        </w:rPr>
        <w:t xml:space="preserve">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musí </w:t>
      </w:r>
      <w:r w:rsidR="00E01724" w:rsidRPr="004A2116">
        <w:rPr>
          <w:rFonts w:asciiTheme="minorHAnsi" w:hAnsiTheme="minorHAnsi"/>
          <w:sz w:val="20"/>
          <w:szCs w:val="24"/>
        </w:rPr>
        <w:t xml:space="preserve">dotčeného </w:t>
      </w:r>
      <w:r w:rsidR="00990C2C">
        <w:rPr>
          <w:rFonts w:asciiTheme="minorHAnsi" w:hAnsiTheme="minorHAnsi"/>
          <w:sz w:val="20"/>
          <w:szCs w:val="24"/>
        </w:rPr>
        <w:t>P</w:t>
      </w:r>
      <w:r w:rsidR="00E01724" w:rsidRPr="004A2116">
        <w:rPr>
          <w:rFonts w:asciiTheme="minorHAnsi" w:hAnsiTheme="minorHAnsi"/>
          <w:sz w:val="20"/>
          <w:szCs w:val="24"/>
        </w:rPr>
        <w:t>rojektového partnera vyzvat</w:t>
      </w:r>
      <w:r w:rsidRPr="004A2116">
        <w:rPr>
          <w:rFonts w:asciiTheme="minorHAnsi" w:hAnsiTheme="minorHAnsi"/>
          <w:sz w:val="20"/>
          <w:szCs w:val="24"/>
        </w:rPr>
        <w:t xml:space="preserve"> nejpozději do 14 kalendářních dnů od doručení</w:t>
      </w:r>
      <w:r w:rsidRPr="00990C2C">
        <w:rPr>
          <w:rFonts w:asciiTheme="minorHAnsi" w:hAnsiTheme="minorHAnsi"/>
          <w:sz w:val="20"/>
          <w:szCs w:val="24"/>
          <w:vertAlign w:val="superscript"/>
        </w:rPr>
        <w:footnoteReference w:id="9"/>
      </w:r>
      <w:r w:rsidRPr="004A2116">
        <w:rPr>
          <w:rFonts w:asciiTheme="minorHAnsi" w:hAnsiTheme="minorHAnsi"/>
          <w:sz w:val="20"/>
          <w:szCs w:val="24"/>
        </w:rPr>
        <w:t xml:space="preserve"> výzvy k navrácení prostředků, která bude </w:t>
      </w:r>
      <w:r w:rsidR="00990C2C">
        <w:rPr>
          <w:rFonts w:asciiTheme="minorHAnsi" w:hAnsiTheme="minorHAnsi"/>
          <w:sz w:val="20"/>
          <w:szCs w:val="24"/>
        </w:rPr>
        <w:t xml:space="preserve">Konečnému uživateli </w:t>
      </w:r>
      <w:r w:rsidRPr="004A2116">
        <w:rPr>
          <w:rFonts w:asciiTheme="minorHAnsi" w:hAnsiTheme="minorHAnsi"/>
          <w:sz w:val="20"/>
          <w:szCs w:val="24"/>
        </w:rPr>
        <w:t xml:space="preserve">adresována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oskytovatelem dotace.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ve výzvě stanoví lhůtu pro navrácení neoprávněně čerpaných prostředků dotace v délce 30 kalendářních dnů od odeslání výzvy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rojektovému partnerovi.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je povinen neoprávněně čerpané prostředky dotace odeslat na </w:t>
      </w:r>
      <w:r w:rsidR="00990C2C">
        <w:rPr>
          <w:rFonts w:asciiTheme="minorHAnsi" w:hAnsiTheme="minorHAnsi"/>
          <w:sz w:val="20"/>
          <w:szCs w:val="24"/>
        </w:rPr>
        <w:t xml:space="preserve">účet Poskytovatele dotace </w:t>
      </w:r>
      <w:r w:rsidRPr="004A2116">
        <w:rPr>
          <w:rFonts w:asciiTheme="minorHAnsi" w:hAnsiTheme="minorHAnsi"/>
          <w:sz w:val="20"/>
          <w:szCs w:val="24"/>
        </w:rPr>
        <w:t xml:space="preserve">nejpozději do 14 kalendářních dnů od okamžiku, kdy budou tyto prostředky vrácené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rojektovým partnerem připsány </w:t>
      </w:r>
      <w:r w:rsidR="00990C2C">
        <w:rPr>
          <w:rFonts w:asciiTheme="minorHAnsi" w:hAnsiTheme="minorHAnsi"/>
          <w:sz w:val="20"/>
          <w:szCs w:val="24"/>
        </w:rPr>
        <w:t xml:space="preserve">Konečnému uživateli </w:t>
      </w:r>
      <w:r w:rsidRPr="004A2116">
        <w:rPr>
          <w:rFonts w:asciiTheme="minorHAnsi" w:hAnsiTheme="minorHAnsi"/>
          <w:sz w:val="20"/>
          <w:szCs w:val="24"/>
        </w:rPr>
        <w:t xml:space="preserve">na účet. </w:t>
      </w:r>
    </w:p>
    <w:p w14:paraId="31EB8C1A" w14:textId="238E2ACF" w:rsidR="000D098C" w:rsidRPr="00481691" w:rsidRDefault="004A68DA" w:rsidP="000D098C">
      <w:pPr>
        <w:pStyle w:val="Zkladntext3"/>
        <w:widowControl w:val="0"/>
        <w:numPr>
          <w:ilvl w:val="0"/>
          <w:numId w:val="25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4A2116">
        <w:rPr>
          <w:rFonts w:asciiTheme="minorHAnsi" w:hAnsiTheme="minorHAnsi"/>
          <w:sz w:val="20"/>
          <w:szCs w:val="24"/>
        </w:rPr>
        <w:t xml:space="preserve">V případě, že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 partner prostředky na základě výzvy </w:t>
      </w:r>
      <w:r w:rsidR="00990C2C">
        <w:rPr>
          <w:rFonts w:asciiTheme="minorHAnsi" w:hAnsiTheme="minorHAnsi"/>
          <w:sz w:val="20"/>
          <w:szCs w:val="24"/>
        </w:rPr>
        <w:t xml:space="preserve">Konečného uživatele </w:t>
      </w:r>
      <w:r w:rsidRPr="004A2116">
        <w:rPr>
          <w:rFonts w:asciiTheme="minorHAnsi" w:hAnsiTheme="minorHAnsi"/>
          <w:sz w:val="20"/>
          <w:szCs w:val="24"/>
        </w:rPr>
        <w:t xml:space="preserve">ve stanovené lhůtě nevrátí, zašle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nejpozději do 14 kalendářních dnů od uplynutí lhůty druhou výzvu, která bude provedena stejnou formou a bude obsahovat stejné náležitosti jako první výzva. Pokud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rojektový partner ani na základě této druhé výzvy prostředky na účet </w:t>
      </w:r>
      <w:r w:rsidR="00990C2C">
        <w:rPr>
          <w:rFonts w:asciiTheme="minorHAnsi" w:hAnsiTheme="minorHAnsi"/>
          <w:sz w:val="20"/>
          <w:szCs w:val="24"/>
        </w:rPr>
        <w:t xml:space="preserve">Konečného uživatele </w:t>
      </w:r>
      <w:r w:rsidRPr="004A2116">
        <w:rPr>
          <w:rFonts w:asciiTheme="minorHAnsi" w:hAnsiTheme="minorHAnsi"/>
          <w:sz w:val="20"/>
          <w:szCs w:val="24"/>
        </w:rPr>
        <w:t xml:space="preserve">ve stanovené lhůtě nevrátí, informuje o tom </w:t>
      </w:r>
      <w:r w:rsidR="00990C2C">
        <w:rPr>
          <w:rFonts w:asciiTheme="minorHAnsi" w:hAnsiTheme="minorHAnsi"/>
          <w:sz w:val="20"/>
          <w:szCs w:val="24"/>
        </w:rPr>
        <w:t xml:space="preserve">Konečný uživatel </w:t>
      </w:r>
      <w:r w:rsidRPr="004A2116">
        <w:rPr>
          <w:rFonts w:asciiTheme="minorHAnsi" w:hAnsiTheme="minorHAnsi"/>
          <w:sz w:val="20"/>
          <w:szCs w:val="24"/>
        </w:rPr>
        <w:t xml:space="preserve">písemně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oskytovatele dotace nejpozději do 14 kalendářních dnů od uplynutí lhůty stanovené </w:t>
      </w:r>
      <w:r w:rsidR="00990C2C">
        <w:rPr>
          <w:rFonts w:asciiTheme="minorHAnsi" w:hAnsiTheme="minorHAnsi"/>
          <w:sz w:val="20"/>
          <w:szCs w:val="24"/>
        </w:rPr>
        <w:t>P</w:t>
      </w:r>
      <w:r w:rsidRPr="004A2116">
        <w:rPr>
          <w:rFonts w:asciiTheme="minorHAnsi" w:hAnsiTheme="minorHAnsi"/>
          <w:sz w:val="20"/>
          <w:szCs w:val="24"/>
        </w:rPr>
        <w:t xml:space="preserve">rojektovému partnerovi ve druhé výzvě, včetně uvedení zdůvodnění nemožnosti vrácení </w:t>
      </w:r>
      <w:r w:rsidRPr="00481691">
        <w:rPr>
          <w:rFonts w:asciiTheme="minorHAnsi" w:hAnsiTheme="minorHAnsi"/>
          <w:sz w:val="20"/>
          <w:szCs w:val="24"/>
        </w:rPr>
        <w:t>prostředků.</w:t>
      </w:r>
      <w:r w:rsidR="000D098C" w:rsidRPr="00481691">
        <w:rPr>
          <w:rFonts w:asciiTheme="minorHAnsi" w:hAnsiTheme="minorHAnsi"/>
          <w:sz w:val="20"/>
          <w:szCs w:val="24"/>
        </w:rPr>
        <w:t xml:space="preserve"> Konečný uživatel je v takovém případě povinen navrátit neoprávněně čerpané prostředky dotace na účet Správce Fondu a po Projektovém partnerovi je může vymáhat soudní cestou.</w:t>
      </w:r>
    </w:p>
    <w:p w14:paraId="7C8E8B79" w14:textId="739B3407" w:rsidR="00FB43B2" w:rsidRPr="001C6E45" w:rsidRDefault="00FB43B2" w:rsidP="00FB43B2">
      <w:pPr>
        <w:pStyle w:val="lnek"/>
        <w:spacing w:before="240" w:after="0"/>
        <w:rPr>
          <w:rFonts w:asciiTheme="minorHAnsi" w:hAnsiTheme="minorHAnsi"/>
          <w:sz w:val="22"/>
        </w:rPr>
      </w:pPr>
      <w:r w:rsidRPr="001C6E45">
        <w:rPr>
          <w:rFonts w:asciiTheme="minorHAnsi" w:hAnsiTheme="minorHAnsi"/>
          <w:sz w:val="22"/>
        </w:rPr>
        <w:t>Čl. 8</w:t>
      </w:r>
    </w:p>
    <w:p w14:paraId="0389A941" w14:textId="2E1774B0" w:rsidR="00FB43B2" w:rsidRPr="001C6E45" w:rsidRDefault="00FB43B2" w:rsidP="00FB43B2">
      <w:pPr>
        <w:pStyle w:val="lnek"/>
        <w:rPr>
          <w:rFonts w:asciiTheme="minorHAnsi" w:hAnsiTheme="minorHAnsi"/>
          <w:sz w:val="22"/>
        </w:rPr>
      </w:pPr>
      <w:r w:rsidRPr="001C6E45">
        <w:rPr>
          <w:rFonts w:asciiTheme="minorHAnsi" w:hAnsiTheme="minorHAnsi"/>
          <w:sz w:val="22"/>
        </w:rPr>
        <w:t>Střet zájmů</w:t>
      </w:r>
    </w:p>
    <w:p w14:paraId="7351F0BB" w14:textId="08AC44A9" w:rsidR="00FB43B2" w:rsidRPr="001C6E45" w:rsidRDefault="002C64DA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="00FB43B2" w:rsidRPr="001C6E45">
        <w:rPr>
          <w:rFonts w:asciiTheme="minorHAnsi" w:hAnsiTheme="minorHAnsi"/>
          <w:sz w:val="20"/>
          <w:szCs w:val="20"/>
        </w:rPr>
        <w:t>se zavazuje přijmout veškerá nezbytná opatření, aby zamezil jakémukoli nebezpečí střetu zájmů, jenž by mohl ohrozit nestranné a objektivní plnění smlouvy. Takový střet zájmů by mohl nastat zejména v důsledku ekonomického zájmu, politické či národní spřízněnosti, z rodinných či citových důvodů nebo z důvodu jakéhokoli jiného společného zájmu.</w:t>
      </w:r>
    </w:p>
    <w:p w14:paraId="298D3BC2" w14:textId="540BF921" w:rsidR="00FB43B2" w:rsidRPr="001C6E45" w:rsidRDefault="00FB43B2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Jakákoli situace, jež představuje střet zájmů nebo může vést ke střetu zájmů, vzniklá v průběhu plnění smlouvy musí být bezodkladně písemně oznámena poskytovateli dotace. </w:t>
      </w:r>
      <w:r w:rsidR="002C64DA"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Pr="001C6E45">
        <w:rPr>
          <w:rFonts w:asciiTheme="minorHAnsi" w:hAnsiTheme="minorHAnsi"/>
          <w:sz w:val="20"/>
          <w:szCs w:val="20"/>
        </w:rPr>
        <w:t>se zavazuje, že přijme bezodkladně všechna nezbytná opatření k vzniklé situaci.</w:t>
      </w:r>
    </w:p>
    <w:p w14:paraId="2A3A44D7" w14:textId="329E988E" w:rsidR="00FB43B2" w:rsidRPr="001C6E45" w:rsidRDefault="00FB43B2" w:rsidP="00FB43B2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 xml:space="preserve">Poskytovatel dotace si vyhrazuje právo ověřit, zda jsou přijatá opatření vhodná, a může v případě potřeby požadovat, aby </w:t>
      </w:r>
      <w:r w:rsidR="002C64DA" w:rsidRPr="001C6E45">
        <w:rPr>
          <w:rFonts w:asciiTheme="minorHAnsi" w:hAnsiTheme="minorHAnsi"/>
          <w:sz w:val="20"/>
          <w:szCs w:val="20"/>
        </w:rPr>
        <w:t xml:space="preserve">Konečný uživatel </w:t>
      </w:r>
      <w:r w:rsidRPr="001C6E45">
        <w:rPr>
          <w:rFonts w:asciiTheme="minorHAnsi" w:hAnsiTheme="minorHAnsi"/>
          <w:sz w:val="20"/>
          <w:szCs w:val="20"/>
        </w:rPr>
        <w:t xml:space="preserve">přijal v určité lhůtě další opatření. </w:t>
      </w:r>
    </w:p>
    <w:p w14:paraId="3EA32564" w14:textId="286EA20A" w:rsidR="009468F5" w:rsidRPr="00DD1B41" w:rsidRDefault="009468F5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FB43B2">
        <w:rPr>
          <w:rFonts w:asciiTheme="minorHAnsi" w:hAnsiTheme="minorHAnsi"/>
          <w:sz w:val="22"/>
        </w:rPr>
        <w:t>9</w:t>
      </w:r>
    </w:p>
    <w:p w14:paraId="6F2ECC60" w14:textId="77777777" w:rsidR="00850D25" w:rsidRPr="00DD1B41" w:rsidRDefault="00850D25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Ustanovení společná</w:t>
      </w:r>
    </w:p>
    <w:p w14:paraId="71636E71" w14:textId="77777777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Konečný uživatel prohlašuje a svým podpisem Smlouvy stvrzuje, že:</w:t>
      </w:r>
    </w:p>
    <w:p w14:paraId="0E90D0BA" w14:textId="4B155133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>byl před podpisem Smlouvy řádně a podrobně seznámen ze strany Správce Fondu s podmínkami čerpání dotace dle Smlouvy a bere na vědomí všechny stanovené podmínky, vyslovuje s nimi svůj bezvýhradný souhlas a zavazuje se k jejich plnění</w:t>
      </w:r>
      <w:r w:rsidR="00C01F34">
        <w:rPr>
          <w:rFonts w:asciiTheme="minorHAnsi" w:hAnsiTheme="minorHAnsi"/>
          <w:sz w:val="20"/>
          <w:szCs w:val="24"/>
        </w:rPr>
        <w:t xml:space="preserve"> a dodržování</w:t>
      </w:r>
      <w:r w:rsidRPr="00D02344">
        <w:rPr>
          <w:rFonts w:asciiTheme="minorHAnsi" w:hAnsiTheme="minorHAnsi"/>
          <w:sz w:val="20"/>
          <w:szCs w:val="24"/>
        </w:rPr>
        <w:t>, stejně jako k plnění závazků vyplývajících mu ze Smlouvy;</w:t>
      </w:r>
    </w:p>
    <w:p w14:paraId="64A423CB" w14:textId="74DE5964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byl řádně poučen </w:t>
      </w:r>
      <w:r w:rsidR="003E0E4A">
        <w:rPr>
          <w:rFonts w:asciiTheme="minorHAnsi" w:hAnsiTheme="minorHAnsi"/>
          <w:sz w:val="20"/>
          <w:szCs w:val="24"/>
        </w:rPr>
        <w:t>P</w:t>
      </w:r>
      <w:r w:rsidRPr="00D02344">
        <w:rPr>
          <w:rFonts w:asciiTheme="minorHAnsi" w:hAnsiTheme="minorHAnsi"/>
          <w:sz w:val="20"/>
          <w:szCs w:val="24"/>
        </w:rPr>
        <w:t xml:space="preserve">oskytovatelem dotace o následcích, které mohou vzniknout uvedením nepravdivých nebo neúplných údajů jak ve Smlouvě, tak i v Žádosti o platbu za mikroprojekt, a z případného neoprávněného čerpání finančních prostředků z dotace; </w:t>
      </w:r>
    </w:p>
    <w:p w14:paraId="07FE13BE" w14:textId="1D86F584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lastRenderedPageBreak/>
        <w:t>na mikroprojekt, který je předmětem dotace podle Smlouvy, v příslušném období, pro které je dotace přiznána, nečerpá žádnou jinou dotaci, podporu, finanční příspěvek či jim obdobné formy pom</w:t>
      </w:r>
      <w:r w:rsidR="00A83C69">
        <w:rPr>
          <w:rFonts w:asciiTheme="minorHAnsi" w:hAnsiTheme="minorHAnsi"/>
          <w:sz w:val="20"/>
          <w:szCs w:val="24"/>
        </w:rPr>
        <w:t>oci z jiného programu financovaného</w:t>
      </w:r>
      <w:r w:rsidRPr="00D02344">
        <w:rPr>
          <w:rFonts w:asciiTheme="minorHAnsi" w:hAnsiTheme="minorHAnsi"/>
          <w:sz w:val="20"/>
          <w:szCs w:val="24"/>
        </w:rPr>
        <w:t xml:space="preserve"> EU;</w:t>
      </w:r>
    </w:p>
    <w:p w14:paraId="39481034" w14:textId="5AFD17D0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bude řádně a </w:t>
      </w:r>
      <w:r w:rsidRPr="00A83C69">
        <w:rPr>
          <w:rFonts w:asciiTheme="minorHAnsi" w:hAnsiTheme="minorHAnsi"/>
          <w:b/>
          <w:sz w:val="20"/>
          <w:szCs w:val="24"/>
        </w:rPr>
        <w:t>v časovém předstihu</w:t>
      </w:r>
      <w:r w:rsidRPr="00D02344">
        <w:rPr>
          <w:rFonts w:asciiTheme="minorHAnsi" w:hAnsiTheme="minorHAnsi"/>
          <w:sz w:val="20"/>
          <w:szCs w:val="24"/>
        </w:rPr>
        <w:t xml:space="preserve"> </w:t>
      </w:r>
      <w:r w:rsidR="00A83C69">
        <w:rPr>
          <w:rFonts w:asciiTheme="minorHAnsi" w:hAnsiTheme="minorHAnsi"/>
          <w:sz w:val="20"/>
          <w:szCs w:val="24"/>
        </w:rPr>
        <w:t xml:space="preserve">(min. 14 dnů) </w:t>
      </w:r>
      <w:r w:rsidRPr="00D02344">
        <w:rPr>
          <w:rFonts w:asciiTheme="minorHAnsi" w:hAnsiTheme="minorHAnsi"/>
          <w:sz w:val="20"/>
          <w:szCs w:val="24"/>
        </w:rPr>
        <w:t xml:space="preserve">informovat Správce Fondu o možnostech monitoringu </w:t>
      </w:r>
      <w:r w:rsidRPr="006A2D5F">
        <w:rPr>
          <w:rFonts w:asciiTheme="minorHAnsi" w:hAnsiTheme="minorHAnsi"/>
          <w:b/>
          <w:sz w:val="20"/>
          <w:szCs w:val="24"/>
        </w:rPr>
        <w:t>všech aktivit</w:t>
      </w:r>
      <w:r w:rsidRPr="00D02344">
        <w:rPr>
          <w:rFonts w:asciiTheme="minorHAnsi" w:hAnsiTheme="minorHAnsi"/>
          <w:sz w:val="20"/>
          <w:szCs w:val="24"/>
        </w:rPr>
        <w:t xml:space="preserve"> </w:t>
      </w:r>
      <w:r w:rsidR="006A2D5F">
        <w:rPr>
          <w:rFonts w:asciiTheme="minorHAnsi" w:hAnsiTheme="minorHAnsi"/>
          <w:sz w:val="20"/>
          <w:szCs w:val="24"/>
        </w:rPr>
        <w:t>mikro</w:t>
      </w:r>
      <w:r w:rsidRPr="00D02344">
        <w:rPr>
          <w:rFonts w:asciiTheme="minorHAnsi" w:hAnsiTheme="minorHAnsi"/>
          <w:sz w:val="20"/>
          <w:szCs w:val="24"/>
        </w:rPr>
        <w:t xml:space="preserve">projektu </w:t>
      </w:r>
      <w:r w:rsidRPr="006A2D5F">
        <w:rPr>
          <w:rFonts w:asciiTheme="minorHAnsi" w:hAnsiTheme="minorHAnsi"/>
          <w:b/>
          <w:sz w:val="20"/>
          <w:szCs w:val="24"/>
        </w:rPr>
        <w:t xml:space="preserve">dle schválené </w:t>
      </w:r>
      <w:r w:rsidR="00A83C69" w:rsidRPr="006A2D5F">
        <w:rPr>
          <w:rFonts w:asciiTheme="minorHAnsi" w:hAnsiTheme="minorHAnsi"/>
          <w:b/>
          <w:sz w:val="20"/>
          <w:szCs w:val="24"/>
        </w:rPr>
        <w:t>P</w:t>
      </w:r>
      <w:r w:rsidRPr="006A2D5F">
        <w:rPr>
          <w:rFonts w:asciiTheme="minorHAnsi" w:hAnsiTheme="minorHAnsi"/>
          <w:b/>
          <w:sz w:val="20"/>
          <w:szCs w:val="24"/>
        </w:rPr>
        <w:t>rojektové žádosti tak, aby umožnil Správci Fondu kontrolu na místě</w:t>
      </w:r>
      <w:r w:rsidRPr="00D02344">
        <w:rPr>
          <w:rFonts w:asciiTheme="minorHAnsi" w:hAnsiTheme="minorHAnsi"/>
          <w:sz w:val="20"/>
          <w:szCs w:val="24"/>
        </w:rPr>
        <w:t>;</w:t>
      </w:r>
    </w:p>
    <w:p w14:paraId="1CA26CDD" w14:textId="77777777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 xml:space="preserve">byl seznámen s aktuální verzí Směrnice pro žadatele a Příručky pro příjemce dotace; </w:t>
      </w:r>
      <w:r w:rsidRPr="006A2D5F">
        <w:rPr>
          <w:rFonts w:asciiTheme="minorHAnsi" w:hAnsiTheme="minorHAnsi"/>
          <w:b/>
          <w:sz w:val="20"/>
          <w:szCs w:val="24"/>
        </w:rPr>
        <w:t>byl rovněž upozorněn na povinnost Konečného uživatele řídit se dalšími aktualizovanými verzemi Směrnice pro žadatele a Příručku pro příjemce dotace, jakož i dalšími metodickými pokyny, které vznikly v průběhu realizace</w:t>
      </w:r>
      <w:r w:rsidRPr="00D02344">
        <w:rPr>
          <w:rFonts w:asciiTheme="minorHAnsi" w:hAnsiTheme="minorHAnsi"/>
          <w:sz w:val="20"/>
          <w:szCs w:val="24"/>
        </w:rPr>
        <w:t>;</w:t>
      </w:r>
    </w:p>
    <w:p w14:paraId="1E372930" w14:textId="77777777" w:rsidR="00850D25" w:rsidRPr="00D02344" w:rsidRDefault="00850D25" w:rsidP="005866F5">
      <w:pPr>
        <w:pStyle w:val="Zkladntext3"/>
        <w:widowControl w:val="0"/>
        <w:numPr>
          <w:ilvl w:val="0"/>
          <w:numId w:val="27"/>
        </w:numPr>
        <w:ind w:left="709"/>
        <w:jc w:val="both"/>
        <w:rPr>
          <w:rFonts w:asciiTheme="minorHAnsi" w:hAnsiTheme="minorHAnsi"/>
          <w:sz w:val="20"/>
          <w:szCs w:val="24"/>
        </w:rPr>
      </w:pPr>
      <w:r w:rsidRPr="00D02344">
        <w:rPr>
          <w:rFonts w:asciiTheme="minorHAnsi" w:hAnsiTheme="minorHAnsi"/>
          <w:sz w:val="20"/>
          <w:szCs w:val="24"/>
        </w:rPr>
        <w:t>nedošlo k datu podpisu Smlouvy k žádné změně v Čestném prohlášení, které je přílohou Projektové žádosti, a že se Konečný uživatel nenachází v úpadku.</w:t>
      </w:r>
    </w:p>
    <w:p w14:paraId="4533D42E" w14:textId="77777777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Konečný uživatel může Smlouvu o financování kdykoliv písemně vypovědět. Výpovědní lhůta činí 1 měsíc a začíná běžet prvního dne měsíce následujícího po měsíci, kdy byla výpověď podána. V případě vypovězení Smlouvy nemá Konečný uživatel nárok na vyplacení jakékoli náhrady. V případě, že již nějaké prostředky Konečnému uživateli grantu vyplaceny byly, je povinen je vrátit.</w:t>
      </w:r>
    </w:p>
    <w:p w14:paraId="705FB5F6" w14:textId="663355FB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Poskytovatel dotace si vyhrazuje právo v případě závažných porušení ustanovení Smlouvy </w:t>
      </w:r>
      <w:r w:rsidR="00A83C69">
        <w:rPr>
          <w:rFonts w:asciiTheme="minorHAnsi" w:hAnsiTheme="minorHAnsi"/>
          <w:sz w:val="20"/>
          <w:szCs w:val="20"/>
        </w:rPr>
        <w:t>K</w:t>
      </w:r>
      <w:r w:rsidR="000D098C">
        <w:rPr>
          <w:rFonts w:asciiTheme="minorHAnsi" w:hAnsiTheme="minorHAnsi"/>
          <w:sz w:val="20"/>
          <w:szCs w:val="20"/>
        </w:rPr>
        <w:t>onečným uživatele</w:t>
      </w:r>
      <w:r w:rsidR="000D098C" w:rsidRPr="00FE695C">
        <w:rPr>
          <w:rFonts w:asciiTheme="minorHAnsi" w:hAnsiTheme="minorHAnsi"/>
          <w:sz w:val="20"/>
          <w:szCs w:val="20"/>
        </w:rPr>
        <w:t xml:space="preserve">m, </w:t>
      </w:r>
      <w:r w:rsidR="000D098C" w:rsidRPr="00481691">
        <w:rPr>
          <w:rFonts w:asciiTheme="minorHAnsi" w:hAnsiTheme="minorHAnsi"/>
          <w:sz w:val="20"/>
          <w:szCs w:val="20"/>
        </w:rPr>
        <w:t>případně Projektovým partnerem</w:t>
      </w:r>
      <w:r w:rsidR="000D098C">
        <w:rPr>
          <w:rFonts w:asciiTheme="minorHAnsi" w:hAnsiTheme="minorHAnsi"/>
          <w:sz w:val="20"/>
          <w:szCs w:val="20"/>
        </w:rPr>
        <w:t xml:space="preserve"> </w:t>
      </w:r>
      <w:r w:rsidRPr="00D02344">
        <w:rPr>
          <w:rFonts w:asciiTheme="minorHAnsi" w:hAnsiTheme="minorHAnsi"/>
          <w:sz w:val="20"/>
          <w:szCs w:val="20"/>
        </w:rPr>
        <w:t>nebo v případě uvedení nepravdivých nebo neúplných prohlášení či informací Konečným uživatelem neprodleně odstoupit od Smlouvy bez vyplacení jakékoliv náhrady.</w:t>
      </w:r>
    </w:p>
    <w:p w14:paraId="22D482A0" w14:textId="77D79216" w:rsidR="00850D25" w:rsidRPr="00D02344" w:rsidRDefault="00850D25" w:rsidP="005866F5">
      <w:pPr>
        <w:pStyle w:val="Odstavecseseznamem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Pokud nedojde k vypovězení </w:t>
      </w:r>
      <w:r w:rsidR="006A2D5F">
        <w:rPr>
          <w:rFonts w:asciiTheme="minorHAnsi" w:hAnsiTheme="minorHAnsi"/>
          <w:sz w:val="20"/>
          <w:szCs w:val="20"/>
        </w:rPr>
        <w:t>S</w:t>
      </w:r>
      <w:r w:rsidRPr="00D02344">
        <w:rPr>
          <w:rFonts w:asciiTheme="minorHAnsi" w:hAnsiTheme="minorHAnsi"/>
          <w:sz w:val="20"/>
          <w:szCs w:val="20"/>
        </w:rPr>
        <w:t xml:space="preserve">mlouvy ze strany Konečného uživatele ani k odstoupení od </w:t>
      </w:r>
      <w:r w:rsidR="00A83C69">
        <w:rPr>
          <w:rFonts w:asciiTheme="minorHAnsi" w:hAnsiTheme="minorHAnsi"/>
          <w:sz w:val="20"/>
          <w:szCs w:val="20"/>
        </w:rPr>
        <w:t>S</w:t>
      </w:r>
      <w:r w:rsidRPr="00D02344">
        <w:rPr>
          <w:rFonts w:asciiTheme="minorHAnsi" w:hAnsiTheme="minorHAnsi"/>
          <w:sz w:val="20"/>
          <w:szCs w:val="20"/>
        </w:rPr>
        <w:t>mlouvy ze strany Poskytovatele dotace, zaniká platnost Smlouvy a jejích dodatků dnem 31. prosince 2027.</w:t>
      </w:r>
    </w:p>
    <w:p w14:paraId="64CF4191" w14:textId="0C6ECBB2" w:rsidR="00A75A4C" w:rsidRPr="00FE695C" w:rsidRDefault="00850D25" w:rsidP="00FE695C">
      <w:pPr>
        <w:pStyle w:val="Odstavecseseznamem"/>
        <w:widowControl w:val="0"/>
        <w:numPr>
          <w:ilvl w:val="0"/>
          <w:numId w:val="26"/>
        </w:numPr>
        <w:tabs>
          <w:tab w:val="left" w:pos="708"/>
        </w:tabs>
        <w:spacing w:after="120"/>
        <w:contextualSpacing w:val="0"/>
        <w:jc w:val="both"/>
        <w:rPr>
          <w:snapToGrid w:val="0"/>
          <w:sz w:val="22"/>
        </w:rPr>
      </w:pPr>
      <w:r w:rsidRPr="00DD1B41">
        <w:rPr>
          <w:rFonts w:asciiTheme="minorHAnsi" w:hAnsiTheme="minorHAnsi"/>
          <w:sz w:val="20"/>
          <w:szCs w:val="20"/>
        </w:rPr>
        <w:t xml:space="preserve">Poskytovatel dotace bude postupovat podle zákona č. 218/2000 Sb., o rozpočtových pravidlech a o změně některých souvisejících zákonů (rozpočtová pravidla) ve znění pozdějších předpisů, a v případě, že </w:t>
      </w:r>
      <w:r w:rsidR="00A83C69">
        <w:rPr>
          <w:rFonts w:asciiTheme="minorHAnsi" w:hAnsiTheme="minorHAnsi"/>
          <w:sz w:val="20"/>
          <w:szCs w:val="20"/>
        </w:rPr>
        <w:t>K</w:t>
      </w:r>
      <w:r w:rsidRPr="00DD1B41">
        <w:rPr>
          <w:rFonts w:asciiTheme="minorHAnsi" w:hAnsiTheme="minorHAnsi"/>
          <w:sz w:val="20"/>
          <w:szCs w:val="20"/>
        </w:rPr>
        <w:t>onečný uživatel řádně a včas nepřijme opatření k nápravě zjištěných nedostatků nebo tato opatření zcela nesplní v určených termínech, bude vůči němu uplatňovat sankce dle tohoto zákona.</w:t>
      </w:r>
    </w:p>
    <w:p w14:paraId="52B8BBA9" w14:textId="7BF62C89" w:rsidR="009468F5" w:rsidRPr="00DD1B41" w:rsidRDefault="009468F5" w:rsidP="00DD1B41">
      <w:pPr>
        <w:pStyle w:val="lnek"/>
        <w:spacing w:before="240" w:after="0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 xml:space="preserve">Čl. </w:t>
      </w:r>
      <w:r w:rsidR="00FB43B2">
        <w:rPr>
          <w:rFonts w:asciiTheme="minorHAnsi" w:hAnsiTheme="minorHAnsi"/>
          <w:sz w:val="22"/>
        </w:rPr>
        <w:t>10</w:t>
      </w:r>
    </w:p>
    <w:p w14:paraId="7EA4A57B" w14:textId="1A7320E3" w:rsidR="009468F5" w:rsidRPr="00DD1B41" w:rsidRDefault="009468F5" w:rsidP="00DD1B41">
      <w:pPr>
        <w:pStyle w:val="lnek"/>
        <w:rPr>
          <w:rFonts w:asciiTheme="minorHAnsi" w:hAnsiTheme="minorHAnsi"/>
          <w:sz w:val="22"/>
        </w:rPr>
      </w:pPr>
      <w:r w:rsidRPr="00DD1B41">
        <w:rPr>
          <w:rFonts w:asciiTheme="minorHAnsi" w:hAnsiTheme="minorHAnsi"/>
          <w:sz w:val="22"/>
        </w:rPr>
        <w:t>Ustanovení závěrečná</w:t>
      </w:r>
    </w:p>
    <w:p w14:paraId="20E81C15" w14:textId="084A49C3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Konečný </w:t>
      </w:r>
      <w:r w:rsidRPr="00481691">
        <w:rPr>
          <w:rFonts w:asciiTheme="minorHAnsi" w:hAnsiTheme="minorHAnsi"/>
          <w:sz w:val="20"/>
          <w:szCs w:val="20"/>
        </w:rPr>
        <w:t xml:space="preserve">uživatel souhlasí se zveřejňováním údajů uvedených ve Smlouvě, a to zejména v rozsahu: </w:t>
      </w:r>
      <w:r w:rsidRPr="00481691">
        <w:rPr>
          <w:rFonts w:asciiTheme="minorHAnsi" w:hAnsiTheme="minorHAnsi"/>
          <w:b/>
          <w:sz w:val="20"/>
          <w:szCs w:val="20"/>
        </w:rPr>
        <w:t>název/sídlo/IČ</w:t>
      </w:r>
      <w:r w:rsidR="000D098C" w:rsidRPr="00481691">
        <w:rPr>
          <w:rFonts w:asciiTheme="minorHAnsi" w:hAnsiTheme="minorHAnsi"/>
          <w:b/>
          <w:sz w:val="20"/>
          <w:szCs w:val="20"/>
        </w:rPr>
        <w:t>/účet</w:t>
      </w:r>
      <w:r w:rsidRPr="00481691">
        <w:rPr>
          <w:rFonts w:asciiTheme="minorHAnsi" w:hAnsiTheme="minorHAnsi"/>
          <w:b/>
          <w:sz w:val="20"/>
          <w:szCs w:val="20"/>
        </w:rPr>
        <w:t xml:space="preserve"> Konečného</w:t>
      </w:r>
      <w:r w:rsidRPr="00C01F34">
        <w:rPr>
          <w:rFonts w:asciiTheme="minorHAnsi" w:hAnsiTheme="minorHAnsi"/>
          <w:b/>
          <w:sz w:val="20"/>
          <w:szCs w:val="20"/>
        </w:rPr>
        <w:t xml:space="preserve"> uživatele, údaje o mikroprojektu a předmětu a výše dotace dle Smlouvy</w:t>
      </w:r>
      <w:r w:rsidRPr="00D02344">
        <w:rPr>
          <w:rFonts w:asciiTheme="minorHAnsi" w:hAnsiTheme="minorHAnsi"/>
          <w:sz w:val="20"/>
          <w:szCs w:val="20"/>
        </w:rPr>
        <w:t>, v souladu s předpisy ES a národními předpisy.</w:t>
      </w:r>
    </w:p>
    <w:p w14:paraId="038A17D7" w14:textId="77777777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 xml:space="preserve">Veškeré změny podmínek Smlouvy provádět pouze na základě vzájemné dohody smluvních stran formou </w:t>
      </w:r>
      <w:r w:rsidRPr="00C01F34">
        <w:rPr>
          <w:rFonts w:asciiTheme="minorHAnsi" w:hAnsiTheme="minorHAnsi"/>
          <w:b/>
          <w:sz w:val="20"/>
          <w:szCs w:val="20"/>
        </w:rPr>
        <w:t>písemného dodatku ke Smlouvě</w:t>
      </w:r>
      <w:r w:rsidRPr="00D02344">
        <w:rPr>
          <w:rFonts w:asciiTheme="minorHAnsi" w:hAnsiTheme="minorHAnsi"/>
          <w:sz w:val="20"/>
          <w:szCs w:val="20"/>
        </w:rPr>
        <w:t xml:space="preserve"> na základě žádosti Konečného uživatele předložené Správci Fondu. Změny lze provádět pouze v průběhu plnění podmínek této Smlouvy a nelze tak činit se zpětnou platností. </w:t>
      </w:r>
    </w:p>
    <w:p w14:paraId="63C14E26" w14:textId="200D168D" w:rsidR="00850D25" w:rsidRPr="00D02344" w:rsidRDefault="00C01F34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Případné spory mezi Poskytovatelem dotace a Konečným uživatelem budou </w:t>
      </w:r>
      <w:r w:rsidR="00481691">
        <w:rPr>
          <w:rFonts w:asciiTheme="minorHAnsi" w:hAnsiTheme="minorHAnsi"/>
          <w:sz w:val="20"/>
          <w:szCs w:val="20"/>
        </w:rPr>
        <w:t xml:space="preserve">přednostně </w:t>
      </w:r>
      <w:r>
        <w:rPr>
          <w:rFonts w:asciiTheme="minorHAnsi" w:hAnsiTheme="minorHAnsi"/>
          <w:sz w:val="20"/>
          <w:szCs w:val="20"/>
        </w:rPr>
        <w:t>řešeny dohodou.</w:t>
      </w:r>
    </w:p>
    <w:p w14:paraId="09DFE6BE" w14:textId="77777777" w:rsidR="00850D25" w:rsidRPr="00D02344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02344">
        <w:rPr>
          <w:rFonts w:asciiTheme="minorHAnsi" w:hAnsiTheme="minorHAnsi"/>
          <w:sz w:val="20"/>
          <w:szCs w:val="20"/>
        </w:rPr>
        <w:t>Smlouva je vyhotovena ve 2 stejnopisech v českém jazyce, z nichž každý má platnost originálu. Jednotlivá vyhotovení budou distribuována a archivována:</w:t>
      </w:r>
    </w:p>
    <w:p w14:paraId="6DA3BFD1" w14:textId="0C31756B" w:rsidR="00850D25" w:rsidRPr="002B38C2" w:rsidRDefault="00850D25" w:rsidP="005866F5">
      <w:pPr>
        <w:pStyle w:val="Odstavecseseznamem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1x u </w:t>
      </w:r>
      <w:r w:rsidR="000E33E2">
        <w:rPr>
          <w:rFonts w:asciiTheme="minorHAnsi" w:hAnsiTheme="minorHAnsi" w:cs="Tahoma"/>
          <w:sz w:val="20"/>
          <w:szCs w:val="28"/>
        </w:rPr>
        <w:t>P</w:t>
      </w:r>
      <w:r w:rsidRPr="002B38C2">
        <w:rPr>
          <w:rFonts w:asciiTheme="minorHAnsi" w:hAnsiTheme="minorHAnsi" w:cs="Tahoma"/>
          <w:sz w:val="20"/>
          <w:szCs w:val="28"/>
        </w:rPr>
        <w:t>oskytovatele dotace - Správce Fondu,</w:t>
      </w:r>
    </w:p>
    <w:p w14:paraId="3E02A8FD" w14:textId="184F6087" w:rsidR="00850D25" w:rsidRPr="002B38C2" w:rsidRDefault="00850D25" w:rsidP="005866F5">
      <w:pPr>
        <w:pStyle w:val="Odstavecseseznamem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1x u </w:t>
      </w:r>
      <w:r w:rsidR="000E33E2">
        <w:rPr>
          <w:rFonts w:asciiTheme="minorHAnsi" w:hAnsiTheme="minorHAnsi" w:cs="Tahoma"/>
          <w:sz w:val="20"/>
          <w:szCs w:val="28"/>
        </w:rPr>
        <w:t>K</w:t>
      </w:r>
      <w:r w:rsidRPr="002B38C2">
        <w:rPr>
          <w:rFonts w:asciiTheme="minorHAnsi" w:hAnsiTheme="minorHAnsi" w:cs="Tahoma"/>
          <w:sz w:val="20"/>
          <w:szCs w:val="28"/>
        </w:rPr>
        <w:t xml:space="preserve">onečného uživatele. </w:t>
      </w:r>
    </w:p>
    <w:p w14:paraId="0719D9B1" w14:textId="2E898BD0" w:rsidR="00850D25" w:rsidRPr="002B38C2" w:rsidRDefault="00850D25" w:rsidP="00C01F34">
      <w:pPr>
        <w:spacing w:after="120" w:line="276" w:lineRule="auto"/>
        <w:ind w:left="425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Stejn</w:t>
      </w:r>
      <w:r w:rsidR="00CD3FE5">
        <w:rPr>
          <w:rFonts w:asciiTheme="minorHAnsi" w:hAnsiTheme="minorHAnsi" w:cs="Tahoma"/>
          <w:sz w:val="20"/>
          <w:szCs w:val="28"/>
        </w:rPr>
        <w:t>ě bude postupováno i u dodatků S</w:t>
      </w:r>
      <w:r w:rsidRPr="002B38C2">
        <w:rPr>
          <w:rFonts w:asciiTheme="minorHAnsi" w:hAnsiTheme="minorHAnsi" w:cs="Tahoma"/>
          <w:sz w:val="20"/>
          <w:szCs w:val="28"/>
        </w:rPr>
        <w:t>mlouvy.</w:t>
      </w:r>
    </w:p>
    <w:p w14:paraId="42153992" w14:textId="77777777" w:rsidR="001C6E45" w:rsidRPr="001C6E45" w:rsidRDefault="001C6E45" w:rsidP="001C6E4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C6E45">
        <w:rPr>
          <w:rFonts w:asciiTheme="minorHAnsi" w:hAnsiTheme="minorHAnsi"/>
          <w:sz w:val="20"/>
          <w:szCs w:val="20"/>
        </w:rPr>
        <w:t>Přehled zdrojů financování a podrobný rozpočet je součástí Žádosti o podporu. Žádost o podporu je v plném rozsahu pro Konečného uživatele závazná.</w:t>
      </w:r>
    </w:p>
    <w:p w14:paraId="763A6114" w14:textId="655208E0" w:rsidR="00850D25" w:rsidRPr="004D6C7D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 xml:space="preserve">Veškerou korespondenci týkající se této </w:t>
      </w:r>
      <w:r w:rsidR="00C01F34">
        <w:rPr>
          <w:rFonts w:asciiTheme="minorHAnsi" w:hAnsiTheme="minorHAnsi"/>
          <w:sz w:val="20"/>
          <w:szCs w:val="20"/>
        </w:rPr>
        <w:t>S</w:t>
      </w:r>
      <w:r w:rsidRPr="004D6C7D">
        <w:rPr>
          <w:rFonts w:asciiTheme="minorHAnsi" w:hAnsiTheme="minorHAnsi"/>
          <w:sz w:val="20"/>
          <w:szCs w:val="20"/>
        </w:rPr>
        <w:t>mlouvy bude konečný uživatel zasílat na adresu:</w:t>
      </w:r>
    </w:p>
    <w:p w14:paraId="38AB326E" w14:textId="77777777" w:rsidR="00850D25" w:rsidRPr="004D6C7D" w:rsidRDefault="00850D25" w:rsidP="004D6C7D">
      <w:pPr>
        <w:pStyle w:val="Odstavecseseznamem"/>
        <w:ind w:left="36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>Euroregion Nisa</w:t>
      </w:r>
    </w:p>
    <w:p w14:paraId="1ABA6AAC" w14:textId="77777777" w:rsidR="00850D25" w:rsidRPr="002B38C2" w:rsidRDefault="00850D25" w:rsidP="004D6C7D">
      <w:pPr>
        <w:spacing w:line="276" w:lineRule="auto"/>
        <w:ind w:firstLine="360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1. máje 858/26, 460 07, Liberec 3</w:t>
      </w:r>
    </w:p>
    <w:p w14:paraId="7C9B119C" w14:textId="04BD5E77" w:rsidR="00850D25" w:rsidRPr="002B38C2" w:rsidRDefault="0055708A" w:rsidP="004D6C7D">
      <w:pPr>
        <w:spacing w:after="120" w:line="276" w:lineRule="auto"/>
        <w:ind w:firstLine="357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>Tel.: 485 340 982</w:t>
      </w:r>
    </w:p>
    <w:p w14:paraId="52FA9A92" w14:textId="58A950EE" w:rsidR="00987273" w:rsidRPr="00987273" w:rsidRDefault="00987273" w:rsidP="00987273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987273">
        <w:rPr>
          <w:rFonts w:asciiTheme="minorHAnsi" w:hAnsiTheme="minorHAnsi"/>
          <w:sz w:val="20"/>
          <w:szCs w:val="20"/>
        </w:rPr>
        <w:t xml:space="preserve">Smluvní strany berou na vědomí, že tato </w:t>
      </w:r>
      <w:r w:rsidR="00F073E4">
        <w:rPr>
          <w:rFonts w:asciiTheme="minorHAnsi" w:hAnsiTheme="minorHAnsi"/>
          <w:sz w:val="20"/>
          <w:szCs w:val="20"/>
        </w:rPr>
        <w:t>S</w:t>
      </w:r>
      <w:r w:rsidRPr="00987273">
        <w:rPr>
          <w:rFonts w:asciiTheme="minorHAnsi" w:hAnsiTheme="minorHAnsi"/>
          <w:sz w:val="20"/>
          <w:szCs w:val="20"/>
        </w:rPr>
        <w:t xml:space="preserve">mlouva bude zveřejněna v </w:t>
      </w:r>
      <w:r w:rsidR="00FE695C">
        <w:rPr>
          <w:rFonts w:asciiTheme="minorHAnsi" w:hAnsiTheme="minorHAnsi"/>
          <w:sz w:val="20"/>
          <w:szCs w:val="20"/>
        </w:rPr>
        <w:t>R</w:t>
      </w:r>
      <w:r w:rsidRPr="00987273">
        <w:rPr>
          <w:rFonts w:asciiTheme="minorHAnsi" w:hAnsiTheme="minorHAnsi"/>
          <w:sz w:val="20"/>
          <w:szCs w:val="20"/>
        </w:rPr>
        <w:t xml:space="preserve">egistru smluv podle </w:t>
      </w:r>
      <w:r w:rsidR="00FE695C">
        <w:rPr>
          <w:rFonts w:asciiTheme="minorHAnsi" w:hAnsiTheme="minorHAnsi"/>
          <w:sz w:val="20"/>
          <w:szCs w:val="20"/>
        </w:rPr>
        <w:t>Z</w:t>
      </w:r>
      <w:r w:rsidRPr="00987273">
        <w:rPr>
          <w:rFonts w:asciiTheme="minorHAnsi" w:hAnsiTheme="minorHAnsi"/>
          <w:sz w:val="20"/>
          <w:szCs w:val="20"/>
        </w:rPr>
        <w:t>ákona č. 340/2015 Sb., o zvláštních podmínkách účinnosti některých smluv, uveřejňování těchto smluv a o registru smluv (</w:t>
      </w:r>
      <w:r w:rsidR="00FE695C">
        <w:rPr>
          <w:rFonts w:asciiTheme="minorHAnsi" w:hAnsiTheme="minorHAnsi"/>
          <w:sz w:val="20"/>
          <w:szCs w:val="20"/>
        </w:rPr>
        <w:t>Z</w:t>
      </w:r>
      <w:r w:rsidRPr="00987273">
        <w:rPr>
          <w:rFonts w:asciiTheme="minorHAnsi" w:hAnsiTheme="minorHAnsi"/>
          <w:sz w:val="20"/>
          <w:szCs w:val="20"/>
        </w:rPr>
        <w:t>ákon o registru smluv).</w:t>
      </w:r>
    </w:p>
    <w:p w14:paraId="5F90897F" w14:textId="77777777" w:rsidR="00850D25" w:rsidRDefault="00850D25" w:rsidP="005866F5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4D6C7D">
        <w:rPr>
          <w:rFonts w:asciiTheme="minorHAnsi" w:hAnsiTheme="minorHAnsi"/>
          <w:sz w:val="20"/>
          <w:szCs w:val="20"/>
        </w:rPr>
        <w:t>Smluvní strany prohlašují, že si text Smlouvy pečlivě před jejím podpisem přečetly, s jeho obsahem bez výhrad souhlasí, že je projevem jejich svobodné a vážné vůle, prosté omylu, na důkaz čeho připojují své podpisy.</w:t>
      </w:r>
    </w:p>
    <w:p w14:paraId="59FF1B1B" w14:textId="5A7725EC" w:rsidR="00F073E4" w:rsidRPr="00AC461F" w:rsidRDefault="00F073E4" w:rsidP="00AC461F">
      <w:pPr>
        <w:pStyle w:val="Odstavecseseznamem"/>
        <w:numPr>
          <w:ilvl w:val="0"/>
          <w:numId w:val="28"/>
        </w:numPr>
        <w:spacing w:after="120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Smlouva uzavřená do 1. 7. 2017 nabývá platnosti a účinnosti dnem podpisu oběma smluvními stranami. Smlouva uzavřená 1. 7. 2017 a později nabývá platnosti dnem podpisu oběma smluvními stranami a účinnosti dnem zveřejnění v Rregistru smluv. </w:t>
      </w:r>
    </w:p>
    <w:p w14:paraId="70FBD865" w14:textId="77777777" w:rsidR="00AC461F" w:rsidRPr="004D6C7D" w:rsidRDefault="00AC461F" w:rsidP="00AC461F">
      <w:pPr>
        <w:pStyle w:val="Odstavecseseznamem"/>
        <w:spacing w:after="120"/>
        <w:ind w:left="360"/>
        <w:contextualSpacing w:val="0"/>
        <w:jc w:val="both"/>
        <w:rPr>
          <w:rFonts w:asciiTheme="minorHAnsi" w:hAnsiTheme="minorHAnsi"/>
          <w:sz w:val="20"/>
          <w:szCs w:val="20"/>
        </w:rPr>
      </w:pPr>
    </w:p>
    <w:p w14:paraId="7FD1B7E8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B894747" w14:textId="08D0B680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>V Liberci dne:</w:t>
      </w:r>
      <w:r w:rsidR="00D178AF">
        <w:rPr>
          <w:rFonts w:asciiTheme="minorHAnsi" w:hAnsiTheme="minorHAnsi" w:cs="Tahoma"/>
          <w:sz w:val="20"/>
          <w:szCs w:val="28"/>
        </w:rPr>
        <w:t xml:space="preserve"> </w:t>
      </w:r>
    </w:p>
    <w:p w14:paraId="4C803C58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6E97D5BB" w14:textId="77777777" w:rsidR="00850D25" w:rsidRPr="002B38C2" w:rsidRDefault="00850D25" w:rsidP="00850D25">
      <w:pPr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51EF5800" w14:textId="77777777" w:rsidR="00850D25" w:rsidRPr="002B38C2" w:rsidRDefault="00850D25" w:rsidP="00850D25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Poskytovatele dotace: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660FD595" w14:textId="30FFAD4B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 w:rsidR="008B1F6D">
        <w:rPr>
          <w:rFonts w:asciiTheme="minorHAnsi" w:hAnsiTheme="minorHAnsi" w:cs="Tahoma"/>
          <w:sz w:val="20"/>
          <w:szCs w:val="28"/>
        </w:rPr>
        <w:t>Mgr. Ondřej Havlíček,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  <w:r w:rsidR="00865B66">
        <w:rPr>
          <w:rFonts w:asciiTheme="minorHAnsi" w:hAnsiTheme="minorHAnsi" w:cs="Tahoma"/>
          <w:sz w:val="20"/>
          <w:szCs w:val="28"/>
        </w:rPr>
        <w:t>zástupce jednatele</w:t>
      </w:r>
      <w:r w:rsidR="00120E52">
        <w:rPr>
          <w:rFonts w:asciiTheme="minorHAnsi" w:hAnsiTheme="minorHAnsi" w:cs="Tahoma"/>
          <w:sz w:val="20"/>
          <w:szCs w:val="28"/>
        </w:rPr>
        <w:t xml:space="preserve"> Euroregionu Nisa</w:t>
      </w:r>
    </w:p>
    <w:p w14:paraId="0881B051" w14:textId="77777777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255B836" w14:textId="77777777" w:rsidR="00850D25" w:rsidRPr="002B38C2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4332881" w14:textId="77777777" w:rsidR="00FE695C" w:rsidRDefault="00FE695C" w:rsidP="00FE695C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6A7630D3" w14:textId="7F5CDD5B" w:rsidR="00850D25" w:rsidRPr="002B38C2" w:rsidRDefault="00850D25" w:rsidP="00FE695C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 </w:t>
      </w:r>
      <w:r w:rsidR="00D178AF">
        <w:rPr>
          <w:rFonts w:asciiTheme="minorHAnsi" w:hAnsiTheme="minorHAnsi" w:cs="Tahoma"/>
          <w:sz w:val="20"/>
          <w:szCs w:val="28"/>
        </w:rPr>
        <w:t>Liberci</w:t>
      </w:r>
      <w:r w:rsidRPr="002B38C2">
        <w:rPr>
          <w:rFonts w:asciiTheme="minorHAnsi" w:hAnsiTheme="minorHAnsi" w:cs="Tahoma"/>
          <w:sz w:val="20"/>
          <w:szCs w:val="28"/>
        </w:rPr>
        <w:tab/>
        <w:t xml:space="preserve">dne: </w:t>
      </w:r>
    </w:p>
    <w:p w14:paraId="1389B00A" w14:textId="77777777" w:rsidR="00FE695C" w:rsidRPr="002B38C2" w:rsidRDefault="00FE695C" w:rsidP="00850D25">
      <w:pPr>
        <w:tabs>
          <w:tab w:val="left" w:pos="1985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3D2A91BF" w14:textId="77777777" w:rsidR="00850D25" w:rsidRPr="002B38C2" w:rsidRDefault="00850D25" w:rsidP="00850D25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Konečného uživatele: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2526239B" w14:textId="77777777" w:rsidR="00850D25" w:rsidRDefault="00850D25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 w:rsidRPr="002B38C2">
        <w:rPr>
          <w:rFonts w:asciiTheme="minorHAnsi" w:hAnsiTheme="minorHAnsi" w:cs="Tahoma"/>
          <w:sz w:val="20"/>
          <w:szCs w:val="28"/>
        </w:rPr>
        <w:fldChar w:fldCharType="begin"/>
      </w:r>
      <w:r w:rsidRPr="002B38C2">
        <w:rPr>
          <w:rFonts w:asciiTheme="minorHAnsi" w:hAnsiTheme="minorHAnsi" w:cs="Tahoma"/>
          <w:sz w:val="20"/>
          <w:szCs w:val="28"/>
        </w:rPr>
        <w:instrText xml:space="preserve"> REF Jmena_a_fce_KU \h </w:instrText>
      </w:r>
      <w:r>
        <w:rPr>
          <w:rFonts w:asciiTheme="minorHAnsi" w:hAnsiTheme="minorHAnsi" w:cs="Tahoma"/>
          <w:sz w:val="20"/>
          <w:szCs w:val="28"/>
        </w:rPr>
        <w:instrText xml:space="preserve"> \* MERGEFORMAT </w:instrText>
      </w:r>
      <w:r w:rsidRPr="002B38C2">
        <w:rPr>
          <w:rFonts w:asciiTheme="minorHAnsi" w:hAnsiTheme="minorHAnsi" w:cs="Tahoma"/>
          <w:sz w:val="20"/>
          <w:szCs w:val="28"/>
        </w:rPr>
      </w:r>
      <w:r w:rsidRPr="002B38C2">
        <w:rPr>
          <w:rFonts w:asciiTheme="minorHAnsi" w:hAnsiTheme="minorHAnsi" w:cs="Tahoma"/>
          <w:sz w:val="20"/>
          <w:szCs w:val="28"/>
        </w:rPr>
        <w:fldChar w:fldCharType="separate"/>
      </w:r>
      <w:r w:rsidR="00D178AF">
        <w:rPr>
          <w:rFonts w:asciiTheme="minorHAnsi" w:hAnsiTheme="minorHAnsi" w:cs="Tahoma"/>
          <w:noProof/>
          <w:sz w:val="20"/>
          <w:szCs w:val="28"/>
        </w:rPr>
        <w:t>Bc. Martin Půta</w:t>
      </w:r>
      <w:r w:rsidR="00D178AF">
        <w:rPr>
          <w:rFonts w:asciiTheme="minorHAnsi" w:hAnsiTheme="minorHAnsi" w:cs="Tahoma"/>
          <w:sz w:val="20"/>
          <w:szCs w:val="28"/>
        </w:rPr>
        <w:t>, předseda sdružení</w:t>
      </w:r>
      <w:r w:rsidRPr="002B38C2">
        <w:rPr>
          <w:rFonts w:asciiTheme="minorHAnsi" w:hAnsiTheme="minorHAnsi" w:cs="Tahoma"/>
          <w:sz w:val="20"/>
          <w:szCs w:val="28"/>
        </w:rPr>
        <w:fldChar w:fldCharType="end"/>
      </w:r>
    </w:p>
    <w:p w14:paraId="1982A97A" w14:textId="77777777" w:rsidR="00CC10CD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44AC6285" w14:textId="77777777" w:rsidR="00CC10CD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212AAC88" w14:textId="77777777" w:rsidR="00CC10CD" w:rsidRDefault="00CC10CD" w:rsidP="00CC10CD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7D29B43F" w14:textId="4A53792F" w:rsidR="00CC10CD" w:rsidRPr="002B38C2" w:rsidRDefault="00CC10CD" w:rsidP="00CC10CD">
      <w:pPr>
        <w:tabs>
          <w:tab w:val="left" w:pos="1560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V </w:t>
      </w:r>
      <w:r w:rsidR="00D178AF">
        <w:rPr>
          <w:rFonts w:asciiTheme="minorHAnsi" w:hAnsiTheme="minorHAnsi" w:cs="Tahoma"/>
          <w:sz w:val="20"/>
          <w:szCs w:val="28"/>
        </w:rPr>
        <w:t>Praze</w:t>
      </w:r>
      <w:r w:rsidRPr="002B38C2">
        <w:rPr>
          <w:rFonts w:asciiTheme="minorHAnsi" w:hAnsiTheme="minorHAnsi" w:cs="Tahoma"/>
          <w:sz w:val="20"/>
          <w:szCs w:val="28"/>
        </w:rPr>
        <w:tab/>
        <w:t xml:space="preserve">dne: </w:t>
      </w:r>
    </w:p>
    <w:p w14:paraId="43F4C2BB" w14:textId="77777777" w:rsidR="00CC10CD" w:rsidRPr="002B38C2" w:rsidRDefault="00CC10CD" w:rsidP="00CC10CD">
      <w:pPr>
        <w:tabs>
          <w:tab w:val="left" w:pos="1985"/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p w14:paraId="1FDF64DD" w14:textId="3840CAA7" w:rsidR="00CC10CD" w:rsidRPr="002B38C2" w:rsidRDefault="00CC10CD" w:rsidP="00CC10CD">
      <w:pPr>
        <w:tabs>
          <w:tab w:val="left" w:pos="7797"/>
        </w:tabs>
        <w:spacing w:line="276" w:lineRule="auto"/>
        <w:jc w:val="both"/>
        <w:rPr>
          <w:rFonts w:asciiTheme="minorHAnsi" w:hAnsiTheme="minorHAnsi" w:cs="Tahoma"/>
          <w:sz w:val="20"/>
          <w:szCs w:val="28"/>
          <w:u w:val="dotted"/>
        </w:rPr>
      </w:pPr>
      <w:r w:rsidRPr="002B38C2">
        <w:rPr>
          <w:rFonts w:asciiTheme="minorHAnsi" w:hAnsiTheme="minorHAnsi" w:cs="Tahoma"/>
          <w:sz w:val="20"/>
          <w:szCs w:val="28"/>
        </w:rPr>
        <w:t xml:space="preserve">Za </w:t>
      </w:r>
      <w:r>
        <w:rPr>
          <w:rFonts w:asciiTheme="minorHAnsi" w:hAnsiTheme="minorHAnsi" w:cs="Tahoma"/>
          <w:sz w:val="20"/>
          <w:szCs w:val="28"/>
        </w:rPr>
        <w:t>věcnou a formální správnost smlouvy</w:t>
      </w:r>
      <w:r w:rsidRPr="002B38C2">
        <w:rPr>
          <w:rFonts w:asciiTheme="minorHAnsi" w:hAnsiTheme="minorHAnsi" w:cs="Tahoma"/>
          <w:sz w:val="20"/>
          <w:szCs w:val="28"/>
        </w:rPr>
        <w:t xml:space="preserve">: </w:t>
      </w:r>
      <w:r w:rsidRPr="002B38C2">
        <w:rPr>
          <w:rFonts w:asciiTheme="minorHAnsi" w:hAnsiTheme="minorHAnsi" w:cs="Tahoma"/>
          <w:sz w:val="20"/>
          <w:szCs w:val="28"/>
          <w:u w:val="dotted"/>
        </w:rPr>
        <w:tab/>
      </w:r>
    </w:p>
    <w:p w14:paraId="7657CB27" w14:textId="77777777" w:rsidR="00CC10CD" w:rsidRDefault="00CC10CD" w:rsidP="00CC10CD">
      <w:pPr>
        <w:tabs>
          <w:tab w:val="center" w:pos="5245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 w:rsidRPr="002B38C2">
        <w:rPr>
          <w:rFonts w:asciiTheme="minorHAnsi" w:hAnsiTheme="minorHAnsi" w:cs="Tahoma"/>
          <w:sz w:val="20"/>
          <w:szCs w:val="28"/>
        </w:rPr>
        <w:tab/>
      </w:r>
      <w:r>
        <w:rPr>
          <w:rFonts w:asciiTheme="minorHAnsi" w:hAnsiTheme="minorHAnsi" w:cs="Tahoma"/>
          <w:sz w:val="20"/>
          <w:szCs w:val="28"/>
        </w:rPr>
        <w:t xml:space="preserve">RNDr. Jiří Horáček, </w:t>
      </w:r>
    </w:p>
    <w:p w14:paraId="582D3F76" w14:textId="6EB6DEE9" w:rsidR="00CC10CD" w:rsidRPr="002B38C2" w:rsidRDefault="00CC10CD" w:rsidP="00CC10CD">
      <w:pPr>
        <w:tabs>
          <w:tab w:val="center" w:pos="5387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  <w:r>
        <w:rPr>
          <w:rFonts w:asciiTheme="minorHAnsi" w:hAnsiTheme="minorHAnsi" w:cs="Tahoma"/>
          <w:sz w:val="20"/>
          <w:szCs w:val="28"/>
        </w:rPr>
        <w:tab/>
        <w:t>ředitel odboru evropské územní spolupráce</w:t>
      </w:r>
      <w:r w:rsidRPr="002B38C2">
        <w:rPr>
          <w:rFonts w:asciiTheme="minorHAnsi" w:hAnsiTheme="minorHAnsi" w:cs="Tahoma"/>
          <w:sz w:val="20"/>
          <w:szCs w:val="28"/>
        </w:rPr>
        <w:t xml:space="preserve"> </w:t>
      </w:r>
    </w:p>
    <w:p w14:paraId="244C60CF" w14:textId="77777777" w:rsidR="00CC10CD" w:rsidRPr="002B38C2" w:rsidRDefault="00CC10CD" w:rsidP="00850D25">
      <w:pPr>
        <w:tabs>
          <w:tab w:val="center" w:pos="4820"/>
        </w:tabs>
        <w:spacing w:line="276" w:lineRule="auto"/>
        <w:jc w:val="both"/>
        <w:rPr>
          <w:rFonts w:asciiTheme="minorHAnsi" w:hAnsiTheme="minorHAnsi" w:cs="Tahoma"/>
          <w:sz w:val="20"/>
          <w:szCs w:val="28"/>
        </w:rPr>
      </w:pPr>
    </w:p>
    <w:sectPr w:rsidR="00CC10CD" w:rsidRPr="002B38C2" w:rsidSect="00070A0E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F6ED" w14:textId="77777777" w:rsidR="00885609" w:rsidRDefault="00885609">
      <w:r>
        <w:separator/>
      </w:r>
    </w:p>
  </w:endnote>
  <w:endnote w:type="continuationSeparator" w:id="0">
    <w:p w14:paraId="198DDB18" w14:textId="77777777" w:rsidR="00885609" w:rsidRDefault="0088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ADF9" w14:textId="77777777" w:rsidR="00804FBA" w:rsidRDefault="00804FB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2FAE7" w14:textId="77777777" w:rsidR="00804FBA" w:rsidRDefault="00804F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6EBCA" w14:textId="10F606C5" w:rsidR="00804FBA" w:rsidRPr="008C3FA8" w:rsidRDefault="00804FBA" w:rsidP="007A04F2">
    <w:pPr>
      <w:pStyle w:val="Zpat"/>
      <w:rPr>
        <w:rFonts w:asciiTheme="minorHAnsi" w:hAnsiTheme="minorHAnsi"/>
        <w:sz w:val="18"/>
      </w:rPr>
    </w:pPr>
    <w:r w:rsidRPr="008C3FA8">
      <w:rPr>
        <w:rStyle w:val="slostrnky"/>
        <w:rFonts w:asciiTheme="minorHAnsi" w:hAnsiTheme="minorHAnsi"/>
        <w:sz w:val="18"/>
      </w:rPr>
      <w:t xml:space="preserve">Strana </w:t>
    </w:r>
    <w:r w:rsidRPr="008C3FA8">
      <w:rPr>
        <w:rStyle w:val="slostrnky"/>
        <w:rFonts w:asciiTheme="minorHAnsi" w:hAnsiTheme="minorHAnsi"/>
        <w:sz w:val="18"/>
      </w:rPr>
      <w:fldChar w:fldCharType="begin"/>
    </w:r>
    <w:r w:rsidRPr="008C3FA8">
      <w:rPr>
        <w:rStyle w:val="slostrnky"/>
        <w:rFonts w:asciiTheme="minorHAnsi" w:hAnsiTheme="minorHAnsi"/>
        <w:sz w:val="18"/>
      </w:rPr>
      <w:instrText xml:space="preserve"> PAGE </w:instrText>
    </w:r>
    <w:r w:rsidRPr="008C3FA8">
      <w:rPr>
        <w:rStyle w:val="slostrnky"/>
        <w:rFonts w:asciiTheme="minorHAnsi" w:hAnsiTheme="minorHAnsi"/>
        <w:sz w:val="18"/>
      </w:rPr>
      <w:fldChar w:fldCharType="separate"/>
    </w:r>
    <w:r w:rsidR="005A050F">
      <w:rPr>
        <w:rStyle w:val="slostrnky"/>
        <w:rFonts w:asciiTheme="minorHAnsi" w:hAnsiTheme="minorHAnsi"/>
        <w:noProof/>
        <w:sz w:val="18"/>
      </w:rPr>
      <w:t>2</w:t>
    </w:r>
    <w:r w:rsidRPr="008C3FA8">
      <w:rPr>
        <w:rStyle w:val="slostrnky"/>
        <w:rFonts w:asciiTheme="minorHAnsi" w:hAnsiTheme="minorHAnsi"/>
        <w:sz w:val="18"/>
      </w:rPr>
      <w:fldChar w:fldCharType="end"/>
    </w:r>
    <w:r w:rsidRPr="008C3FA8">
      <w:rPr>
        <w:rStyle w:val="slostrnky"/>
        <w:rFonts w:asciiTheme="minorHAnsi" w:hAnsiTheme="minorHAnsi"/>
        <w:sz w:val="18"/>
      </w:rPr>
      <w:t xml:space="preserve"> z </w:t>
    </w:r>
    <w:r w:rsidRPr="008C3FA8">
      <w:rPr>
        <w:rStyle w:val="slostrnky"/>
        <w:rFonts w:asciiTheme="minorHAnsi" w:hAnsiTheme="minorHAnsi"/>
        <w:sz w:val="18"/>
      </w:rPr>
      <w:fldChar w:fldCharType="begin"/>
    </w:r>
    <w:r w:rsidRPr="008C3FA8">
      <w:rPr>
        <w:rStyle w:val="slostrnky"/>
        <w:rFonts w:asciiTheme="minorHAnsi" w:hAnsiTheme="minorHAnsi"/>
        <w:sz w:val="18"/>
      </w:rPr>
      <w:instrText xml:space="preserve"> NUMPAGES </w:instrText>
    </w:r>
    <w:r w:rsidRPr="008C3FA8">
      <w:rPr>
        <w:rStyle w:val="slostrnky"/>
        <w:rFonts w:asciiTheme="minorHAnsi" w:hAnsiTheme="minorHAnsi"/>
        <w:sz w:val="18"/>
      </w:rPr>
      <w:fldChar w:fldCharType="separate"/>
    </w:r>
    <w:r w:rsidR="005A050F">
      <w:rPr>
        <w:rStyle w:val="slostrnky"/>
        <w:rFonts w:asciiTheme="minorHAnsi" w:hAnsiTheme="minorHAnsi"/>
        <w:noProof/>
        <w:sz w:val="18"/>
      </w:rPr>
      <w:t>11</w:t>
    </w:r>
    <w:r w:rsidRPr="008C3FA8">
      <w:rPr>
        <w:rStyle w:val="slostrnky"/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D7596" w14:textId="77777777" w:rsidR="00885609" w:rsidRDefault="00885609">
      <w:r>
        <w:separator/>
      </w:r>
    </w:p>
  </w:footnote>
  <w:footnote w:type="continuationSeparator" w:id="0">
    <w:p w14:paraId="717E0140" w14:textId="77777777" w:rsidR="00885609" w:rsidRDefault="00885609">
      <w:r>
        <w:continuationSeparator/>
      </w:r>
    </w:p>
  </w:footnote>
  <w:footnote w:id="1">
    <w:p w14:paraId="54F2C652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Jedná se o jednorázovou částku příspěvku a financování paušální sazbou. Paušální sazba se v průběhu realizace projektu uplatňuje na skutečně vynaložené a Správcem Fondu schválené ostatní způsobilé přímé náklady projektu (u nákladů na zaměstnance) / způsobilé přímé náklady na zaměstnance (u režijních nákladů).</w:t>
      </w:r>
    </w:p>
  </w:footnote>
  <w:footnote w:id="2">
    <w:p w14:paraId="6BD8F020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Pokud nemá doklad datum zdanitelného plnění je datem zdanitelného plnění v České republice míněno datum uskutečnění účetního případu. V Polské republice jde o datum vystavení faktury.</w:t>
      </w:r>
    </w:p>
  </w:footnote>
  <w:footnote w:id="3">
    <w:p w14:paraId="08D3A20E" w14:textId="77777777" w:rsidR="00804FBA" w:rsidRPr="00EF38EF" w:rsidRDefault="00804FBA" w:rsidP="00EF38EF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Tím se rozumí Směrnice pro žadatele, Příručka pro příjemce dotace a Rozhodnutí EŘV</w:t>
      </w:r>
    </w:p>
  </w:footnote>
  <w:footnote w:id="4">
    <w:p w14:paraId="5C2B870F" w14:textId="77777777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>Vztaženo k hodnotám poslední platné verze rozpočtu projektu, který je součástí Smlouvy.</w:t>
      </w:r>
    </w:p>
  </w:footnote>
  <w:footnote w:id="5">
    <w:p w14:paraId="2BAF5DDA" w14:textId="5356E1E0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Tato povinnost se nevztahuje na výdaje, které spadají pod režim daný možnostmi zjednodušeného vykazování výdajů (výdaje nebo náklady, které budou vyúčtovány jako paušální v souladu s čl. 67 a 68 </w:t>
      </w:r>
      <w:r w:rsidR="00481691">
        <w:rPr>
          <w:rFonts w:asciiTheme="minorHAnsi" w:hAnsiTheme="minorHAnsi"/>
          <w:sz w:val="18"/>
          <w:szCs w:val="18"/>
        </w:rPr>
        <w:t>N</w:t>
      </w:r>
      <w:r w:rsidRPr="00EF38EF">
        <w:rPr>
          <w:rFonts w:asciiTheme="minorHAnsi" w:hAnsiTheme="minorHAnsi"/>
          <w:sz w:val="18"/>
          <w:szCs w:val="18"/>
        </w:rPr>
        <w:t>ařízení Evropského parlamentu a R</w:t>
      </w:r>
      <w:r w:rsidR="00481691">
        <w:rPr>
          <w:rFonts w:asciiTheme="minorHAnsi" w:hAnsiTheme="minorHAnsi"/>
          <w:sz w:val="18"/>
          <w:szCs w:val="18"/>
        </w:rPr>
        <w:t>ady (EU) č. 1303/2013 a čl. 20 N</w:t>
      </w:r>
      <w:r w:rsidRPr="00EF38EF">
        <w:rPr>
          <w:rFonts w:asciiTheme="minorHAnsi" w:hAnsiTheme="minorHAnsi"/>
          <w:sz w:val="18"/>
          <w:szCs w:val="18"/>
        </w:rPr>
        <w:t xml:space="preserve">ařízení Evropského parlamentu a Rady (EU) č. 1299/2013). </w:t>
      </w:r>
    </w:p>
  </w:footnote>
  <w:footnote w:id="6">
    <w:p w14:paraId="38F2CE44" w14:textId="77777777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Pokud nemá doklad datum zdanitelného plnění je datem zdanitelného plnění v České republice míněno datum uskutečnění účetního případu. V Polské republice jde o datum vystavení faktury. </w:t>
      </w:r>
    </w:p>
  </w:footnote>
  <w:footnote w:id="7">
    <w:p w14:paraId="4BE64433" w14:textId="05C73412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</w:rPr>
        <w:t xml:space="preserve"> V případě výdajů, které spadají pod režim zjednodušeného vykazování výdajů, </w:t>
      </w:r>
      <w:r w:rsidR="00481691">
        <w:rPr>
          <w:rFonts w:asciiTheme="minorHAnsi" w:hAnsiTheme="minorHAnsi"/>
          <w:sz w:val="18"/>
          <w:szCs w:val="18"/>
        </w:rPr>
        <w:t>P</w:t>
      </w:r>
      <w:r w:rsidRPr="00EF38EF">
        <w:rPr>
          <w:rFonts w:asciiTheme="minorHAnsi" w:hAnsiTheme="minorHAnsi"/>
          <w:sz w:val="18"/>
          <w:szCs w:val="18"/>
        </w:rPr>
        <w:t>říjemce dotace vede účetnictví nebo daňovou evidenci, ale jednotlivé účetní položky ve svém účetnictví nebo daňové evidenci nepřiřazuje ke konkrétnímu mikroprojektu a neprokazuje skutečně vzniklé výdaje ve vztahu k mikroprojektu účetními doklady. V případě využití paušálních sazeb jsou základem pro určení paušální sazby přímé náklady jednoznačně definov</w:t>
      </w:r>
      <w:r w:rsidR="00481691">
        <w:rPr>
          <w:rFonts w:asciiTheme="minorHAnsi" w:hAnsiTheme="minorHAnsi"/>
          <w:sz w:val="18"/>
          <w:szCs w:val="18"/>
        </w:rPr>
        <w:t>ané ve Smlouvě, které musí být P</w:t>
      </w:r>
      <w:r w:rsidRPr="00EF38EF">
        <w:rPr>
          <w:rFonts w:asciiTheme="minorHAnsi" w:hAnsiTheme="minorHAnsi"/>
          <w:sz w:val="18"/>
          <w:szCs w:val="18"/>
        </w:rPr>
        <w:t xml:space="preserve">říjemcem dotace náležitě doloženy pomocí účetních dokladů. U výdajů vykazovaných v ostatních režimech zjednodušeného vykazování výdajů se dokládají podklady nezbytné pro ověření, že činnosti nebo výstupy, uvedené ve Smlouvě, byly skutečně provedeny. V těchto případech nemá </w:t>
      </w:r>
      <w:r w:rsidR="00481691">
        <w:rPr>
          <w:rFonts w:asciiTheme="minorHAnsi" w:hAnsiTheme="minorHAnsi"/>
          <w:sz w:val="18"/>
          <w:szCs w:val="18"/>
        </w:rPr>
        <w:t>P</w:t>
      </w:r>
      <w:r w:rsidRPr="00EF38EF">
        <w:rPr>
          <w:rFonts w:asciiTheme="minorHAnsi" w:hAnsiTheme="minorHAnsi"/>
          <w:sz w:val="18"/>
          <w:szCs w:val="18"/>
        </w:rPr>
        <w:t>říjemce dotace p</w:t>
      </w:r>
      <w:r w:rsidR="000E33E2">
        <w:rPr>
          <w:rFonts w:asciiTheme="minorHAnsi" w:hAnsiTheme="minorHAnsi"/>
          <w:sz w:val="18"/>
          <w:szCs w:val="18"/>
        </w:rPr>
        <w:t>ovinnost dokládat své výdaje v Ž</w:t>
      </w:r>
      <w:r w:rsidRPr="00EF38EF">
        <w:rPr>
          <w:rFonts w:asciiTheme="minorHAnsi" w:hAnsiTheme="minorHAnsi"/>
          <w:sz w:val="18"/>
          <w:szCs w:val="18"/>
        </w:rPr>
        <w:t>ádostech o platbu konkrétními účetními doklady.</w:t>
      </w:r>
    </w:p>
  </w:footnote>
  <w:footnote w:id="8">
    <w:p w14:paraId="5B2275C8" w14:textId="0EB136F2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  <w:lang w:val="pl-PL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="009620FC">
        <w:rPr>
          <w:rFonts w:asciiTheme="minorHAnsi" w:hAnsiTheme="minorHAnsi"/>
          <w:sz w:val="18"/>
          <w:szCs w:val="18"/>
          <w:lang w:val="pl-PL"/>
        </w:rPr>
        <w:t xml:space="preserve"> </w:t>
      </w:r>
      <w:r w:rsidRPr="00EF38EF">
        <w:rPr>
          <w:rFonts w:asciiTheme="minorHAnsi" w:hAnsiTheme="minorHAnsi"/>
          <w:sz w:val="18"/>
          <w:szCs w:val="18"/>
          <w:lang w:val="pl-PL"/>
        </w:rPr>
        <w:t xml:space="preserve">Obecně platí, že čisté příjmy projektu vytvořené po jeho ukončení dle čl. 61 obecného nařízení a jiné peněžní příjmy projektu vytvořené během jeho realizace dle § 65 odst. 8 obecného nařízení (vztahuje se však pouze na projekty, jejichž celkové způsobilé výdaje převyšují 50 000 EUR) by měly být zohledněny už při schválení projektu a poskytovaná dotace by tak měla být o tyto příjmy předem snížena. </w:t>
      </w:r>
    </w:p>
  </w:footnote>
  <w:footnote w:id="9">
    <w:p w14:paraId="540D6AB9" w14:textId="09CF9B1C" w:rsidR="00804FBA" w:rsidRPr="00EF38EF" w:rsidRDefault="00804FBA" w:rsidP="00EF38EF">
      <w:pPr>
        <w:pStyle w:val="Textpoznpodarou"/>
        <w:rPr>
          <w:rFonts w:asciiTheme="minorHAnsi" w:hAnsiTheme="minorHAnsi"/>
          <w:sz w:val="18"/>
          <w:szCs w:val="18"/>
          <w:lang w:val="pl-PL"/>
        </w:rPr>
      </w:pPr>
      <w:r w:rsidRPr="00EF38EF">
        <w:rPr>
          <w:rStyle w:val="Znakapoznpodarou"/>
          <w:rFonts w:asciiTheme="minorHAnsi" w:hAnsiTheme="minorHAnsi"/>
          <w:sz w:val="18"/>
          <w:szCs w:val="18"/>
        </w:rPr>
        <w:footnoteRef/>
      </w:r>
      <w:r w:rsidRPr="00EF38EF">
        <w:rPr>
          <w:rFonts w:asciiTheme="minorHAnsi" w:hAnsiTheme="minorHAnsi"/>
          <w:sz w:val="18"/>
          <w:szCs w:val="18"/>
          <w:lang w:val="pl-PL"/>
        </w:rPr>
        <w:t xml:space="preserve">Dnem doručení se považuje den převzetí oznámení </w:t>
      </w:r>
      <w:r w:rsidR="002128AB">
        <w:rPr>
          <w:rFonts w:asciiTheme="minorHAnsi" w:hAnsiTheme="minorHAnsi"/>
          <w:sz w:val="18"/>
          <w:szCs w:val="18"/>
          <w:lang w:val="pl-PL"/>
        </w:rPr>
        <w:t>Konečným uživatelem</w:t>
      </w:r>
      <w:r w:rsidRPr="00EF38EF">
        <w:rPr>
          <w:rFonts w:asciiTheme="minorHAnsi" w:hAnsiTheme="minorHAnsi"/>
          <w:sz w:val="18"/>
          <w:szCs w:val="18"/>
          <w:lang w:val="pl-PL"/>
        </w:rPr>
        <w:t>. Nepřevezme-li si adresát písemnost ve lhůtě 10 dnů ode dne, kdy byla připravena k vyzvednutí, považuje se písemnost posledním dnem této lhůty za doručenou.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245A" w14:textId="2040A14E" w:rsidR="00804FBA" w:rsidRPr="004C15CE" w:rsidRDefault="00804FBA" w:rsidP="00DE4EF8">
    <w:pPr>
      <w:pStyle w:val="Zhlav"/>
      <w:rPr>
        <w:rFonts w:ascii="Arial" w:hAnsi="Arial" w:cs="Arial"/>
        <w:sz w:val="20"/>
        <w:szCs w:val="20"/>
        <w:lang w:val="pl-PL"/>
      </w:rPr>
    </w:pPr>
  </w:p>
  <w:p w14:paraId="357573AD" w14:textId="77777777" w:rsidR="00804FBA" w:rsidRPr="004C15CE" w:rsidRDefault="00804FBA" w:rsidP="005A37FD">
    <w:pPr>
      <w:pStyle w:val="Zhlav"/>
      <w:rPr>
        <w:rFonts w:ascii="Arial" w:hAnsi="Arial" w:cs="Arial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C942" w14:textId="3DAB2DD4" w:rsidR="00804FBA" w:rsidRDefault="00804FBA">
    <w:pPr>
      <w:pStyle w:val="Zhlav"/>
    </w:pPr>
    <w:r>
      <w:rPr>
        <w:noProof/>
        <w:lang w:eastAsia="cs-CZ" w:bidi="ar-SA"/>
      </w:rPr>
      <w:drawing>
        <wp:inline distT="0" distB="0" distL="0" distR="0" wp14:anchorId="6B09F202" wp14:editId="4342BB23">
          <wp:extent cx="6019800" cy="4476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Černobílá publicita s ER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537"/>
    <w:multiLevelType w:val="multilevel"/>
    <w:tmpl w:val="9A88E260"/>
    <w:lvl w:ilvl="0">
      <w:start w:val="1"/>
      <w:numFmt w:val="decimal"/>
      <w:pStyle w:val="l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04578F"/>
    <w:multiLevelType w:val="multilevel"/>
    <w:tmpl w:val="AF2C9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2A1632E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500AED"/>
    <w:multiLevelType w:val="hybridMultilevel"/>
    <w:tmpl w:val="A86601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F2F"/>
    <w:multiLevelType w:val="multilevel"/>
    <w:tmpl w:val="1FD205FC"/>
    <w:lvl w:ilvl="0">
      <w:start w:val="1"/>
      <w:numFmt w:val="decimal"/>
      <w:pStyle w:val="StylZkladntext2Zarovnatdoblok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457E9"/>
    <w:multiLevelType w:val="hybridMultilevel"/>
    <w:tmpl w:val="98568E7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712333C"/>
    <w:multiLevelType w:val="multilevel"/>
    <w:tmpl w:val="66F652BE"/>
    <w:lvl w:ilvl="0">
      <w:start w:val="1"/>
      <w:numFmt w:val="lowerLetter"/>
      <w:pStyle w:val="slovanseznam"/>
      <w:lvlText w:val="%1)"/>
      <w:lvlJc w:val="left"/>
      <w:pPr>
        <w:tabs>
          <w:tab w:val="num" w:pos="360"/>
        </w:tabs>
        <w:ind w:left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F5222D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1A43D8"/>
    <w:multiLevelType w:val="hybridMultilevel"/>
    <w:tmpl w:val="23B660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93E00"/>
    <w:multiLevelType w:val="hybridMultilevel"/>
    <w:tmpl w:val="41DE71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4395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2322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304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DC4239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6F6A70"/>
    <w:multiLevelType w:val="hybridMultilevel"/>
    <w:tmpl w:val="3BBC286C"/>
    <w:lvl w:ilvl="0" w:tplc="772418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E1F6C"/>
    <w:multiLevelType w:val="multilevel"/>
    <w:tmpl w:val="E54C3F36"/>
    <w:lvl w:ilvl="0">
      <w:start w:val="1"/>
      <w:numFmt w:val="upperRoman"/>
      <w:pStyle w:val="Nadpis1"/>
      <w:suff w:val="space"/>
      <w:lvlText w:val="Část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pStyle w:val="Nadpis3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5C12EBC"/>
    <w:multiLevelType w:val="multilevel"/>
    <w:tmpl w:val="4170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9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B52632"/>
    <w:multiLevelType w:val="hybridMultilevel"/>
    <w:tmpl w:val="1722C8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3C39EF"/>
    <w:multiLevelType w:val="hybridMultilevel"/>
    <w:tmpl w:val="64FC76FC"/>
    <w:lvl w:ilvl="0" w:tplc="235600AA">
      <w:start w:val="1"/>
      <w:numFmt w:val="decimal"/>
      <w:lvlText w:val="4.%1"/>
      <w:lvlJc w:val="left"/>
      <w:pPr>
        <w:ind w:left="163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C3766"/>
    <w:multiLevelType w:val="hybridMultilevel"/>
    <w:tmpl w:val="1A3EFC5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C2F14"/>
    <w:multiLevelType w:val="hybridMultilevel"/>
    <w:tmpl w:val="AA46AD70"/>
    <w:lvl w:ilvl="0" w:tplc="0405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 w15:restartNumberingAfterBreak="0">
    <w:nsid w:val="520B2D2C"/>
    <w:multiLevelType w:val="hybridMultilevel"/>
    <w:tmpl w:val="D9B46B08"/>
    <w:lvl w:ilvl="0" w:tplc="772418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3C7CDA"/>
    <w:multiLevelType w:val="hybridMultilevel"/>
    <w:tmpl w:val="15E43658"/>
    <w:lvl w:ilvl="0" w:tplc="32649F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940EB"/>
    <w:multiLevelType w:val="hybridMultilevel"/>
    <w:tmpl w:val="2C3EC3DE"/>
    <w:lvl w:ilvl="0" w:tplc="99D0480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0B3F95"/>
    <w:multiLevelType w:val="hybridMultilevel"/>
    <w:tmpl w:val="12F6B99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13A2B71"/>
    <w:multiLevelType w:val="hybridMultilevel"/>
    <w:tmpl w:val="1722C8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6B0659"/>
    <w:multiLevelType w:val="hybridMultilevel"/>
    <w:tmpl w:val="36CECDFE"/>
    <w:lvl w:ilvl="0" w:tplc="3FA4FA76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7CBD"/>
    <w:multiLevelType w:val="hybridMultilevel"/>
    <w:tmpl w:val="683AD062"/>
    <w:lvl w:ilvl="0" w:tplc="FACE69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EC1326"/>
    <w:multiLevelType w:val="hybridMultilevel"/>
    <w:tmpl w:val="BB02D618"/>
    <w:lvl w:ilvl="0" w:tplc="C7B4C914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Tahoma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3"/>
  </w:num>
  <w:num w:numId="10">
    <w:abstractNumId w:val="10"/>
  </w:num>
  <w:num w:numId="11">
    <w:abstractNumId w:val="18"/>
  </w:num>
  <w:num w:numId="12">
    <w:abstractNumId w:val="1"/>
  </w:num>
  <w:num w:numId="13">
    <w:abstractNumId w:val="21"/>
  </w:num>
  <w:num w:numId="14">
    <w:abstractNumId w:val="27"/>
  </w:num>
  <w:num w:numId="15">
    <w:abstractNumId w:val="5"/>
  </w:num>
  <w:num w:numId="16">
    <w:abstractNumId w:val="24"/>
  </w:num>
  <w:num w:numId="17">
    <w:abstractNumId w:val="9"/>
  </w:num>
  <w:num w:numId="18">
    <w:abstractNumId w:val="28"/>
  </w:num>
  <w:num w:numId="19">
    <w:abstractNumId w:val="15"/>
  </w:num>
  <w:num w:numId="20">
    <w:abstractNumId w:val="13"/>
  </w:num>
  <w:num w:numId="21">
    <w:abstractNumId w:val="12"/>
  </w:num>
  <w:num w:numId="22">
    <w:abstractNumId w:val="23"/>
  </w:num>
  <w:num w:numId="23">
    <w:abstractNumId w:val="19"/>
  </w:num>
  <w:num w:numId="24">
    <w:abstractNumId w:val="2"/>
  </w:num>
  <w:num w:numId="25">
    <w:abstractNumId w:val="16"/>
  </w:num>
  <w:num w:numId="26">
    <w:abstractNumId w:val="8"/>
  </w:num>
  <w:num w:numId="27">
    <w:abstractNumId w:val="25"/>
  </w:num>
  <w:num w:numId="28">
    <w:abstractNumId w:val="22"/>
  </w:num>
  <w:num w:numId="2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6"/>
    <w:rsid w:val="00001AB9"/>
    <w:rsid w:val="00007BF3"/>
    <w:rsid w:val="00011F40"/>
    <w:rsid w:val="00012038"/>
    <w:rsid w:val="000127EB"/>
    <w:rsid w:val="00012811"/>
    <w:rsid w:val="00012B11"/>
    <w:rsid w:val="00013E0C"/>
    <w:rsid w:val="00015FAA"/>
    <w:rsid w:val="00016DA4"/>
    <w:rsid w:val="00017C0A"/>
    <w:rsid w:val="000206C0"/>
    <w:rsid w:val="0002145A"/>
    <w:rsid w:val="00021974"/>
    <w:rsid w:val="00021A2D"/>
    <w:rsid w:val="00023E9A"/>
    <w:rsid w:val="000240DD"/>
    <w:rsid w:val="00024727"/>
    <w:rsid w:val="0002482D"/>
    <w:rsid w:val="000279EB"/>
    <w:rsid w:val="00032103"/>
    <w:rsid w:val="00032476"/>
    <w:rsid w:val="000331BE"/>
    <w:rsid w:val="00034256"/>
    <w:rsid w:val="0003435B"/>
    <w:rsid w:val="00034EE8"/>
    <w:rsid w:val="000360E7"/>
    <w:rsid w:val="000364A0"/>
    <w:rsid w:val="00036735"/>
    <w:rsid w:val="00036C37"/>
    <w:rsid w:val="00036E47"/>
    <w:rsid w:val="0004052E"/>
    <w:rsid w:val="00040BB4"/>
    <w:rsid w:val="0004165B"/>
    <w:rsid w:val="00042C55"/>
    <w:rsid w:val="00043B20"/>
    <w:rsid w:val="0004477A"/>
    <w:rsid w:val="0004563D"/>
    <w:rsid w:val="00045FA0"/>
    <w:rsid w:val="00046CE4"/>
    <w:rsid w:val="000471D1"/>
    <w:rsid w:val="00047DD5"/>
    <w:rsid w:val="0005020E"/>
    <w:rsid w:val="000502D1"/>
    <w:rsid w:val="00050832"/>
    <w:rsid w:val="00050E3D"/>
    <w:rsid w:val="00052637"/>
    <w:rsid w:val="00053441"/>
    <w:rsid w:val="0005402C"/>
    <w:rsid w:val="0005462F"/>
    <w:rsid w:val="00054796"/>
    <w:rsid w:val="000557DB"/>
    <w:rsid w:val="00055BA1"/>
    <w:rsid w:val="00057AFC"/>
    <w:rsid w:val="00057CBF"/>
    <w:rsid w:val="00057D20"/>
    <w:rsid w:val="00061C83"/>
    <w:rsid w:val="000628A1"/>
    <w:rsid w:val="00062DE8"/>
    <w:rsid w:val="00062E6E"/>
    <w:rsid w:val="0006331E"/>
    <w:rsid w:val="00063C4B"/>
    <w:rsid w:val="00064EC7"/>
    <w:rsid w:val="00066289"/>
    <w:rsid w:val="0006788A"/>
    <w:rsid w:val="0006793A"/>
    <w:rsid w:val="000708AF"/>
    <w:rsid w:val="00070952"/>
    <w:rsid w:val="00070A0E"/>
    <w:rsid w:val="00071FE0"/>
    <w:rsid w:val="00072275"/>
    <w:rsid w:val="000726E0"/>
    <w:rsid w:val="000737AC"/>
    <w:rsid w:val="00074759"/>
    <w:rsid w:val="00074F2C"/>
    <w:rsid w:val="0007503A"/>
    <w:rsid w:val="0007508E"/>
    <w:rsid w:val="000756D3"/>
    <w:rsid w:val="00075C1E"/>
    <w:rsid w:val="000760D2"/>
    <w:rsid w:val="00076AC5"/>
    <w:rsid w:val="00076F8D"/>
    <w:rsid w:val="00077393"/>
    <w:rsid w:val="000806C6"/>
    <w:rsid w:val="00080A40"/>
    <w:rsid w:val="00080FDB"/>
    <w:rsid w:val="000810D4"/>
    <w:rsid w:val="00082DDB"/>
    <w:rsid w:val="00083A4F"/>
    <w:rsid w:val="0008607E"/>
    <w:rsid w:val="00086392"/>
    <w:rsid w:val="00087564"/>
    <w:rsid w:val="00087B46"/>
    <w:rsid w:val="00087F1C"/>
    <w:rsid w:val="00091484"/>
    <w:rsid w:val="00091857"/>
    <w:rsid w:val="0009239E"/>
    <w:rsid w:val="00093D4D"/>
    <w:rsid w:val="0009411A"/>
    <w:rsid w:val="00094443"/>
    <w:rsid w:val="00094A5C"/>
    <w:rsid w:val="00094BC7"/>
    <w:rsid w:val="00094CEA"/>
    <w:rsid w:val="0009550D"/>
    <w:rsid w:val="0009689F"/>
    <w:rsid w:val="00097B37"/>
    <w:rsid w:val="000A0661"/>
    <w:rsid w:val="000A24E8"/>
    <w:rsid w:val="000A28E5"/>
    <w:rsid w:val="000A4153"/>
    <w:rsid w:val="000A5008"/>
    <w:rsid w:val="000A63E4"/>
    <w:rsid w:val="000A7D02"/>
    <w:rsid w:val="000B0431"/>
    <w:rsid w:val="000B2183"/>
    <w:rsid w:val="000B2931"/>
    <w:rsid w:val="000B3972"/>
    <w:rsid w:val="000B51AF"/>
    <w:rsid w:val="000C062E"/>
    <w:rsid w:val="000C2022"/>
    <w:rsid w:val="000C32FE"/>
    <w:rsid w:val="000C4C67"/>
    <w:rsid w:val="000C4DC9"/>
    <w:rsid w:val="000C51D7"/>
    <w:rsid w:val="000C57D1"/>
    <w:rsid w:val="000C5FA5"/>
    <w:rsid w:val="000C6246"/>
    <w:rsid w:val="000C648A"/>
    <w:rsid w:val="000D05CE"/>
    <w:rsid w:val="000D098C"/>
    <w:rsid w:val="000D495A"/>
    <w:rsid w:val="000D4E06"/>
    <w:rsid w:val="000D55EE"/>
    <w:rsid w:val="000D56D4"/>
    <w:rsid w:val="000D570B"/>
    <w:rsid w:val="000D683C"/>
    <w:rsid w:val="000D6F9C"/>
    <w:rsid w:val="000E0847"/>
    <w:rsid w:val="000E0869"/>
    <w:rsid w:val="000E16B7"/>
    <w:rsid w:val="000E27D3"/>
    <w:rsid w:val="000E2BA9"/>
    <w:rsid w:val="000E2BAC"/>
    <w:rsid w:val="000E2E81"/>
    <w:rsid w:val="000E33E2"/>
    <w:rsid w:val="000E381A"/>
    <w:rsid w:val="000E47A0"/>
    <w:rsid w:val="000E76C9"/>
    <w:rsid w:val="000F0AE1"/>
    <w:rsid w:val="000F101B"/>
    <w:rsid w:val="000F1AD6"/>
    <w:rsid w:val="000F30A5"/>
    <w:rsid w:val="000F342D"/>
    <w:rsid w:val="000F3484"/>
    <w:rsid w:val="000F52A4"/>
    <w:rsid w:val="000F6768"/>
    <w:rsid w:val="000F68A6"/>
    <w:rsid w:val="000F6E62"/>
    <w:rsid w:val="000F7B54"/>
    <w:rsid w:val="00100954"/>
    <w:rsid w:val="00100F88"/>
    <w:rsid w:val="001016D1"/>
    <w:rsid w:val="001024E0"/>
    <w:rsid w:val="001030A2"/>
    <w:rsid w:val="0010497B"/>
    <w:rsid w:val="00104AFC"/>
    <w:rsid w:val="00104B83"/>
    <w:rsid w:val="00106A52"/>
    <w:rsid w:val="0011042E"/>
    <w:rsid w:val="00111214"/>
    <w:rsid w:val="00111EEC"/>
    <w:rsid w:val="0011233B"/>
    <w:rsid w:val="0011299B"/>
    <w:rsid w:val="00113588"/>
    <w:rsid w:val="00113595"/>
    <w:rsid w:val="0011397C"/>
    <w:rsid w:val="00114DA9"/>
    <w:rsid w:val="00117CC7"/>
    <w:rsid w:val="00120E52"/>
    <w:rsid w:val="001212ED"/>
    <w:rsid w:val="00121CD9"/>
    <w:rsid w:val="001220C7"/>
    <w:rsid w:val="00122BC6"/>
    <w:rsid w:val="00122FCB"/>
    <w:rsid w:val="00123A09"/>
    <w:rsid w:val="00125A4E"/>
    <w:rsid w:val="00126C0D"/>
    <w:rsid w:val="00127250"/>
    <w:rsid w:val="00127E92"/>
    <w:rsid w:val="0013049C"/>
    <w:rsid w:val="00130823"/>
    <w:rsid w:val="00130914"/>
    <w:rsid w:val="00130C3C"/>
    <w:rsid w:val="00132041"/>
    <w:rsid w:val="00133165"/>
    <w:rsid w:val="0013335A"/>
    <w:rsid w:val="001366CD"/>
    <w:rsid w:val="00136DF6"/>
    <w:rsid w:val="001370CF"/>
    <w:rsid w:val="00137CD1"/>
    <w:rsid w:val="00137FD6"/>
    <w:rsid w:val="001400EF"/>
    <w:rsid w:val="001410D3"/>
    <w:rsid w:val="0014189E"/>
    <w:rsid w:val="00142377"/>
    <w:rsid w:val="00142446"/>
    <w:rsid w:val="001426E7"/>
    <w:rsid w:val="001451EF"/>
    <w:rsid w:val="0014638B"/>
    <w:rsid w:val="00146B6C"/>
    <w:rsid w:val="00147028"/>
    <w:rsid w:val="0014702A"/>
    <w:rsid w:val="0014720A"/>
    <w:rsid w:val="001477AA"/>
    <w:rsid w:val="00150FA3"/>
    <w:rsid w:val="00151249"/>
    <w:rsid w:val="00152132"/>
    <w:rsid w:val="00152D05"/>
    <w:rsid w:val="00153354"/>
    <w:rsid w:val="00153C28"/>
    <w:rsid w:val="001561DE"/>
    <w:rsid w:val="00156452"/>
    <w:rsid w:val="0015774F"/>
    <w:rsid w:val="001601E8"/>
    <w:rsid w:val="00160CBA"/>
    <w:rsid w:val="00162011"/>
    <w:rsid w:val="00163CBE"/>
    <w:rsid w:val="0016415E"/>
    <w:rsid w:val="00164CB0"/>
    <w:rsid w:val="00164E15"/>
    <w:rsid w:val="00166AC8"/>
    <w:rsid w:val="0016766B"/>
    <w:rsid w:val="0017064D"/>
    <w:rsid w:val="00171854"/>
    <w:rsid w:val="00171C5D"/>
    <w:rsid w:val="001730B0"/>
    <w:rsid w:val="0017368A"/>
    <w:rsid w:val="001736F6"/>
    <w:rsid w:val="001738DA"/>
    <w:rsid w:val="00174A3E"/>
    <w:rsid w:val="001757A4"/>
    <w:rsid w:val="00175950"/>
    <w:rsid w:val="001765C7"/>
    <w:rsid w:val="00176AF3"/>
    <w:rsid w:val="00177838"/>
    <w:rsid w:val="00177A8E"/>
    <w:rsid w:val="00177D01"/>
    <w:rsid w:val="0018029D"/>
    <w:rsid w:val="001817CA"/>
    <w:rsid w:val="00183720"/>
    <w:rsid w:val="00183B71"/>
    <w:rsid w:val="00183F94"/>
    <w:rsid w:val="00185142"/>
    <w:rsid w:val="00185A78"/>
    <w:rsid w:val="00185B7A"/>
    <w:rsid w:val="00186215"/>
    <w:rsid w:val="00187571"/>
    <w:rsid w:val="001878D2"/>
    <w:rsid w:val="00187BCD"/>
    <w:rsid w:val="00187F07"/>
    <w:rsid w:val="00190EFE"/>
    <w:rsid w:val="00190F9D"/>
    <w:rsid w:val="00191939"/>
    <w:rsid w:val="00192698"/>
    <w:rsid w:val="00193174"/>
    <w:rsid w:val="00194C18"/>
    <w:rsid w:val="00195526"/>
    <w:rsid w:val="001961FC"/>
    <w:rsid w:val="00196E7D"/>
    <w:rsid w:val="001975EE"/>
    <w:rsid w:val="00197DF0"/>
    <w:rsid w:val="001A0CA2"/>
    <w:rsid w:val="001A146C"/>
    <w:rsid w:val="001A2259"/>
    <w:rsid w:val="001A24C8"/>
    <w:rsid w:val="001A270E"/>
    <w:rsid w:val="001A455B"/>
    <w:rsid w:val="001A4D33"/>
    <w:rsid w:val="001A6473"/>
    <w:rsid w:val="001A7117"/>
    <w:rsid w:val="001A7CC0"/>
    <w:rsid w:val="001B00E8"/>
    <w:rsid w:val="001B0A2C"/>
    <w:rsid w:val="001B1CB4"/>
    <w:rsid w:val="001B204C"/>
    <w:rsid w:val="001B209B"/>
    <w:rsid w:val="001B214D"/>
    <w:rsid w:val="001B25D1"/>
    <w:rsid w:val="001B2F29"/>
    <w:rsid w:val="001B304F"/>
    <w:rsid w:val="001B3D76"/>
    <w:rsid w:val="001B4EC5"/>
    <w:rsid w:val="001B6437"/>
    <w:rsid w:val="001B70D3"/>
    <w:rsid w:val="001B71E1"/>
    <w:rsid w:val="001C1CD8"/>
    <w:rsid w:val="001C3FA7"/>
    <w:rsid w:val="001C4188"/>
    <w:rsid w:val="001C575A"/>
    <w:rsid w:val="001C6E45"/>
    <w:rsid w:val="001C72B1"/>
    <w:rsid w:val="001C7C5F"/>
    <w:rsid w:val="001D04B9"/>
    <w:rsid w:val="001D2BD5"/>
    <w:rsid w:val="001D3326"/>
    <w:rsid w:val="001D4CEF"/>
    <w:rsid w:val="001D5AC4"/>
    <w:rsid w:val="001D7CDB"/>
    <w:rsid w:val="001D7DAE"/>
    <w:rsid w:val="001D7E56"/>
    <w:rsid w:val="001E249C"/>
    <w:rsid w:val="001E2629"/>
    <w:rsid w:val="001E3E1B"/>
    <w:rsid w:val="001E4FB6"/>
    <w:rsid w:val="001E5052"/>
    <w:rsid w:val="001E584F"/>
    <w:rsid w:val="001E5D31"/>
    <w:rsid w:val="001E62EB"/>
    <w:rsid w:val="001E750F"/>
    <w:rsid w:val="001E7749"/>
    <w:rsid w:val="001E7BF0"/>
    <w:rsid w:val="001F05A0"/>
    <w:rsid w:val="001F1933"/>
    <w:rsid w:val="001F1B62"/>
    <w:rsid w:val="001F28A3"/>
    <w:rsid w:val="001F2C3C"/>
    <w:rsid w:val="001F2C80"/>
    <w:rsid w:val="001F2F11"/>
    <w:rsid w:val="001F412B"/>
    <w:rsid w:val="001F4BB0"/>
    <w:rsid w:val="001F6137"/>
    <w:rsid w:val="001F686C"/>
    <w:rsid w:val="001F698C"/>
    <w:rsid w:val="001F73A4"/>
    <w:rsid w:val="002018ED"/>
    <w:rsid w:val="0020629A"/>
    <w:rsid w:val="00207360"/>
    <w:rsid w:val="00210B8C"/>
    <w:rsid w:val="00210BDC"/>
    <w:rsid w:val="002115BF"/>
    <w:rsid w:val="002122D9"/>
    <w:rsid w:val="002128AB"/>
    <w:rsid w:val="00212B36"/>
    <w:rsid w:val="00215888"/>
    <w:rsid w:val="002162C4"/>
    <w:rsid w:val="0021712A"/>
    <w:rsid w:val="00217B0E"/>
    <w:rsid w:val="00217FE8"/>
    <w:rsid w:val="00220999"/>
    <w:rsid w:val="002212AC"/>
    <w:rsid w:val="002232D2"/>
    <w:rsid w:val="002249A3"/>
    <w:rsid w:val="00224CC4"/>
    <w:rsid w:val="00224EC7"/>
    <w:rsid w:val="00224EDB"/>
    <w:rsid w:val="00225F50"/>
    <w:rsid w:val="00227B51"/>
    <w:rsid w:val="00230385"/>
    <w:rsid w:val="00230C02"/>
    <w:rsid w:val="00231204"/>
    <w:rsid w:val="00231A06"/>
    <w:rsid w:val="00232036"/>
    <w:rsid w:val="00232F47"/>
    <w:rsid w:val="002335D8"/>
    <w:rsid w:val="0023388C"/>
    <w:rsid w:val="00234169"/>
    <w:rsid w:val="00234F81"/>
    <w:rsid w:val="00236108"/>
    <w:rsid w:val="00236A82"/>
    <w:rsid w:val="002375DC"/>
    <w:rsid w:val="00237AF1"/>
    <w:rsid w:val="0024011C"/>
    <w:rsid w:val="00241404"/>
    <w:rsid w:val="002418B7"/>
    <w:rsid w:val="0024372F"/>
    <w:rsid w:val="00244145"/>
    <w:rsid w:val="00244181"/>
    <w:rsid w:val="00245722"/>
    <w:rsid w:val="0024648D"/>
    <w:rsid w:val="00246A48"/>
    <w:rsid w:val="00247F92"/>
    <w:rsid w:val="0025039C"/>
    <w:rsid w:val="00250854"/>
    <w:rsid w:val="0025085E"/>
    <w:rsid w:val="00250AD6"/>
    <w:rsid w:val="002520C7"/>
    <w:rsid w:val="0025297B"/>
    <w:rsid w:val="0025327B"/>
    <w:rsid w:val="00253DB9"/>
    <w:rsid w:val="00254E9F"/>
    <w:rsid w:val="002559EB"/>
    <w:rsid w:val="00256798"/>
    <w:rsid w:val="0026070A"/>
    <w:rsid w:val="00260CF1"/>
    <w:rsid w:val="00260FA1"/>
    <w:rsid w:val="00261360"/>
    <w:rsid w:val="00261D97"/>
    <w:rsid w:val="0026309C"/>
    <w:rsid w:val="00263858"/>
    <w:rsid w:val="00265227"/>
    <w:rsid w:val="00265923"/>
    <w:rsid w:val="002670E8"/>
    <w:rsid w:val="0026714E"/>
    <w:rsid w:val="00270B6D"/>
    <w:rsid w:val="0027127E"/>
    <w:rsid w:val="00272429"/>
    <w:rsid w:val="00273E57"/>
    <w:rsid w:val="00274596"/>
    <w:rsid w:val="00275256"/>
    <w:rsid w:val="00276350"/>
    <w:rsid w:val="00277432"/>
    <w:rsid w:val="00277C0D"/>
    <w:rsid w:val="00277FE0"/>
    <w:rsid w:val="00280111"/>
    <w:rsid w:val="0028051A"/>
    <w:rsid w:val="00280850"/>
    <w:rsid w:val="002816A0"/>
    <w:rsid w:val="00281AD4"/>
    <w:rsid w:val="00283423"/>
    <w:rsid w:val="002836C4"/>
    <w:rsid w:val="00283A1B"/>
    <w:rsid w:val="0028435E"/>
    <w:rsid w:val="002901EB"/>
    <w:rsid w:val="00290696"/>
    <w:rsid w:val="0029104C"/>
    <w:rsid w:val="00291738"/>
    <w:rsid w:val="00291A7C"/>
    <w:rsid w:val="002950F8"/>
    <w:rsid w:val="0029530A"/>
    <w:rsid w:val="00295819"/>
    <w:rsid w:val="002968D0"/>
    <w:rsid w:val="00296A29"/>
    <w:rsid w:val="002972E5"/>
    <w:rsid w:val="002A1A14"/>
    <w:rsid w:val="002A26C7"/>
    <w:rsid w:val="002A294F"/>
    <w:rsid w:val="002A3700"/>
    <w:rsid w:val="002A5E99"/>
    <w:rsid w:val="002A6A6E"/>
    <w:rsid w:val="002A71EA"/>
    <w:rsid w:val="002A763D"/>
    <w:rsid w:val="002A79C9"/>
    <w:rsid w:val="002A7D4F"/>
    <w:rsid w:val="002B00BD"/>
    <w:rsid w:val="002B03B3"/>
    <w:rsid w:val="002B0B98"/>
    <w:rsid w:val="002B28AF"/>
    <w:rsid w:val="002B29F1"/>
    <w:rsid w:val="002B3117"/>
    <w:rsid w:val="002B61C2"/>
    <w:rsid w:val="002B6490"/>
    <w:rsid w:val="002B6705"/>
    <w:rsid w:val="002B6C9B"/>
    <w:rsid w:val="002B6ED3"/>
    <w:rsid w:val="002B7494"/>
    <w:rsid w:val="002B7558"/>
    <w:rsid w:val="002C00B1"/>
    <w:rsid w:val="002C2A65"/>
    <w:rsid w:val="002C3EFA"/>
    <w:rsid w:val="002C5293"/>
    <w:rsid w:val="002C5CB9"/>
    <w:rsid w:val="002C5D09"/>
    <w:rsid w:val="002C64DA"/>
    <w:rsid w:val="002C6E29"/>
    <w:rsid w:val="002C7FC0"/>
    <w:rsid w:val="002D00F7"/>
    <w:rsid w:val="002D06EE"/>
    <w:rsid w:val="002D0CC4"/>
    <w:rsid w:val="002D13D8"/>
    <w:rsid w:val="002D247B"/>
    <w:rsid w:val="002D2584"/>
    <w:rsid w:val="002D2FB0"/>
    <w:rsid w:val="002D3B2F"/>
    <w:rsid w:val="002D6243"/>
    <w:rsid w:val="002D71E1"/>
    <w:rsid w:val="002D7915"/>
    <w:rsid w:val="002D7996"/>
    <w:rsid w:val="002D7F71"/>
    <w:rsid w:val="002E0221"/>
    <w:rsid w:val="002E06EB"/>
    <w:rsid w:val="002E0B6A"/>
    <w:rsid w:val="002E0FD2"/>
    <w:rsid w:val="002E2EEA"/>
    <w:rsid w:val="002E3199"/>
    <w:rsid w:val="002E3C7D"/>
    <w:rsid w:val="002E41AC"/>
    <w:rsid w:val="002E56DD"/>
    <w:rsid w:val="002E61B5"/>
    <w:rsid w:val="002E64D5"/>
    <w:rsid w:val="002E75CD"/>
    <w:rsid w:val="002E7660"/>
    <w:rsid w:val="002F031B"/>
    <w:rsid w:val="002F1403"/>
    <w:rsid w:val="002F1D70"/>
    <w:rsid w:val="002F2A6C"/>
    <w:rsid w:val="002F4652"/>
    <w:rsid w:val="002F678D"/>
    <w:rsid w:val="002F6D22"/>
    <w:rsid w:val="0030019D"/>
    <w:rsid w:val="0030244F"/>
    <w:rsid w:val="00302D86"/>
    <w:rsid w:val="003036AC"/>
    <w:rsid w:val="003047D3"/>
    <w:rsid w:val="00304DD9"/>
    <w:rsid w:val="00304F0D"/>
    <w:rsid w:val="00305619"/>
    <w:rsid w:val="00305E11"/>
    <w:rsid w:val="0030610D"/>
    <w:rsid w:val="00311180"/>
    <w:rsid w:val="003119B0"/>
    <w:rsid w:val="00312606"/>
    <w:rsid w:val="00312617"/>
    <w:rsid w:val="00313B53"/>
    <w:rsid w:val="003156C4"/>
    <w:rsid w:val="00315C07"/>
    <w:rsid w:val="00317385"/>
    <w:rsid w:val="003204E0"/>
    <w:rsid w:val="00321F3C"/>
    <w:rsid w:val="003222A9"/>
    <w:rsid w:val="00322421"/>
    <w:rsid w:val="00324596"/>
    <w:rsid w:val="00324938"/>
    <w:rsid w:val="00324AC7"/>
    <w:rsid w:val="00324F8F"/>
    <w:rsid w:val="00325089"/>
    <w:rsid w:val="00325C6D"/>
    <w:rsid w:val="003270B1"/>
    <w:rsid w:val="003277D1"/>
    <w:rsid w:val="0032780A"/>
    <w:rsid w:val="00330E75"/>
    <w:rsid w:val="00331AD4"/>
    <w:rsid w:val="00331E5E"/>
    <w:rsid w:val="00332705"/>
    <w:rsid w:val="003328E4"/>
    <w:rsid w:val="00332C92"/>
    <w:rsid w:val="00332E78"/>
    <w:rsid w:val="00335F40"/>
    <w:rsid w:val="003364AC"/>
    <w:rsid w:val="00336D0D"/>
    <w:rsid w:val="003370D5"/>
    <w:rsid w:val="00337397"/>
    <w:rsid w:val="003374A7"/>
    <w:rsid w:val="003375FA"/>
    <w:rsid w:val="00337BC4"/>
    <w:rsid w:val="003405A4"/>
    <w:rsid w:val="00340BBC"/>
    <w:rsid w:val="00340E6E"/>
    <w:rsid w:val="00341D4A"/>
    <w:rsid w:val="00342194"/>
    <w:rsid w:val="003421E0"/>
    <w:rsid w:val="003428E6"/>
    <w:rsid w:val="00342DA9"/>
    <w:rsid w:val="00343773"/>
    <w:rsid w:val="003441BC"/>
    <w:rsid w:val="00344F97"/>
    <w:rsid w:val="0034702C"/>
    <w:rsid w:val="00351879"/>
    <w:rsid w:val="003519F2"/>
    <w:rsid w:val="00351C60"/>
    <w:rsid w:val="00360069"/>
    <w:rsid w:val="00360239"/>
    <w:rsid w:val="0036245B"/>
    <w:rsid w:val="00362CA4"/>
    <w:rsid w:val="00363589"/>
    <w:rsid w:val="00367224"/>
    <w:rsid w:val="00367F5C"/>
    <w:rsid w:val="0037033F"/>
    <w:rsid w:val="00370D52"/>
    <w:rsid w:val="00372FD5"/>
    <w:rsid w:val="00373142"/>
    <w:rsid w:val="00373627"/>
    <w:rsid w:val="00373B82"/>
    <w:rsid w:val="00374306"/>
    <w:rsid w:val="003755D4"/>
    <w:rsid w:val="00380386"/>
    <w:rsid w:val="00380A9D"/>
    <w:rsid w:val="0038119D"/>
    <w:rsid w:val="00381685"/>
    <w:rsid w:val="00382E47"/>
    <w:rsid w:val="00383381"/>
    <w:rsid w:val="00383581"/>
    <w:rsid w:val="003836D0"/>
    <w:rsid w:val="00383E32"/>
    <w:rsid w:val="003842DD"/>
    <w:rsid w:val="003849DD"/>
    <w:rsid w:val="00384AC8"/>
    <w:rsid w:val="0038633D"/>
    <w:rsid w:val="00386C3C"/>
    <w:rsid w:val="00387782"/>
    <w:rsid w:val="00391436"/>
    <w:rsid w:val="003914C7"/>
    <w:rsid w:val="003926CC"/>
    <w:rsid w:val="00393CDD"/>
    <w:rsid w:val="003A1ABF"/>
    <w:rsid w:val="003A23C3"/>
    <w:rsid w:val="003A2489"/>
    <w:rsid w:val="003A2E6F"/>
    <w:rsid w:val="003A3ADC"/>
    <w:rsid w:val="003A5225"/>
    <w:rsid w:val="003B22B9"/>
    <w:rsid w:val="003B3258"/>
    <w:rsid w:val="003B3424"/>
    <w:rsid w:val="003B4892"/>
    <w:rsid w:val="003B4A25"/>
    <w:rsid w:val="003B5008"/>
    <w:rsid w:val="003B56AF"/>
    <w:rsid w:val="003B59AD"/>
    <w:rsid w:val="003C0306"/>
    <w:rsid w:val="003C0E58"/>
    <w:rsid w:val="003C1A57"/>
    <w:rsid w:val="003C1B81"/>
    <w:rsid w:val="003C21EC"/>
    <w:rsid w:val="003C4636"/>
    <w:rsid w:val="003C4F0C"/>
    <w:rsid w:val="003C6979"/>
    <w:rsid w:val="003C6A56"/>
    <w:rsid w:val="003C7178"/>
    <w:rsid w:val="003C7AD8"/>
    <w:rsid w:val="003C7E65"/>
    <w:rsid w:val="003D1936"/>
    <w:rsid w:val="003D1E49"/>
    <w:rsid w:val="003D366A"/>
    <w:rsid w:val="003D44C4"/>
    <w:rsid w:val="003D4634"/>
    <w:rsid w:val="003D5AE4"/>
    <w:rsid w:val="003D5FEE"/>
    <w:rsid w:val="003D671D"/>
    <w:rsid w:val="003D6DAB"/>
    <w:rsid w:val="003D788C"/>
    <w:rsid w:val="003E0E4A"/>
    <w:rsid w:val="003E1368"/>
    <w:rsid w:val="003E2098"/>
    <w:rsid w:val="003E24D6"/>
    <w:rsid w:val="003E2D84"/>
    <w:rsid w:val="003E32E9"/>
    <w:rsid w:val="003E50F2"/>
    <w:rsid w:val="003E56CE"/>
    <w:rsid w:val="003E6457"/>
    <w:rsid w:val="003E6693"/>
    <w:rsid w:val="003E72D5"/>
    <w:rsid w:val="003E78F0"/>
    <w:rsid w:val="003F2BEA"/>
    <w:rsid w:val="003F37DD"/>
    <w:rsid w:val="003F46B7"/>
    <w:rsid w:val="003F52A5"/>
    <w:rsid w:val="003F5C3E"/>
    <w:rsid w:val="003F6D0B"/>
    <w:rsid w:val="004011B8"/>
    <w:rsid w:val="00401BA2"/>
    <w:rsid w:val="00402DAD"/>
    <w:rsid w:val="00403E64"/>
    <w:rsid w:val="00403F29"/>
    <w:rsid w:val="00404139"/>
    <w:rsid w:val="0040451D"/>
    <w:rsid w:val="0040463A"/>
    <w:rsid w:val="00404C64"/>
    <w:rsid w:val="0040541D"/>
    <w:rsid w:val="00406ABC"/>
    <w:rsid w:val="00406F0A"/>
    <w:rsid w:val="00411A67"/>
    <w:rsid w:val="00411DA8"/>
    <w:rsid w:val="00413069"/>
    <w:rsid w:val="004131F1"/>
    <w:rsid w:val="0041457C"/>
    <w:rsid w:val="00415E99"/>
    <w:rsid w:val="00417040"/>
    <w:rsid w:val="00417EC8"/>
    <w:rsid w:val="00421812"/>
    <w:rsid w:val="00422012"/>
    <w:rsid w:val="00422F17"/>
    <w:rsid w:val="00422F81"/>
    <w:rsid w:val="00423FB9"/>
    <w:rsid w:val="004249E7"/>
    <w:rsid w:val="0042631E"/>
    <w:rsid w:val="004265A9"/>
    <w:rsid w:val="0042723D"/>
    <w:rsid w:val="0042730C"/>
    <w:rsid w:val="004309E7"/>
    <w:rsid w:val="004345BB"/>
    <w:rsid w:val="00434D78"/>
    <w:rsid w:val="004353B8"/>
    <w:rsid w:val="00440CF6"/>
    <w:rsid w:val="00440F57"/>
    <w:rsid w:val="0044131C"/>
    <w:rsid w:val="004415F9"/>
    <w:rsid w:val="00444D85"/>
    <w:rsid w:val="0044504D"/>
    <w:rsid w:val="00445D77"/>
    <w:rsid w:val="004473D7"/>
    <w:rsid w:val="004474C6"/>
    <w:rsid w:val="004526BE"/>
    <w:rsid w:val="00452E55"/>
    <w:rsid w:val="00452E5A"/>
    <w:rsid w:val="00453987"/>
    <w:rsid w:val="00456DFA"/>
    <w:rsid w:val="00457788"/>
    <w:rsid w:val="00457BD3"/>
    <w:rsid w:val="0046129C"/>
    <w:rsid w:val="00461F88"/>
    <w:rsid w:val="00462604"/>
    <w:rsid w:val="00463274"/>
    <w:rsid w:val="00463494"/>
    <w:rsid w:val="004647EA"/>
    <w:rsid w:val="004653EA"/>
    <w:rsid w:val="00465609"/>
    <w:rsid w:val="00466284"/>
    <w:rsid w:val="00466886"/>
    <w:rsid w:val="00467752"/>
    <w:rsid w:val="00467964"/>
    <w:rsid w:val="00470A0C"/>
    <w:rsid w:val="00470D99"/>
    <w:rsid w:val="00472DBB"/>
    <w:rsid w:val="00472F2D"/>
    <w:rsid w:val="0047305C"/>
    <w:rsid w:val="00473F3E"/>
    <w:rsid w:val="00475186"/>
    <w:rsid w:val="00475F6F"/>
    <w:rsid w:val="004764FC"/>
    <w:rsid w:val="00480BDD"/>
    <w:rsid w:val="00480E12"/>
    <w:rsid w:val="004815ED"/>
    <w:rsid w:val="00481691"/>
    <w:rsid w:val="0048292F"/>
    <w:rsid w:val="00483BD1"/>
    <w:rsid w:val="00483F49"/>
    <w:rsid w:val="00483F70"/>
    <w:rsid w:val="004842C9"/>
    <w:rsid w:val="0048463E"/>
    <w:rsid w:val="00485883"/>
    <w:rsid w:val="00487494"/>
    <w:rsid w:val="00490E1F"/>
    <w:rsid w:val="00492999"/>
    <w:rsid w:val="0049325A"/>
    <w:rsid w:val="00493BCE"/>
    <w:rsid w:val="0049593D"/>
    <w:rsid w:val="00495DA2"/>
    <w:rsid w:val="004960A0"/>
    <w:rsid w:val="0049712D"/>
    <w:rsid w:val="00497631"/>
    <w:rsid w:val="004A077A"/>
    <w:rsid w:val="004A0826"/>
    <w:rsid w:val="004A0BFF"/>
    <w:rsid w:val="004A1667"/>
    <w:rsid w:val="004A1BBA"/>
    <w:rsid w:val="004A1E42"/>
    <w:rsid w:val="004A2116"/>
    <w:rsid w:val="004A2565"/>
    <w:rsid w:val="004A2D1F"/>
    <w:rsid w:val="004A3A1D"/>
    <w:rsid w:val="004A3DC9"/>
    <w:rsid w:val="004A419C"/>
    <w:rsid w:val="004A51EF"/>
    <w:rsid w:val="004A52A0"/>
    <w:rsid w:val="004A68DA"/>
    <w:rsid w:val="004A7703"/>
    <w:rsid w:val="004A7C58"/>
    <w:rsid w:val="004B0EA5"/>
    <w:rsid w:val="004B0FA0"/>
    <w:rsid w:val="004B1A58"/>
    <w:rsid w:val="004B1CF1"/>
    <w:rsid w:val="004B1FFD"/>
    <w:rsid w:val="004B239B"/>
    <w:rsid w:val="004B23DE"/>
    <w:rsid w:val="004B352E"/>
    <w:rsid w:val="004B3D5D"/>
    <w:rsid w:val="004B43D1"/>
    <w:rsid w:val="004B4632"/>
    <w:rsid w:val="004B4D30"/>
    <w:rsid w:val="004B4D8D"/>
    <w:rsid w:val="004B640B"/>
    <w:rsid w:val="004B7CA5"/>
    <w:rsid w:val="004C15CE"/>
    <w:rsid w:val="004C1865"/>
    <w:rsid w:val="004C20EA"/>
    <w:rsid w:val="004C26A7"/>
    <w:rsid w:val="004C4E00"/>
    <w:rsid w:val="004C6D49"/>
    <w:rsid w:val="004C6F75"/>
    <w:rsid w:val="004D0C2B"/>
    <w:rsid w:val="004D2B5E"/>
    <w:rsid w:val="004D43D4"/>
    <w:rsid w:val="004D53DA"/>
    <w:rsid w:val="004D5D04"/>
    <w:rsid w:val="004D5F30"/>
    <w:rsid w:val="004D6C7D"/>
    <w:rsid w:val="004D72C6"/>
    <w:rsid w:val="004D7667"/>
    <w:rsid w:val="004E028A"/>
    <w:rsid w:val="004E0290"/>
    <w:rsid w:val="004E0A15"/>
    <w:rsid w:val="004E0EDF"/>
    <w:rsid w:val="004E20DA"/>
    <w:rsid w:val="004E2921"/>
    <w:rsid w:val="004E4567"/>
    <w:rsid w:val="004E5345"/>
    <w:rsid w:val="004E58E3"/>
    <w:rsid w:val="004E5A67"/>
    <w:rsid w:val="004E5F67"/>
    <w:rsid w:val="004E667D"/>
    <w:rsid w:val="004F30D8"/>
    <w:rsid w:val="004F3400"/>
    <w:rsid w:val="004F3BCB"/>
    <w:rsid w:val="004F4613"/>
    <w:rsid w:val="004F4C10"/>
    <w:rsid w:val="004F54E0"/>
    <w:rsid w:val="004F61D9"/>
    <w:rsid w:val="005007B2"/>
    <w:rsid w:val="00500C22"/>
    <w:rsid w:val="00502849"/>
    <w:rsid w:val="00502BCE"/>
    <w:rsid w:val="00502E63"/>
    <w:rsid w:val="0050590A"/>
    <w:rsid w:val="00505F02"/>
    <w:rsid w:val="00505F2B"/>
    <w:rsid w:val="00506329"/>
    <w:rsid w:val="005079F1"/>
    <w:rsid w:val="00507D44"/>
    <w:rsid w:val="005103D0"/>
    <w:rsid w:val="00510D42"/>
    <w:rsid w:val="00512997"/>
    <w:rsid w:val="00513093"/>
    <w:rsid w:val="005133DE"/>
    <w:rsid w:val="0051596F"/>
    <w:rsid w:val="00516464"/>
    <w:rsid w:val="00516E0F"/>
    <w:rsid w:val="00517779"/>
    <w:rsid w:val="005204AE"/>
    <w:rsid w:val="005214B1"/>
    <w:rsid w:val="00522FFA"/>
    <w:rsid w:val="00524D2D"/>
    <w:rsid w:val="0052555F"/>
    <w:rsid w:val="00525B88"/>
    <w:rsid w:val="0052682D"/>
    <w:rsid w:val="00527079"/>
    <w:rsid w:val="005304F0"/>
    <w:rsid w:val="0053114C"/>
    <w:rsid w:val="00531274"/>
    <w:rsid w:val="00531DFF"/>
    <w:rsid w:val="00532009"/>
    <w:rsid w:val="00533662"/>
    <w:rsid w:val="00533AA8"/>
    <w:rsid w:val="005356EE"/>
    <w:rsid w:val="0053742B"/>
    <w:rsid w:val="00537D74"/>
    <w:rsid w:val="00537F4E"/>
    <w:rsid w:val="00537F9C"/>
    <w:rsid w:val="00540930"/>
    <w:rsid w:val="005424A9"/>
    <w:rsid w:val="00542650"/>
    <w:rsid w:val="00542A89"/>
    <w:rsid w:val="00543E04"/>
    <w:rsid w:val="005462C0"/>
    <w:rsid w:val="00546C36"/>
    <w:rsid w:val="00547103"/>
    <w:rsid w:val="00547E8F"/>
    <w:rsid w:val="0055154D"/>
    <w:rsid w:val="00551B8D"/>
    <w:rsid w:val="005527B1"/>
    <w:rsid w:val="0055708A"/>
    <w:rsid w:val="005575B8"/>
    <w:rsid w:val="00557641"/>
    <w:rsid w:val="005577CE"/>
    <w:rsid w:val="00560142"/>
    <w:rsid w:val="005612D7"/>
    <w:rsid w:val="005625E7"/>
    <w:rsid w:val="00563187"/>
    <w:rsid w:val="0056383F"/>
    <w:rsid w:val="00563CDE"/>
    <w:rsid w:val="00564B94"/>
    <w:rsid w:val="00574674"/>
    <w:rsid w:val="005748C1"/>
    <w:rsid w:val="0057531A"/>
    <w:rsid w:val="00576B9C"/>
    <w:rsid w:val="0057700C"/>
    <w:rsid w:val="0057709A"/>
    <w:rsid w:val="00577E9B"/>
    <w:rsid w:val="00577F56"/>
    <w:rsid w:val="0058042D"/>
    <w:rsid w:val="0058168D"/>
    <w:rsid w:val="005823DF"/>
    <w:rsid w:val="00585149"/>
    <w:rsid w:val="00585848"/>
    <w:rsid w:val="00585FE4"/>
    <w:rsid w:val="005866F5"/>
    <w:rsid w:val="00586767"/>
    <w:rsid w:val="00586DE3"/>
    <w:rsid w:val="00586F85"/>
    <w:rsid w:val="0059000A"/>
    <w:rsid w:val="005904B6"/>
    <w:rsid w:val="005908F6"/>
    <w:rsid w:val="00591CA8"/>
    <w:rsid w:val="0059248B"/>
    <w:rsid w:val="005937C4"/>
    <w:rsid w:val="00595CEF"/>
    <w:rsid w:val="00595D5A"/>
    <w:rsid w:val="0059610E"/>
    <w:rsid w:val="00596CB1"/>
    <w:rsid w:val="00597338"/>
    <w:rsid w:val="005977FE"/>
    <w:rsid w:val="005A01A8"/>
    <w:rsid w:val="005A050F"/>
    <w:rsid w:val="005A3341"/>
    <w:rsid w:val="005A349D"/>
    <w:rsid w:val="005A353B"/>
    <w:rsid w:val="005A361D"/>
    <w:rsid w:val="005A3792"/>
    <w:rsid w:val="005A37FD"/>
    <w:rsid w:val="005A3A83"/>
    <w:rsid w:val="005A6355"/>
    <w:rsid w:val="005A68C9"/>
    <w:rsid w:val="005A6CC3"/>
    <w:rsid w:val="005B0FF2"/>
    <w:rsid w:val="005B1ADA"/>
    <w:rsid w:val="005B2528"/>
    <w:rsid w:val="005B38CE"/>
    <w:rsid w:val="005B4EC8"/>
    <w:rsid w:val="005B5B5B"/>
    <w:rsid w:val="005B6C4F"/>
    <w:rsid w:val="005C0BB6"/>
    <w:rsid w:val="005C16CB"/>
    <w:rsid w:val="005C41D0"/>
    <w:rsid w:val="005C4D23"/>
    <w:rsid w:val="005C70C7"/>
    <w:rsid w:val="005C7A83"/>
    <w:rsid w:val="005D067F"/>
    <w:rsid w:val="005D0DB6"/>
    <w:rsid w:val="005D2507"/>
    <w:rsid w:val="005D3461"/>
    <w:rsid w:val="005D3BF2"/>
    <w:rsid w:val="005D3ED2"/>
    <w:rsid w:val="005D4523"/>
    <w:rsid w:val="005D51C6"/>
    <w:rsid w:val="005D53F2"/>
    <w:rsid w:val="005D53FD"/>
    <w:rsid w:val="005D581A"/>
    <w:rsid w:val="005D7BDD"/>
    <w:rsid w:val="005D7D26"/>
    <w:rsid w:val="005E03F4"/>
    <w:rsid w:val="005E0DA5"/>
    <w:rsid w:val="005E3F02"/>
    <w:rsid w:val="005E4129"/>
    <w:rsid w:val="005E41E9"/>
    <w:rsid w:val="005E4BBC"/>
    <w:rsid w:val="005E660A"/>
    <w:rsid w:val="005E7736"/>
    <w:rsid w:val="005F07AA"/>
    <w:rsid w:val="005F1138"/>
    <w:rsid w:val="005F1EC9"/>
    <w:rsid w:val="005F24D5"/>
    <w:rsid w:val="005F35AB"/>
    <w:rsid w:val="005F35FA"/>
    <w:rsid w:val="005F46CC"/>
    <w:rsid w:val="005F4DC2"/>
    <w:rsid w:val="005F4F75"/>
    <w:rsid w:val="005F5E37"/>
    <w:rsid w:val="005F637B"/>
    <w:rsid w:val="005F65D1"/>
    <w:rsid w:val="005F67F9"/>
    <w:rsid w:val="005F7AC6"/>
    <w:rsid w:val="005F7EAB"/>
    <w:rsid w:val="00600159"/>
    <w:rsid w:val="006008C4"/>
    <w:rsid w:val="00600BEC"/>
    <w:rsid w:val="0060308F"/>
    <w:rsid w:val="00603F68"/>
    <w:rsid w:val="0060530D"/>
    <w:rsid w:val="006054DE"/>
    <w:rsid w:val="00610A17"/>
    <w:rsid w:val="00610E65"/>
    <w:rsid w:val="006128A8"/>
    <w:rsid w:val="00613B7A"/>
    <w:rsid w:val="00615569"/>
    <w:rsid w:val="00616EDC"/>
    <w:rsid w:val="00617DAD"/>
    <w:rsid w:val="0062172C"/>
    <w:rsid w:val="00622748"/>
    <w:rsid w:val="006233D6"/>
    <w:rsid w:val="0062447E"/>
    <w:rsid w:val="00624AD2"/>
    <w:rsid w:val="00625D4B"/>
    <w:rsid w:val="006262AB"/>
    <w:rsid w:val="0063030E"/>
    <w:rsid w:val="00630FF9"/>
    <w:rsid w:val="0063174B"/>
    <w:rsid w:val="00631A8A"/>
    <w:rsid w:val="00632942"/>
    <w:rsid w:val="00633B38"/>
    <w:rsid w:val="0063675A"/>
    <w:rsid w:val="00637F53"/>
    <w:rsid w:val="006424E8"/>
    <w:rsid w:val="006436DC"/>
    <w:rsid w:val="00644CC3"/>
    <w:rsid w:val="00645CC9"/>
    <w:rsid w:val="00646C37"/>
    <w:rsid w:val="00646DC7"/>
    <w:rsid w:val="00647040"/>
    <w:rsid w:val="00647BF9"/>
    <w:rsid w:val="00647D71"/>
    <w:rsid w:val="006508EE"/>
    <w:rsid w:val="00653184"/>
    <w:rsid w:val="00653186"/>
    <w:rsid w:val="00654019"/>
    <w:rsid w:val="006545BF"/>
    <w:rsid w:val="0065513A"/>
    <w:rsid w:val="006565F6"/>
    <w:rsid w:val="00656DA4"/>
    <w:rsid w:val="006576D6"/>
    <w:rsid w:val="00657CE1"/>
    <w:rsid w:val="0066079D"/>
    <w:rsid w:val="006610B2"/>
    <w:rsid w:val="00661C62"/>
    <w:rsid w:val="0066210C"/>
    <w:rsid w:val="00662F97"/>
    <w:rsid w:val="006634E4"/>
    <w:rsid w:val="00663580"/>
    <w:rsid w:val="00663C69"/>
    <w:rsid w:val="0066409A"/>
    <w:rsid w:val="00664163"/>
    <w:rsid w:val="0066455E"/>
    <w:rsid w:val="0066588D"/>
    <w:rsid w:val="0066589F"/>
    <w:rsid w:val="00665BE8"/>
    <w:rsid w:val="00665D0C"/>
    <w:rsid w:val="00665ECC"/>
    <w:rsid w:val="00666300"/>
    <w:rsid w:val="006671A2"/>
    <w:rsid w:val="00670B66"/>
    <w:rsid w:val="0067241D"/>
    <w:rsid w:val="00673043"/>
    <w:rsid w:val="00674904"/>
    <w:rsid w:val="00674E5F"/>
    <w:rsid w:val="00675343"/>
    <w:rsid w:val="006754E9"/>
    <w:rsid w:val="00675C45"/>
    <w:rsid w:val="006772EC"/>
    <w:rsid w:val="00677D80"/>
    <w:rsid w:val="00677FA9"/>
    <w:rsid w:val="00680164"/>
    <w:rsid w:val="0068147C"/>
    <w:rsid w:val="00681ECA"/>
    <w:rsid w:val="00683C34"/>
    <w:rsid w:val="00686F47"/>
    <w:rsid w:val="00687422"/>
    <w:rsid w:val="006874BE"/>
    <w:rsid w:val="006877E4"/>
    <w:rsid w:val="00691E4B"/>
    <w:rsid w:val="0069608B"/>
    <w:rsid w:val="0069667D"/>
    <w:rsid w:val="00697447"/>
    <w:rsid w:val="006A036A"/>
    <w:rsid w:val="006A05B9"/>
    <w:rsid w:val="006A09A4"/>
    <w:rsid w:val="006A2D5F"/>
    <w:rsid w:val="006A2F32"/>
    <w:rsid w:val="006A410F"/>
    <w:rsid w:val="006A4407"/>
    <w:rsid w:val="006A4EFE"/>
    <w:rsid w:val="006A4F19"/>
    <w:rsid w:val="006A7D43"/>
    <w:rsid w:val="006A7ED9"/>
    <w:rsid w:val="006B0488"/>
    <w:rsid w:val="006B08CE"/>
    <w:rsid w:val="006B0B57"/>
    <w:rsid w:val="006B104A"/>
    <w:rsid w:val="006B119D"/>
    <w:rsid w:val="006B2260"/>
    <w:rsid w:val="006B2FEB"/>
    <w:rsid w:val="006B395E"/>
    <w:rsid w:val="006B491F"/>
    <w:rsid w:val="006B4E6B"/>
    <w:rsid w:val="006B5CE9"/>
    <w:rsid w:val="006B66FB"/>
    <w:rsid w:val="006B7A8B"/>
    <w:rsid w:val="006C0136"/>
    <w:rsid w:val="006C04E1"/>
    <w:rsid w:val="006C13C1"/>
    <w:rsid w:val="006C17B2"/>
    <w:rsid w:val="006C55A7"/>
    <w:rsid w:val="006C64E9"/>
    <w:rsid w:val="006C69B4"/>
    <w:rsid w:val="006C7081"/>
    <w:rsid w:val="006C7822"/>
    <w:rsid w:val="006D0BA9"/>
    <w:rsid w:val="006D1137"/>
    <w:rsid w:val="006D2367"/>
    <w:rsid w:val="006D2F58"/>
    <w:rsid w:val="006D38CC"/>
    <w:rsid w:val="006D3932"/>
    <w:rsid w:val="006D6421"/>
    <w:rsid w:val="006D6E5B"/>
    <w:rsid w:val="006D73A9"/>
    <w:rsid w:val="006D7D47"/>
    <w:rsid w:val="006E01AB"/>
    <w:rsid w:val="006E1430"/>
    <w:rsid w:val="006E1510"/>
    <w:rsid w:val="006E2E5F"/>
    <w:rsid w:val="006E4A7F"/>
    <w:rsid w:val="006E55BA"/>
    <w:rsid w:val="006E598D"/>
    <w:rsid w:val="006E6BA0"/>
    <w:rsid w:val="006F1A89"/>
    <w:rsid w:val="006F3720"/>
    <w:rsid w:val="006F4EDA"/>
    <w:rsid w:val="006F656F"/>
    <w:rsid w:val="006F766F"/>
    <w:rsid w:val="007006EE"/>
    <w:rsid w:val="00701719"/>
    <w:rsid w:val="00702040"/>
    <w:rsid w:val="00702804"/>
    <w:rsid w:val="00702B6F"/>
    <w:rsid w:val="00702BC6"/>
    <w:rsid w:val="007031C5"/>
    <w:rsid w:val="007038B8"/>
    <w:rsid w:val="007051C8"/>
    <w:rsid w:val="007051FA"/>
    <w:rsid w:val="00705AAB"/>
    <w:rsid w:val="0070675B"/>
    <w:rsid w:val="00711FFA"/>
    <w:rsid w:val="007148CD"/>
    <w:rsid w:val="00716C4F"/>
    <w:rsid w:val="007178AC"/>
    <w:rsid w:val="00717F4E"/>
    <w:rsid w:val="00720FBE"/>
    <w:rsid w:val="00721197"/>
    <w:rsid w:val="007227E5"/>
    <w:rsid w:val="00722B17"/>
    <w:rsid w:val="00730A98"/>
    <w:rsid w:val="007310B7"/>
    <w:rsid w:val="00732020"/>
    <w:rsid w:val="00732412"/>
    <w:rsid w:val="00732838"/>
    <w:rsid w:val="0073328B"/>
    <w:rsid w:val="007342FF"/>
    <w:rsid w:val="00736664"/>
    <w:rsid w:val="00736E01"/>
    <w:rsid w:val="007401B1"/>
    <w:rsid w:val="007409CB"/>
    <w:rsid w:val="00741F1D"/>
    <w:rsid w:val="00742157"/>
    <w:rsid w:val="00742DB6"/>
    <w:rsid w:val="00743E4D"/>
    <w:rsid w:val="00743F9F"/>
    <w:rsid w:val="0074454C"/>
    <w:rsid w:val="007448CB"/>
    <w:rsid w:val="007448DB"/>
    <w:rsid w:val="007458D1"/>
    <w:rsid w:val="00746990"/>
    <w:rsid w:val="00746DB5"/>
    <w:rsid w:val="007503DC"/>
    <w:rsid w:val="0075046C"/>
    <w:rsid w:val="00750EF5"/>
    <w:rsid w:val="007517BC"/>
    <w:rsid w:val="00751D00"/>
    <w:rsid w:val="0075350C"/>
    <w:rsid w:val="00754C2D"/>
    <w:rsid w:val="00755E6A"/>
    <w:rsid w:val="00756B7F"/>
    <w:rsid w:val="007611D3"/>
    <w:rsid w:val="007613E4"/>
    <w:rsid w:val="0076217F"/>
    <w:rsid w:val="00763841"/>
    <w:rsid w:val="00766C54"/>
    <w:rsid w:val="007702C7"/>
    <w:rsid w:val="007704F1"/>
    <w:rsid w:val="00770527"/>
    <w:rsid w:val="00770F5F"/>
    <w:rsid w:val="00773E9D"/>
    <w:rsid w:val="00773EC3"/>
    <w:rsid w:val="00774230"/>
    <w:rsid w:val="007747D3"/>
    <w:rsid w:val="0077486C"/>
    <w:rsid w:val="00774BD4"/>
    <w:rsid w:val="00775322"/>
    <w:rsid w:val="0077695C"/>
    <w:rsid w:val="00780106"/>
    <w:rsid w:val="00780B13"/>
    <w:rsid w:val="007812C3"/>
    <w:rsid w:val="00781C13"/>
    <w:rsid w:val="007827D5"/>
    <w:rsid w:val="007840CE"/>
    <w:rsid w:val="00785CDA"/>
    <w:rsid w:val="0078624D"/>
    <w:rsid w:val="00786C13"/>
    <w:rsid w:val="007876D5"/>
    <w:rsid w:val="00787A0B"/>
    <w:rsid w:val="00790CAD"/>
    <w:rsid w:val="0079197A"/>
    <w:rsid w:val="007929E8"/>
    <w:rsid w:val="00793094"/>
    <w:rsid w:val="00793391"/>
    <w:rsid w:val="007933A7"/>
    <w:rsid w:val="00793CFB"/>
    <w:rsid w:val="00794840"/>
    <w:rsid w:val="00794D9A"/>
    <w:rsid w:val="0079544D"/>
    <w:rsid w:val="007962C6"/>
    <w:rsid w:val="0079646D"/>
    <w:rsid w:val="00796F25"/>
    <w:rsid w:val="007A04F2"/>
    <w:rsid w:val="007A0BC3"/>
    <w:rsid w:val="007A17A6"/>
    <w:rsid w:val="007A1EDF"/>
    <w:rsid w:val="007A2262"/>
    <w:rsid w:val="007A394D"/>
    <w:rsid w:val="007A3FFD"/>
    <w:rsid w:val="007A4427"/>
    <w:rsid w:val="007A75FE"/>
    <w:rsid w:val="007B090E"/>
    <w:rsid w:val="007B11F3"/>
    <w:rsid w:val="007B1BF9"/>
    <w:rsid w:val="007B38E7"/>
    <w:rsid w:val="007B3DF8"/>
    <w:rsid w:val="007B4BF3"/>
    <w:rsid w:val="007B4F8E"/>
    <w:rsid w:val="007B5AF5"/>
    <w:rsid w:val="007B5B14"/>
    <w:rsid w:val="007B5F42"/>
    <w:rsid w:val="007B5FD9"/>
    <w:rsid w:val="007B7368"/>
    <w:rsid w:val="007B7CAD"/>
    <w:rsid w:val="007B7E37"/>
    <w:rsid w:val="007C031F"/>
    <w:rsid w:val="007C06B6"/>
    <w:rsid w:val="007C2367"/>
    <w:rsid w:val="007C2CC7"/>
    <w:rsid w:val="007C4402"/>
    <w:rsid w:val="007C44EB"/>
    <w:rsid w:val="007C68CB"/>
    <w:rsid w:val="007C706D"/>
    <w:rsid w:val="007C70ED"/>
    <w:rsid w:val="007C7C30"/>
    <w:rsid w:val="007D00DE"/>
    <w:rsid w:val="007D023B"/>
    <w:rsid w:val="007D11F9"/>
    <w:rsid w:val="007D19AD"/>
    <w:rsid w:val="007D1AE9"/>
    <w:rsid w:val="007D2FF9"/>
    <w:rsid w:val="007D5A7E"/>
    <w:rsid w:val="007D5A94"/>
    <w:rsid w:val="007D7945"/>
    <w:rsid w:val="007E01FC"/>
    <w:rsid w:val="007E04ED"/>
    <w:rsid w:val="007E0682"/>
    <w:rsid w:val="007E1A43"/>
    <w:rsid w:val="007E1E8F"/>
    <w:rsid w:val="007E21D3"/>
    <w:rsid w:val="007E26AA"/>
    <w:rsid w:val="007E3824"/>
    <w:rsid w:val="007E4638"/>
    <w:rsid w:val="007E6951"/>
    <w:rsid w:val="007E79D9"/>
    <w:rsid w:val="007E7AAD"/>
    <w:rsid w:val="007E7B74"/>
    <w:rsid w:val="007E7D1E"/>
    <w:rsid w:val="007F2015"/>
    <w:rsid w:val="007F45BE"/>
    <w:rsid w:val="007F4A0E"/>
    <w:rsid w:val="007F560E"/>
    <w:rsid w:val="007F610C"/>
    <w:rsid w:val="007F67B5"/>
    <w:rsid w:val="007F67CE"/>
    <w:rsid w:val="007F78DB"/>
    <w:rsid w:val="0080080C"/>
    <w:rsid w:val="008016D1"/>
    <w:rsid w:val="00802B5B"/>
    <w:rsid w:val="008032EF"/>
    <w:rsid w:val="00803CFB"/>
    <w:rsid w:val="00804FBA"/>
    <w:rsid w:val="00805F43"/>
    <w:rsid w:val="00806C19"/>
    <w:rsid w:val="0081041D"/>
    <w:rsid w:val="0081042F"/>
    <w:rsid w:val="0081063C"/>
    <w:rsid w:val="00810992"/>
    <w:rsid w:val="00810C77"/>
    <w:rsid w:val="00810DB3"/>
    <w:rsid w:val="008137D6"/>
    <w:rsid w:val="0081409B"/>
    <w:rsid w:val="008140D2"/>
    <w:rsid w:val="00816336"/>
    <w:rsid w:val="008164D8"/>
    <w:rsid w:val="00817471"/>
    <w:rsid w:val="00817C84"/>
    <w:rsid w:val="00817FE7"/>
    <w:rsid w:val="00820215"/>
    <w:rsid w:val="00820700"/>
    <w:rsid w:val="00820963"/>
    <w:rsid w:val="0082150B"/>
    <w:rsid w:val="0082326E"/>
    <w:rsid w:val="00823BFB"/>
    <w:rsid w:val="00824077"/>
    <w:rsid w:val="00825801"/>
    <w:rsid w:val="00825A0C"/>
    <w:rsid w:val="00825CD7"/>
    <w:rsid w:val="0082673D"/>
    <w:rsid w:val="00826986"/>
    <w:rsid w:val="0083139B"/>
    <w:rsid w:val="008316B7"/>
    <w:rsid w:val="00831A62"/>
    <w:rsid w:val="008324A0"/>
    <w:rsid w:val="00832D99"/>
    <w:rsid w:val="00836282"/>
    <w:rsid w:val="00836574"/>
    <w:rsid w:val="008366E1"/>
    <w:rsid w:val="00837149"/>
    <w:rsid w:val="00842C14"/>
    <w:rsid w:val="00842FB8"/>
    <w:rsid w:val="0084301D"/>
    <w:rsid w:val="008449A5"/>
    <w:rsid w:val="00844A65"/>
    <w:rsid w:val="00844B5C"/>
    <w:rsid w:val="00846E14"/>
    <w:rsid w:val="008473F3"/>
    <w:rsid w:val="0084773B"/>
    <w:rsid w:val="0085023A"/>
    <w:rsid w:val="00850D25"/>
    <w:rsid w:val="0085135D"/>
    <w:rsid w:val="00851CE0"/>
    <w:rsid w:val="0085400E"/>
    <w:rsid w:val="00854643"/>
    <w:rsid w:val="0085646B"/>
    <w:rsid w:val="008571E3"/>
    <w:rsid w:val="00857C80"/>
    <w:rsid w:val="0086190A"/>
    <w:rsid w:val="00861B5F"/>
    <w:rsid w:val="00861CEF"/>
    <w:rsid w:val="00861F80"/>
    <w:rsid w:val="00862332"/>
    <w:rsid w:val="008632C4"/>
    <w:rsid w:val="0086435B"/>
    <w:rsid w:val="00864377"/>
    <w:rsid w:val="0086552D"/>
    <w:rsid w:val="008657FD"/>
    <w:rsid w:val="00865B66"/>
    <w:rsid w:val="00866C4F"/>
    <w:rsid w:val="008670A4"/>
    <w:rsid w:val="0086723B"/>
    <w:rsid w:val="0086739A"/>
    <w:rsid w:val="00867DA8"/>
    <w:rsid w:val="00870348"/>
    <w:rsid w:val="00870AC6"/>
    <w:rsid w:val="008712D0"/>
    <w:rsid w:val="008719E4"/>
    <w:rsid w:val="008749E7"/>
    <w:rsid w:val="00876360"/>
    <w:rsid w:val="0087666A"/>
    <w:rsid w:val="00876B83"/>
    <w:rsid w:val="00880DDC"/>
    <w:rsid w:val="00880F4A"/>
    <w:rsid w:val="00881982"/>
    <w:rsid w:val="00881D51"/>
    <w:rsid w:val="00882F40"/>
    <w:rsid w:val="008844AD"/>
    <w:rsid w:val="0088545D"/>
    <w:rsid w:val="00885609"/>
    <w:rsid w:val="00885D50"/>
    <w:rsid w:val="008863E5"/>
    <w:rsid w:val="0088737A"/>
    <w:rsid w:val="008926FF"/>
    <w:rsid w:val="00892F30"/>
    <w:rsid w:val="00893420"/>
    <w:rsid w:val="00895B4E"/>
    <w:rsid w:val="008A019C"/>
    <w:rsid w:val="008A3A6A"/>
    <w:rsid w:val="008A58BB"/>
    <w:rsid w:val="008A68D4"/>
    <w:rsid w:val="008B083D"/>
    <w:rsid w:val="008B1399"/>
    <w:rsid w:val="008B17B2"/>
    <w:rsid w:val="008B1821"/>
    <w:rsid w:val="008B1F6D"/>
    <w:rsid w:val="008B2236"/>
    <w:rsid w:val="008B2425"/>
    <w:rsid w:val="008B424B"/>
    <w:rsid w:val="008B4952"/>
    <w:rsid w:val="008B61EB"/>
    <w:rsid w:val="008B685D"/>
    <w:rsid w:val="008B71EE"/>
    <w:rsid w:val="008B785B"/>
    <w:rsid w:val="008B7AE7"/>
    <w:rsid w:val="008C04C7"/>
    <w:rsid w:val="008C3FA8"/>
    <w:rsid w:val="008C4C04"/>
    <w:rsid w:val="008C5301"/>
    <w:rsid w:val="008C6112"/>
    <w:rsid w:val="008C6DD5"/>
    <w:rsid w:val="008C7118"/>
    <w:rsid w:val="008D0385"/>
    <w:rsid w:val="008D097B"/>
    <w:rsid w:val="008D17C6"/>
    <w:rsid w:val="008D194C"/>
    <w:rsid w:val="008D1BF6"/>
    <w:rsid w:val="008D1DAB"/>
    <w:rsid w:val="008D231A"/>
    <w:rsid w:val="008D23DA"/>
    <w:rsid w:val="008D2F8C"/>
    <w:rsid w:val="008D41E5"/>
    <w:rsid w:val="008D5F29"/>
    <w:rsid w:val="008D6056"/>
    <w:rsid w:val="008D61AB"/>
    <w:rsid w:val="008D7801"/>
    <w:rsid w:val="008E23F6"/>
    <w:rsid w:val="008E2AD8"/>
    <w:rsid w:val="008E2AFE"/>
    <w:rsid w:val="008E2F4A"/>
    <w:rsid w:val="008E31E0"/>
    <w:rsid w:val="008E35EA"/>
    <w:rsid w:val="008E3AFE"/>
    <w:rsid w:val="008E3CFE"/>
    <w:rsid w:val="008E5DFD"/>
    <w:rsid w:val="008E60A6"/>
    <w:rsid w:val="008E611C"/>
    <w:rsid w:val="008E6568"/>
    <w:rsid w:val="008E677D"/>
    <w:rsid w:val="008E747E"/>
    <w:rsid w:val="008F04C3"/>
    <w:rsid w:val="008F0889"/>
    <w:rsid w:val="008F0AB0"/>
    <w:rsid w:val="008F0E50"/>
    <w:rsid w:val="008F1CCC"/>
    <w:rsid w:val="008F1FE3"/>
    <w:rsid w:val="008F2425"/>
    <w:rsid w:val="008F24DF"/>
    <w:rsid w:val="008F2FBC"/>
    <w:rsid w:val="008F4354"/>
    <w:rsid w:val="008F4A76"/>
    <w:rsid w:val="008F4FA0"/>
    <w:rsid w:val="008F60F0"/>
    <w:rsid w:val="008F67BC"/>
    <w:rsid w:val="00900253"/>
    <w:rsid w:val="009005A5"/>
    <w:rsid w:val="00900922"/>
    <w:rsid w:val="0090162D"/>
    <w:rsid w:val="009022B5"/>
    <w:rsid w:val="009051AE"/>
    <w:rsid w:val="00905581"/>
    <w:rsid w:val="0091065F"/>
    <w:rsid w:val="00910942"/>
    <w:rsid w:val="009113C2"/>
    <w:rsid w:val="00911CA5"/>
    <w:rsid w:val="00911DD8"/>
    <w:rsid w:val="00911E3A"/>
    <w:rsid w:val="00912B0B"/>
    <w:rsid w:val="009136E4"/>
    <w:rsid w:val="009146F3"/>
    <w:rsid w:val="0091624F"/>
    <w:rsid w:val="00921042"/>
    <w:rsid w:val="00921AB0"/>
    <w:rsid w:val="00922B7D"/>
    <w:rsid w:val="00922BF2"/>
    <w:rsid w:val="0092357D"/>
    <w:rsid w:val="0092426E"/>
    <w:rsid w:val="0092499F"/>
    <w:rsid w:val="00924D77"/>
    <w:rsid w:val="00925A7D"/>
    <w:rsid w:val="009267DD"/>
    <w:rsid w:val="00927BA9"/>
    <w:rsid w:val="00930277"/>
    <w:rsid w:val="00930F63"/>
    <w:rsid w:val="009321B0"/>
    <w:rsid w:val="0093300B"/>
    <w:rsid w:val="0093337E"/>
    <w:rsid w:val="0093402C"/>
    <w:rsid w:val="009343C0"/>
    <w:rsid w:val="00934C6C"/>
    <w:rsid w:val="00934EFD"/>
    <w:rsid w:val="00935015"/>
    <w:rsid w:val="00935652"/>
    <w:rsid w:val="009366EC"/>
    <w:rsid w:val="009372EC"/>
    <w:rsid w:val="00937BF9"/>
    <w:rsid w:val="00937D68"/>
    <w:rsid w:val="00940F01"/>
    <w:rsid w:val="00941FED"/>
    <w:rsid w:val="00942DF3"/>
    <w:rsid w:val="0094358B"/>
    <w:rsid w:val="0094361B"/>
    <w:rsid w:val="0094439D"/>
    <w:rsid w:val="009443CB"/>
    <w:rsid w:val="009447F7"/>
    <w:rsid w:val="0094482C"/>
    <w:rsid w:val="009448FC"/>
    <w:rsid w:val="00944AB0"/>
    <w:rsid w:val="00946286"/>
    <w:rsid w:val="009468F5"/>
    <w:rsid w:val="009469C8"/>
    <w:rsid w:val="00947CE6"/>
    <w:rsid w:val="009506B8"/>
    <w:rsid w:val="0095219F"/>
    <w:rsid w:val="00953235"/>
    <w:rsid w:val="0095546B"/>
    <w:rsid w:val="0095557C"/>
    <w:rsid w:val="00956F85"/>
    <w:rsid w:val="00956FE3"/>
    <w:rsid w:val="0095746D"/>
    <w:rsid w:val="00960E2C"/>
    <w:rsid w:val="00960FA2"/>
    <w:rsid w:val="00961567"/>
    <w:rsid w:val="009617F3"/>
    <w:rsid w:val="00961A9D"/>
    <w:rsid w:val="00961CB7"/>
    <w:rsid w:val="00961EBD"/>
    <w:rsid w:val="009620FC"/>
    <w:rsid w:val="009628C9"/>
    <w:rsid w:val="00962C36"/>
    <w:rsid w:val="00962DAA"/>
    <w:rsid w:val="0096336C"/>
    <w:rsid w:val="009634C0"/>
    <w:rsid w:val="00965084"/>
    <w:rsid w:val="00965181"/>
    <w:rsid w:val="009668AB"/>
    <w:rsid w:val="00966EB0"/>
    <w:rsid w:val="0096740C"/>
    <w:rsid w:val="00967973"/>
    <w:rsid w:val="0097028A"/>
    <w:rsid w:val="0097088F"/>
    <w:rsid w:val="009715CB"/>
    <w:rsid w:val="00974CBA"/>
    <w:rsid w:val="009758F1"/>
    <w:rsid w:val="009760A0"/>
    <w:rsid w:val="00976E86"/>
    <w:rsid w:val="00977331"/>
    <w:rsid w:val="00977D1B"/>
    <w:rsid w:val="00981A03"/>
    <w:rsid w:val="00982151"/>
    <w:rsid w:val="009825E9"/>
    <w:rsid w:val="00982774"/>
    <w:rsid w:val="00982D2B"/>
    <w:rsid w:val="00983C57"/>
    <w:rsid w:val="00984AC4"/>
    <w:rsid w:val="00985CB6"/>
    <w:rsid w:val="00987273"/>
    <w:rsid w:val="00987EE5"/>
    <w:rsid w:val="00990458"/>
    <w:rsid w:val="00990C2C"/>
    <w:rsid w:val="00991616"/>
    <w:rsid w:val="00991828"/>
    <w:rsid w:val="009939D0"/>
    <w:rsid w:val="009946BF"/>
    <w:rsid w:val="00994E89"/>
    <w:rsid w:val="00995CF4"/>
    <w:rsid w:val="009968D2"/>
    <w:rsid w:val="00997A64"/>
    <w:rsid w:val="009A0625"/>
    <w:rsid w:val="009A0F51"/>
    <w:rsid w:val="009A10CE"/>
    <w:rsid w:val="009A1A43"/>
    <w:rsid w:val="009A1AE8"/>
    <w:rsid w:val="009A672E"/>
    <w:rsid w:val="009A740C"/>
    <w:rsid w:val="009B4073"/>
    <w:rsid w:val="009B414E"/>
    <w:rsid w:val="009B458B"/>
    <w:rsid w:val="009B4B39"/>
    <w:rsid w:val="009B5862"/>
    <w:rsid w:val="009B5996"/>
    <w:rsid w:val="009B69E2"/>
    <w:rsid w:val="009B6EEF"/>
    <w:rsid w:val="009B6F3F"/>
    <w:rsid w:val="009C0364"/>
    <w:rsid w:val="009C05A3"/>
    <w:rsid w:val="009C077D"/>
    <w:rsid w:val="009C0E39"/>
    <w:rsid w:val="009C1306"/>
    <w:rsid w:val="009C185C"/>
    <w:rsid w:val="009C3319"/>
    <w:rsid w:val="009C34E9"/>
    <w:rsid w:val="009C5A1C"/>
    <w:rsid w:val="009C6781"/>
    <w:rsid w:val="009C74E4"/>
    <w:rsid w:val="009D0118"/>
    <w:rsid w:val="009D0DE5"/>
    <w:rsid w:val="009D3365"/>
    <w:rsid w:val="009D3505"/>
    <w:rsid w:val="009D4498"/>
    <w:rsid w:val="009D5570"/>
    <w:rsid w:val="009D5EC7"/>
    <w:rsid w:val="009D74A1"/>
    <w:rsid w:val="009D770F"/>
    <w:rsid w:val="009E06BC"/>
    <w:rsid w:val="009E0A96"/>
    <w:rsid w:val="009E1504"/>
    <w:rsid w:val="009E331F"/>
    <w:rsid w:val="009E4B3C"/>
    <w:rsid w:val="009E557A"/>
    <w:rsid w:val="009E60E3"/>
    <w:rsid w:val="009E612D"/>
    <w:rsid w:val="009E6481"/>
    <w:rsid w:val="009E6E72"/>
    <w:rsid w:val="009E7247"/>
    <w:rsid w:val="009E7450"/>
    <w:rsid w:val="009F25A4"/>
    <w:rsid w:val="009F2E0A"/>
    <w:rsid w:val="009F350D"/>
    <w:rsid w:val="009F47EF"/>
    <w:rsid w:val="009F49C5"/>
    <w:rsid w:val="009F72FB"/>
    <w:rsid w:val="009F7D45"/>
    <w:rsid w:val="00A01F61"/>
    <w:rsid w:val="00A0289C"/>
    <w:rsid w:val="00A03C81"/>
    <w:rsid w:val="00A049AF"/>
    <w:rsid w:val="00A0525F"/>
    <w:rsid w:val="00A054A5"/>
    <w:rsid w:val="00A07648"/>
    <w:rsid w:val="00A07A6B"/>
    <w:rsid w:val="00A07AE9"/>
    <w:rsid w:val="00A07B9B"/>
    <w:rsid w:val="00A07E46"/>
    <w:rsid w:val="00A1006A"/>
    <w:rsid w:val="00A11239"/>
    <w:rsid w:val="00A112F0"/>
    <w:rsid w:val="00A114CE"/>
    <w:rsid w:val="00A12779"/>
    <w:rsid w:val="00A13AB9"/>
    <w:rsid w:val="00A146E9"/>
    <w:rsid w:val="00A14B3F"/>
    <w:rsid w:val="00A14CA4"/>
    <w:rsid w:val="00A151D6"/>
    <w:rsid w:val="00A15565"/>
    <w:rsid w:val="00A155A5"/>
    <w:rsid w:val="00A15D3C"/>
    <w:rsid w:val="00A16B41"/>
    <w:rsid w:val="00A173AE"/>
    <w:rsid w:val="00A17EEF"/>
    <w:rsid w:val="00A20379"/>
    <w:rsid w:val="00A20E0A"/>
    <w:rsid w:val="00A20E61"/>
    <w:rsid w:val="00A212E1"/>
    <w:rsid w:val="00A2136B"/>
    <w:rsid w:val="00A2190A"/>
    <w:rsid w:val="00A22331"/>
    <w:rsid w:val="00A25E09"/>
    <w:rsid w:val="00A25FEB"/>
    <w:rsid w:val="00A267D4"/>
    <w:rsid w:val="00A269E3"/>
    <w:rsid w:val="00A27744"/>
    <w:rsid w:val="00A27C02"/>
    <w:rsid w:val="00A30DA1"/>
    <w:rsid w:val="00A31405"/>
    <w:rsid w:val="00A31759"/>
    <w:rsid w:val="00A32002"/>
    <w:rsid w:val="00A33472"/>
    <w:rsid w:val="00A336C8"/>
    <w:rsid w:val="00A349DE"/>
    <w:rsid w:val="00A35BC8"/>
    <w:rsid w:val="00A36443"/>
    <w:rsid w:val="00A371D1"/>
    <w:rsid w:val="00A37498"/>
    <w:rsid w:val="00A40052"/>
    <w:rsid w:val="00A4084A"/>
    <w:rsid w:val="00A40A90"/>
    <w:rsid w:val="00A41159"/>
    <w:rsid w:val="00A432A4"/>
    <w:rsid w:val="00A4446F"/>
    <w:rsid w:val="00A45156"/>
    <w:rsid w:val="00A46FA4"/>
    <w:rsid w:val="00A47320"/>
    <w:rsid w:val="00A508EB"/>
    <w:rsid w:val="00A509FC"/>
    <w:rsid w:val="00A50D85"/>
    <w:rsid w:val="00A51C59"/>
    <w:rsid w:val="00A535AD"/>
    <w:rsid w:val="00A53E0D"/>
    <w:rsid w:val="00A55987"/>
    <w:rsid w:val="00A55AD9"/>
    <w:rsid w:val="00A55B06"/>
    <w:rsid w:val="00A56528"/>
    <w:rsid w:val="00A56736"/>
    <w:rsid w:val="00A569FB"/>
    <w:rsid w:val="00A57492"/>
    <w:rsid w:val="00A57836"/>
    <w:rsid w:val="00A60190"/>
    <w:rsid w:val="00A60352"/>
    <w:rsid w:val="00A61414"/>
    <w:rsid w:val="00A61C69"/>
    <w:rsid w:val="00A655CC"/>
    <w:rsid w:val="00A66ABB"/>
    <w:rsid w:val="00A66ACB"/>
    <w:rsid w:val="00A67170"/>
    <w:rsid w:val="00A70058"/>
    <w:rsid w:val="00A7042D"/>
    <w:rsid w:val="00A7080C"/>
    <w:rsid w:val="00A70D37"/>
    <w:rsid w:val="00A71389"/>
    <w:rsid w:val="00A72AD5"/>
    <w:rsid w:val="00A73347"/>
    <w:rsid w:val="00A74693"/>
    <w:rsid w:val="00A7493A"/>
    <w:rsid w:val="00A75A4C"/>
    <w:rsid w:val="00A8158F"/>
    <w:rsid w:val="00A827D4"/>
    <w:rsid w:val="00A836B6"/>
    <w:rsid w:val="00A838A4"/>
    <w:rsid w:val="00A83C69"/>
    <w:rsid w:val="00A84197"/>
    <w:rsid w:val="00A85953"/>
    <w:rsid w:val="00A86577"/>
    <w:rsid w:val="00A87C34"/>
    <w:rsid w:val="00A87EE1"/>
    <w:rsid w:val="00A90C72"/>
    <w:rsid w:val="00A90F66"/>
    <w:rsid w:val="00A92D67"/>
    <w:rsid w:val="00A94318"/>
    <w:rsid w:val="00A950C3"/>
    <w:rsid w:val="00A96846"/>
    <w:rsid w:val="00A9777F"/>
    <w:rsid w:val="00AA0BEE"/>
    <w:rsid w:val="00AA12E5"/>
    <w:rsid w:val="00AA1C01"/>
    <w:rsid w:val="00AA21EA"/>
    <w:rsid w:val="00AA30FC"/>
    <w:rsid w:val="00AA42EE"/>
    <w:rsid w:val="00AA6075"/>
    <w:rsid w:val="00AA610C"/>
    <w:rsid w:val="00AA671D"/>
    <w:rsid w:val="00AA68AA"/>
    <w:rsid w:val="00AB1069"/>
    <w:rsid w:val="00AB1480"/>
    <w:rsid w:val="00AB1C9B"/>
    <w:rsid w:val="00AB1FC6"/>
    <w:rsid w:val="00AB264B"/>
    <w:rsid w:val="00AB2D46"/>
    <w:rsid w:val="00AB39C7"/>
    <w:rsid w:val="00AB3B15"/>
    <w:rsid w:val="00AB3C65"/>
    <w:rsid w:val="00AB3F69"/>
    <w:rsid w:val="00AB404D"/>
    <w:rsid w:val="00AB569B"/>
    <w:rsid w:val="00AB5C64"/>
    <w:rsid w:val="00AB6D34"/>
    <w:rsid w:val="00AC1617"/>
    <w:rsid w:val="00AC1873"/>
    <w:rsid w:val="00AC1F5E"/>
    <w:rsid w:val="00AC2B55"/>
    <w:rsid w:val="00AC339F"/>
    <w:rsid w:val="00AC461F"/>
    <w:rsid w:val="00AC4974"/>
    <w:rsid w:val="00AC4BE2"/>
    <w:rsid w:val="00AC52FF"/>
    <w:rsid w:val="00AC587D"/>
    <w:rsid w:val="00AC5C3C"/>
    <w:rsid w:val="00AC670E"/>
    <w:rsid w:val="00AC6716"/>
    <w:rsid w:val="00AD0546"/>
    <w:rsid w:val="00AD0CB3"/>
    <w:rsid w:val="00AD10C6"/>
    <w:rsid w:val="00AD1672"/>
    <w:rsid w:val="00AD198E"/>
    <w:rsid w:val="00AD21D0"/>
    <w:rsid w:val="00AD23B4"/>
    <w:rsid w:val="00AD24DD"/>
    <w:rsid w:val="00AD2C67"/>
    <w:rsid w:val="00AD71C8"/>
    <w:rsid w:val="00AD789E"/>
    <w:rsid w:val="00AE1429"/>
    <w:rsid w:val="00AE3A5D"/>
    <w:rsid w:val="00AE450F"/>
    <w:rsid w:val="00AE5D7E"/>
    <w:rsid w:val="00AE629C"/>
    <w:rsid w:val="00AE6645"/>
    <w:rsid w:val="00AE6890"/>
    <w:rsid w:val="00AE7C07"/>
    <w:rsid w:val="00AF15D3"/>
    <w:rsid w:val="00AF289D"/>
    <w:rsid w:val="00AF2CF0"/>
    <w:rsid w:val="00AF4071"/>
    <w:rsid w:val="00AF43BE"/>
    <w:rsid w:val="00AF440C"/>
    <w:rsid w:val="00AF46F1"/>
    <w:rsid w:val="00AF4D6F"/>
    <w:rsid w:val="00B000BB"/>
    <w:rsid w:val="00B0023F"/>
    <w:rsid w:val="00B02425"/>
    <w:rsid w:val="00B027F4"/>
    <w:rsid w:val="00B029E9"/>
    <w:rsid w:val="00B02E82"/>
    <w:rsid w:val="00B03156"/>
    <w:rsid w:val="00B03441"/>
    <w:rsid w:val="00B04305"/>
    <w:rsid w:val="00B04533"/>
    <w:rsid w:val="00B05612"/>
    <w:rsid w:val="00B06FCE"/>
    <w:rsid w:val="00B07243"/>
    <w:rsid w:val="00B102BD"/>
    <w:rsid w:val="00B10B46"/>
    <w:rsid w:val="00B115F2"/>
    <w:rsid w:val="00B11856"/>
    <w:rsid w:val="00B11B3D"/>
    <w:rsid w:val="00B12460"/>
    <w:rsid w:val="00B13350"/>
    <w:rsid w:val="00B157A4"/>
    <w:rsid w:val="00B164E1"/>
    <w:rsid w:val="00B219A2"/>
    <w:rsid w:val="00B21A5F"/>
    <w:rsid w:val="00B21ACD"/>
    <w:rsid w:val="00B232C2"/>
    <w:rsid w:val="00B24146"/>
    <w:rsid w:val="00B24CFA"/>
    <w:rsid w:val="00B25397"/>
    <w:rsid w:val="00B25662"/>
    <w:rsid w:val="00B25885"/>
    <w:rsid w:val="00B2612C"/>
    <w:rsid w:val="00B26203"/>
    <w:rsid w:val="00B265EA"/>
    <w:rsid w:val="00B26C5B"/>
    <w:rsid w:val="00B27D24"/>
    <w:rsid w:val="00B31656"/>
    <w:rsid w:val="00B323A7"/>
    <w:rsid w:val="00B32B6F"/>
    <w:rsid w:val="00B34035"/>
    <w:rsid w:val="00B3436D"/>
    <w:rsid w:val="00B34E8A"/>
    <w:rsid w:val="00B35559"/>
    <w:rsid w:val="00B3584B"/>
    <w:rsid w:val="00B35953"/>
    <w:rsid w:val="00B363E7"/>
    <w:rsid w:val="00B370F6"/>
    <w:rsid w:val="00B40BA7"/>
    <w:rsid w:val="00B41290"/>
    <w:rsid w:val="00B4150B"/>
    <w:rsid w:val="00B41AB3"/>
    <w:rsid w:val="00B43226"/>
    <w:rsid w:val="00B44D4C"/>
    <w:rsid w:val="00B46B07"/>
    <w:rsid w:val="00B4701E"/>
    <w:rsid w:val="00B47322"/>
    <w:rsid w:val="00B5080D"/>
    <w:rsid w:val="00B5098C"/>
    <w:rsid w:val="00B50D60"/>
    <w:rsid w:val="00B50F1A"/>
    <w:rsid w:val="00B5202B"/>
    <w:rsid w:val="00B5605D"/>
    <w:rsid w:val="00B5607B"/>
    <w:rsid w:val="00B57098"/>
    <w:rsid w:val="00B62939"/>
    <w:rsid w:val="00B62C51"/>
    <w:rsid w:val="00B634A4"/>
    <w:rsid w:val="00B63687"/>
    <w:rsid w:val="00B63C99"/>
    <w:rsid w:val="00B658EB"/>
    <w:rsid w:val="00B66969"/>
    <w:rsid w:val="00B66D0B"/>
    <w:rsid w:val="00B67BD5"/>
    <w:rsid w:val="00B70CB1"/>
    <w:rsid w:val="00B70EBF"/>
    <w:rsid w:val="00B71FF4"/>
    <w:rsid w:val="00B72CF8"/>
    <w:rsid w:val="00B737E9"/>
    <w:rsid w:val="00B7531A"/>
    <w:rsid w:val="00B75652"/>
    <w:rsid w:val="00B7578E"/>
    <w:rsid w:val="00B75F77"/>
    <w:rsid w:val="00B77008"/>
    <w:rsid w:val="00B77963"/>
    <w:rsid w:val="00B81DEA"/>
    <w:rsid w:val="00B81F5F"/>
    <w:rsid w:val="00B82A33"/>
    <w:rsid w:val="00B82E2C"/>
    <w:rsid w:val="00B84272"/>
    <w:rsid w:val="00B85489"/>
    <w:rsid w:val="00B86C58"/>
    <w:rsid w:val="00B872AD"/>
    <w:rsid w:val="00B87E17"/>
    <w:rsid w:val="00B90DD1"/>
    <w:rsid w:val="00B912C5"/>
    <w:rsid w:val="00B91B7D"/>
    <w:rsid w:val="00B9215F"/>
    <w:rsid w:val="00B9223D"/>
    <w:rsid w:val="00B92665"/>
    <w:rsid w:val="00B9323A"/>
    <w:rsid w:val="00B9327A"/>
    <w:rsid w:val="00B93413"/>
    <w:rsid w:val="00B936C3"/>
    <w:rsid w:val="00B9421B"/>
    <w:rsid w:val="00B945D3"/>
    <w:rsid w:val="00B94E34"/>
    <w:rsid w:val="00B95228"/>
    <w:rsid w:val="00B9740D"/>
    <w:rsid w:val="00B97564"/>
    <w:rsid w:val="00BA02D7"/>
    <w:rsid w:val="00BA2244"/>
    <w:rsid w:val="00BA27D1"/>
    <w:rsid w:val="00BA55D3"/>
    <w:rsid w:val="00BA5A95"/>
    <w:rsid w:val="00BA5E4C"/>
    <w:rsid w:val="00BB0B35"/>
    <w:rsid w:val="00BB216B"/>
    <w:rsid w:val="00BB2AFB"/>
    <w:rsid w:val="00BB5349"/>
    <w:rsid w:val="00BB5C82"/>
    <w:rsid w:val="00BB5E0B"/>
    <w:rsid w:val="00BB6959"/>
    <w:rsid w:val="00BC06BA"/>
    <w:rsid w:val="00BC1A96"/>
    <w:rsid w:val="00BC1B85"/>
    <w:rsid w:val="00BC215C"/>
    <w:rsid w:val="00BC41B5"/>
    <w:rsid w:val="00BC4CD7"/>
    <w:rsid w:val="00BC5104"/>
    <w:rsid w:val="00BC515E"/>
    <w:rsid w:val="00BC573D"/>
    <w:rsid w:val="00BC5D69"/>
    <w:rsid w:val="00BC5E2D"/>
    <w:rsid w:val="00BC6841"/>
    <w:rsid w:val="00BC72F4"/>
    <w:rsid w:val="00BD115E"/>
    <w:rsid w:val="00BD1BE8"/>
    <w:rsid w:val="00BD1D8A"/>
    <w:rsid w:val="00BD2122"/>
    <w:rsid w:val="00BD31A8"/>
    <w:rsid w:val="00BD439B"/>
    <w:rsid w:val="00BD44AD"/>
    <w:rsid w:val="00BD6154"/>
    <w:rsid w:val="00BD6580"/>
    <w:rsid w:val="00BE2A6A"/>
    <w:rsid w:val="00BE3B81"/>
    <w:rsid w:val="00BE3E55"/>
    <w:rsid w:val="00BE4784"/>
    <w:rsid w:val="00BE4AA7"/>
    <w:rsid w:val="00BE4F59"/>
    <w:rsid w:val="00BE5172"/>
    <w:rsid w:val="00BE5E5E"/>
    <w:rsid w:val="00BE5F14"/>
    <w:rsid w:val="00BE77AE"/>
    <w:rsid w:val="00BF0436"/>
    <w:rsid w:val="00BF28D0"/>
    <w:rsid w:val="00BF298C"/>
    <w:rsid w:val="00BF2A17"/>
    <w:rsid w:val="00BF55A6"/>
    <w:rsid w:val="00BF5DEE"/>
    <w:rsid w:val="00BF5F00"/>
    <w:rsid w:val="00BF5F22"/>
    <w:rsid w:val="00BF65ED"/>
    <w:rsid w:val="00BF7353"/>
    <w:rsid w:val="00C0084D"/>
    <w:rsid w:val="00C01C37"/>
    <w:rsid w:val="00C01F34"/>
    <w:rsid w:val="00C040C3"/>
    <w:rsid w:val="00C04493"/>
    <w:rsid w:val="00C05569"/>
    <w:rsid w:val="00C05C42"/>
    <w:rsid w:val="00C064BE"/>
    <w:rsid w:val="00C06D19"/>
    <w:rsid w:val="00C07498"/>
    <w:rsid w:val="00C1137F"/>
    <w:rsid w:val="00C1231E"/>
    <w:rsid w:val="00C126BA"/>
    <w:rsid w:val="00C159AB"/>
    <w:rsid w:val="00C15DB6"/>
    <w:rsid w:val="00C1608D"/>
    <w:rsid w:val="00C1617B"/>
    <w:rsid w:val="00C21FD8"/>
    <w:rsid w:val="00C228DD"/>
    <w:rsid w:val="00C22A39"/>
    <w:rsid w:val="00C2300B"/>
    <w:rsid w:val="00C232F6"/>
    <w:rsid w:val="00C2456A"/>
    <w:rsid w:val="00C27841"/>
    <w:rsid w:val="00C30309"/>
    <w:rsid w:val="00C309BC"/>
    <w:rsid w:val="00C309CE"/>
    <w:rsid w:val="00C30B39"/>
    <w:rsid w:val="00C30D9A"/>
    <w:rsid w:val="00C319BF"/>
    <w:rsid w:val="00C32260"/>
    <w:rsid w:val="00C329C6"/>
    <w:rsid w:val="00C32A98"/>
    <w:rsid w:val="00C33573"/>
    <w:rsid w:val="00C344EE"/>
    <w:rsid w:val="00C372CD"/>
    <w:rsid w:val="00C41A37"/>
    <w:rsid w:val="00C41D6C"/>
    <w:rsid w:val="00C44D70"/>
    <w:rsid w:val="00C45B35"/>
    <w:rsid w:val="00C46D61"/>
    <w:rsid w:val="00C47D0C"/>
    <w:rsid w:val="00C5099F"/>
    <w:rsid w:val="00C50E5E"/>
    <w:rsid w:val="00C51420"/>
    <w:rsid w:val="00C51A75"/>
    <w:rsid w:val="00C51BDE"/>
    <w:rsid w:val="00C525E1"/>
    <w:rsid w:val="00C559E0"/>
    <w:rsid w:val="00C5616B"/>
    <w:rsid w:val="00C56448"/>
    <w:rsid w:val="00C571EA"/>
    <w:rsid w:val="00C57D7F"/>
    <w:rsid w:val="00C6217F"/>
    <w:rsid w:val="00C62490"/>
    <w:rsid w:val="00C63C11"/>
    <w:rsid w:val="00C63CBD"/>
    <w:rsid w:val="00C63FF3"/>
    <w:rsid w:val="00C64BE9"/>
    <w:rsid w:val="00C6570C"/>
    <w:rsid w:val="00C66A68"/>
    <w:rsid w:val="00C671F8"/>
    <w:rsid w:val="00C67421"/>
    <w:rsid w:val="00C6779D"/>
    <w:rsid w:val="00C705E9"/>
    <w:rsid w:val="00C71188"/>
    <w:rsid w:val="00C7125D"/>
    <w:rsid w:val="00C743E7"/>
    <w:rsid w:val="00C761D2"/>
    <w:rsid w:val="00C81E51"/>
    <w:rsid w:val="00C830D1"/>
    <w:rsid w:val="00C84308"/>
    <w:rsid w:val="00C84823"/>
    <w:rsid w:val="00C851A7"/>
    <w:rsid w:val="00C85503"/>
    <w:rsid w:val="00C870F0"/>
    <w:rsid w:val="00C872D9"/>
    <w:rsid w:val="00C87857"/>
    <w:rsid w:val="00C87870"/>
    <w:rsid w:val="00C903AB"/>
    <w:rsid w:val="00C90F95"/>
    <w:rsid w:val="00C91058"/>
    <w:rsid w:val="00C91F0C"/>
    <w:rsid w:val="00C95DE4"/>
    <w:rsid w:val="00C96B32"/>
    <w:rsid w:val="00C97B14"/>
    <w:rsid w:val="00C97B2A"/>
    <w:rsid w:val="00CA1E74"/>
    <w:rsid w:val="00CA24C9"/>
    <w:rsid w:val="00CA271F"/>
    <w:rsid w:val="00CA3F31"/>
    <w:rsid w:val="00CA4CEB"/>
    <w:rsid w:val="00CA5B0B"/>
    <w:rsid w:val="00CA5FC8"/>
    <w:rsid w:val="00CA6321"/>
    <w:rsid w:val="00CB0EB2"/>
    <w:rsid w:val="00CB1721"/>
    <w:rsid w:val="00CB1729"/>
    <w:rsid w:val="00CB17FC"/>
    <w:rsid w:val="00CB18D6"/>
    <w:rsid w:val="00CB3D91"/>
    <w:rsid w:val="00CB3E21"/>
    <w:rsid w:val="00CB41BC"/>
    <w:rsid w:val="00CB436A"/>
    <w:rsid w:val="00CB45FD"/>
    <w:rsid w:val="00CB5C26"/>
    <w:rsid w:val="00CB668D"/>
    <w:rsid w:val="00CB6D17"/>
    <w:rsid w:val="00CB732E"/>
    <w:rsid w:val="00CC10CD"/>
    <w:rsid w:val="00CC2405"/>
    <w:rsid w:val="00CC6D5C"/>
    <w:rsid w:val="00CC7ADA"/>
    <w:rsid w:val="00CD0E9C"/>
    <w:rsid w:val="00CD2E42"/>
    <w:rsid w:val="00CD3FE5"/>
    <w:rsid w:val="00CD5411"/>
    <w:rsid w:val="00CD6D9C"/>
    <w:rsid w:val="00CD7438"/>
    <w:rsid w:val="00CD7F44"/>
    <w:rsid w:val="00CE0612"/>
    <w:rsid w:val="00CE0B12"/>
    <w:rsid w:val="00CE10C7"/>
    <w:rsid w:val="00CE111B"/>
    <w:rsid w:val="00CE15E6"/>
    <w:rsid w:val="00CE171A"/>
    <w:rsid w:val="00CE2BBC"/>
    <w:rsid w:val="00CE3302"/>
    <w:rsid w:val="00CE3E34"/>
    <w:rsid w:val="00CE59AF"/>
    <w:rsid w:val="00CE672B"/>
    <w:rsid w:val="00CE74FE"/>
    <w:rsid w:val="00CE78F2"/>
    <w:rsid w:val="00CF1E79"/>
    <w:rsid w:val="00CF2333"/>
    <w:rsid w:val="00CF25CC"/>
    <w:rsid w:val="00CF2EFE"/>
    <w:rsid w:val="00CF3956"/>
    <w:rsid w:val="00CF49FC"/>
    <w:rsid w:val="00CF55E7"/>
    <w:rsid w:val="00CF58F2"/>
    <w:rsid w:val="00CF7316"/>
    <w:rsid w:val="00D00903"/>
    <w:rsid w:val="00D00CAF"/>
    <w:rsid w:val="00D02344"/>
    <w:rsid w:val="00D03034"/>
    <w:rsid w:val="00D0405B"/>
    <w:rsid w:val="00D069B6"/>
    <w:rsid w:val="00D06C1F"/>
    <w:rsid w:val="00D10ADD"/>
    <w:rsid w:val="00D132F8"/>
    <w:rsid w:val="00D14537"/>
    <w:rsid w:val="00D15970"/>
    <w:rsid w:val="00D16386"/>
    <w:rsid w:val="00D165B5"/>
    <w:rsid w:val="00D178AF"/>
    <w:rsid w:val="00D179BB"/>
    <w:rsid w:val="00D20434"/>
    <w:rsid w:val="00D230A6"/>
    <w:rsid w:val="00D233BD"/>
    <w:rsid w:val="00D253D3"/>
    <w:rsid w:val="00D2578C"/>
    <w:rsid w:val="00D25EAE"/>
    <w:rsid w:val="00D25EDE"/>
    <w:rsid w:val="00D26846"/>
    <w:rsid w:val="00D27BAD"/>
    <w:rsid w:val="00D31AEE"/>
    <w:rsid w:val="00D3278D"/>
    <w:rsid w:val="00D32B88"/>
    <w:rsid w:val="00D330E9"/>
    <w:rsid w:val="00D33231"/>
    <w:rsid w:val="00D33FC1"/>
    <w:rsid w:val="00D34AFC"/>
    <w:rsid w:val="00D36556"/>
    <w:rsid w:val="00D3781E"/>
    <w:rsid w:val="00D40A9F"/>
    <w:rsid w:val="00D4154E"/>
    <w:rsid w:val="00D4199A"/>
    <w:rsid w:val="00D421AC"/>
    <w:rsid w:val="00D4306B"/>
    <w:rsid w:val="00D430DD"/>
    <w:rsid w:val="00D43102"/>
    <w:rsid w:val="00D43A91"/>
    <w:rsid w:val="00D43F49"/>
    <w:rsid w:val="00D442F0"/>
    <w:rsid w:val="00D44EA2"/>
    <w:rsid w:val="00D44F74"/>
    <w:rsid w:val="00D452ED"/>
    <w:rsid w:val="00D453E2"/>
    <w:rsid w:val="00D453E4"/>
    <w:rsid w:val="00D45C76"/>
    <w:rsid w:val="00D47008"/>
    <w:rsid w:val="00D47211"/>
    <w:rsid w:val="00D474B0"/>
    <w:rsid w:val="00D47C5C"/>
    <w:rsid w:val="00D509A8"/>
    <w:rsid w:val="00D513B4"/>
    <w:rsid w:val="00D5189F"/>
    <w:rsid w:val="00D53E52"/>
    <w:rsid w:val="00D54128"/>
    <w:rsid w:val="00D541A3"/>
    <w:rsid w:val="00D5432E"/>
    <w:rsid w:val="00D556B7"/>
    <w:rsid w:val="00D56239"/>
    <w:rsid w:val="00D569CF"/>
    <w:rsid w:val="00D56A0A"/>
    <w:rsid w:val="00D60809"/>
    <w:rsid w:val="00D6084F"/>
    <w:rsid w:val="00D61DEB"/>
    <w:rsid w:val="00D643E1"/>
    <w:rsid w:val="00D65EF0"/>
    <w:rsid w:val="00D66B60"/>
    <w:rsid w:val="00D705E3"/>
    <w:rsid w:val="00D709FD"/>
    <w:rsid w:val="00D70C2C"/>
    <w:rsid w:val="00D70F79"/>
    <w:rsid w:val="00D7266D"/>
    <w:rsid w:val="00D731D9"/>
    <w:rsid w:val="00D73512"/>
    <w:rsid w:val="00D73918"/>
    <w:rsid w:val="00D73B23"/>
    <w:rsid w:val="00D744E2"/>
    <w:rsid w:val="00D7465D"/>
    <w:rsid w:val="00D747E7"/>
    <w:rsid w:val="00D75A31"/>
    <w:rsid w:val="00D761DA"/>
    <w:rsid w:val="00D80460"/>
    <w:rsid w:val="00D80CA6"/>
    <w:rsid w:val="00D80ED4"/>
    <w:rsid w:val="00D812E2"/>
    <w:rsid w:val="00D81B3F"/>
    <w:rsid w:val="00D843CB"/>
    <w:rsid w:val="00D8460E"/>
    <w:rsid w:val="00D84E58"/>
    <w:rsid w:val="00D86FA3"/>
    <w:rsid w:val="00D9170A"/>
    <w:rsid w:val="00D938CD"/>
    <w:rsid w:val="00D942BB"/>
    <w:rsid w:val="00D9463F"/>
    <w:rsid w:val="00D95620"/>
    <w:rsid w:val="00D9583C"/>
    <w:rsid w:val="00D9593B"/>
    <w:rsid w:val="00D96BCB"/>
    <w:rsid w:val="00D96C0F"/>
    <w:rsid w:val="00D97024"/>
    <w:rsid w:val="00D9778D"/>
    <w:rsid w:val="00DA08BF"/>
    <w:rsid w:val="00DA2002"/>
    <w:rsid w:val="00DA3AA2"/>
    <w:rsid w:val="00DA463D"/>
    <w:rsid w:val="00DA4D13"/>
    <w:rsid w:val="00DA599C"/>
    <w:rsid w:val="00DA5BCD"/>
    <w:rsid w:val="00DA7CA9"/>
    <w:rsid w:val="00DB09A6"/>
    <w:rsid w:val="00DB0DF1"/>
    <w:rsid w:val="00DB220E"/>
    <w:rsid w:val="00DB3933"/>
    <w:rsid w:val="00DB3E9E"/>
    <w:rsid w:val="00DB3F1A"/>
    <w:rsid w:val="00DB5AB7"/>
    <w:rsid w:val="00DB6080"/>
    <w:rsid w:val="00DB73BB"/>
    <w:rsid w:val="00DB76D6"/>
    <w:rsid w:val="00DC090D"/>
    <w:rsid w:val="00DC0FFE"/>
    <w:rsid w:val="00DC1D17"/>
    <w:rsid w:val="00DC275F"/>
    <w:rsid w:val="00DC2899"/>
    <w:rsid w:val="00DC2A30"/>
    <w:rsid w:val="00DC366E"/>
    <w:rsid w:val="00DC3DFB"/>
    <w:rsid w:val="00DC3EF8"/>
    <w:rsid w:val="00DC44A2"/>
    <w:rsid w:val="00DC498A"/>
    <w:rsid w:val="00DC4C8E"/>
    <w:rsid w:val="00DC4CEC"/>
    <w:rsid w:val="00DC5CA5"/>
    <w:rsid w:val="00DC6A70"/>
    <w:rsid w:val="00DC6BB3"/>
    <w:rsid w:val="00DD0C94"/>
    <w:rsid w:val="00DD1B41"/>
    <w:rsid w:val="00DD230A"/>
    <w:rsid w:val="00DD2AD4"/>
    <w:rsid w:val="00DD4C54"/>
    <w:rsid w:val="00DD54B3"/>
    <w:rsid w:val="00DD5B61"/>
    <w:rsid w:val="00DD62FC"/>
    <w:rsid w:val="00DD6F95"/>
    <w:rsid w:val="00DE07D2"/>
    <w:rsid w:val="00DE0AB2"/>
    <w:rsid w:val="00DE1C1B"/>
    <w:rsid w:val="00DE2722"/>
    <w:rsid w:val="00DE27AA"/>
    <w:rsid w:val="00DE302B"/>
    <w:rsid w:val="00DE43E7"/>
    <w:rsid w:val="00DE4EF8"/>
    <w:rsid w:val="00DE5C84"/>
    <w:rsid w:val="00DE5D8E"/>
    <w:rsid w:val="00DE7586"/>
    <w:rsid w:val="00DE76AC"/>
    <w:rsid w:val="00DE7BC0"/>
    <w:rsid w:val="00DF151F"/>
    <w:rsid w:val="00DF1B25"/>
    <w:rsid w:val="00DF204B"/>
    <w:rsid w:val="00DF295C"/>
    <w:rsid w:val="00DF3458"/>
    <w:rsid w:val="00DF34A2"/>
    <w:rsid w:val="00DF3E3E"/>
    <w:rsid w:val="00DF6D2A"/>
    <w:rsid w:val="00DF6F2D"/>
    <w:rsid w:val="00E01070"/>
    <w:rsid w:val="00E01724"/>
    <w:rsid w:val="00E01DF5"/>
    <w:rsid w:val="00E0301D"/>
    <w:rsid w:val="00E0356D"/>
    <w:rsid w:val="00E04FAB"/>
    <w:rsid w:val="00E05179"/>
    <w:rsid w:val="00E056C9"/>
    <w:rsid w:val="00E060A6"/>
    <w:rsid w:val="00E066FB"/>
    <w:rsid w:val="00E10F75"/>
    <w:rsid w:val="00E123FB"/>
    <w:rsid w:val="00E125E8"/>
    <w:rsid w:val="00E1292D"/>
    <w:rsid w:val="00E14548"/>
    <w:rsid w:val="00E1467F"/>
    <w:rsid w:val="00E160D0"/>
    <w:rsid w:val="00E16DB1"/>
    <w:rsid w:val="00E174D5"/>
    <w:rsid w:val="00E176E9"/>
    <w:rsid w:val="00E20088"/>
    <w:rsid w:val="00E20889"/>
    <w:rsid w:val="00E21BAD"/>
    <w:rsid w:val="00E22C3B"/>
    <w:rsid w:val="00E22F37"/>
    <w:rsid w:val="00E23862"/>
    <w:rsid w:val="00E243ED"/>
    <w:rsid w:val="00E248B2"/>
    <w:rsid w:val="00E24D1C"/>
    <w:rsid w:val="00E250C2"/>
    <w:rsid w:val="00E315DE"/>
    <w:rsid w:val="00E31EEB"/>
    <w:rsid w:val="00E31FC4"/>
    <w:rsid w:val="00E321D3"/>
    <w:rsid w:val="00E33A5C"/>
    <w:rsid w:val="00E33A93"/>
    <w:rsid w:val="00E34F30"/>
    <w:rsid w:val="00E3534E"/>
    <w:rsid w:val="00E357E5"/>
    <w:rsid w:val="00E35EEC"/>
    <w:rsid w:val="00E36277"/>
    <w:rsid w:val="00E36C47"/>
    <w:rsid w:val="00E37DEB"/>
    <w:rsid w:val="00E40387"/>
    <w:rsid w:val="00E4044C"/>
    <w:rsid w:val="00E409E2"/>
    <w:rsid w:val="00E40B78"/>
    <w:rsid w:val="00E40CA1"/>
    <w:rsid w:val="00E419C9"/>
    <w:rsid w:val="00E4219C"/>
    <w:rsid w:val="00E423AA"/>
    <w:rsid w:val="00E434FF"/>
    <w:rsid w:val="00E44C95"/>
    <w:rsid w:val="00E4517F"/>
    <w:rsid w:val="00E45B30"/>
    <w:rsid w:val="00E4755B"/>
    <w:rsid w:val="00E476C8"/>
    <w:rsid w:val="00E50659"/>
    <w:rsid w:val="00E509F9"/>
    <w:rsid w:val="00E51688"/>
    <w:rsid w:val="00E516AB"/>
    <w:rsid w:val="00E521E3"/>
    <w:rsid w:val="00E54FB0"/>
    <w:rsid w:val="00E55818"/>
    <w:rsid w:val="00E55868"/>
    <w:rsid w:val="00E568C4"/>
    <w:rsid w:val="00E56DDA"/>
    <w:rsid w:val="00E573F0"/>
    <w:rsid w:val="00E600E7"/>
    <w:rsid w:val="00E61641"/>
    <w:rsid w:val="00E6243F"/>
    <w:rsid w:val="00E63A1D"/>
    <w:rsid w:val="00E63A28"/>
    <w:rsid w:val="00E64262"/>
    <w:rsid w:val="00E64E4F"/>
    <w:rsid w:val="00E65153"/>
    <w:rsid w:val="00E652C0"/>
    <w:rsid w:val="00E66554"/>
    <w:rsid w:val="00E6792B"/>
    <w:rsid w:val="00E67AFA"/>
    <w:rsid w:val="00E70459"/>
    <w:rsid w:val="00E71CE4"/>
    <w:rsid w:val="00E73118"/>
    <w:rsid w:val="00E73457"/>
    <w:rsid w:val="00E74640"/>
    <w:rsid w:val="00E746AF"/>
    <w:rsid w:val="00E750C1"/>
    <w:rsid w:val="00E75F12"/>
    <w:rsid w:val="00E76676"/>
    <w:rsid w:val="00E8177F"/>
    <w:rsid w:val="00E81C7E"/>
    <w:rsid w:val="00E82E49"/>
    <w:rsid w:val="00E838EC"/>
    <w:rsid w:val="00E83BE7"/>
    <w:rsid w:val="00E83CE1"/>
    <w:rsid w:val="00E85B38"/>
    <w:rsid w:val="00E85C36"/>
    <w:rsid w:val="00E85C83"/>
    <w:rsid w:val="00E86C92"/>
    <w:rsid w:val="00E877FF"/>
    <w:rsid w:val="00E87FAE"/>
    <w:rsid w:val="00E90C8E"/>
    <w:rsid w:val="00E90EB8"/>
    <w:rsid w:val="00E92E6C"/>
    <w:rsid w:val="00E93A33"/>
    <w:rsid w:val="00E93BFC"/>
    <w:rsid w:val="00E942C8"/>
    <w:rsid w:val="00E943A6"/>
    <w:rsid w:val="00E94479"/>
    <w:rsid w:val="00E947B5"/>
    <w:rsid w:val="00E94F45"/>
    <w:rsid w:val="00E95191"/>
    <w:rsid w:val="00E95CD1"/>
    <w:rsid w:val="00E96F91"/>
    <w:rsid w:val="00E971A5"/>
    <w:rsid w:val="00E976D4"/>
    <w:rsid w:val="00EA01A4"/>
    <w:rsid w:val="00EA1621"/>
    <w:rsid w:val="00EA2688"/>
    <w:rsid w:val="00EA30EF"/>
    <w:rsid w:val="00EA41BD"/>
    <w:rsid w:val="00EA50F4"/>
    <w:rsid w:val="00EA534C"/>
    <w:rsid w:val="00EA667D"/>
    <w:rsid w:val="00EA6B38"/>
    <w:rsid w:val="00EA7EC0"/>
    <w:rsid w:val="00EB01D4"/>
    <w:rsid w:val="00EB0BCC"/>
    <w:rsid w:val="00EB0F90"/>
    <w:rsid w:val="00EB1B92"/>
    <w:rsid w:val="00EB36DC"/>
    <w:rsid w:val="00EB3D17"/>
    <w:rsid w:val="00EB4235"/>
    <w:rsid w:val="00EB76D6"/>
    <w:rsid w:val="00EB7B26"/>
    <w:rsid w:val="00EC00D2"/>
    <w:rsid w:val="00EC0A67"/>
    <w:rsid w:val="00EC14C4"/>
    <w:rsid w:val="00EC1966"/>
    <w:rsid w:val="00EC22A1"/>
    <w:rsid w:val="00EC2D3F"/>
    <w:rsid w:val="00EC41D3"/>
    <w:rsid w:val="00EC4474"/>
    <w:rsid w:val="00EC4D1B"/>
    <w:rsid w:val="00EC4EFB"/>
    <w:rsid w:val="00EC5949"/>
    <w:rsid w:val="00EC683A"/>
    <w:rsid w:val="00ED0245"/>
    <w:rsid w:val="00ED049B"/>
    <w:rsid w:val="00ED0C42"/>
    <w:rsid w:val="00ED14AA"/>
    <w:rsid w:val="00ED19CD"/>
    <w:rsid w:val="00ED1EFA"/>
    <w:rsid w:val="00ED2EB7"/>
    <w:rsid w:val="00ED466B"/>
    <w:rsid w:val="00ED4846"/>
    <w:rsid w:val="00ED4CF4"/>
    <w:rsid w:val="00ED52BF"/>
    <w:rsid w:val="00ED5CCD"/>
    <w:rsid w:val="00ED67B0"/>
    <w:rsid w:val="00ED69B5"/>
    <w:rsid w:val="00EE0AF2"/>
    <w:rsid w:val="00EE1E57"/>
    <w:rsid w:val="00EE43EF"/>
    <w:rsid w:val="00EE5022"/>
    <w:rsid w:val="00EE5247"/>
    <w:rsid w:val="00EE5824"/>
    <w:rsid w:val="00EE74F5"/>
    <w:rsid w:val="00EF0598"/>
    <w:rsid w:val="00EF05E9"/>
    <w:rsid w:val="00EF0FFF"/>
    <w:rsid w:val="00EF18D2"/>
    <w:rsid w:val="00EF23FC"/>
    <w:rsid w:val="00EF2EC4"/>
    <w:rsid w:val="00EF36B9"/>
    <w:rsid w:val="00EF38EF"/>
    <w:rsid w:val="00EF3B95"/>
    <w:rsid w:val="00EF4439"/>
    <w:rsid w:val="00EF5356"/>
    <w:rsid w:val="00EF722F"/>
    <w:rsid w:val="00EF7698"/>
    <w:rsid w:val="00F028E7"/>
    <w:rsid w:val="00F030DF"/>
    <w:rsid w:val="00F04230"/>
    <w:rsid w:val="00F05D5E"/>
    <w:rsid w:val="00F061E3"/>
    <w:rsid w:val="00F0651A"/>
    <w:rsid w:val="00F06619"/>
    <w:rsid w:val="00F067EA"/>
    <w:rsid w:val="00F07135"/>
    <w:rsid w:val="00F073E4"/>
    <w:rsid w:val="00F07971"/>
    <w:rsid w:val="00F10D55"/>
    <w:rsid w:val="00F10E59"/>
    <w:rsid w:val="00F10F10"/>
    <w:rsid w:val="00F11A90"/>
    <w:rsid w:val="00F14333"/>
    <w:rsid w:val="00F14B00"/>
    <w:rsid w:val="00F14CF5"/>
    <w:rsid w:val="00F151F0"/>
    <w:rsid w:val="00F163C2"/>
    <w:rsid w:val="00F21110"/>
    <w:rsid w:val="00F22CE2"/>
    <w:rsid w:val="00F2322D"/>
    <w:rsid w:val="00F253DC"/>
    <w:rsid w:val="00F2617D"/>
    <w:rsid w:val="00F2689A"/>
    <w:rsid w:val="00F26D5E"/>
    <w:rsid w:val="00F271D8"/>
    <w:rsid w:val="00F32649"/>
    <w:rsid w:val="00F33F67"/>
    <w:rsid w:val="00F34ED3"/>
    <w:rsid w:val="00F36F60"/>
    <w:rsid w:val="00F37D3B"/>
    <w:rsid w:val="00F42141"/>
    <w:rsid w:val="00F45E0F"/>
    <w:rsid w:val="00F473B1"/>
    <w:rsid w:val="00F475BA"/>
    <w:rsid w:val="00F50AC7"/>
    <w:rsid w:val="00F50DF2"/>
    <w:rsid w:val="00F51BC9"/>
    <w:rsid w:val="00F53712"/>
    <w:rsid w:val="00F53859"/>
    <w:rsid w:val="00F5419F"/>
    <w:rsid w:val="00F55194"/>
    <w:rsid w:val="00F55220"/>
    <w:rsid w:val="00F55732"/>
    <w:rsid w:val="00F55A44"/>
    <w:rsid w:val="00F56586"/>
    <w:rsid w:val="00F56C26"/>
    <w:rsid w:val="00F572A4"/>
    <w:rsid w:val="00F5731F"/>
    <w:rsid w:val="00F6368F"/>
    <w:rsid w:val="00F63F28"/>
    <w:rsid w:val="00F64486"/>
    <w:rsid w:val="00F65BFD"/>
    <w:rsid w:val="00F65D08"/>
    <w:rsid w:val="00F6709E"/>
    <w:rsid w:val="00F70533"/>
    <w:rsid w:val="00F70881"/>
    <w:rsid w:val="00F71463"/>
    <w:rsid w:val="00F72C6A"/>
    <w:rsid w:val="00F73209"/>
    <w:rsid w:val="00F74B07"/>
    <w:rsid w:val="00F76437"/>
    <w:rsid w:val="00F77E98"/>
    <w:rsid w:val="00F8088E"/>
    <w:rsid w:val="00F84A38"/>
    <w:rsid w:val="00F84CAD"/>
    <w:rsid w:val="00F8542C"/>
    <w:rsid w:val="00F86FDA"/>
    <w:rsid w:val="00F879F6"/>
    <w:rsid w:val="00F909A2"/>
    <w:rsid w:val="00F9250C"/>
    <w:rsid w:val="00F92B18"/>
    <w:rsid w:val="00F9318F"/>
    <w:rsid w:val="00F93641"/>
    <w:rsid w:val="00F941DB"/>
    <w:rsid w:val="00F948B0"/>
    <w:rsid w:val="00F95B2D"/>
    <w:rsid w:val="00F95C2B"/>
    <w:rsid w:val="00F962D2"/>
    <w:rsid w:val="00F96AAE"/>
    <w:rsid w:val="00FA033D"/>
    <w:rsid w:val="00FA0B1D"/>
    <w:rsid w:val="00FA0F90"/>
    <w:rsid w:val="00FA1CD8"/>
    <w:rsid w:val="00FA2456"/>
    <w:rsid w:val="00FA2531"/>
    <w:rsid w:val="00FA3080"/>
    <w:rsid w:val="00FA3EEA"/>
    <w:rsid w:val="00FA475D"/>
    <w:rsid w:val="00FA5668"/>
    <w:rsid w:val="00FA5B3B"/>
    <w:rsid w:val="00FA5D54"/>
    <w:rsid w:val="00FA74DA"/>
    <w:rsid w:val="00FA7561"/>
    <w:rsid w:val="00FA7907"/>
    <w:rsid w:val="00FB01F7"/>
    <w:rsid w:val="00FB0618"/>
    <w:rsid w:val="00FB1305"/>
    <w:rsid w:val="00FB18E7"/>
    <w:rsid w:val="00FB1FF0"/>
    <w:rsid w:val="00FB26B1"/>
    <w:rsid w:val="00FB3496"/>
    <w:rsid w:val="00FB36A9"/>
    <w:rsid w:val="00FB3D67"/>
    <w:rsid w:val="00FB43B2"/>
    <w:rsid w:val="00FB62D7"/>
    <w:rsid w:val="00FB63C2"/>
    <w:rsid w:val="00FB6576"/>
    <w:rsid w:val="00FC058A"/>
    <w:rsid w:val="00FC0E0B"/>
    <w:rsid w:val="00FC37B5"/>
    <w:rsid w:val="00FC4EA1"/>
    <w:rsid w:val="00FC69A2"/>
    <w:rsid w:val="00FC6AB1"/>
    <w:rsid w:val="00FC7BAE"/>
    <w:rsid w:val="00FD0F9B"/>
    <w:rsid w:val="00FD17BF"/>
    <w:rsid w:val="00FD3B1C"/>
    <w:rsid w:val="00FD3B7C"/>
    <w:rsid w:val="00FD48DC"/>
    <w:rsid w:val="00FD4B5D"/>
    <w:rsid w:val="00FD4ED5"/>
    <w:rsid w:val="00FD5556"/>
    <w:rsid w:val="00FD6BC9"/>
    <w:rsid w:val="00FD7A83"/>
    <w:rsid w:val="00FE0BEC"/>
    <w:rsid w:val="00FE13BE"/>
    <w:rsid w:val="00FE1A1D"/>
    <w:rsid w:val="00FE1E2D"/>
    <w:rsid w:val="00FE2269"/>
    <w:rsid w:val="00FE3FD3"/>
    <w:rsid w:val="00FE68EE"/>
    <w:rsid w:val="00FE695C"/>
    <w:rsid w:val="00FE7AB2"/>
    <w:rsid w:val="00FE7DAE"/>
    <w:rsid w:val="00FE7E43"/>
    <w:rsid w:val="00FF0669"/>
    <w:rsid w:val="00FF0AD9"/>
    <w:rsid w:val="00FF11BE"/>
    <w:rsid w:val="00FF11DA"/>
    <w:rsid w:val="00FF22BF"/>
    <w:rsid w:val="00FF2E84"/>
    <w:rsid w:val="00FF3DD7"/>
    <w:rsid w:val="00FF4CCA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25EEC"/>
  <w15:docId w15:val="{01660B66-D25B-4767-B9BA-C049F778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841"/>
    <w:rPr>
      <w:rFonts w:ascii="Times New Roman" w:hAnsi="Times New Roman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60142"/>
    <w:pPr>
      <w:keepNext/>
      <w:keepLines/>
      <w:numPr>
        <w:numId w:val="7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autoRedefine/>
    <w:uiPriority w:val="99"/>
    <w:unhideWhenUsed/>
    <w:qFormat/>
    <w:rsid w:val="00F5419F"/>
    <w:pPr>
      <w:keepNext/>
      <w:keepLines/>
      <w:numPr>
        <w:ilvl w:val="1"/>
        <w:numId w:val="7"/>
      </w:numPr>
      <w:spacing w:before="240" w:after="240"/>
      <w:outlineLvl w:val="1"/>
    </w:pPr>
    <w:rPr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9"/>
    <w:unhideWhenUsed/>
    <w:qFormat/>
    <w:rsid w:val="00126C0D"/>
    <w:pPr>
      <w:keepNext/>
      <w:keepLines/>
      <w:numPr>
        <w:ilvl w:val="2"/>
        <w:numId w:val="7"/>
      </w:numPr>
      <w:spacing w:before="200" w:after="120"/>
      <w:outlineLvl w:val="2"/>
    </w:pPr>
    <w:rPr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60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014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14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6014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6014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6014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0142"/>
    <w:rPr>
      <w:rFonts w:ascii="Cambria" w:hAnsi="Cambria"/>
      <w:b/>
      <w:bCs/>
      <w:color w:val="365F91"/>
      <w:sz w:val="28"/>
      <w:szCs w:val="28"/>
      <w:lang w:eastAsia="en-US" w:bidi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F5419F"/>
    <w:rPr>
      <w:rFonts w:ascii="Times New Roman" w:hAnsi="Times New Roman"/>
      <w:b/>
      <w:bCs/>
      <w:color w:val="4F81BD" w:themeColor="accent1"/>
      <w:sz w:val="26"/>
      <w:szCs w:val="26"/>
      <w:lang w:eastAsia="en-US" w:bidi="en-US"/>
    </w:rPr>
  </w:style>
  <w:style w:type="character" w:customStyle="1" w:styleId="Nadpis3Char">
    <w:name w:val="Nadpis 3 Char"/>
    <w:basedOn w:val="Standardnpsmoodstavce"/>
    <w:link w:val="Nadpis3"/>
    <w:uiPriority w:val="99"/>
    <w:rsid w:val="00126C0D"/>
    <w:rPr>
      <w:rFonts w:ascii="Times New Roman" w:hAnsi="Times New Roman"/>
      <w:b/>
      <w:bCs/>
      <w:color w:val="4F81BD"/>
      <w:sz w:val="24"/>
      <w:szCs w:val="22"/>
      <w:lang w:eastAsia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56014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7Char">
    <w:name w:val="Nadpis 7 Char"/>
    <w:basedOn w:val="Standardnpsmoodstavce"/>
    <w:link w:val="Nadpis7"/>
    <w:uiPriority w:val="9"/>
    <w:rsid w:val="00560142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rsid w:val="00560142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56014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11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70A"/>
    <w:rPr>
      <w:sz w:val="2"/>
      <w:szCs w:val="2"/>
    </w:rPr>
  </w:style>
  <w:style w:type="paragraph" w:styleId="Textpoznpodarou">
    <w:name w:val="footnote text"/>
    <w:aliases w:val="Text pozn. pod čarou Char,Schriftart: 8 pt,pozn. pod čarou,Schriftart: 9 pt,Schriftart: 10 pt,Podrozdział,Footnote,Podrozdzia3,Footnote Text Char1,Footnote Text Char Char,Footnote Text Char3 Char Char,Footnote Text Char"/>
    <w:basedOn w:val="Normln"/>
    <w:link w:val="TextpoznpodarouChar1"/>
    <w:qFormat/>
    <w:rsid w:val="00DE7586"/>
    <w:pPr>
      <w:ind w:left="142" w:hanging="142"/>
    </w:pPr>
    <w:rPr>
      <w:sz w:val="20"/>
      <w:szCs w:val="20"/>
    </w:rPr>
  </w:style>
  <w:style w:type="character" w:customStyle="1" w:styleId="TextpoznpodarouChar1">
    <w:name w:val="Text pozn. pod čarou Char1"/>
    <w:aliases w:val="Text pozn. pod čarou Char Char,Schriftart: 8 pt Char,pozn. pod čarou Char,Schriftart: 9 pt Char,Schriftart: 10 pt Char,Podrozdział Char,Footnote Char,Podrozdzia3 Char,Footnote Text Char1 Char,Footnote Text Char Char Char"/>
    <w:basedOn w:val="Standardnpsmoodstavce"/>
    <w:link w:val="Textpoznpodarou"/>
    <w:rsid w:val="00D9170A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basedOn w:val="Standardnpsmoodstavce"/>
    <w:rsid w:val="00DE7586"/>
    <w:rPr>
      <w:vertAlign w:val="superscript"/>
    </w:rPr>
  </w:style>
  <w:style w:type="paragraph" w:styleId="Zpat">
    <w:name w:val="footer"/>
    <w:basedOn w:val="Normln"/>
    <w:link w:val="ZpatChar"/>
    <w:uiPriority w:val="99"/>
    <w:rsid w:val="00DE7586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170A"/>
    <w:rPr>
      <w:sz w:val="20"/>
      <w:szCs w:val="20"/>
    </w:rPr>
  </w:style>
  <w:style w:type="paragraph" w:styleId="Zhlav">
    <w:name w:val="header"/>
    <w:basedOn w:val="Normln"/>
    <w:link w:val="ZhlavChar"/>
    <w:rsid w:val="00DE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170A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DE758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9170A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DE7586"/>
  </w:style>
  <w:style w:type="paragraph" w:customStyle="1" w:styleId="l3">
    <w:name w:val="čl3"/>
    <w:basedOn w:val="Normln"/>
    <w:uiPriority w:val="99"/>
    <w:rsid w:val="00DE7586"/>
    <w:pPr>
      <w:numPr>
        <w:numId w:val="1"/>
      </w:numPr>
      <w:spacing w:after="120"/>
      <w:jc w:val="both"/>
    </w:pPr>
    <w:rPr>
      <w:szCs w:val="24"/>
    </w:rPr>
  </w:style>
  <w:style w:type="paragraph" w:customStyle="1" w:styleId="StylZkladntext2Zarovnatdobloku">
    <w:name w:val="Styl Základní text 2 + Zarovnat do bloku"/>
    <w:basedOn w:val="Zkladntext2"/>
    <w:uiPriority w:val="99"/>
    <w:rsid w:val="00DE7586"/>
    <w:pPr>
      <w:numPr>
        <w:numId w:val="2"/>
      </w:numPr>
      <w:spacing w:line="240" w:lineRule="auto"/>
      <w:jc w:val="both"/>
    </w:pPr>
    <w:rPr>
      <w:szCs w:val="24"/>
    </w:rPr>
  </w:style>
  <w:style w:type="character" w:styleId="Odkaznakoment">
    <w:name w:val="annotation reference"/>
    <w:basedOn w:val="Standardnpsmoodstavce"/>
    <w:uiPriority w:val="99"/>
    <w:semiHidden/>
    <w:rsid w:val="00374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4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7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74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70A"/>
    <w:rPr>
      <w:b/>
      <w:bCs/>
      <w:sz w:val="20"/>
      <w:szCs w:val="20"/>
    </w:rPr>
  </w:style>
  <w:style w:type="paragraph" w:customStyle="1" w:styleId="odrakyslalev">
    <w:name w:val="odražky čísla levé"/>
    <w:basedOn w:val="Normlnodsazen"/>
    <w:uiPriority w:val="99"/>
    <w:rsid w:val="00E1292D"/>
    <w:pPr>
      <w:numPr>
        <w:numId w:val="5"/>
      </w:numPr>
      <w:spacing w:before="120" w:after="120"/>
      <w:jc w:val="both"/>
    </w:pPr>
    <w:rPr>
      <w:szCs w:val="24"/>
    </w:rPr>
  </w:style>
  <w:style w:type="paragraph" w:customStyle="1" w:styleId="Popisky">
    <w:name w:val="Popisky"/>
    <w:uiPriority w:val="99"/>
    <w:rsid w:val="00E1292D"/>
    <w:pPr>
      <w:spacing w:after="200" w:line="276" w:lineRule="auto"/>
    </w:pPr>
    <w:rPr>
      <w:rFonts w:ascii="Arial" w:hAnsi="Arial" w:cs="Arial"/>
      <w:lang w:val="en-US" w:eastAsia="en-US" w:bidi="en-US"/>
    </w:rPr>
  </w:style>
  <w:style w:type="paragraph" w:styleId="Normlnodsazen">
    <w:name w:val="Normal Indent"/>
    <w:basedOn w:val="Normln"/>
    <w:uiPriority w:val="99"/>
    <w:rsid w:val="00E1292D"/>
    <w:pPr>
      <w:ind w:left="708"/>
    </w:pPr>
  </w:style>
  <w:style w:type="paragraph" w:customStyle="1" w:styleId="CarCharCharCharCharChar">
    <w:name w:val="Car Char Char Char Char Char"/>
    <w:basedOn w:val="Normln"/>
    <w:uiPriority w:val="99"/>
    <w:rsid w:val="004C4E00"/>
    <w:pPr>
      <w:spacing w:after="160" w:line="240" w:lineRule="exact"/>
    </w:pPr>
    <w:rPr>
      <w:lang w:val="sk-SK"/>
    </w:rPr>
  </w:style>
  <w:style w:type="paragraph" w:styleId="slovanseznam">
    <w:name w:val="List Number"/>
    <w:basedOn w:val="Normln"/>
    <w:uiPriority w:val="99"/>
    <w:rsid w:val="005F4DC2"/>
    <w:pPr>
      <w:numPr>
        <w:numId w:val="4"/>
      </w:numPr>
      <w:tabs>
        <w:tab w:val="clear" w:pos="360"/>
        <w:tab w:val="num" w:pos="720"/>
      </w:tabs>
      <w:ind w:left="720" w:hanging="360"/>
      <w:jc w:val="both"/>
    </w:pPr>
    <w:rPr>
      <w:szCs w:val="24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uiPriority w:val="99"/>
    <w:rsid w:val="00507D4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rmlnsodrkami">
    <w:name w:val="Normální s odrážkami"/>
    <w:basedOn w:val="Normln"/>
    <w:uiPriority w:val="99"/>
    <w:rsid w:val="004E0A15"/>
    <w:pPr>
      <w:numPr>
        <w:numId w:val="6"/>
      </w:numPr>
      <w:spacing w:after="120"/>
      <w:jc w:val="both"/>
    </w:pPr>
    <w:rPr>
      <w:szCs w:val="24"/>
    </w:rPr>
  </w:style>
  <w:style w:type="paragraph" w:customStyle="1" w:styleId="ZnakZnak1CharZnakZnak">
    <w:name w:val="Znak Znak1 Char Znak Znak"/>
    <w:basedOn w:val="Normln"/>
    <w:uiPriority w:val="99"/>
    <w:rsid w:val="000B397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">
    <w:name w:val="Char Char"/>
    <w:basedOn w:val="Normln"/>
    <w:uiPriority w:val="99"/>
    <w:rsid w:val="00283A1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ZnakZnak1CharZnakZnakCharZnakZnak">
    <w:name w:val="Znak Znak1 Char Znak Znak Char Znak Znak"/>
    <w:basedOn w:val="Normln"/>
    <w:uiPriority w:val="99"/>
    <w:rsid w:val="002638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ln"/>
    <w:uiPriority w:val="99"/>
    <w:rsid w:val="00D6084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Revize">
    <w:name w:val="Revision"/>
    <w:hidden/>
    <w:uiPriority w:val="99"/>
    <w:semiHidden/>
    <w:rsid w:val="00CB17F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Rozloendokumentu">
    <w:name w:val="Document Map"/>
    <w:basedOn w:val="Normln"/>
    <w:link w:val="RozloendokumentuChar"/>
    <w:uiPriority w:val="99"/>
    <w:semiHidden/>
    <w:rsid w:val="00B91B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9170A"/>
    <w:rPr>
      <w:sz w:val="2"/>
      <w:szCs w:val="2"/>
    </w:rPr>
  </w:style>
  <w:style w:type="paragraph" w:styleId="Textvysvtlivek">
    <w:name w:val="endnote text"/>
    <w:basedOn w:val="Normln"/>
    <w:link w:val="TextvysvtlivekChar"/>
    <w:uiPriority w:val="99"/>
    <w:semiHidden/>
    <w:rsid w:val="00164E1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64E1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164E15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560142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rsid w:val="009B6F3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B6F3F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55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5556"/>
  </w:style>
  <w:style w:type="paragraph" w:styleId="Nzev">
    <w:name w:val="Title"/>
    <w:basedOn w:val="Normln"/>
    <w:next w:val="Normln"/>
    <w:link w:val="NzevChar"/>
    <w:uiPriority w:val="10"/>
    <w:qFormat/>
    <w:rsid w:val="004B46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000000" w:themeColor="tex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B4632"/>
    <w:rPr>
      <w:rFonts w:ascii="Cambria" w:hAnsi="Cambria"/>
      <w:color w:val="000000" w:themeColor="text1"/>
      <w:spacing w:val="5"/>
      <w:kern w:val="28"/>
      <w:sz w:val="52"/>
      <w:szCs w:val="52"/>
      <w:lang w:eastAsia="en-US" w:bidi="en-US"/>
    </w:rPr>
  </w:style>
  <w:style w:type="paragraph" w:customStyle="1" w:styleId="Mjstyl3">
    <w:name w:val="Můj styl 3"/>
    <w:basedOn w:val="Normln"/>
    <w:rsid w:val="00560142"/>
  </w:style>
  <w:style w:type="character" w:customStyle="1" w:styleId="Nadpis5Char">
    <w:name w:val="Nadpis 5 Char"/>
    <w:basedOn w:val="Standardnpsmoodstavce"/>
    <w:link w:val="Nadpis5"/>
    <w:uiPriority w:val="9"/>
    <w:rsid w:val="00560142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rsid w:val="00560142"/>
    <w:rPr>
      <w:rFonts w:ascii="Cambria" w:eastAsia="Times New Roman" w:hAnsi="Cambria" w:cs="Times New Roman"/>
      <w:i/>
      <w:iCs/>
      <w:color w:val="243F6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60142"/>
    <w:rPr>
      <w:b/>
      <w:bCs/>
      <w:color w:val="4F81BD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0142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01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60142"/>
    <w:rPr>
      <w:b/>
      <w:bCs/>
    </w:rPr>
  </w:style>
  <w:style w:type="character" w:styleId="Zdraznn">
    <w:name w:val="Emphasis"/>
    <w:basedOn w:val="Standardnpsmoodstavce"/>
    <w:uiPriority w:val="20"/>
    <w:qFormat/>
    <w:rsid w:val="00560142"/>
    <w:rPr>
      <w:i/>
      <w:iCs/>
    </w:rPr>
  </w:style>
  <w:style w:type="paragraph" w:styleId="Bezmezer">
    <w:name w:val="No Spacing"/>
    <w:uiPriority w:val="1"/>
    <w:qFormat/>
    <w:rsid w:val="00560142"/>
    <w:rPr>
      <w:sz w:val="22"/>
      <w:szCs w:val="22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560142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560142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01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0142"/>
    <w:rPr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19"/>
    <w:qFormat/>
    <w:rsid w:val="00560142"/>
    <w:rPr>
      <w:i/>
      <w:iCs/>
      <w:color w:val="808080"/>
    </w:rPr>
  </w:style>
  <w:style w:type="character" w:styleId="Zdraznnintenzivn">
    <w:name w:val="Intense Emphasis"/>
    <w:basedOn w:val="Standardnpsmoodstavce"/>
    <w:uiPriority w:val="21"/>
    <w:qFormat/>
    <w:rsid w:val="00560142"/>
    <w:rPr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31"/>
    <w:qFormat/>
    <w:rsid w:val="00560142"/>
    <w:rPr>
      <w:smallCaps/>
      <w:color w:val="C0504D"/>
      <w:u w:val="single"/>
    </w:rPr>
  </w:style>
  <w:style w:type="character" w:styleId="Odkazintenzivn">
    <w:name w:val="Intense Reference"/>
    <w:basedOn w:val="Standardnpsmoodstavce"/>
    <w:uiPriority w:val="32"/>
    <w:qFormat/>
    <w:rsid w:val="00560142"/>
    <w:rPr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6014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0142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60142"/>
  </w:style>
  <w:style w:type="paragraph" w:styleId="Obsah2">
    <w:name w:val="toc 2"/>
    <w:basedOn w:val="Normln"/>
    <w:next w:val="Normln"/>
    <w:autoRedefine/>
    <w:uiPriority w:val="39"/>
    <w:unhideWhenUsed/>
    <w:rsid w:val="00560142"/>
    <w:pPr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60142"/>
    <w:pPr>
      <w:ind w:left="440"/>
    </w:pPr>
  </w:style>
  <w:style w:type="character" w:styleId="Hypertextovodkaz">
    <w:name w:val="Hyperlink"/>
    <w:basedOn w:val="Standardnpsmoodstavce"/>
    <w:uiPriority w:val="99"/>
    <w:unhideWhenUsed/>
    <w:rsid w:val="00560142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99"/>
    <w:locked/>
    <w:rsid w:val="004F61D9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Default">
    <w:name w:val="Default"/>
    <w:rsid w:val="00D421A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421A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421AC"/>
    <w:rPr>
      <w:rFonts w:cs="Times New Roman"/>
      <w:color w:val="auto"/>
    </w:rPr>
  </w:style>
  <w:style w:type="table" w:styleId="Mkatabulky">
    <w:name w:val="Table Grid"/>
    <w:basedOn w:val="Normlntabulka"/>
    <w:rsid w:val="00C8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xx">
    <w:name w:val="stylxx"/>
    <w:basedOn w:val="Zkladntext2"/>
    <w:link w:val="stylxxChar"/>
    <w:rsid w:val="005F35AB"/>
    <w:pPr>
      <w:spacing w:after="240" w:line="240" w:lineRule="auto"/>
    </w:pPr>
    <w:rPr>
      <w:szCs w:val="20"/>
      <w:lang w:eastAsia="cs-CZ" w:bidi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68F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68F5"/>
    <w:rPr>
      <w:rFonts w:ascii="Times New Roman" w:hAnsi="Times New Roman"/>
      <w:sz w:val="24"/>
      <w:szCs w:val="22"/>
      <w:lang w:val="en-US" w:eastAsia="en-US" w:bidi="en-US"/>
    </w:rPr>
  </w:style>
  <w:style w:type="paragraph" w:customStyle="1" w:styleId="lnek">
    <w:name w:val="článek"/>
    <w:basedOn w:val="stylxx"/>
    <w:link w:val="lnekChar"/>
    <w:qFormat/>
    <w:rsid w:val="003D671D"/>
    <w:pPr>
      <w:spacing w:after="120"/>
      <w:jc w:val="center"/>
    </w:pPr>
    <w:rPr>
      <w:b/>
      <w:sz w:val="28"/>
      <w:szCs w:val="22"/>
    </w:rPr>
  </w:style>
  <w:style w:type="character" w:customStyle="1" w:styleId="stylxxChar">
    <w:name w:val="stylxx Char"/>
    <w:basedOn w:val="Zkladntext2Char"/>
    <w:link w:val="stylxx"/>
    <w:rsid w:val="001D2BD5"/>
    <w:rPr>
      <w:rFonts w:ascii="Times New Roman" w:hAnsi="Times New Roman"/>
      <w:noProof/>
      <w:sz w:val="24"/>
      <w:szCs w:val="20"/>
    </w:rPr>
  </w:style>
  <w:style w:type="character" w:customStyle="1" w:styleId="lnekChar">
    <w:name w:val="článek Char"/>
    <w:basedOn w:val="stylxxChar"/>
    <w:link w:val="lnek"/>
    <w:rsid w:val="003D671D"/>
    <w:rPr>
      <w:rFonts w:ascii="Times New Roman" w:hAnsi="Times New Roman"/>
      <w:b/>
      <w:noProof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E6743-E3D9-41FE-8968-AFE0C36DD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4821</Words>
  <Characters>28445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poskytnutí dotace na projekt realizovaný v rámci programu Iniciativy Společenství INTERREG IIIA</vt:lpstr>
    </vt:vector>
  </TitlesOfParts>
  <Company>MMR</Company>
  <LinksUpToDate>false</LinksUpToDate>
  <CharactersWithSpaces>33200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poskytnutí dotace na projekt realizovaný v rámci programu Iniciativy Společenství INTERREG IIIA</dc:title>
  <dc:creator>Martin Buršík</dc:creator>
  <cp:lastModifiedBy>r.hlozkova@ern.cz</cp:lastModifiedBy>
  <cp:revision>3</cp:revision>
  <cp:lastPrinted>2017-09-11T08:29:00Z</cp:lastPrinted>
  <dcterms:created xsi:type="dcterms:W3CDTF">2019-10-14T08:41:00Z</dcterms:created>
  <dcterms:modified xsi:type="dcterms:W3CDTF">2019-10-14T08:41:00Z</dcterms:modified>
</cp:coreProperties>
</file>