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36D97E" w14:textId="77777777" w:rsidR="00DC6F29" w:rsidRPr="00DC6F29" w:rsidRDefault="00DC6F29" w:rsidP="00DC6F29">
      <w:pPr>
        <w:spacing w:before="120"/>
        <w:jc w:val="center"/>
        <w:rPr>
          <w:sz w:val="22"/>
        </w:rPr>
      </w:pPr>
      <w:r w:rsidRPr="00DC6F29">
        <w:rPr>
          <w:noProof/>
          <w:sz w:val="22"/>
        </w:rPr>
        <w:drawing>
          <wp:inline distT="0" distB="0" distL="0" distR="0" wp14:anchorId="45EC7349" wp14:editId="1B0F811A">
            <wp:extent cx="3314700" cy="720852"/>
            <wp:effectExtent l="0" t="0" r="0" b="317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ZFG_logo_horizontal_cz_rg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720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7E6B88" w14:textId="77777777" w:rsidR="00701CBE" w:rsidRPr="00701CBE" w:rsidRDefault="00701CBE" w:rsidP="00701CBE"/>
    <w:p w14:paraId="0CF59F49" w14:textId="0CEC4778" w:rsidR="00DC6F29" w:rsidRPr="00DC6F29" w:rsidRDefault="00DC6F29" w:rsidP="00DC6F29">
      <w:pPr>
        <w:spacing w:before="120"/>
        <w:jc w:val="center"/>
        <w:rPr>
          <w:b/>
          <w:smallCaps/>
          <w:sz w:val="24"/>
          <w:szCs w:val="24"/>
        </w:rPr>
      </w:pPr>
      <w:r w:rsidRPr="00DC6F29">
        <w:rPr>
          <w:b/>
          <w:smallCaps/>
          <w:sz w:val="24"/>
          <w:szCs w:val="24"/>
        </w:rPr>
        <w:t>Ústav živočišné fyziologie a genetiky AV ČR, v. v. i.</w:t>
      </w:r>
    </w:p>
    <w:p w14:paraId="12C5576F" w14:textId="77777777" w:rsidR="00552B2B" w:rsidRDefault="00552B2B" w:rsidP="0049025D"/>
    <w:p w14:paraId="37B7F226" w14:textId="77777777" w:rsidR="0049025D" w:rsidRDefault="00C625A8" w:rsidP="0049025D">
      <w:pPr>
        <w:jc w:val="center"/>
      </w:pPr>
      <w:r>
        <w:t>▪</w:t>
      </w:r>
      <w:r w:rsidR="0049025D">
        <w:tab/>
      </w:r>
      <w:r w:rsidR="005202BD" w:rsidRPr="005202BD">
        <w:t>▪</w:t>
      </w:r>
      <w:r w:rsidR="0049025D">
        <w:tab/>
      </w:r>
      <w:r w:rsidR="005202BD" w:rsidRPr="005202BD">
        <w:t>▪</w:t>
      </w:r>
    </w:p>
    <w:p w14:paraId="26D177D2" w14:textId="2CA46B56" w:rsidR="0049025D" w:rsidRDefault="0049025D" w:rsidP="00041D6E"/>
    <w:p w14:paraId="3AB69A82" w14:textId="59E1A702" w:rsidR="00701CBE" w:rsidRDefault="0007414E" w:rsidP="00701CBE">
      <w:pPr>
        <w:jc w:val="center"/>
      </w:pPr>
      <w:r>
        <w:rPr>
          <w:noProof/>
        </w:rPr>
        <w:drawing>
          <wp:inline distT="0" distB="0" distL="0" distR="0" wp14:anchorId="40D0E486" wp14:editId="6F51D89B">
            <wp:extent cx="1610000" cy="25200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ard_logo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0000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DFB6D1" w14:textId="77777777" w:rsidR="0007414E" w:rsidRPr="0007414E" w:rsidRDefault="0007414E" w:rsidP="0007414E"/>
    <w:p w14:paraId="4CEE68DD" w14:textId="4D51D6DD" w:rsidR="0049025D" w:rsidRPr="008B1ADA" w:rsidRDefault="0007414E" w:rsidP="0049025D">
      <w:pPr>
        <w:jc w:val="center"/>
        <w:rPr>
          <w:b/>
          <w:smallCaps/>
          <w:sz w:val="24"/>
          <w:szCs w:val="24"/>
        </w:rPr>
      </w:pPr>
      <w:r w:rsidRPr="0007414E">
        <w:rPr>
          <w:b/>
          <w:smallCaps/>
          <w:sz w:val="24"/>
          <w:szCs w:val="24"/>
        </w:rPr>
        <w:t>WARD Safety, s.r.o.</w:t>
      </w:r>
    </w:p>
    <w:p w14:paraId="6B51E679" w14:textId="7BFCE11C" w:rsidR="00B544F2" w:rsidRDefault="00B544F2" w:rsidP="0049025D"/>
    <w:p w14:paraId="2F54F179" w14:textId="77777777" w:rsidR="0031443E" w:rsidRDefault="0031443E" w:rsidP="0049025D"/>
    <w:p w14:paraId="5703232E" w14:textId="77777777" w:rsidR="00AB5650" w:rsidRDefault="00AB5650" w:rsidP="0049025D"/>
    <w:p w14:paraId="2E697EEB" w14:textId="77777777" w:rsidR="008B1ADA" w:rsidRPr="0049025D" w:rsidRDefault="0028553C" w:rsidP="0049025D">
      <w:r>
        <w:pict w14:anchorId="3482959B">
          <v:rect id="_x0000_i1025" style="width:385.55pt;height:.75pt" o:hrpct="850" o:hralign="center" o:hrstd="t" o:hrnoshade="t" o:hr="t" fillcolor="black [3213]" stroked="f"/>
        </w:pict>
      </w:r>
    </w:p>
    <w:p w14:paraId="2036C3BB" w14:textId="73E8DF97" w:rsidR="00B96EB9" w:rsidRPr="008B1ADA" w:rsidRDefault="00BB26E9" w:rsidP="008B1ADA">
      <w:pPr>
        <w:pStyle w:val="Nzev"/>
      </w:pPr>
      <w:r>
        <w:t>Příkazní smlouva</w:t>
      </w:r>
    </w:p>
    <w:p w14:paraId="6FFFA5E9" w14:textId="2B5D69AA" w:rsidR="0049025D" w:rsidRDefault="00DC6F29" w:rsidP="00900A28">
      <w:pPr>
        <w:pStyle w:val="Podnadpis"/>
      </w:pPr>
      <w:r w:rsidRPr="00DC6F29">
        <w:t>„Nástavba 3. NP Pavilonu S – objekt ÚŽFG areál AV ČR, Vídeňská 1083, Praha 4 – Krč“</w:t>
      </w:r>
    </w:p>
    <w:p w14:paraId="594B5036" w14:textId="2C61BC39" w:rsidR="00FD3F91" w:rsidRDefault="001940AB" w:rsidP="001B6078">
      <w:pPr>
        <w:pStyle w:val="Podnadpis"/>
        <w:rPr>
          <w:caps/>
        </w:rPr>
      </w:pPr>
      <w:r>
        <w:rPr>
          <w:caps/>
        </w:rPr>
        <w:t>Koordinátor bezpečnosti a ochrany zdraví při práci na staveništi</w:t>
      </w:r>
    </w:p>
    <w:p w14:paraId="39511490" w14:textId="77777777" w:rsidR="0049025D" w:rsidRDefault="0028553C">
      <w:r>
        <w:pict w14:anchorId="10B225B7">
          <v:rect id="_x0000_i1026" style="width:385.55pt;height:.75pt;mso-position-vertical:absolute" o:hrpct="850" o:hralign="center" o:hrstd="t" o:hrnoshade="t" o:hr="t" fillcolor="black [3213]" stroked="f"/>
        </w:pict>
      </w:r>
    </w:p>
    <w:p w14:paraId="098B548B" w14:textId="77777777" w:rsidR="0031443E" w:rsidRDefault="0031443E"/>
    <w:p w14:paraId="46FAE2B5" w14:textId="77777777" w:rsidR="00B544F2" w:rsidRDefault="00B544F2"/>
    <w:p w14:paraId="5BF08CDB" w14:textId="1E7D4BC3" w:rsidR="0049025D" w:rsidRDefault="00BE3091" w:rsidP="00E87198">
      <w:pPr>
        <w:jc w:val="center"/>
        <w:rPr>
          <w:b/>
        </w:rPr>
      </w:pPr>
      <w:r>
        <w:rPr>
          <w:b/>
        </w:rPr>
        <w:t xml:space="preserve">číslo smlouvy </w:t>
      </w:r>
      <w:r w:rsidR="00B976B6">
        <w:rPr>
          <w:b/>
        </w:rPr>
        <w:t>P</w:t>
      </w:r>
      <w:r w:rsidR="00977C9A">
        <w:rPr>
          <w:b/>
        </w:rPr>
        <w:t>říkazce</w:t>
      </w:r>
      <w:r>
        <w:rPr>
          <w:b/>
        </w:rPr>
        <w:t xml:space="preserve">: </w:t>
      </w:r>
      <w:r w:rsidR="00672548" w:rsidRPr="00672548">
        <w:rPr>
          <w:b/>
        </w:rPr>
        <w:t>REG-58-2019</w:t>
      </w:r>
    </w:p>
    <w:p w14:paraId="1FD6FF67" w14:textId="4AFBF167" w:rsidR="006C23B0" w:rsidRDefault="006C23B0" w:rsidP="00293199"/>
    <w:p w14:paraId="1610DA94" w14:textId="77777777" w:rsidR="005E20D4" w:rsidRDefault="005E20D4" w:rsidP="005E20D4">
      <w:pPr>
        <w:pageBreakBefore/>
        <w:jc w:val="center"/>
      </w:pPr>
      <w:r>
        <w:lastRenderedPageBreak/>
        <w:t>Níže uvedeného dne, měsíce a roku uzavřely Smluvní strany</w:t>
      </w:r>
    </w:p>
    <w:p w14:paraId="1F9E102C" w14:textId="77777777" w:rsidR="005E20D4" w:rsidRDefault="005E20D4" w:rsidP="005E20D4"/>
    <w:p w14:paraId="0DDF2880" w14:textId="7620F42E" w:rsidR="005E20D4" w:rsidRPr="00316E2A" w:rsidRDefault="008F2521" w:rsidP="00316E2A">
      <w:pPr>
        <w:ind w:left="2268"/>
        <w:rPr>
          <w:b/>
        </w:rPr>
      </w:pPr>
      <w:r w:rsidRPr="008F2521">
        <w:rPr>
          <w:b/>
        </w:rPr>
        <w:t>Ústav živočišné fyziologie a genetiky AV ČR, v. v. i.</w:t>
      </w:r>
    </w:p>
    <w:p w14:paraId="45217909" w14:textId="04A4EA4A" w:rsidR="005E20D4" w:rsidRDefault="005E20D4" w:rsidP="00316E2A">
      <w:pPr>
        <w:ind w:left="2268" w:hanging="2268"/>
      </w:pPr>
      <w:r>
        <w:t>se sídlem:</w:t>
      </w:r>
      <w:r>
        <w:tab/>
      </w:r>
      <w:r w:rsidR="008F2521" w:rsidRPr="008F2521">
        <w:t>Rumburská 89, Liběchov, PSČ 277 21</w:t>
      </w:r>
    </w:p>
    <w:p w14:paraId="302D3380" w14:textId="65A82D21" w:rsidR="005E20D4" w:rsidRDefault="005E20D4" w:rsidP="00316E2A">
      <w:pPr>
        <w:ind w:left="2268" w:hanging="2268"/>
      </w:pPr>
      <w:r>
        <w:t>IČO:</w:t>
      </w:r>
      <w:r>
        <w:tab/>
      </w:r>
      <w:r w:rsidR="008F2521" w:rsidRPr="008F2521">
        <w:t>67985904</w:t>
      </w:r>
    </w:p>
    <w:p w14:paraId="511D782F" w14:textId="31D00272" w:rsidR="005E20D4" w:rsidRDefault="005E20D4" w:rsidP="00316E2A">
      <w:pPr>
        <w:ind w:left="2268" w:hanging="2268"/>
      </w:pPr>
      <w:r>
        <w:t>DIČ:</w:t>
      </w:r>
      <w:r>
        <w:tab/>
        <w:t>CZ</w:t>
      </w:r>
      <w:r w:rsidR="008F2521" w:rsidRPr="008F2521">
        <w:t>67985904</w:t>
      </w:r>
    </w:p>
    <w:p w14:paraId="62C882F7" w14:textId="14ADED60" w:rsidR="005E20D4" w:rsidRDefault="005E20D4" w:rsidP="00316E2A">
      <w:pPr>
        <w:ind w:left="2268" w:hanging="2268"/>
      </w:pPr>
      <w:r>
        <w:t>bankovní spojení:</w:t>
      </w:r>
      <w:r>
        <w:tab/>
      </w:r>
      <w:r w:rsidR="008F2521" w:rsidRPr="008F2521">
        <w:t>Komerční banka a.s.</w:t>
      </w:r>
    </w:p>
    <w:p w14:paraId="415531A5" w14:textId="302D1063" w:rsidR="005E20D4" w:rsidRDefault="005E20D4" w:rsidP="00316E2A">
      <w:pPr>
        <w:ind w:left="2268" w:hanging="2268"/>
      </w:pPr>
      <w:r>
        <w:t>číslo účtu:</w:t>
      </w:r>
      <w:r>
        <w:tab/>
      </w:r>
      <w:r w:rsidR="008F2521" w:rsidRPr="008F2521">
        <w:t>19-8264720227/0100</w:t>
      </w:r>
    </w:p>
    <w:p w14:paraId="7C5E60B4" w14:textId="2F941F93" w:rsidR="005E20D4" w:rsidRDefault="005E20D4" w:rsidP="00316E2A">
      <w:pPr>
        <w:ind w:left="2268" w:hanging="2268"/>
      </w:pPr>
      <w:r>
        <w:t>zastoupen</w:t>
      </w:r>
      <w:r w:rsidR="008F2521">
        <w:t>ý</w:t>
      </w:r>
      <w:r>
        <w:t>:</w:t>
      </w:r>
      <w:r>
        <w:tab/>
      </w:r>
      <w:r w:rsidR="008F2521" w:rsidRPr="008F2521">
        <w:t>Ing. Michalem Kubelkou, CSc., ředitelem</w:t>
      </w:r>
    </w:p>
    <w:p w14:paraId="4BB0CA75" w14:textId="3392E32B" w:rsidR="002F2A24" w:rsidRDefault="002F2A24" w:rsidP="002F2A24">
      <w:pPr>
        <w:ind w:left="2268"/>
      </w:pPr>
      <w:r>
        <w:t>dále jen jako „</w:t>
      </w:r>
      <w:r w:rsidR="000827F1">
        <w:rPr>
          <w:b/>
        </w:rPr>
        <w:t>Příkazce</w:t>
      </w:r>
      <w:r>
        <w:t>“</w:t>
      </w:r>
      <w:r w:rsidR="00A4549A">
        <w:t xml:space="preserve"> nebo jako „</w:t>
      </w:r>
      <w:r w:rsidR="00A4549A" w:rsidRPr="00A4549A">
        <w:rPr>
          <w:b/>
          <w:bCs/>
        </w:rPr>
        <w:t>ÚŽFG AV ČR, v. v. i.</w:t>
      </w:r>
      <w:r w:rsidR="00A4549A">
        <w:t>“</w:t>
      </w:r>
    </w:p>
    <w:p w14:paraId="5F7636C7" w14:textId="77777777" w:rsidR="002F2A24" w:rsidRDefault="002F2A24" w:rsidP="005E20D4"/>
    <w:p w14:paraId="552061A9" w14:textId="77777777" w:rsidR="005E20D4" w:rsidRDefault="005E20D4" w:rsidP="00250D7D">
      <w:pPr>
        <w:jc w:val="center"/>
      </w:pPr>
      <w:r>
        <w:t>na straně jedné</w:t>
      </w:r>
    </w:p>
    <w:p w14:paraId="564F636A" w14:textId="77777777" w:rsidR="005E20D4" w:rsidRDefault="005E20D4" w:rsidP="005E20D4"/>
    <w:p w14:paraId="3EA5BD3D" w14:textId="77777777" w:rsidR="005E20D4" w:rsidRDefault="005E20D4" w:rsidP="00250D7D">
      <w:pPr>
        <w:jc w:val="center"/>
      </w:pPr>
      <w:r>
        <w:t>a</w:t>
      </w:r>
    </w:p>
    <w:p w14:paraId="77599DEE" w14:textId="77777777" w:rsidR="005E20D4" w:rsidRDefault="005E20D4" w:rsidP="005E20D4"/>
    <w:p w14:paraId="07B3F184" w14:textId="322DA006" w:rsidR="005E20D4" w:rsidRDefault="008826FF" w:rsidP="00B96EBE">
      <w:pPr>
        <w:ind w:left="2268"/>
        <w:rPr>
          <w:b/>
        </w:rPr>
      </w:pPr>
      <w:r w:rsidRPr="008826FF">
        <w:rPr>
          <w:b/>
        </w:rPr>
        <w:t>WARD Safety, s.r.o.</w:t>
      </w:r>
    </w:p>
    <w:p w14:paraId="1B60E68A" w14:textId="5209C0D6" w:rsidR="00BD654A" w:rsidRPr="00BD654A" w:rsidRDefault="00BD654A" w:rsidP="00B96EBE">
      <w:pPr>
        <w:ind w:left="2268"/>
        <w:rPr>
          <w:bCs/>
        </w:rPr>
      </w:pPr>
      <w:r w:rsidRPr="00BD654A">
        <w:rPr>
          <w:bCs/>
        </w:rPr>
        <w:t>společnost vedená u Městského soudu v Praze pod sp. zn. C 265009</w:t>
      </w:r>
    </w:p>
    <w:p w14:paraId="1D451C96" w14:textId="7506C0F6" w:rsidR="005E20D4" w:rsidRDefault="005E20D4" w:rsidP="00B96EBE">
      <w:pPr>
        <w:ind w:left="2268" w:hanging="2268"/>
      </w:pPr>
      <w:r>
        <w:t>se sídlem:</w:t>
      </w:r>
      <w:r>
        <w:tab/>
      </w:r>
      <w:r w:rsidR="008826FF" w:rsidRPr="008826FF">
        <w:t>Bassova 98/8, Praha 9</w:t>
      </w:r>
      <w:r w:rsidR="008826FF">
        <w:t xml:space="preserve"> – </w:t>
      </w:r>
      <w:r w:rsidR="008826FF" w:rsidRPr="008826FF">
        <w:t>Vysočany</w:t>
      </w:r>
      <w:r w:rsidR="008826FF">
        <w:t>, PSČ 190 00</w:t>
      </w:r>
    </w:p>
    <w:p w14:paraId="7F6672D7" w14:textId="0FF9A970" w:rsidR="005E20D4" w:rsidRDefault="005E20D4" w:rsidP="00B96EBE">
      <w:pPr>
        <w:ind w:left="2268" w:hanging="2268"/>
      </w:pPr>
      <w:r>
        <w:t>IČO:</w:t>
      </w:r>
      <w:r>
        <w:tab/>
      </w:r>
      <w:r w:rsidR="00D7088B" w:rsidRPr="00D7088B">
        <w:t>05518237</w:t>
      </w:r>
    </w:p>
    <w:p w14:paraId="1850A5D5" w14:textId="17577195" w:rsidR="005E20D4" w:rsidRDefault="005E20D4" w:rsidP="00B96EBE">
      <w:pPr>
        <w:ind w:left="2268" w:hanging="2268"/>
      </w:pPr>
      <w:r>
        <w:t>DIČ:</w:t>
      </w:r>
      <w:r>
        <w:tab/>
      </w:r>
      <w:r w:rsidR="00E14FB7" w:rsidRPr="00E14FB7">
        <w:t>CZ</w:t>
      </w:r>
      <w:r w:rsidR="00D7088B" w:rsidRPr="00D7088B">
        <w:t>05518237</w:t>
      </w:r>
    </w:p>
    <w:p w14:paraId="57DC8081" w14:textId="420BDB74" w:rsidR="005E20D4" w:rsidRDefault="005E20D4" w:rsidP="00B96EBE">
      <w:pPr>
        <w:ind w:left="2268" w:hanging="2268"/>
      </w:pPr>
      <w:r>
        <w:t>bankovní spojení:</w:t>
      </w:r>
      <w:r>
        <w:tab/>
      </w:r>
      <w:r w:rsidR="00744D12" w:rsidRPr="00744D12">
        <w:t>Fio banka, a.s.</w:t>
      </w:r>
    </w:p>
    <w:p w14:paraId="1C2D30E5" w14:textId="741EB1D9" w:rsidR="006E093E" w:rsidRDefault="005E20D4" w:rsidP="006E093E">
      <w:pPr>
        <w:ind w:left="2268" w:hanging="2268"/>
      </w:pPr>
      <w:r>
        <w:t>číslo účtu:</w:t>
      </w:r>
      <w:r>
        <w:tab/>
      </w:r>
      <w:r w:rsidR="006E093E">
        <w:t>2701095371/2010</w:t>
      </w:r>
    </w:p>
    <w:p w14:paraId="0D68CEDC" w14:textId="72FE7924" w:rsidR="006E093E" w:rsidRDefault="006E093E" w:rsidP="006E093E">
      <w:pPr>
        <w:ind w:left="2268"/>
      </w:pPr>
      <w:r>
        <w:t>2501095385/2010</w:t>
      </w:r>
    </w:p>
    <w:p w14:paraId="20FB54A5" w14:textId="38605490" w:rsidR="0035770C" w:rsidRDefault="0035770C" w:rsidP="0035770C">
      <w:pPr>
        <w:ind w:left="2268" w:hanging="2268"/>
      </w:pPr>
      <w:r w:rsidRPr="0035770C">
        <w:t>zastoupen</w:t>
      </w:r>
      <w:r>
        <w:t>á:</w:t>
      </w:r>
      <w:r>
        <w:tab/>
      </w:r>
      <w:r w:rsidR="00CA1F4B">
        <w:t>Ing. Janem Adámkem, jednatelem</w:t>
      </w:r>
    </w:p>
    <w:p w14:paraId="02F6C4F2" w14:textId="03774203" w:rsidR="005E20D4" w:rsidRDefault="005E20D4" w:rsidP="00720573">
      <w:pPr>
        <w:ind w:left="2268"/>
      </w:pPr>
      <w:r>
        <w:t>dále jen jako „</w:t>
      </w:r>
      <w:r w:rsidR="00D552F1" w:rsidRPr="00D552F1">
        <w:rPr>
          <w:b/>
        </w:rPr>
        <w:t>Příkazník</w:t>
      </w:r>
      <w:r>
        <w:t>“</w:t>
      </w:r>
    </w:p>
    <w:p w14:paraId="0039DF0A" w14:textId="77777777" w:rsidR="005E20D4" w:rsidRDefault="005E20D4" w:rsidP="005E20D4"/>
    <w:p w14:paraId="472E3595" w14:textId="77777777" w:rsidR="005E20D4" w:rsidRDefault="005E20D4" w:rsidP="00720573">
      <w:pPr>
        <w:jc w:val="center"/>
      </w:pPr>
      <w:r>
        <w:t>na straně druhé</w:t>
      </w:r>
    </w:p>
    <w:p w14:paraId="52CA82C0" w14:textId="77777777" w:rsidR="005E20D4" w:rsidRDefault="005E20D4" w:rsidP="005E20D4"/>
    <w:p w14:paraId="3E06DE03" w14:textId="77777777" w:rsidR="005E20D4" w:rsidRDefault="005E20D4" w:rsidP="00720573">
      <w:pPr>
        <w:jc w:val="center"/>
      </w:pPr>
      <w:r>
        <w:t>tuto</w:t>
      </w:r>
    </w:p>
    <w:p w14:paraId="4CBD46FB" w14:textId="28CC3D07" w:rsidR="005E20D4" w:rsidRPr="00C7669B" w:rsidRDefault="0081001C" w:rsidP="00720573">
      <w:pPr>
        <w:jc w:val="center"/>
        <w:rPr>
          <w:b/>
          <w:caps/>
        </w:rPr>
      </w:pPr>
      <w:r>
        <w:rPr>
          <w:b/>
          <w:caps/>
        </w:rPr>
        <w:t>Příkazní smlouvu</w:t>
      </w:r>
    </w:p>
    <w:p w14:paraId="1458EF84" w14:textId="18580C80" w:rsidR="005E20D4" w:rsidRDefault="00720573" w:rsidP="00720573">
      <w:pPr>
        <w:jc w:val="center"/>
        <w:rPr>
          <w:b/>
        </w:rPr>
      </w:pPr>
      <w:r w:rsidRPr="00720573">
        <w:rPr>
          <w:b/>
        </w:rPr>
        <w:t>k</w:t>
      </w:r>
      <w:r w:rsidR="0081001C">
        <w:rPr>
          <w:b/>
        </w:rPr>
        <w:t xml:space="preserve">e </w:t>
      </w:r>
      <w:r w:rsidRPr="00720573">
        <w:rPr>
          <w:b/>
        </w:rPr>
        <w:t>stavb</w:t>
      </w:r>
      <w:r w:rsidR="0081001C">
        <w:rPr>
          <w:b/>
        </w:rPr>
        <w:t>ě</w:t>
      </w:r>
      <w:r w:rsidRPr="00720573">
        <w:rPr>
          <w:b/>
        </w:rPr>
        <w:t xml:space="preserve"> </w:t>
      </w:r>
      <w:r w:rsidR="009823B1">
        <w:rPr>
          <w:b/>
        </w:rPr>
        <w:t>„</w:t>
      </w:r>
      <w:r w:rsidR="009823B1" w:rsidRPr="009823B1">
        <w:rPr>
          <w:b/>
        </w:rPr>
        <w:t>Nástavba 3. NP Pavilonu S – objekt ÚŽFG areál AV ČR, Vídeňská 1083, Praha 4 – Krč</w:t>
      </w:r>
      <w:r w:rsidR="009823B1">
        <w:rPr>
          <w:b/>
        </w:rPr>
        <w:t>“</w:t>
      </w:r>
      <w:r w:rsidR="00796737">
        <w:rPr>
          <w:b/>
        </w:rPr>
        <w:t>;</w:t>
      </w:r>
    </w:p>
    <w:p w14:paraId="7A664471" w14:textId="3CE41D80" w:rsidR="00796737" w:rsidRPr="00D424B2" w:rsidRDefault="00796737" w:rsidP="00720573">
      <w:pPr>
        <w:jc w:val="center"/>
        <w:rPr>
          <w:b/>
          <w:caps/>
        </w:rPr>
      </w:pPr>
      <w:r w:rsidRPr="00D424B2">
        <w:rPr>
          <w:b/>
          <w:caps/>
        </w:rPr>
        <w:t>Výkon</w:t>
      </w:r>
      <w:r w:rsidR="003C3010">
        <w:rPr>
          <w:b/>
          <w:caps/>
        </w:rPr>
        <w:t xml:space="preserve"> koordinátora bezpečnosti a ochrany zdraví při práci na staveništi</w:t>
      </w:r>
    </w:p>
    <w:p w14:paraId="1270BB42" w14:textId="66568082" w:rsidR="00B76C35" w:rsidRDefault="005E20D4" w:rsidP="00B76C35">
      <w:pPr>
        <w:jc w:val="center"/>
        <w:rPr>
          <w:i/>
        </w:rPr>
      </w:pPr>
      <w:r w:rsidRPr="0026179A">
        <w:rPr>
          <w:i/>
        </w:rPr>
        <w:t xml:space="preserve">ve smyslu ustanovení </w:t>
      </w:r>
      <w:r w:rsidR="009232B0" w:rsidRPr="009232B0">
        <w:rPr>
          <w:i/>
        </w:rPr>
        <w:t>§ 2430</w:t>
      </w:r>
      <w:r w:rsidR="006C1259" w:rsidRPr="0026179A">
        <w:rPr>
          <w:i/>
        </w:rPr>
        <w:t xml:space="preserve"> a násl. </w:t>
      </w:r>
      <w:r w:rsidRPr="0026179A">
        <w:rPr>
          <w:i/>
        </w:rPr>
        <w:t>zákona č. 89/2012 Sb., občanského zákoníku</w:t>
      </w:r>
      <w:r w:rsidR="009232B0">
        <w:rPr>
          <w:i/>
        </w:rPr>
        <w:t>,</w:t>
      </w:r>
      <w:r w:rsidR="00FB664D">
        <w:rPr>
          <w:i/>
        </w:rPr>
        <w:br/>
      </w:r>
      <w:r w:rsidR="009232B0">
        <w:rPr>
          <w:i/>
        </w:rPr>
        <w:t xml:space="preserve">a ustanovení </w:t>
      </w:r>
      <w:r w:rsidR="009D3469" w:rsidRPr="009D3469">
        <w:rPr>
          <w:i/>
        </w:rPr>
        <w:t>§ 14</w:t>
      </w:r>
      <w:r w:rsidR="009D3469">
        <w:rPr>
          <w:i/>
        </w:rPr>
        <w:t xml:space="preserve"> a násl.</w:t>
      </w:r>
      <w:r w:rsidR="00FB664D">
        <w:rPr>
          <w:i/>
        </w:rPr>
        <w:t xml:space="preserve"> zákona č. </w:t>
      </w:r>
      <w:r w:rsidR="00B76C35" w:rsidRPr="00B76C35">
        <w:rPr>
          <w:i/>
        </w:rPr>
        <w:t>309/2006 Sb.</w:t>
      </w:r>
      <w:r w:rsidR="00B76C35">
        <w:rPr>
          <w:i/>
        </w:rPr>
        <w:t>,</w:t>
      </w:r>
      <w:r w:rsidR="00B76C35">
        <w:rPr>
          <w:i/>
        </w:rPr>
        <w:br/>
      </w:r>
      <w:r w:rsidR="00B76C35" w:rsidRPr="00B76C35">
        <w:rPr>
          <w:i/>
        </w:rPr>
        <w:t>kterým se upravují další požadavky bezpečnosti a ochrany zdraví při práci v pracovněprávních vztazích</w:t>
      </w:r>
      <w:r w:rsidR="00B76C35">
        <w:rPr>
          <w:i/>
        </w:rPr>
        <w:br/>
      </w:r>
      <w:r w:rsidR="00B76C35" w:rsidRPr="00B76C35">
        <w:rPr>
          <w:i/>
        </w:rPr>
        <w:t>a o zajištění bezpečnosti a ochrany zdraví při činnosti nebo poskytování služeb mimo pracovněprávní vztahy</w:t>
      </w:r>
      <w:r w:rsidR="00B76C35">
        <w:rPr>
          <w:i/>
        </w:rPr>
        <w:br/>
      </w:r>
      <w:r w:rsidR="00B76C35" w:rsidRPr="00B76C35">
        <w:rPr>
          <w:i/>
        </w:rPr>
        <w:t>(zákon o zajištění dalších podmínek bezpečnosti a ochrany zdraví při práci)</w:t>
      </w:r>
    </w:p>
    <w:p w14:paraId="797A6221" w14:textId="77777777" w:rsidR="005E20D4" w:rsidRDefault="005E20D4" w:rsidP="00BF2EED">
      <w:pPr>
        <w:jc w:val="center"/>
      </w:pPr>
      <w:r>
        <w:t>dále jen jako „</w:t>
      </w:r>
      <w:r w:rsidR="00BF2EED" w:rsidRPr="00BF2EED">
        <w:rPr>
          <w:b/>
        </w:rPr>
        <w:t>S</w:t>
      </w:r>
      <w:r w:rsidRPr="00BF2EED">
        <w:rPr>
          <w:b/>
        </w:rPr>
        <w:t>mlouva</w:t>
      </w:r>
      <w:r>
        <w:t>“</w:t>
      </w:r>
    </w:p>
    <w:p w14:paraId="671388E4" w14:textId="77777777" w:rsidR="005E20D4" w:rsidRDefault="00A37F32" w:rsidP="00C04C3C">
      <w:pPr>
        <w:pStyle w:val="Nadpis1"/>
      </w:pPr>
      <w:bookmarkStart w:id="0" w:name="_Toc2656155"/>
      <w:bookmarkStart w:id="1" w:name="_Toc4396481"/>
      <w:r>
        <w:lastRenderedPageBreak/>
        <w:t>Obecná ujednání</w:t>
      </w:r>
      <w:bookmarkEnd w:id="0"/>
      <w:bookmarkEnd w:id="1"/>
    </w:p>
    <w:p w14:paraId="73778B3C" w14:textId="2E037AF3" w:rsidR="00A37F32" w:rsidRDefault="00A37F32" w:rsidP="004C53EA">
      <w:pPr>
        <w:pStyle w:val="Nadpis2"/>
      </w:pPr>
      <w:bookmarkStart w:id="2" w:name="_Toc2656156"/>
      <w:bookmarkStart w:id="3" w:name="_Toc4396482"/>
      <w:r w:rsidRPr="00A37F32">
        <w:t xml:space="preserve">Účel </w:t>
      </w:r>
      <w:r>
        <w:t xml:space="preserve">a právní režim </w:t>
      </w:r>
      <w:r w:rsidR="005465E5">
        <w:t>S</w:t>
      </w:r>
      <w:r w:rsidRPr="00A37F32">
        <w:t>mlouvy</w:t>
      </w:r>
      <w:bookmarkEnd w:id="2"/>
      <w:bookmarkEnd w:id="3"/>
    </w:p>
    <w:p w14:paraId="4C257907" w14:textId="77777777" w:rsidR="00A37F32" w:rsidRDefault="00070307" w:rsidP="00070307">
      <w:pPr>
        <w:pStyle w:val="Nadpis3"/>
      </w:pPr>
      <w:r>
        <w:t>Účel Smlouvy</w:t>
      </w:r>
    </w:p>
    <w:p w14:paraId="3AFE8569" w14:textId="5D3033E1" w:rsidR="00E27F7D" w:rsidRPr="00DF67F4" w:rsidRDefault="00E27F7D" w:rsidP="005570C4">
      <w:pPr>
        <w:pStyle w:val="Odstavecseseznamem"/>
      </w:pPr>
      <w:r>
        <w:t xml:space="preserve">Účelem této Smlouvy je </w:t>
      </w:r>
      <w:r w:rsidR="00A62478" w:rsidRPr="00DF67F4">
        <w:t>zajištění</w:t>
      </w:r>
      <w:r w:rsidR="00E20867" w:rsidRPr="00DF67F4">
        <w:t xml:space="preserve"> </w:t>
      </w:r>
      <w:r w:rsidR="00010D24" w:rsidRPr="00010D24">
        <w:t>výkon</w:t>
      </w:r>
      <w:r w:rsidR="00010D24">
        <w:t>u</w:t>
      </w:r>
      <w:r w:rsidR="005E7B00">
        <w:t xml:space="preserve"> koordinátora bezpečnosti a ochrany zdraví při práci na</w:t>
      </w:r>
      <w:r w:rsidR="00F355F0">
        <w:t> </w:t>
      </w:r>
      <w:r w:rsidR="005E7B00">
        <w:t>staveništi</w:t>
      </w:r>
      <w:r w:rsidR="001E5DA9">
        <w:t xml:space="preserve"> podle </w:t>
      </w:r>
      <w:r w:rsidR="001E5DA9" w:rsidRPr="001E5DA9">
        <w:t xml:space="preserve">zákona č. </w:t>
      </w:r>
      <w:r w:rsidR="00970BB5">
        <w:t>309/2006 Sb., kterým se upravují další požadavky bezpečnosti a ochrany zdraví při práci v pracovněprávních vztazích a o zajištění bezpečnosti a ochrany zdraví při činnosti nebo poskytování služeb mimo pracovněprávní vztahy (zákon o zajištění dalších podmínek bezpečnosti a</w:t>
      </w:r>
      <w:r w:rsidR="00F532C5">
        <w:t> </w:t>
      </w:r>
      <w:r w:rsidR="00970BB5">
        <w:t>ochrany zdraví při práci)</w:t>
      </w:r>
      <w:r w:rsidR="00F532C5">
        <w:t>, ve znění pozdějších předpisů</w:t>
      </w:r>
      <w:r w:rsidR="001E5DA9" w:rsidRPr="001E5DA9">
        <w:t xml:space="preserve"> (dále jen jako „</w:t>
      </w:r>
      <w:r w:rsidR="00970BB5" w:rsidRPr="00970BB5">
        <w:rPr>
          <w:b/>
          <w:bCs/>
        </w:rPr>
        <w:t>zákon o zajištění dalších podmínek bezpečnosti a ochrany zdraví při práci</w:t>
      </w:r>
      <w:r w:rsidR="001E5DA9" w:rsidRPr="001E5DA9">
        <w:t>“)</w:t>
      </w:r>
      <w:r w:rsidR="001E5DA9">
        <w:t>,</w:t>
      </w:r>
      <w:r w:rsidR="001E5DA9" w:rsidRPr="001E5DA9">
        <w:t xml:space="preserve"> </w:t>
      </w:r>
      <w:r w:rsidR="00F532C5">
        <w:t>při</w:t>
      </w:r>
      <w:r w:rsidR="004D7741">
        <w:t xml:space="preserve"> přípravě a</w:t>
      </w:r>
      <w:r w:rsidR="00F532C5">
        <w:t xml:space="preserve"> realizaci </w:t>
      </w:r>
      <w:r w:rsidR="001E5DA9">
        <w:t>stavby</w:t>
      </w:r>
      <w:r w:rsidR="00E20867">
        <w:t xml:space="preserve"> </w:t>
      </w:r>
      <w:r w:rsidR="001E5DA9">
        <w:t>„</w:t>
      </w:r>
      <w:r w:rsidR="001E5DA9" w:rsidRPr="001E5DA9">
        <w:t>Nástavba 3. NP Pavilonu</w:t>
      </w:r>
      <w:r w:rsidR="005E4AE6">
        <w:t> </w:t>
      </w:r>
      <w:r w:rsidR="001E5DA9" w:rsidRPr="001E5DA9">
        <w:t>S –</w:t>
      </w:r>
      <w:r w:rsidR="00824FB8">
        <w:t> </w:t>
      </w:r>
      <w:r w:rsidR="001E5DA9" w:rsidRPr="001E5DA9">
        <w:t>objekt ÚŽFG areál AV ČR, Vídeňská 1083, Praha 4 – Krč</w:t>
      </w:r>
      <w:r w:rsidR="001E5DA9">
        <w:t>“</w:t>
      </w:r>
      <w:r w:rsidR="00B43295">
        <w:t xml:space="preserve"> (dále jen jako „</w:t>
      </w:r>
      <w:r w:rsidR="00B43295" w:rsidRPr="00970BB5">
        <w:rPr>
          <w:b/>
        </w:rPr>
        <w:t>Stavba</w:t>
      </w:r>
      <w:r w:rsidR="00B43295" w:rsidRPr="00DF67F4">
        <w:t>“)</w:t>
      </w:r>
      <w:r w:rsidR="002E64C2" w:rsidRPr="00DF67F4">
        <w:t>, a to řádně a</w:t>
      </w:r>
      <w:r w:rsidR="001652E7" w:rsidRPr="00DF67F4">
        <w:t> </w:t>
      </w:r>
      <w:r w:rsidR="002E64C2" w:rsidRPr="00DF67F4">
        <w:t>včas.</w:t>
      </w:r>
    </w:p>
    <w:p w14:paraId="168121CB" w14:textId="77777777" w:rsidR="00C0306D" w:rsidRDefault="00CB0FC2" w:rsidP="00CB0FC2">
      <w:pPr>
        <w:pStyle w:val="Nadpis3"/>
      </w:pPr>
      <w:r>
        <w:t>Právní režim Smlouvy</w:t>
      </w:r>
      <w:r w:rsidR="0078197C">
        <w:t xml:space="preserve"> a výklad jejich ustanovení</w:t>
      </w:r>
    </w:p>
    <w:p w14:paraId="6989CF56" w14:textId="1AB1F50B" w:rsidR="00C5289C" w:rsidRDefault="00AB765C" w:rsidP="00196D4A">
      <w:pPr>
        <w:pStyle w:val="Odstavecseseznamem"/>
      </w:pPr>
      <w:r>
        <w:t>S</w:t>
      </w:r>
      <w:r w:rsidR="005012EA">
        <w:t xml:space="preserve">mlouva je uzavřená </w:t>
      </w:r>
      <w:r w:rsidR="00C931AA">
        <w:t xml:space="preserve">podle </w:t>
      </w:r>
      <w:r w:rsidR="005012EA">
        <w:t xml:space="preserve">ustanovení § </w:t>
      </w:r>
      <w:r w:rsidR="00E53814" w:rsidRPr="00E53814">
        <w:t>2430</w:t>
      </w:r>
      <w:r w:rsidR="005012EA">
        <w:t xml:space="preserve"> a násl. zákona č. 89/2012 Sb., občansk</w:t>
      </w:r>
      <w:r w:rsidR="00EB734B">
        <w:t>ého</w:t>
      </w:r>
      <w:r w:rsidR="005012EA">
        <w:t xml:space="preserve"> zákoník</w:t>
      </w:r>
      <w:r w:rsidR="00EB734B">
        <w:t>u</w:t>
      </w:r>
      <w:r w:rsidR="005012EA">
        <w:t>, ve</w:t>
      </w:r>
      <w:r w:rsidR="00DC6DB7">
        <w:t> </w:t>
      </w:r>
      <w:r w:rsidR="005012EA">
        <w:t xml:space="preserve">znění pozdějších předpisů (dále jen </w:t>
      </w:r>
      <w:r w:rsidR="00EB734B">
        <w:t xml:space="preserve">jako </w:t>
      </w:r>
      <w:r w:rsidR="005012EA">
        <w:t>„</w:t>
      </w:r>
      <w:r w:rsidR="00EB734B" w:rsidRPr="000C2069">
        <w:rPr>
          <w:b/>
        </w:rPr>
        <w:t>o</w:t>
      </w:r>
      <w:r w:rsidR="005012EA" w:rsidRPr="000C2069">
        <w:rPr>
          <w:b/>
        </w:rPr>
        <w:t>bčanský zákoník</w:t>
      </w:r>
      <w:r w:rsidR="005012EA">
        <w:t>“)</w:t>
      </w:r>
      <w:r w:rsidR="007D461E">
        <w:t xml:space="preserve">, jakožto </w:t>
      </w:r>
      <w:r w:rsidR="00C5289C">
        <w:t>příkazní smlouva</w:t>
      </w:r>
      <w:r w:rsidR="000C2069">
        <w:t>.</w:t>
      </w:r>
    </w:p>
    <w:p w14:paraId="01DCD414" w14:textId="00BB2A4A" w:rsidR="0078197C" w:rsidRDefault="0078197C" w:rsidP="0078197C">
      <w:pPr>
        <w:pStyle w:val="Odstavecseseznamem"/>
      </w:pPr>
      <w:r w:rsidRPr="0078197C">
        <w:t xml:space="preserve">Obsah </w:t>
      </w:r>
      <w:r w:rsidR="00E02387">
        <w:t xml:space="preserve">této </w:t>
      </w:r>
      <w:r w:rsidRPr="0078197C">
        <w:t>Sml</w:t>
      </w:r>
      <w:r>
        <w:t xml:space="preserve">ouvy </w:t>
      </w:r>
      <w:r w:rsidRPr="0078197C">
        <w:t>se vykládá podle jazykového vyjádření jednotlivých ujednání. K</w:t>
      </w:r>
      <w:r w:rsidR="000A10E4">
        <w:t> </w:t>
      </w:r>
      <w:r w:rsidRPr="0078197C">
        <w:t>úmyslu jednajícího lze přihlédnout jen, není-li v rozporu s jazykovým vyjádřením. K tomu, co předcházelo nebo následovalo po uzavření Smlouvy, se v takovém případě nepřihlíží. Teprve v případě nejasností ohledně významu jazykového vyjádření jednotlivých ujednání Smlouvy se použijí ostatní pravidla výkladu právních norem, přičemž v takovém případě se k tomu, co předcházelo nebo následovalo po uzavření Smlouvy, přihlíží.</w:t>
      </w:r>
    </w:p>
    <w:p w14:paraId="27521607" w14:textId="42441CB3" w:rsidR="003309D1" w:rsidRDefault="003309D1" w:rsidP="003309D1">
      <w:pPr>
        <w:pStyle w:val="Nadpis3"/>
      </w:pPr>
      <w:r>
        <w:t>Prohlášení Smluvních stran</w:t>
      </w:r>
    </w:p>
    <w:p w14:paraId="24678CA9" w14:textId="746C0324" w:rsidR="003309D1" w:rsidRDefault="003309D1" w:rsidP="003309D1">
      <w:pPr>
        <w:pStyle w:val="Odstavecseseznamem"/>
      </w:pPr>
      <w:r>
        <w:t>Smluvní strany prohlašují, že údaje uvedené v úvodu Smlouvy jsou v souladu se skutečností v době uzavření Smlouvy.</w:t>
      </w:r>
    </w:p>
    <w:p w14:paraId="6EC1620E" w14:textId="69E3FAF3" w:rsidR="002A24AC" w:rsidRDefault="002A24AC" w:rsidP="003309D1">
      <w:pPr>
        <w:pStyle w:val="Odstavecseseznamem"/>
      </w:pPr>
      <w:r w:rsidRPr="002A24AC">
        <w:t xml:space="preserve">Smluvní strany se zavazují, že změny údajů uvedených v úvodu Smlouvy oznámí bez prodlení opačné </w:t>
      </w:r>
      <w:r w:rsidR="006F404E">
        <w:t>S</w:t>
      </w:r>
      <w:r w:rsidRPr="002A24AC">
        <w:t>mluvní straně.</w:t>
      </w:r>
    </w:p>
    <w:p w14:paraId="338BF7DA" w14:textId="0CAAE84A" w:rsidR="003309D1" w:rsidRDefault="00975066" w:rsidP="003309D1">
      <w:pPr>
        <w:pStyle w:val="Odstavecseseznamem"/>
      </w:pPr>
      <w:r>
        <w:t>Příkazník</w:t>
      </w:r>
      <w:r w:rsidR="003309D1">
        <w:t xml:space="preserve"> prohlašuje, že je držitelem platného oprávnění k podnikání podle zvláštních zákonů, a to alespoň v rozsahu potřebném k realizaci předmětu Smlouvy.</w:t>
      </w:r>
    </w:p>
    <w:p w14:paraId="0FC0BB8A" w14:textId="77777777" w:rsidR="00033047" w:rsidRDefault="000E17AA" w:rsidP="001F290D">
      <w:pPr>
        <w:pStyle w:val="Nadpis3"/>
      </w:pPr>
      <w:r>
        <w:t xml:space="preserve">Komunikace mezi Smluvními stranami a </w:t>
      </w:r>
      <w:r w:rsidR="00765681">
        <w:t>d</w:t>
      </w:r>
      <w:r w:rsidR="00033047">
        <w:t>oručování</w:t>
      </w:r>
    </w:p>
    <w:p w14:paraId="6FE7606B" w14:textId="77777777" w:rsidR="007705D3" w:rsidRDefault="007705D3" w:rsidP="007705D3">
      <w:pPr>
        <w:pStyle w:val="Odstavecseseznamem"/>
      </w:pPr>
      <w:r>
        <w:t>Vzájemné komunikace Smluvních stran bude probíhat v českém jazyce.</w:t>
      </w:r>
    </w:p>
    <w:p w14:paraId="1A6ADE10" w14:textId="77777777" w:rsidR="007705D3" w:rsidRDefault="007705D3" w:rsidP="007705D3">
      <w:pPr>
        <w:pStyle w:val="Odstavecseseznamem"/>
      </w:pPr>
      <w:r>
        <w:t>Nestanoví-li Smlouva výslovně jinak, probíhá veškerá komunikace mezi Smluvními stranami písemně. Veškerá oznámení, souhlasy i jiná sdělení proto musejí být učiněna vůči druhé Smluvní straně zásadně písemně ledaže prokazatelně hrozí nebezpečí z</w:t>
      </w:r>
      <w:r w:rsidR="00DA4C60">
        <w:t> </w:t>
      </w:r>
      <w:r>
        <w:t>prodlení. V takovém případě lze provést oznámení, souhlas či jiné sdělení ústně s</w:t>
      </w:r>
      <w:r w:rsidR="00C53E87">
        <w:t> </w:t>
      </w:r>
      <w:r>
        <w:t>jejich písemným doplněním, nejpozději však následující pracovní den.</w:t>
      </w:r>
    </w:p>
    <w:p w14:paraId="10D5C297" w14:textId="77777777" w:rsidR="007705D3" w:rsidRDefault="007705D3" w:rsidP="007705D3">
      <w:pPr>
        <w:pStyle w:val="Odstavecseseznamem"/>
      </w:pPr>
      <w:r>
        <w:t>Písemnosti se považují za doručené i v případě, že kterákoliv ze Smluvních stran její doručení odmítne či jinak znemožní.</w:t>
      </w:r>
    </w:p>
    <w:p w14:paraId="7396C5DD" w14:textId="0B6FCBA5" w:rsidR="007705D3" w:rsidRDefault="007705D3" w:rsidP="007705D3">
      <w:pPr>
        <w:pStyle w:val="Odstavecseseznamem"/>
      </w:pPr>
      <w:r>
        <w:t>Adresou pro doručování písemnost</w:t>
      </w:r>
      <w:r w:rsidR="002235E1">
        <w:t>í</w:t>
      </w:r>
      <w:r>
        <w:t xml:space="preserve"> </w:t>
      </w:r>
      <w:r w:rsidR="006E3E63">
        <w:t>Příkazci</w:t>
      </w:r>
      <w:r>
        <w:t xml:space="preserve"> je:</w:t>
      </w:r>
    </w:p>
    <w:p w14:paraId="7A319329" w14:textId="74B3BB73" w:rsidR="007705D3" w:rsidRDefault="007705D3" w:rsidP="00D55AF6">
      <w:pPr>
        <w:pStyle w:val="Odstavecseseznamem"/>
        <w:numPr>
          <w:ilvl w:val="4"/>
          <w:numId w:val="1"/>
        </w:numPr>
      </w:pPr>
      <w:r>
        <w:t xml:space="preserve">adresa datové schránky: </w:t>
      </w:r>
      <w:r w:rsidR="003B32F7" w:rsidRPr="003B32F7">
        <w:t>tw6hm2a</w:t>
      </w:r>
      <w:r>
        <w:t>;</w:t>
      </w:r>
    </w:p>
    <w:p w14:paraId="5AE7910A" w14:textId="515F4787" w:rsidR="007705D3" w:rsidRDefault="007705D3" w:rsidP="00D55AF6">
      <w:pPr>
        <w:pStyle w:val="Odstavecseseznamem"/>
        <w:numPr>
          <w:ilvl w:val="4"/>
          <w:numId w:val="1"/>
        </w:numPr>
      </w:pPr>
      <w:r>
        <w:t xml:space="preserve">e-mailová adresa: </w:t>
      </w:r>
      <w:r w:rsidR="003B32F7" w:rsidRPr="003B32F7">
        <w:t>uzfg@iapg.cas.cz</w:t>
      </w:r>
      <w:r>
        <w:t>;</w:t>
      </w:r>
    </w:p>
    <w:p w14:paraId="00B4244C" w14:textId="14FB871B" w:rsidR="007705D3" w:rsidRDefault="007705D3" w:rsidP="00967E8F">
      <w:pPr>
        <w:pStyle w:val="Odstavecseseznamem"/>
        <w:numPr>
          <w:ilvl w:val="4"/>
          <w:numId w:val="1"/>
        </w:numPr>
      </w:pPr>
      <w:r>
        <w:t xml:space="preserve">poštovní adresa: </w:t>
      </w:r>
      <w:r w:rsidR="003B32F7">
        <w:t xml:space="preserve">Rumburská 89, Liběchov, </w:t>
      </w:r>
      <w:r w:rsidR="00F36440">
        <w:t xml:space="preserve">PSČ </w:t>
      </w:r>
      <w:r w:rsidR="003B32F7">
        <w:t>277 21</w:t>
      </w:r>
      <w:r>
        <w:t>.</w:t>
      </w:r>
    </w:p>
    <w:p w14:paraId="19E12E29" w14:textId="57A406F6" w:rsidR="007705D3" w:rsidRDefault="007705D3" w:rsidP="007705D3">
      <w:pPr>
        <w:pStyle w:val="Odstavecseseznamem"/>
      </w:pPr>
      <w:r>
        <w:t xml:space="preserve">Adresou pro doručování písemností </w:t>
      </w:r>
      <w:r w:rsidR="00731FBE">
        <w:t>Příkazníkovi</w:t>
      </w:r>
      <w:r>
        <w:t xml:space="preserve"> je:</w:t>
      </w:r>
    </w:p>
    <w:p w14:paraId="6EB4975C" w14:textId="484393EA" w:rsidR="007705D3" w:rsidRDefault="007705D3" w:rsidP="00D55AF6">
      <w:pPr>
        <w:pStyle w:val="Odstavecseseznamem"/>
        <w:numPr>
          <w:ilvl w:val="4"/>
          <w:numId w:val="1"/>
        </w:numPr>
      </w:pPr>
      <w:r>
        <w:t xml:space="preserve">adresa datové schránky: </w:t>
      </w:r>
      <w:r w:rsidR="00E50206" w:rsidRPr="00E50206">
        <w:t>8j35fr7</w:t>
      </w:r>
      <w:r>
        <w:t>;</w:t>
      </w:r>
    </w:p>
    <w:p w14:paraId="211FA02B" w14:textId="26B10DC7" w:rsidR="007705D3" w:rsidRDefault="007705D3" w:rsidP="00D55AF6">
      <w:pPr>
        <w:pStyle w:val="Odstavecseseznamem"/>
        <w:numPr>
          <w:ilvl w:val="4"/>
          <w:numId w:val="1"/>
        </w:numPr>
      </w:pPr>
      <w:r>
        <w:t>e-mailová adresa:</w:t>
      </w:r>
      <w:r w:rsidR="00C85813">
        <w:t xml:space="preserve"> </w:t>
      </w:r>
      <w:r w:rsidR="00E871F0" w:rsidRPr="00E871F0">
        <w:t>j.adamek@ward.cz</w:t>
      </w:r>
      <w:r>
        <w:t>; nebo</w:t>
      </w:r>
    </w:p>
    <w:p w14:paraId="55505787" w14:textId="00F598AE" w:rsidR="007705D3" w:rsidRDefault="007705D3" w:rsidP="00CB699F">
      <w:pPr>
        <w:pStyle w:val="Odstavecseseznamem"/>
        <w:numPr>
          <w:ilvl w:val="4"/>
          <w:numId w:val="1"/>
        </w:numPr>
      </w:pPr>
      <w:r>
        <w:lastRenderedPageBreak/>
        <w:t>poštovní adresa:</w:t>
      </w:r>
      <w:r w:rsidR="008A5C17">
        <w:t xml:space="preserve"> </w:t>
      </w:r>
      <w:r w:rsidR="00E50206">
        <w:t>Bassova 98/8, Praha 9 – Vysočany, PSČ 190 00.</w:t>
      </w:r>
    </w:p>
    <w:p w14:paraId="172F039C" w14:textId="71129D96" w:rsidR="007705D3" w:rsidRDefault="00107298" w:rsidP="007705D3">
      <w:pPr>
        <w:pStyle w:val="Odstavecseseznamem"/>
      </w:pPr>
      <w:r>
        <w:t>Příkazník</w:t>
      </w:r>
      <w:r w:rsidR="007705D3">
        <w:t xml:space="preserve"> je oprávněn měnit poštovní adresu pro doručování písemností pouze v</w:t>
      </w:r>
      <w:r w:rsidR="007C4708">
        <w:t> </w:t>
      </w:r>
      <w:r w:rsidR="007705D3">
        <w:t xml:space="preserve">rámci České republiky, přičemž tato změna musí být písemně oznámena </w:t>
      </w:r>
      <w:r w:rsidR="00D83DE3">
        <w:t>Příkazci</w:t>
      </w:r>
      <w:r w:rsidR="007705D3">
        <w:t xml:space="preserve"> nejméně 10 </w:t>
      </w:r>
      <w:r w:rsidR="00ED497B">
        <w:t xml:space="preserve">kalendářních </w:t>
      </w:r>
      <w:r w:rsidR="007705D3">
        <w:t xml:space="preserve">dnů před </w:t>
      </w:r>
      <w:r w:rsidR="00790E6A">
        <w:t>účinností</w:t>
      </w:r>
      <w:r w:rsidR="007705D3">
        <w:t xml:space="preserve"> </w:t>
      </w:r>
      <w:r w:rsidR="000D58F3">
        <w:t xml:space="preserve">takové </w:t>
      </w:r>
      <w:r w:rsidR="007705D3">
        <w:t>změn</w:t>
      </w:r>
      <w:r w:rsidR="00790E6A">
        <w:t>y</w:t>
      </w:r>
      <w:r w:rsidR="007705D3">
        <w:t>.</w:t>
      </w:r>
    </w:p>
    <w:p w14:paraId="01AA2EF9" w14:textId="6BB250EF" w:rsidR="00BF2C31" w:rsidRDefault="00E74035" w:rsidP="00BF2C31">
      <w:pPr>
        <w:pStyle w:val="Nadpis2"/>
      </w:pPr>
      <w:bookmarkStart w:id="4" w:name="_Toc2656157"/>
      <w:bookmarkStart w:id="5" w:name="_Toc4396483"/>
      <w:r>
        <w:t>Z</w:t>
      </w:r>
      <w:r w:rsidR="00491204">
        <w:t>ávazné podklady</w:t>
      </w:r>
      <w:bookmarkEnd w:id="4"/>
      <w:bookmarkEnd w:id="5"/>
    </w:p>
    <w:p w14:paraId="519CD0E5" w14:textId="77777777" w:rsidR="00EF6FF5" w:rsidRDefault="00EF6FF5" w:rsidP="00EF6FF5">
      <w:pPr>
        <w:pStyle w:val="Nadpis3"/>
      </w:pPr>
      <w:r w:rsidRPr="00EF6FF5">
        <w:t xml:space="preserve">Závazné podklady pro uzavření </w:t>
      </w:r>
      <w:r>
        <w:t>S</w:t>
      </w:r>
      <w:r w:rsidRPr="00EF6FF5">
        <w:t>mlouvy</w:t>
      </w:r>
    </w:p>
    <w:p w14:paraId="0806B1E5" w14:textId="77777777" w:rsidR="00EF6FF5" w:rsidRDefault="00EF6FF5" w:rsidP="006B1261">
      <w:pPr>
        <w:pStyle w:val="Odstavecseseznamem"/>
        <w:keepNext/>
      </w:pPr>
      <w:r>
        <w:t xml:space="preserve">Závaznými podklady pro uzavření této </w:t>
      </w:r>
      <w:r w:rsidR="00D905C6">
        <w:t>S</w:t>
      </w:r>
      <w:r>
        <w:t>mlouvy</w:t>
      </w:r>
      <w:r w:rsidR="00CA374A">
        <w:t xml:space="preserve"> a provedení jejího předmětu </w:t>
      </w:r>
      <w:r>
        <w:t>(dále jen</w:t>
      </w:r>
      <w:r w:rsidR="00E760BD">
        <w:t xml:space="preserve"> jako</w:t>
      </w:r>
      <w:r>
        <w:t xml:space="preserve"> „</w:t>
      </w:r>
      <w:r w:rsidRPr="00E760BD">
        <w:rPr>
          <w:b/>
        </w:rPr>
        <w:t>Závazné podklady</w:t>
      </w:r>
      <w:r>
        <w:t xml:space="preserve">“) </w:t>
      </w:r>
      <w:r w:rsidR="0092125B">
        <w:t>jsou</w:t>
      </w:r>
      <w:r w:rsidR="004813E0">
        <w:t>, a to</w:t>
      </w:r>
      <w:r w:rsidR="00A11532">
        <w:t xml:space="preserve"> s vzestupným pořadím významnosti</w:t>
      </w:r>
      <w:r>
        <w:t>:</w:t>
      </w:r>
    </w:p>
    <w:p w14:paraId="409BD77F" w14:textId="36DAC113" w:rsidR="007B797A" w:rsidRDefault="00E74035" w:rsidP="007B797A">
      <w:pPr>
        <w:pStyle w:val="Odstavecseseznamem"/>
        <w:numPr>
          <w:ilvl w:val="4"/>
          <w:numId w:val="1"/>
        </w:numPr>
      </w:pPr>
      <w:r>
        <w:t xml:space="preserve">cenová </w:t>
      </w:r>
      <w:r w:rsidR="00C76E29" w:rsidRPr="00C76E29">
        <w:t xml:space="preserve">nabídka </w:t>
      </w:r>
      <w:r w:rsidR="00340CB0">
        <w:t>Příkazníka</w:t>
      </w:r>
      <w:r w:rsidR="00333608" w:rsidRPr="00EF03A4">
        <w:t>;</w:t>
      </w:r>
    </w:p>
    <w:p w14:paraId="5A6C73A9" w14:textId="2B5FDF99" w:rsidR="001429C7" w:rsidRDefault="001429C7" w:rsidP="00B613ED">
      <w:pPr>
        <w:pStyle w:val="Odstavecseseznamem"/>
        <w:numPr>
          <w:ilvl w:val="4"/>
          <w:numId w:val="1"/>
        </w:numPr>
      </w:pPr>
      <w:r w:rsidRPr="001429C7">
        <w:t>společné územní a stavební povolení č. j. P4/042055/19/OST/RAZ ze dne 21. 2. 2019 vydané odborem stavebním Úřadu městské části Praha 4 se sídlem Antala Staška 2059/80b, Praha 4 –</w:t>
      </w:r>
      <w:r w:rsidR="00666F02">
        <w:t> </w:t>
      </w:r>
      <w:r w:rsidRPr="001429C7">
        <w:t>Krč, PSČ 140 46</w:t>
      </w:r>
      <w:r>
        <w:t>;</w:t>
      </w:r>
    </w:p>
    <w:p w14:paraId="1E42BA70" w14:textId="77777777" w:rsidR="001429C7" w:rsidRDefault="001429C7" w:rsidP="001429C7">
      <w:pPr>
        <w:pStyle w:val="Odstavecseseznamem"/>
        <w:numPr>
          <w:ilvl w:val="4"/>
          <w:numId w:val="1"/>
        </w:numPr>
      </w:pPr>
      <w:r>
        <w:t>projektová dokumentace pro provedení stavby zpracovaná společností AF atelier s.r.o. se sídlem Jilemnického 600/3, Praha 6 – Bubeneč, PSČ 160 00, IČO 28902211 (dále jen jako „</w:t>
      </w:r>
      <w:r w:rsidRPr="00F45044">
        <w:rPr>
          <w:b/>
          <w:bCs/>
        </w:rPr>
        <w:t>Projektová dokumentace</w:t>
      </w:r>
      <w:r>
        <w:t>“); a</w:t>
      </w:r>
    </w:p>
    <w:p w14:paraId="39AED40B" w14:textId="50643CA4" w:rsidR="001429C7" w:rsidRDefault="001429C7" w:rsidP="001429C7">
      <w:pPr>
        <w:pStyle w:val="Odstavecseseznamem"/>
        <w:numPr>
          <w:ilvl w:val="4"/>
          <w:numId w:val="1"/>
        </w:numPr>
      </w:pPr>
      <w:r>
        <w:t>soupis stavebních prací, dodávek a služeb s výkazem výměr zpracovaný společností AF atelier s.r.o. se sídlem Jilemnického 600/3, Praha 6 – Bubeneč, PSČ 160 00, IČO 28902211 (dále jen jako „</w:t>
      </w:r>
      <w:r w:rsidRPr="00F45044">
        <w:rPr>
          <w:b/>
          <w:bCs/>
        </w:rPr>
        <w:t>Soupis s výkazem výměr</w:t>
      </w:r>
      <w:r>
        <w:t>“) a oceněný Zhotovitelem Stavby.</w:t>
      </w:r>
    </w:p>
    <w:p w14:paraId="190CF596" w14:textId="034AEBB1" w:rsidR="005115C9" w:rsidRDefault="00844F69" w:rsidP="003804E0">
      <w:pPr>
        <w:pStyle w:val="Nadpis1"/>
      </w:pPr>
      <w:bookmarkStart w:id="6" w:name="_Toc2656158"/>
      <w:bookmarkStart w:id="7" w:name="_Ref3789177"/>
      <w:bookmarkStart w:id="8" w:name="_Ref3789180"/>
      <w:bookmarkStart w:id="9" w:name="_Ref3789182"/>
      <w:bookmarkStart w:id="10" w:name="_Ref3789189"/>
      <w:bookmarkStart w:id="11" w:name="_Toc4396484"/>
      <w:r>
        <w:t>Předmět Smlouvy</w:t>
      </w:r>
      <w:bookmarkEnd w:id="6"/>
      <w:bookmarkEnd w:id="7"/>
      <w:bookmarkEnd w:id="8"/>
      <w:bookmarkEnd w:id="9"/>
      <w:bookmarkEnd w:id="10"/>
      <w:bookmarkEnd w:id="11"/>
    </w:p>
    <w:p w14:paraId="21362E5F" w14:textId="77777777" w:rsidR="00D92B9B" w:rsidRDefault="00D92B9B" w:rsidP="00A639B3">
      <w:pPr>
        <w:pStyle w:val="Nadpis2"/>
      </w:pPr>
      <w:bookmarkStart w:id="12" w:name="_Toc4396485"/>
      <w:r>
        <w:t>Stavba</w:t>
      </w:r>
      <w:bookmarkEnd w:id="12"/>
    </w:p>
    <w:p w14:paraId="369DB2CD" w14:textId="77777777" w:rsidR="00BF47BC" w:rsidRDefault="00C668FB" w:rsidP="0096210D">
      <w:pPr>
        <w:pStyle w:val="Odstavecseseznamem"/>
      </w:pPr>
      <w:r>
        <w:t>Základními identifikačními údaji o Stavbě jsou:</w:t>
      </w:r>
    </w:p>
    <w:p w14:paraId="0CF364D3" w14:textId="340D42A7" w:rsidR="00BF47BC" w:rsidRDefault="00102E1A" w:rsidP="0024019A">
      <w:pPr>
        <w:pStyle w:val="Odstavecseseznamem"/>
        <w:numPr>
          <w:ilvl w:val="0"/>
          <w:numId w:val="0"/>
        </w:numPr>
        <w:pBdr>
          <w:top w:val="single" w:sz="4" w:space="10" w:color="auto"/>
          <w:bottom w:val="single" w:sz="4" w:space="10" w:color="auto"/>
        </w:pBdr>
        <w:ind w:left="2835" w:hanging="2126"/>
        <w:jc w:val="left"/>
        <w:rPr>
          <w:b/>
        </w:rPr>
      </w:pPr>
      <w:r w:rsidRPr="00EA22B9">
        <w:rPr>
          <w:b/>
        </w:rPr>
        <w:t xml:space="preserve">název </w:t>
      </w:r>
      <w:r w:rsidR="008736F3">
        <w:rPr>
          <w:b/>
        </w:rPr>
        <w:t>S</w:t>
      </w:r>
      <w:r w:rsidRPr="00EA22B9">
        <w:rPr>
          <w:b/>
        </w:rPr>
        <w:t>tavby:</w:t>
      </w:r>
      <w:r w:rsidR="00087D8D">
        <w:rPr>
          <w:b/>
        </w:rPr>
        <w:tab/>
      </w:r>
      <w:r w:rsidR="00E74035" w:rsidRPr="00E74035">
        <w:rPr>
          <w:b/>
        </w:rPr>
        <w:t>Nástavba 3. NP Pavilonu S – objekt ÚŽFG areál AV ČR, Vídeňská 1083, Praha 4 – Krč</w:t>
      </w:r>
    </w:p>
    <w:p w14:paraId="24E31324" w14:textId="4BB8524E" w:rsidR="00A36645" w:rsidRPr="00DF67F4" w:rsidRDefault="002E3BE8" w:rsidP="00A639B3">
      <w:pPr>
        <w:pStyle w:val="Nadpis2"/>
      </w:pPr>
      <w:bookmarkStart w:id="13" w:name="_Ref4124324"/>
      <w:bookmarkStart w:id="14" w:name="_Toc4396486"/>
      <w:r w:rsidRPr="00DF67F4">
        <w:t xml:space="preserve">Předmět </w:t>
      </w:r>
      <w:r w:rsidR="00844F69" w:rsidRPr="00DF67F4">
        <w:t>plnění</w:t>
      </w:r>
      <w:bookmarkEnd w:id="13"/>
      <w:bookmarkEnd w:id="14"/>
    </w:p>
    <w:p w14:paraId="7E71AACD" w14:textId="46A20804" w:rsidR="00A31C57" w:rsidRPr="00DF67F4" w:rsidRDefault="00A31C57" w:rsidP="00F7079A">
      <w:pPr>
        <w:pStyle w:val="Odstavecseseznamem"/>
      </w:pPr>
      <w:r w:rsidRPr="00DF67F4">
        <w:t>Příka</w:t>
      </w:r>
      <w:r w:rsidR="00D22765" w:rsidRPr="00DF67F4">
        <w:t>zník</w:t>
      </w:r>
      <w:r w:rsidR="0021061B" w:rsidRPr="00DF67F4">
        <w:t xml:space="preserve"> se touto Smlouvou </w:t>
      </w:r>
      <w:r w:rsidRPr="00DF67F4">
        <w:t>zavazuje</w:t>
      </w:r>
      <w:r w:rsidR="007456BE" w:rsidRPr="00DF67F4">
        <w:t xml:space="preserve"> </w:t>
      </w:r>
      <w:r w:rsidR="00BC2FEF" w:rsidRPr="00DF67F4">
        <w:t xml:space="preserve">za Příkazce svým </w:t>
      </w:r>
      <w:r w:rsidR="00516244" w:rsidRPr="00DF67F4">
        <w:t xml:space="preserve">jménem a na účet Příkazce </w:t>
      </w:r>
      <w:r w:rsidR="00BC2FEF" w:rsidRPr="00DF67F4">
        <w:t>se znalostí a náležitou pečlivostí (odborn</w:t>
      </w:r>
      <w:r w:rsidR="00CB2C30">
        <w:t>ou</w:t>
      </w:r>
      <w:r w:rsidR="00BC2FEF" w:rsidRPr="00DF67F4">
        <w:t xml:space="preserve"> péč</w:t>
      </w:r>
      <w:r w:rsidR="00CB2C30">
        <w:t>í</w:t>
      </w:r>
      <w:r w:rsidR="00BC2FEF" w:rsidRPr="00DF67F4">
        <w:t xml:space="preserve">) a řádně a včas </w:t>
      </w:r>
      <w:r w:rsidRPr="00DF67F4">
        <w:t xml:space="preserve">obstarat </w:t>
      </w:r>
      <w:r w:rsidR="0021061B" w:rsidRPr="00DF67F4">
        <w:t xml:space="preserve">dále uvedené </w:t>
      </w:r>
      <w:r w:rsidRPr="00DF67F4">
        <w:t>záležitost</w:t>
      </w:r>
      <w:r w:rsidR="0021061B" w:rsidRPr="00DF67F4">
        <w:t>i a</w:t>
      </w:r>
      <w:r w:rsidR="002F5805">
        <w:t> </w:t>
      </w:r>
      <w:r w:rsidR="0021061B" w:rsidRPr="00DF67F4">
        <w:t>Příka</w:t>
      </w:r>
      <w:r w:rsidR="00B16049" w:rsidRPr="00DF67F4">
        <w:t>zce</w:t>
      </w:r>
      <w:r w:rsidR="0021061B" w:rsidRPr="00DF67F4">
        <w:t xml:space="preserve"> se touto Smlouvou </w:t>
      </w:r>
      <w:r w:rsidR="00127B3A" w:rsidRPr="00DF67F4">
        <w:t xml:space="preserve">za to </w:t>
      </w:r>
      <w:r w:rsidR="0021061B" w:rsidRPr="00DF67F4">
        <w:t xml:space="preserve">zavazuje </w:t>
      </w:r>
      <w:r w:rsidR="0063336E" w:rsidRPr="00DF67F4">
        <w:t xml:space="preserve">zaplatit </w:t>
      </w:r>
      <w:r w:rsidR="007D56F1" w:rsidRPr="00DF67F4">
        <w:t xml:space="preserve">Příkazníkovi </w:t>
      </w:r>
      <w:r w:rsidR="0063336E" w:rsidRPr="00DF67F4">
        <w:t>dále s</w:t>
      </w:r>
      <w:r w:rsidR="00D83338" w:rsidRPr="00DF67F4">
        <w:t>jednanou</w:t>
      </w:r>
      <w:r w:rsidR="0063336E" w:rsidRPr="00DF67F4">
        <w:t xml:space="preserve"> odměnu.</w:t>
      </w:r>
    </w:p>
    <w:p w14:paraId="2B8981A9" w14:textId="0629F524" w:rsidR="00597C72" w:rsidRDefault="007F28F7" w:rsidP="002638D1">
      <w:pPr>
        <w:pStyle w:val="Odstavecseseznamem"/>
      </w:pPr>
      <w:r w:rsidRPr="00DF67F4">
        <w:t>Záležitostmi Příkazníka se rozum</w:t>
      </w:r>
      <w:r w:rsidR="00726378">
        <w:t xml:space="preserve">í </w:t>
      </w:r>
      <w:r w:rsidR="00D823AF" w:rsidRPr="00726378">
        <w:rPr>
          <w:b/>
        </w:rPr>
        <w:t>výkon</w:t>
      </w:r>
      <w:r w:rsidR="00EF6B9B" w:rsidRPr="00726378">
        <w:rPr>
          <w:b/>
        </w:rPr>
        <w:t xml:space="preserve"> </w:t>
      </w:r>
      <w:r w:rsidR="00D96A3B" w:rsidRPr="00D96A3B">
        <w:rPr>
          <w:b/>
        </w:rPr>
        <w:t>koordinátora bezpečnosti a ochrany zdraví při práci na</w:t>
      </w:r>
      <w:r w:rsidR="003E590E">
        <w:rPr>
          <w:b/>
        </w:rPr>
        <w:t> </w:t>
      </w:r>
      <w:r w:rsidR="00D96A3B" w:rsidRPr="00D96A3B">
        <w:rPr>
          <w:b/>
        </w:rPr>
        <w:t>staveništi</w:t>
      </w:r>
      <w:r w:rsidR="001A50CB" w:rsidRPr="001A50CB">
        <w:rPr>
          <w:b/>
        </w:rPr>
        <w:t xml:space="preserve"> </w:t>
      </w:r>
      <w:r w:rsidR="0080148A">
        <w:rPr>
          <w:b/>
        </w:rPr>
        <w:t>při</w:t>
      </w:r>
      <w:r w:rsidR="00C537D7">
        <w:rPr>
          <w:b/>
        </w:rPr>
        <w:t xml:space="preserve"> přípravě a</w:t>
      </w:r>
      <w:r w:rsidR="0080148A">
        <w:rPr>
          <w:b/>
        </w:rPr>
        <w:t xml:space="preserve"> </w:t>
      </w:r>
      <w:r w:rsidR="0080148A" w:rsidRPr="00ED2086">
        <w:rPr>
          <w:b/>
        </w:rPr>
        <w:t xml:space="preserve">realizaci </w:t>
      </w:r>
      <w:r w:rsidR="00EB128B" w:rsidRPr="00ED2086">
        <w:rPr>
          <w:b/>
        </w:rPr>
        <w:t>Stavby</w:t>
      </w:r>
      <w:r w:rsidR="00EB128B">
        <w:t xml:space="preserve"> ve</w:t>
      </w:r>
      <w:r w:rsidR="00695F24">
        <w:t> </w:t>
      </w:r>
      <w:r w:rsidR="00EB128B" w:rsidRPr="00EB128B">
        <w:t xml:space="preserve">smyslu ustanovení § </w:t>
      </w:r>
      <w:r w:rsidR="00556F51">
        <w:t>14 a násl.</w:t>
      </w:r>
      <w:r w:rsidR="00EB128B">
        <w:t xml:space="preserve"> </w:t>
      </w:r>
      <w:r w:rsidR="003E590E" w:rsidRPr="003E590E">
        <w:t>zákon</w:t>
      </w:r>
      <w:r w:rsidR="003E590E">
        <w:t>a</w:t>
      </w:r>
      <w:r w:rsidR="003E590E" w:rsidRPr="003E590E">
        <w:t xml:space="preserve"> o zajištění dalších podmínek bezpečnosti a ochrany zdraví při práci </w:t>
      </w:r>
      <w:r w:rsidR="00116E36">
        <w:t>(dále jen jako „</w:t>
      </w:r>
      <w:r w:rsidR="0061260E">
        <w:rPr>
          <w:b/>
        </w:rPr>
        <w:t>koordinátor BOZP</w:t>
      </w:r>
      <w:r w:rsidR="00116E36">
        <w:t>“)</w:t>
      </w:r>
      <w:r w:rsidR="00657790">
        <w:t>.</w:t>
      </w:r>
    </w:p>
    <w:p w14:paraId="2580C333" w14:textId="56983081" w:rsidR="00DA7176" w:rsidRPr="00940C8B" w:rsidRDefault="004B2DA8" w:rsidP="00F7079A">
      <w:pPr>
        <w:pStyle w:val="Odstavecseseznamem"/>
      </w:pPr>
      <w:r w:rsidRPr="00940C8B">
        <w:t>Podrobné požadavky Příkazce na předmět Smlouvy jsou dále uvedeny v příl</w:t>
      </w:r>
      <w:r w:rsidR="00F80E09" w:rsidRPr="00940C8B">
        <w:t>o</w:t>
      </w:r>
      <w:r w:rsidR="00657790" w:rsidRPr="00940C8B">
        <w:t>ze</w:t>
      </w:r>
      <w:r w:rsidRPr="00940C8B">
        <w:t xml:space="preserve"> č.</w:t>
      </w:r>
      <w:r w:rsidR="00F50A3D" w:rsidRPr="00940C8B">
        <w:t> </w:t>
      </w:r>
      <w:r w:rsidR="00F80E09" w:rsidRPr="00940C8B">
        <w:t>1</w:t>
      </w:r>
      <w:r w:rsidRPr="00940C8B">
        <w:t xml:space="preserve"> této Smlouvy.</w:t>
      </w:r>
    </w:p>
    <w:p w14:paraId="4E814646" w14:textId="10A5BA3E" w:rsidR="001E729A" w:rsidRDefault="006D3CD3" w:rsidP="00A639B3">
      <w:pPr>
        <w:pStyle w:val="Nadpis2"/>
      </w:pPr>
      <w:bookmarkStart w:id="15" w:name="_Toc2656162"/>
      <w:bookmarkStart w:id="16" w:name="_Toc4396487"/>
      <w:r>
        <w:t>Míst</w:t>
      </w:r>
      <w:r w:rsidR="0019612A">
        <w:t>o</w:t>
      </w:r>
      <w:r>
        <w:t xml:space="preserve"> plnění</w:t>
      </w:r>
      <w:bookmarkEnd w:id="15"/>
      <w:bookmarkEnd w:id="16"/>
    </w:p>
    <w:p w14:paraId="5071BDB3" w14:textId="62C1D70A" w:rsidR="006D3CD3" w:rsidRDefault="006D3CD3" w:rsidP="0069714F">
      <w:pPr>
        <w:pStyle w:val="Odstavecseseznamem"/>
        <w:keepNext/>
      </w:pPr>
      <w:r>
        <w:t>Míst</w:t>
      </w:r>
      <w:r w:rsidR="0019612A">
        <w:t>em</w:t>
      </w:r>
      <w:r>
        <w:t xml:space="preserve"> plnění j</w:t>
      </w:r>
      <w:r w:rsidR="0019612A">
        <w:t xml:space="preserve">e </w:t>
      </w:r>
      <w:r w:rsidR="0019612A" w:rsidRPr="0019612A">
        <w:rPr>
          <w:b/>
          <w:bCs/>
        </w:rPr>
        <w:t>místo Stavby</w:t>
      </w:r>
      <w:r w:rsidR="0019612A">
        <w:t>.</w:t>
      </w:r>
    </w:p>
    <w:p w14:paraId="14C0C05D" w14:textId="46B2E81C" w:rsidR="00660B1A" w:rsidRDefault="005E2114" w:rsidP="00373CC1">
      <w:pPr>
        <w:pStyle w:val="Odstavecseseznamem"/>
      </w:pPr>
      <w:r>
        <w:t xml:space="preserve">Vznikne-li v průběhu plnění předmětu </w:t>
      </w:r>
      <w:r w:rsidR="00214B6C">
        <w:t>S</w:t>
      </w:r>
      <w:r>
        <w:t xml:space="preserve">mlouvy potřeba provedení plnění na jiném než výše uvedeném místě, má se za to, že se o místo plnění sjednané podle této </w:t>
      </w:r>
      <w:r w:rsidR="00214B6C">
        <w:t>S</w:t>
      </w:r>
      <w:r>
        <w:t xml:space="preserve">mlouvy jedná, je-li na územní </w:t>
      </w:r>
      <w:r w:rsidR="00214B6C">
        <w:t>h</w:t>
      </w:r>
      <w:r>
        <w:t xml:space="preserve">lavního města Prahy, a doprava na něj je tak zahrnuta ve sjednané </w:t>
      </w:r>
      <w:r w:rsidR="0041702B">
        <w:t>odměně</w:t>
      </w:r>
      <w:r>
        <w:t>.</w:t>
      </w:r>
    </w:p>
    <w:p w14:paraId="1D965027" w14:textId="7250C5A3" w:rsidR="00DE44EE" w:rsidRDefault="00DE44EE" w:rsidP="00DE44EE">
      <w:pPr>
        <w:pStyle w:val="Nadpis2"/>
      </w:pPr>
      <w:bookmarkStart w:id="17" w:name="_Toc4396488"/>
      <w:r>
        <w:lastRenderedPageBreak/>
        <w:t>Doba</w:t>
      </w:r>
      <w:r w:rsidR="00587B47">
        <w:t xml:space="preserve"> a lhůty</w:t>
      </w:r>
      <w:r>
        <w:t xml:space="preserve"> plnění</w:t>
      </w:r>
      <w:bookmarkEnd w:id="17"/>
    </w:p>
    <w:p w14:paraId="41A19828" w14:textId="0DAB1C57" w:rsidR="00DE44EE" w:rsidRDefault="00131205" w:rsidP="00131205">
      <w:pPr>
        <w:pStyle w:val="Nadpis3"/>
      </w:pPr>
      <w:r>
        <w:t>Doba plnění</w:t>
      </w:r>
    </w:p>
    <w:p w14:paraId="751C1690" w14:textId="14B6218B" w:rsidR="00131205" w:rsidRPr="00DF67F4" w:rsidRDefault="006763F7" w:rsidP="00DE44EE">
      <w:pPr>
        <w:pStyle w:val="Odstavecseseznamem"/>
      </w:pPr>
      <w:r w:rsidRPr="00DF67F4">
        <w:t xml:space="preserve">Tato Smlouva se uzavírá </w:t>
      </w:r>
      <w:r w:rsidRPr="00DF67F4">
        <w:rPr>
          <w:b/>
        </w:rPr>
        <w:t>na dobu určitou</w:t>
      </w:r>
      <w:r w:rsidRPr="00DF67F4">
        <w:t>, a to do doby</w:t>
      </w:r>
      <w:r w:rsidR="006056DF">
        <w:t xml:space="preserve"> nabytí právní moci rozhodnutí o kolaudaci Stavby</w:t>
      </w:r>
      <w:r w:rsidR="008D1350" w:rsidRPr="00DF67F4">
        <w:t>.</w:t>
      </w:r>
    </w:p>
    <w:p w14:paraId="29C2E85F" w14:textId="1AD926D2" w:rsidR="00131205" w:rsidRDefault="00131205" w:rsidP="00131205">
      <w:pPr>
        <w:pStyle w:val="Nadpis3"/>
      </w:pPr>
      <w:r>
        <w:t>Lhůt</w:t>
      </w:r>
      <w:r w:rsidR="0024793A">
        <w:t>y</w:t>
      </w:r>
      <w:r>
        <w:t xml:space="preserve"> plnění</w:t>
      </w:r>
    </w:p>
    <w:p w14:paraId="0674DA3D" w14:textId="47103B17" w:rsidR="00C8661B" w:rsidRDefault="00C8661B" w:rsidP="000F1FA3">
      <w:pPr>
        <w:pStyle w:val="Odstavecseseznamem"/>
      </w:pPr>
      <w:r>
        <w:t xml:space="preserve">Příkazník se zavazuje předmět Smlouvy </w:t>
      </w:r>
      <w:r w:rsidR="000F1FA3">
        <w:t xml:space="preserve">provádět </w:t>
      </w:r>
      <w:r w:rsidR="000F1FA3" w:rsidRPr="000F1FA3">
        <w:t>po celou dobu výstavby</w:t>
      </w:r>
      <w:r w:rsidR="000F1FA3">
        <w:t>.</w:t>
      </w:r>
    </w:p>
    <w:p w14:paraId="4F9C6D22" w14:textId="3ED4D046" w:rsidR="00D90178" w:rsidRDefault="00D90178" w:rsidP="00D90178">
      <w:pPr>
        <w:pStyle w:val="Odstavecseseznamem"/>
      </w:pPr>
      <w:r>
        <w:t xml:space="preserve">Příkazník se zavazuje plnit předmět </w:t>
      </w:r>
      <w:r w:rsidR="00A46ED9">
        <w:t>S</w:t>
      </w:r>
      <w:r>
        <w:t>mlouvy, resp. vešker</w:t>
      </w:r>
      <w:r w:rsidR="00A46ED9">
        <w:t>á</w:t>
      </w:r>
      <w:r>
        <w:t xml:space="preserve"> dílčí plnění, pro případ, že tato </w:t>
      </w:r>
      <w:r w:rsidR="007D4A70">
        <w:t>S</w:t>
      </w:r>
      <w:r>
        <w:t xml:space="preserve">mlouva nestanoví </w:t>
      </w:r>
      <w:r w:rsidR="007D4A70">
        <w:t xml:space="preserve">konkrétní </w:t>
      </w:r>
      <w:r>
        <w:t xml:space="preserve">určitou lhůtu, </w:t>
      </w:r>
      <w:r w:rsidRPr="009310D0">
        <w:rPr>
          <w:b/>
          <w:u w:val="single"/>
        </w:rPr>
        <w:t>bez zbytečného odkladu</w:t>
      </w:r>
      <w:r>
        <w:t>.</w:t>
      </w:r>
    </w:p>
    <w:p w14:paraId="56DE9A47" w14:textId="32750191" w:rsidR="004C5A2E" w:rsidRPr="00DE44EE" w:rsidRDefault="00D90178" w:rsidP="00D90178">
      <w:pPr>
        <w:pStyle w:val="Odstavecseseznamem"/>
      </w:pPr>
      <w:r>
        <w:t xml:space="preserve">Lhůty pro převzetí </w:t>
      </w:r>
      <w:r w:rsidR="001D0525">
        <w:t xml:space="preserve">Příkazcem </w:t>
      </w:r>
      <w:r>
        <w:t xml:space="preserve">se nezapočítávají do lhůt plnění dle tohoto článku </w:t>
      </w:r>
      <w:r w:rsidR="00797B5D">
        <w:t>S</w:t>
      </w:r>
      <w:r>
        <w:t>mlouvy.</w:t>
      </w:r>
    </w:p>
    <w:p w14:paraId="368766CD" w14:textId="4D0194F3" w:rsidR="005115C9" w:rsidRDefault="00051DE2" w:rsidP="00066996">
      <w:pPr>
        <w:pStyle w:val="Nadpis1"/>
      </w:pPr>
      <w:bookmarkStart w:id="18" w:name="_Toc2656163"/>
      <w:bookmarkStart w:id="19" w:name="_Toc4396489"/>
      <w:r>
        <w:t>Odměna</w:t>
      </w:r>
      <w:r w:rsidR="005115C9">
        <w:t xml:space="preserve"> a platební podmínky</w:t>
      </w:r>
      <w:bookmarkEnd w:id="18"/>
      <w:bookmarkEnd w:id="19"/>
    </w:p>
    <w:p w14:paraId="7457B2BA" w14:textId="6F99E926" w:rsidR="000C0769" w:rsidRDefault="001E5000" w:rsidP="009900F4">
      <w:pPr>
        <w:pStyle w:val="Nadpis2"/>
      </w:pPr>
      <w:bookmarkStart w:id="20" w:name="_Toc4396490"/>
      <w:r>
        <w:t>O</w:t>
      </w:r>
      <w:r w:rsidR="000C0769">
        <w:t>dměna</w:t>
      </w:r>
      <w:bookmarkEnd w:id="20"/>
    </w:p>
    <w:p w14:paraId="077E0B8D" w14:textId="00A400B3" w:rsidR="002811C5" w:rsidRDefault="002811C5" w:rsidP="0003651A">
      <w:pPr>
        <w:pStyle w:val="Odstavecseseznamem"/>
        <w:keepNext/>
        <w:spacing w:after="80"/>
      </w:pPr>
      <w:r>
        <w:t>Odměna Příkazníka bude stanovena součinem skutečně odpracovaného počtu hodin prací a jej</w:t>
      </w:r>
      <w:r w:rsidR="0003651A">
        <w:t>í</w:t>
      </w:r>
      <w:r>
        <w:t xml:space="preserve"> jednotkov</w:t>
      </w:r>
      <w:r w:rsidR="0003651A">
        <w:t>é</w:t>
      </w:r>
      <w:r>
        <w:t xml:space="preserve"> cen</w:t>
      </w:r>
      <w:r w:rsidR="0003651A">
        <w:t>y</w:t>
      </w:r>
      <w:r>
        <w:t xml:space="preserve"> stanoven</w:t>
      </w:r>
      <w:r w:rsidR="0003651A">
        <w:t>é</w:t>
      </w:r>
      <w:r>
        <w:t xml:space="preserve"> níže.</w:t>
      </w:r>
    </w:p>
    <w:tbl>
      <w:tblPr>
        <w:tblStyle w:val="Mkatabulky"/>
        <w:tblW w:w="0" w:type="auto"/>
        <w:tblInd w:w="709" w:type="dxa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153"/>
        <w:gridCol w:w="4200"/>
      </w:tblGrid>
      <w:tr w:rsidR="00B05D73" w14:paraId="54319CED" w14:textId="77777777" w:rsidTr="005A01EB">
        <w:tc>
          <w:tcPr>
            <w:tcW w:w="4153" w:type="dxa"/>
          </w:tcPr>
          <w:p w14:paraId="314451DC" w14:textId="559F5D4A" w:rsidR="00B05D73" w:rsidRDefault="002811C5" w:rsidP="00B05D73">
            <w:pPr>
              <w:pStyle w:val="Odstavecseseznamem"/>
              <w:numPr>
                <w:ilvl w:val="0"/>
                <w:numId w:val="0"/>
              </w:numPr>
              <w:spacing w:before="0"/>
              <w:jc w:val="left"/>
            </w:pPr>
            <w:r>
              <w:t>Jednotková c</w:t>
            </w:r>
            <w:r w:rsidR="00B05D73" w:rsidRPr="00B05D73">
              <w:t>ena</w:t>
            </w:r>
            <w:r w:rsidR="00AA0530">
              <w:t xml:space="preserve"> </w:t>
            </w:r>
            <w:r w:rsidR="00AA0530" w:rsidRPr="00AA0530">
              <w:rPr>
                <w:b/>
                <w:bCs/>
              </w:rPr>
              <w:t>za hodinu</w:t>
            </w:r>
          </w:p>
        </w:tc>
        <w:tc>
          <w:tcPr>
            <w:tcW w:w="4200" w:type="dxa"/>
            <w:shd w:val="clear" w:color="auto" w:fill="auto"/>
            <w:vAlign w:val="center"/>
          </w:tcPr>
          <w:p w14:paraId="25053792" w14:textId="665EE79C" w:rsidR="00B05D73" w:rsidRDefault="00CD4FE3" w:rsidP="00B05D73">
            <w:pPr>
              <w:pStyle w:val="Odstavecseseznamem"/>
              <w:numPr>
                <w:ilvl w:val="0"/>
                <w:numId w:val="0"/>
              </w:numPr>
              <w:spacing w:before="0"/>
              <w:jc w:val="right"/>
            </w:pPr>
            <w:r>
              <w:t xml:space="preserve">400,00 </w:t>
            </w:r>
            <w:r w:rsidR="00B05D73" w:rsidRPr="00B05D73">
              <w:t>Kč</w:t>
            </w:r>
          </w:p>
        </w:tc>
      </w:tr>
      <w:tr w:rsidR="00B05D73" w14:paraId="7B6C3D78" w14:textId="77777777" w:rsidTr="005A01EB">
        <w:tc>
          <w:tcPr>
            <w:tcW w:w="4153" w:type="dxa"/>
          </w:tcPr>
          <w:p w14:paraId="0E5E157B" w14:textId="3F1053CB" w:rsidR="00B05D73" w:rsidRDefault="00B05D73" w:rsidP="00B05D73">
            <w:pPr>
              <w:pStyle w:val="Odstavecseseznamem"/>
              <w:numPr>
                <w:ilvl w:val="0"/>
                <w:numId w:val="0"/>
              </w:numPr>
              <w:spacing w:before="0"/>
              <w:jc w:val="left"/>
            </w:pPr>
            <w:r w:rsidRPr="00B05D73">
              <w:t>DPH</w:t>
            </w:r>
          </w:p>
        </w:tc>
        <w:tc>
          <w:tcPr>
            <w:tcW w:w="4200" w:type="dxa"/>
            <w:shd w:val="clear" w:color="auto" w:fill="auto"/>
            <w:vAlign w:val="center"/>
          </w:tcPr>
          <w:p w14:paraId="4A6AB9F1" w14:textId="1DF93BAF" w:rsidR="00B05D73" w:rsidRDefault="00CD4FE3" w:rsidP="00B05D73">
            <w:pPr>
              <w:pStyle w:val="Odstavecseseznamem"/>
              <w:numPr>
                <w:ilvl w:val="0"/>
                <w:numId w:val="0"/>
              </w:numPr>
              <w:spacing w:before="0"/>
              <w:jc w:val="right"/>
            </w:pPr>
            <w:r w:rsidRPr="00CD4FE3">
              <w:t>84</w:t>
            </w:r>
            <w:r>
              <w:t xml:space="preserve">,00 </w:t>
            </w:r>
            <w:r w:rsidR="00B05D73" w:rsidRPr="00B05D73">
              <w:t>Kč</w:t>
            </w:r>
          </w:p>
        </w:tc>
      </w:tr>
      <w:tr w:rsidR="00B05D73" w:rsidRPr="00B05D73" w14:paraId="78616786" w14:textId="77777777" w:rsidTr="005A01EB">
        <w:tc>
          <w:tcPr>
            <w:tcW w:w="4153" w:type="dxa"/>
          </w:tcPr>
          <w:p w14:paraId="027F2C85" w14:textId="6977743B" w:rsidR="00B05D73" w:rsidRPr="00B05D73" w:rsidRDefault="002811C5" w:rsidP="00B05D73">
            <w:pPr>
              <w:pStyle w:val="Odstavecseseznamem"/>
              <w:numPr>
                <w:ilvl w:val="0"/>
                <w:numId w:val="0"/>
              </w:numPr>
              <w:spacing w:before="0"/>
              <w:jc w:val="left"/>
              <w:rPr>
                <w:b/>
              </w:rPr>
            </w:pPr>
            <w:r>
              <w:rPr>
                <w:b/>
              </w:rPr>
              <w:t>Jednotková cena</w:t>
            </w:r>
            <w:r w:rsidR="00B05D73" w:rsidRPr="00B05D73">
              <w:rPr>
                <w:b/>
              </w:rPr>
              <w:t xml:space="preserve"> celkem včetně DPH</w:t>
            </w:r>
          </w:p>
        </w:tc>
        <w:tc>
          <w:tcPr>
            <w:tcW w:w="4200" w:type="dxa"/>
            <w:shd w:val="clear" w:color="auto" w:fill="auto"/>
            <w:vAlign w:val="center"/>
          </w:tcPr>
          <w:p w14:paraId="63DB8A9C" w14:textId="2F005783" w:rsidR="00B05D73" w:rsidRPr="00B05D73" w:rsidRDefault="00CD4FE3" w:rsidP="00B05D73">
            <w:pPr>
              <w:pStyle w:val="Odstavecseseznamem"/>
              <w:numPr>
                <w:ilvl w:val="0"/>
                <w:numId w:val="0"/>
              </w:numPr>
              <w:spacing w:before="0"/>
              <w:jc w:val="right"/>
              <w:rPr>
                <w:b/>
              </w:rPr>
            </w:pPr>
            <w:r>
              <w:rPr>
                <w:b/>
              </w:rPr>
              <w:t xml:space="preserve">484,00 </w:t>
            </w:r>
            <w:r w:rsidR="00B05D73" w:rsidRPr="00B05D73">
              <w:rPr>
                <w:b/>
              </w:rPr>
              <w:t>Kč</w:t>
            </w:r>
          </w:p>
        </w:tc>
      </w:tr>
    </w:tbl>
    <w:p w14:paraId="40682C76" w14:textId="4E1A1296" w:rsidR="00CE0928" w:rsidRDefault="00C02AA0" w:rsidP="007D3DDF">
      <w:pPr>
        <w:pStyle w:val="Odstavecseseznamem"/>
      </w:pPr>
      <w:r>
        <w:t>Skutečně odpracované hodiny prací budou Příkazníkem vykázány s podrobném Soupisu provedených prací.</w:t>
      </w:r>
    </w:p>
    <w:p w14:paraId="1058286B" w14:textId="7E892F4E" w:rsidR="007361F8" w:rsidRPr="007D3DDF" w:rsidRDefault="0011777C" w:rsidP="007D3DDF">
      <w:pPr>
        <w:pStyle w:val="Odstavecseseznamem"/>
      </w:pPr>
      <w:r>
        <w:t xml:space="preserve">Předpokládaná </w:t>
      </w:r>
      <w:r w:rsidR="002326E7">
        <w:t xml:space="preserve">Příkazníkem </w:t>
      </w:r>
      <w:r>
        <w:t xml:space="preserve">odhadovaná celková výše odměny činí </w:t>
      </w:r>
      <w:r w:rsidR="00CC12EB">
        <w:t>84.000</w:t>
      </w:r>
      <w:r w:rsidRPr="0011777C">
        <w:t>,</w:t>
      </w:r>
      <w:r w:rsidR="00CC12EB">
        <w:t>00</w:t>
      </w:r>
      <w:r w:rsidRPr="0011777C">
        <w:t xml:space="preserve"> Kč bez DPH</w:t>
      </w:r>
      <w:r>
        <w:t>.</w:t>
      </w:r>
    </w:p>
    <w:p w14:paraId="28940407" w14:textId="39970846" w:rsidR="007B31FC" w:rsidRDefault="007B31FC" w:rsidP="00605ACA">
      <w:pPr>
        <w:pStyle w:val="Nadpis2"/>
      </w:pPr>
      <w:r>
        <w:t>Platební podmínky</w:t>
      </w:r>
    </w:p>
    <w:p w14:paraId="56BB1FBF" w14:textId="72EDE2A0" w:rsidR="00C95A2F" w:rsidRDefault="00C95A2F" w:rsidP="0063322A">
      <w:pPr>
        <w:pStyle w:val="Odstavecseseznamem"/>
      </w:pPr>
      <w:r>
        <w:t xml:space="preserve">Odměna Příkazníka bude vyúčtovávána měsíčně, a to vystavením faktury. Přílohou faktury bude </w:t>
      </w:r>
      <w:r w:rsidRPr="00C95A2F">
        <w:t>Soupis provedených prací</w:t>
      </w:r>
      <w:r>
        <w:t xml:space="preserve"> za daný kalendářní měsíc.</w:t>
      </w:r>
    </w:p>
    <w:p w14:paraId="7B813277" w14:textId="5F2C575F" w:rsidR="00F804C2" w:rsidRDefault="00F804C2" w:rsidP="00F804C2">
      <w:pPr>
        <w:pStyle w:val="Odstavecseseznamem"/>
      </w:pPr>
      <w:r>
        <w:t>Příkazce obdrží vždy originál faktury. Fakturu lze doručit i elektronicky e-mailem nebo datovou schránkou.</w:t>
      </w:r>
    </w:p>
    <w:p w14:paraId="2679F3E5" w14:textId="21A5AEFB" w:rsidR="00F804C2" w:rsidRDefault="00F804C2" w:rsidP="00F804C2">
      <w:pPr>
        <w:pStyle w:val="Odstavecseseznamem"/>
      </w:pPr>
      <w:r>
        <w:t xml:space="preserve">Vystavená faktura musí mít náležitosti daňového dokladu dle ustanovení § 29 zákona č. 235/2004 Sb., o dani z přidané hodnoty, ve znění pozdějších předpisů, zákona č. 563/1991 Sb., o účetnictví, ve znění pozdějších předpisů, a ustanovení § 435 odst. 1 občanského zákoníku. Nebude-li faktura obsahovat některou povinnou náležitost nebo bude chybně vyúčtována cena, je Příkazce fakturu před uplynutím lhůty splatnosti vrátit </w:t>
      </w:r>
      <w:r w:rsidR="00A90DD3">
        <w:t>Příkazníkovi</w:t>
      </w:r>
      <w:r>
        <w:t xml:space="preserve"> k provedení opravy s vyznačením důvodu vrácení. </w:t>
      </w:r>
      <w:r w:rsidR="00051A26">
        <w:t>Příkazník</w:t>
      </w:r>
      <w:r>
        <w:t xml:space="preserve"> provede opravu vystavením nové faktury. Vrácením vadné faktury </w:t>
      </w:r>
      <w:r w:rsidR="00EE35DB">
        <w:t>Příkazníkovi</w:t>
      </w:r>
      <w:r>
        <w:t xml:space="preserve"> přestává běžet původní lhůta splatnosti. Nová lhůta splatnosti běží ode dne doručení nové faktury </w:t>
      </w:r>
      <w:r w:rsidR="00203E41">
        <w:t>Příkazci</w:t>
      </w:r>
      <w:r>
        <w:t>. Číslo účtu uvedené na</w:t>
      </w:r>
      <w:r w:rsidR="00F24923">
        <w:t> </w:t>
      </w:r>
      <w:r>
        <w:t>faktuře musí být u tuzemského dodavatele zveřejněno správcem daně ve smyslu ustanovení § 109 odst. 2 písm. c) zákona č. 235/2004 Sb., o dani z přidané hodnoty, ve znění pozdějších předpisů.</w:t>
      </w:r>
    </w:p>
    <w:p w14:paraId="2F8E6AFD" w14:textId="06B4ED01" w:rsidR="00F804C2" w:rsidRDefault="00F804C2" w:rsidP="00F804C2">
      <w:pPr>
        <w:pStyle w:val="Odstavecseseznamem"/>
      </w:pPr>
      <w:r>
        <w:t xml:space="preserve">Faktura je splatná do 30 kalendářních dnů ode dne jejího doručení </w:t>
      </w:r>
      <w:r w:rsidR="00F24923">
        <w:t>Příkazci</w:t>
      </w:r>
      <w:r>
        <w:t>.</w:t>
      </w:r>
    </w:p>
    <w:p w14:paraId="05AB3ABD" w14:textId="5DAA380B" w:rsidR="00F804C2" w:rsidRDefault="00F804C2" w:rsidP="00F804C2">
      <w:pPr>
        <w:pStyle w:val="Odstavecseseznamem"/>
      </w:pPr>
      <w:r>
        <w:t xml:space="preserve">Povinnost zaplatit je splněna dnem odepsání příslušné částky z účtu </w:t>
      </w:r>
      <w:r w:rsidR="00306705">
        <w:t>Příkazce</w:t>
      </w:r>
      <w:r>
        <w:t>.</w:t>
      </w:r>
    </w:p>
    <w:p w14:paraId="27D7BFC3" w14:textId="7B9A93A2" w:rsidR="001D6786" w:rsidRPr="00DF67F4" w:rsidRDefault="001D6786" w:rsidP="001D6786">
      <w:pPr>
        <w:pStyle w:val="Odstavecseseznamem"/>
      </w:pPr>
      <w:r w:rsidRPr="00DF67F4">
        <w:t>Zjistí-li Příkazce v průběhu plnění Smlouvy její porušení nebo další nedostatky v</w:t>
      </w:r>
      <w:r w:rsidR="006C381A" w:rsidRPr="00DF67F4">
        <w:t> </w:t>
      </w:r>
      <w:r w:rsidRPr="00DF67F4">
        <w:t xml:space="preserve">činnosti </w:t>
      </w:r>
      <w:r w:rsidR="006C381A" w:rsidRPr="00DF67F4">
        <w:t>P</w:t>
      </w:r>
      <w:r w:rsidRPr="00DF67F4">
        <w:t>říkazníka, je</w:t>
      </w:r>
      <w:r w:rsidR="00CB75B6">
        <w:t> </w:t>
      </w:r>
      <w:r w:rsidRPr="00DF67F4">
        <w:t xml:space="preserve">oprávněn jednostranně započíst smluvní pokuty proti částkám odměny </w:t>
      </w:r>
      <w:r w:rsidR="00F92435" w:rsidRPr="00DF67F4">
        <w:t>P</w:t>
      </w:r>
      <w:r w:rsidRPr="00DF67F4">
        <w:t>říkazníka, nebude-li v</w:t>
      </w:r>
      <w:r w:rsidR="00CB75B6">
        <w:t> </w:t>
      </w:r>
      <w:r w:rsidRPr="00DF67F4">
        <w:t>konkrétním případě výslovně dohodnuto jinak.</w:t>
      </w:r>
    </w:p>
    <w:p w14:paraId="495567F4" w14:textId="036505F2" w:rsidR="001D6786" w:rsidRPr="00DF67F4" w:rsidRDefault="001D6786" w:rsidP="00FF240D">
      <w:pPr>
        <w:pStyle w:val="Odstavecseseznamem"/>
      </w:pPr>
      <w:r w:rsidRPr="00DF67F4">
        <w:lastRenderedPageBreak/>
        <w:t xml:space="preserve">V odměně nejsou zahrnuty obvyklé správní a jiné obdobné poplatky, odměna soudního znalce a jiné obdobné výdaje související s činností </w:t>
      </w:r>
      <w:r w:rsidR="007F6AF4">
        <w:t>P</w:t>
      </w:r>
      <w:r w:rsidRPr="00DF67F4">
        <w:t xml:space="preserve">říkazníka dle této </w:t>
      </w:r>
      <w:r w:rsidR="007F6AF4">
        <w:t>S</w:t>
      </w:r>
      <w:r w:rsidRPr="00DF67F4">
        <w:t xml:space="preserve">mlouvy, které je </w:t>
      </w:r>
      <w:r w:rsidR="0058606A">
        <w:t>P</w:t>
      </w:r>
      <w:r w:rsidRPr="00DF67F4">
        <w:t xml:space="preserve">říkazník oprávněn </w:t>
      </w:r>
      <w:r w:rsidR="00042724">
        <w:t>P</w:t>
      </w:r>
      <w:r w:rsidRPr="00DF67F4">
        <w:t>říkazci vyúčtovat</w:t>
      </w:r>
      <w:r w:rsidR="00FF240D" w:rsidRPr="00DF67F4">
        <w:t xml:space="preserve">, ani </w:t>
      </w:r>
      <w:r w:rsidRPr="00DF67F4">
        <w:t>další náklad</w:t>
      </w:r>
      <w:r w:rsidR="00FF240D" w:rsidRPr="00DF67F4">
        <w:t>y</w:t>
      </w:r>
      <w:r w:rsidRPr="00DF67F4">
        <w:t>, které s</w:t>
      </w:r>
      <w:r w:rsidR="00FF240D" w:rsidRPr="00DF67F4">
        <w:t> </w:t>
      </w:r>
      <w:r w:rsidRPr="00DF67F4">
        <w:t xml:space="preserve">předchozím souhlasem </w:t>
      </w:r>
      <w:r w:rsidR="00FF240D" w:rsidRPr="00DF67F4">
        <w:t>P</w:t>
      </w:r>
      <w:r w:rsidRPr="00DF67F4">
        <w:t xml:space="preserve">říkazce </w:t>
      </w:r>
      <w:r w:rsidR="00B20029" w:rsidRPr="00DF67F4">
        <w:t xml:space="preserve">navíc </w:t>
      </w:r>
      <w:r w:rsidRPr="00DF67F4">
        <w:t>účelně vynaloží při plnění svých závazků z</w:t>
      </w:r>
      <w:r w:rsidR="00173000" w:rsidRPr="00DF67F4">
        <w:t> </w:t>
      </w:r>
      <w:r w:rsidRPr="00DF67F4">
        <w:t xml:space="preserve">této </w:t>
      </w:r>
      <w:r w:rsidR="00173000" w:rsidRPr="00DF67F4">
        <w:t>S</w:t>
      </w:r>
      <w:r w:rsidRPr="00DF67F4">
        <w:t xml:space="preserve">mlouvy a které řádně a včas </w:t>
      </w:r>
      <w:r w:rsidR="00F0296D" w:rsidRPr="00DF67F4">
        <w:t>P</w:t>
      </w:r>
      <w:r w:rsidRPr="00DF67F4">
        <w:t>říkazci vyúčtuje.</w:t>
      </w:r>
    </w:p>
    <w:p w14:paraId="70B5614E" w14:textId="6E4D316C" w:rsidR="00360D10" w:rsidRDefault="00360D10" w:rsidP="00360D10">
      <w:pPr>
        <w:pStyle w:val="Nadpis1"/>
      </w:pPr>
      <w:bookmarkStart w:id="21" w:name="_Toc2656169"/>
      <w:bookmarkStart w:id="22" w:name="_Toc4396491"/>
      <w:r>
        <w:t xml:space="preserve">Provádění </w:t>
      </w:r>
      <w:bookmarkEnd w:id="21"/>
      <w:r w:rsidR="00A02F01">
        <w:t xml:space="preserve">předmětu </w:t>
      </w:r>
      <w:r w:rsidR="00746BA1">
        <w:t>S</w:t>
      </w:r>
      <w:r w:rsidR="00A02F01">
        <w:t>mlouvy</w:t>
      </w:r>
      <w:bookmarkEnd w:id="22"/>
    </w:p>
    <w:p w14:paraId="5A73F0A7" w14:textId="5648B1A9" w:rsidR="00793DC7" w:rsidRDefault="00793DC7" w:rsidP="00793DC7">
      <w:pPr>
        <w:pStyle w:val="Nadpis2"/>
      </w:pPr>
      <w:bookmarkStart w:id="23" w:name="_Toc4396492"/>
      <w:r>
        <w:t>Povinnost</w:t>
      </w:r>
      <w:r w:rsidR="0081322B">
        <w:t>i</w:t>
      </w:r>
      <w:r>
        <w:t xml:space="preserve"> </w:t>
      </w:r>
      <w:r w:rsidR="0081322B">
        <w:t>S</w:t>
      </w:r>
      <w:r>
        <w:t>mluvních stran</w:t>
      </w:r>
      <w:bookmarkEnd w:id="23"/>
    </w:p>
    <w:p w14:paraId="226DFEC3" w14:textId="4A9585AB" w:rsidR="00793DC7" w:rsidRDefault="00947F6E" w:rsidP="00793DC7">
      <w:pPr>
        <w:pStyle w:val="Odstavecseseznamem"/>
      </w:pPr>
      <w:r>
        <w:t>Příkazník</w:t>
      </w:r>
      <w:r w:rsidR="00793DC7" w:rsidRPr="00793DC7">
        <w:t xml:space="preserve"> se zavazuje provést předmět </w:t>
      </w:r>
      <w:r>
        <w:t>S</w:t>
      </w:r>
      <w:r w:rsidR="00793DC7" w:rsidRPr="00793DC7">
        <w:t>mlouvy řádně, včas a s náležitou odbornou péčí (se znalostí a</w:t>
      </w:r>
      <w:r w:rsidR="00656F79">
        <w:t> </w:t>
      </w:r>
      <w:r w:rsidR="00793DC7" w:rsidRPr="00793DC7">
        <w:t>pečlivostí, která je s jeho povoláním nebo stavem spojena) a</w:t>
      </w:r>
      <w:r>
        <w:t xml:space="preserve"> Příkazce </w:t>
      </w:r>
      <w:r w:rsidR="00793DC7" w:rsidRPr="00793DC7">
        <w:t>se mu k tomu zavazuje poskytnout náležitou součinnost, kterou na něm lze spravedlivě požadovat.</w:t>
      </w:r>
    </w:p>
    <w:p w14:paraId="4988C7A5" w14:textId="3D9A56C7" w:rsidR="00EB54EA" w:rsidRDefault="00AA309B" w:rsidP="00303C12">
      <w:pPr>
        <w:pStyle w:val="Odstavecseseznamem"/>
        <w:keepNext/>
      </w:pPr>
      <w:r>
        <w:t>Příkazník je</w:t>
      </w:r>
      <w:r w:rsidR="00303C12">
        <w:t xml:space="preserve"> povinen</w:t>
      </w:r>
    </w:p>
    <w:p w14:paraId="1491704F" w14:textId="5E550CC9" w:rsidR="000522B9" w:rsidRDefault="00AA309B" w:rsidP="00EB54EA">
      <w:pPr>
        <w:pStyle w:val="Odstavecseseznamem"/>
        <w:numPr>
          <w:ilvl w:val="4"/>
          <w:numId w:val="1"/>
        </w:numPr>
      </w:pPr>
      <w:r>
        <w:t xml:space="preserve">při výkonu své činnosti dbát pokynů </w:t>
      </w:r>
      <w:r w:rsidR="00D806B6">
        <w:t>P</w:t>
      </w:r>
      <w:r>
        <w:t xml:space="preserve">říkazce, případně jej upozornit na zřejmou nevhodnost jeho pokynů, které by mohly mít za následek vznik škody v souladu s touto </w:t>
      </w:r>
      <w:r w:rsidR="000522B9">
        <w:t>S</w:t>
      </w:r>
      <w:r>
        <w:t>mlouvou</w:t>
      </w:r>
      <w:r w:rsidR="000522B9">
        <w:t>;</w:t>
      </w:r>
    </w:p>
    <w:p w14:paraId="5E45D8BC" w14:textId="6AFC1410" w:rsidR="000522B9" w:rsidRDefault="00AA309B" w:rsidP="00EB54EA">
      <w:pPr>
        <w:pStyle w:val="Odstavecseseznamem"/>
        <w:numPr>
          <w:ilvl w:val="4"/>
          <w:numId w:val="1"/>
        </w:numPr>
      </w:pPr>
      <w:r>
        <w:t xml:space="preserve">upozornit </w:t>
      </w:r>
      <w:r w:rsidR="00D806B6">
        <w:t>P</w:t>
      </w:r>
      <w:r>
        <w:t xml:space="preserve">říkazce, že zjistil okolnosti, které mohou mít vliv na změnu pokynů </w:t>
      </w:r>
      <w:r w:rsidR="00D806B6">
        <w:t>P</w:t>
      </w:r>
      <w:r>
        <w:t>říkazce</w:t>
      </w:r>
      <w:r w:rsidR="000522B9">
        <w:t>;</w:t>
      </w:r>
    </w:p>
    <w:p w14:paraId="1C80181B" w14:textId="14178281" w:rsidR="00AA309B" w:rsidRDefault="00AA309B" w:rsidP="00EB54EA">
      <w:pPr>
        <w:pStyle w:val="Odstavecseseznamem"/>
        <w:numPr>
          <w:ilvl w:val="4"/>
          <w:numId w:val="1"/>
        </w:numPr>
      </w:pPr>
      <w:r>
        <w:t xml:space="preserve">neprodleně informovat </w:t>
      </w:r>
      <w:r w:rsidR="00D806B6">
        <w:t>P</w:t>
      </w:r>
      <w:r>
        <w:t>říkazce</w:t>
      </w:r>
      <w:r w:rsidR="00D806B6">
        <w:t>,</w:t>
      </w:r>
      <w:r>
        <w:t xml:space="preserve"> pokud zjistí, že při provádění činností dle této </w:t>
      </w:r>
      <w:r w:rsidR="00D806B6">
        <w:t>S</w:t>
      </w:r>
      <w:r>
        <w:t xml:space="preserve">mlouvy je nutné přikročit k provedení změn, které jsou nezbytně nutné k dosažení souladu přípravy nebo realizace Stavby se </w:t>
      </w:r>
      <w:r w:rsidR="00D806B6">
        <w:t>S</w:t>
      </w:r>
      <w:r>
        <w:t>mlouvou, smlouvou</w:t>
      </w:r>
      <w:r w:rsidR="0092270C">
        <w:t xml:space="preserve"> o</w:t>
      </w:r>
      <w:r w:rsidR="00160232">
        <w:t> </w:t>
      </w:r>
      <w:r w:rsidR="0092270C">
        <w:t>dí</w:t>
      </w:r>
      <w:r w:rsidR="00553E01">
        <w:t>l</w:t>
      </w:r>
      <w:r w:rsidR="0092270C">
        <w:t>o</w:t>
      </w:r>
      <w:r>
        <w:t xml:space="preserve"> se zhotovitel</w:t>
      </w:r>
      <w:r w:rsidR="00D806B6">
        <w:t>em</w:t>
      </w:r>
      <w:r w:rsidR="00553E01">
        <w:t xml:space="preserve"> Stavby</w:t>
      </w:r>
      <w:r>
        <w:t xml:space="preserve"> nebo právními předpisy.</w:t>
      </w:r>
    </w:p>
    <w:p w14:paraId="0293C40B" w14:textId="014E8258" w:rsidR="00AA309B" w:rsidRDefault="00AA309B" w:rsidP="00AA309B">
      <w:pPr>
        <w:pStyle w:val="Odstavecseseznamem"/>
      </w:pPr>
      <w:r>
        <w:t xml:space="preserve">Příkazník není oprávněn bez předchozího písemného souhlasu </w:t>
      </w:r>
      <w:r w:rsidR="00104695">
        <w:t>P</w:t>
      </w:r>
      <w:r>
        <w:t>říkazce jakýmkoliv způsobem měnit věcný rozsah Stavby oproti pravomocným správním rozhodnutím včetně schválené projektové dokumentace, termíny realizace či akceptovat vícepráce</w:t>
      </w:r>
      <w:r w:rsidR="00085B48">
        <w:t xml:space="preserve"> nebo</w:t>
      </w:r>
      <w:r>
        <w:t xml:space="preserve"> či méněpráce zvyšující či snižující náklady Stavby oproti uzavřené smlouvě o</w:t>
      </w:r>
      <w:r w:rsidR="00104695">
        <w:t> </w:t>
      </w:r>
      <w:r w:rsidR="00C81A6E" w:rsidRPr="00C81A6E">
        <w:t>dílo se zhotovitelem Stavby</w:t>
      </w:r>
      <w:r>
        <w:t>.</w:t>
      </w:r>
    </w:p>
    <w:p w14:paraId="0B467910" w14:textId="4B7FAD9B" w:rsidR="00AA309B" w:rsidRPr="00703C30" w:rsidRDefault="00AA309B" w:rsidP="00AA309B">
      <w:pPr>
        <w:pStyle w:val="Odstavecseseznamem"/>
      </w:pPr>
      <w:r w:rsidRPr="00703C30">
        <w:t xml:space="preserve">Příkazník je povinen předat </w:t>
      </w:r>
      <w:r w:rsidR="00104695" w:rsidRPr="00703C30">
        <w:t>P</w:t>
      </w:r>
      <w:r w:rsidRPr="00703C30">
        <w:t>říkazci</w:t>
      </w:r>
      <w:r w:rsidR="002C3262" w:rsidRPr="00703C30">
        <w:t xml:space="preserve"> bez zbytečného odkladu </w:t>
      </w:r>
      <w:r w:rsidR="0012386C" w:rsidRPr="00703C30">
        <w:t xml:space="preserve">doklady a písemnosti, které při </w:t>
      </w:r>
      <w:r w:rsidR="00402D8A" w:rsidRPr="00703C30">
        <w:t xml:space="preserve">plnění předmětu této Smlouvy za Příkazce </w:t>
      </w:r>
      <w:r w:rsidR="00406FBB" w:rsidRPr="00703C30">
        <w:t xml:space="preserve">obdrží (zejm. </w:t>
      </w:r>
      <w:r w:rsidRPr="00703C30">
        <w:t>projektové dokumentace, správní rozhodnutí a</w:t>
      </w:r>
      <w:r w:rsidR="00C71EB3">
        <w:t> </w:t>
      </w:r>
      <w:r w:rsidRPr="00703C30">
        <w:t>opatření</w:t>
      </w:r>
      <w:r w:rsidR="00406FBB" w:rsidRPr="00703C30">
        <w:t>)</w:t>
      </w:r>
      <w:r w:rsidRPr="00703C30">
        <w:t>.</w:t>
      </w:r>
    </w:p>
    <w:p w14:paraId="6E8D712E" w14:textId="090FC46F" w:rsidR="00735C3A" w:rsidRPr="00DF67F4" w:rsidRDefault="00735C3A" w:rsidP="00735C3A">
      <w:pPr>
        <w:pStyle w:val="Nadpis2"/>
      </w:pPr>
      <w:bookmarkStart w:id="24" w:name="_Toc4396494"/>
      <w:r w:rsidRPr="00DF67F4">
        <w:t>Plná moc k provádění předmětu Smlouvy Příkazníkem</w:t>
      </w:r>
      <w:bookmarkEnd w:id="24"/>
    </w:p>
    <w:p w14:paraId="3CEF87B4" w14:textId="36A4CB38" w:rsidR="00735C3A" w:rsidRPr="00DF67F4" w:rsidRDefault="00735C3A" w:rsidP="00735C3A">
      <w:pPr>
        <w:pStyle w:val="Odstavecseseznamem"/>
      </w:pPr>
      <w:r w:rsidRPr="00DF67F4">
        <w:t xml:space="preserve">Příkazce </w:t>
      </w:r>
      <w:r w:rsidR="00683B61" w:rsidRPr="00DF67F4">
        <w:t xml:space="preserve">touto Smlouvou </w:t>
      </w:r>
      <w:r w:rsidRPr="00DF67F4">
        <w:t>zmocňuje Příkazníka, aby</w:t>
      </w:r>
      <w:r w:rsidR="009C1C19" w:rsidRPr="00DF67F4">
        <w:t xml:space="preserve"> za Příkazce</w:t>
      </w:r>
      <w:r w:rsidRPr="00DF67F4">
        <w:t xml:space="preserve"> svým jménem a na jeho účet vykonával předmět Smlouvy. Za tím účelem Příkazce</w:t>
      </w:r>
      <w:r w:rsidR="00FB49EB" w:rsidRPr="00DF67F4">
        <w:t xml:space="preserve"> vyhotoví nejpozději do 15 kalendářních dnů ode dne, kdy si o</w:t>
      </w:r>
      <w:r w:rsidR="00A77FA7">
        <w:t> </w:t>
      </w:r>
      <w:r w:rsidR="00FB49EB" w:rsidRPr="00DF67F4">
        <w:t>to Příkazní</w:t>
      </w:r>
      <w:r w:rsidR="00DA31DB">
        <w:t>k</w:t>
      </w:r>
      <w:r w:rsidR="00FB49EB" w:rsidRPr="00DF67F4">
        <w:t xml:space="preserve"> požádá, osvědčení </w:t>
      </w:r>
      <w:r w:rsidRPr="00DF67F4">
        <w:t>o udělení plné moci nebo procesní plnou moc</w:t>
      </w:r>
      <w:r w:rsidR="00F36555" w:rsidRPr="00DF67F4">
        <w:t xml:space="preserve">, </w:t>
      </w:r>
      <w:r w:rsidR="00F36555" w:rsidRPr="00DF67F4">
        <w:rPr>
          <w:i/>
        </w:rPr>
        <w:t>je-li v dané věci potřeba</w:t>
      </w:r>
      <w:r w:rsidRPr="00DF67F4">
        <w:t>.</w:t>
      </w:r>
    </w:p>
    <w:p w14:paraId="7CD01373" w14:textId="1E8DB560" w:rsidR="005115C9" w:rsidRDefault="000A2BE6" w:rsidP="00066996">
      <w:pPr>
        <w:pStyle w:val="Nadpis1"/>
      </w:pPr>
      <w:bookmarkStart w:id="25" w:name="_Toc2656177"/>
      <w:bookmarkStart w:id="26" w:name="_Toc4396495"/>
      <w:r>
        <w:t xml:space="preserve">Záruka za </w:t>
      </w:r>
      <w:r w:rsidR="005115C9">
        <w:t>Jakost</w:t>
      </w:r>
      <w:r>
        <w:t xml:space="preserve"> </w:t>
      </w:r>
      <w:r w:rsidR="005115C9">
        <w:t xml:space="preserve">a odpovědnost </w:t>
      </w:r>
      <w:r w:rsidR="007E5509">
        <w:t>Zhotovitele</w:t>
      </w:r>
      <w:bookmarkEnd w:id="25"/>
      <w:bookmarkEnd w:id="26"/>
    </w:p>
    <w:p w14:paraId="558724A1" w14:textId="77777777" w:rsidR="006A7CFB" w:rsidRDefault="00A42FCA" w:rsidP="006A7CFB">
      <w:pPr>
        <w:pStyle w:val="Nadpis2"/>
      </w:pPr>
      <w:bookmarkStart w:id="27" w:name="_Toc2656178"/>
      <w:bookmarkStart w:id="28" w:name="_Toc4396496"/>
      <w:r>
        <w:t xml:space="preserve">Jakost </w:t>
      </w:r>
      <w:r w:rsidR="004A496D">
        <w:t>D</w:t>
      </w:r>
      <w:r>
        <w:t>íla</w:t>
      </w:r>
      <w:bookmarkEnd w:id="27"/>
      <w:bookmarkEnd w:id="28"/>
    </w:p>
    <w:p w14:paraId="64DB50DA" w14:textId="5AFE21B7" w:rsidR="00320923" w:rsidRDefault="00D54EB1" w:rsidP="00320923">
      <w:pPr>
        <w:pStyle w:val="Odstavecseseznamem"/>
      </w:pPr>
      <w:r>
        <w:t xml:space="preserve">Příkazník poskytuje Příkazci záruku za </w:t>
      </w:r>
      <w:r w:rsidRPr="00D54EB1">
        <w:t>řádné</w:t>
      </w:r>
      <w:r>
        <w:t xml:space="preserve"> a</w:t>
      </w:r>
      <w:r w:rsidRPr="00D54EB1">
        <w:t xml:space="preserve"> včasné</w:t>
      </w:r>
      <w:r>
        <w:t xml:space="preserve"> provedení předmětu této Smlouvy.</w:t>
      </w:r>
    </w:p>
    <w:p w14:paraId="4CB9ACF0" w14:textId="77777777" w:rsidR="0029715A" w:rsidRDefault="0029715A" w:rsidP="00B14C3F">
      <w:pPr>
        <w:pStyle w:val="Nadpis2"/>
      </w:pPr>
      <w:bookmarkStart w:id="29" w:name="_Toc2656179"/>
      <w:bookmarkStart w:id="30" w:name="_Toc4396497"/>
      <w:r>
        <w:t>Odpovědnost zhotovitele za podzhotovitele</w:t>
      </w:r>
      <w:bookmarkEnd w:id="29"/>
      <w:bookmarkEnd w:id="30"/>
    </w:p>
    <w:p w14:paraId="0A2C42B1" w14:textId="5470DC7B" w:rsidR="00320923" w:rsidRDefault="00320923" w:rsidP="00320923">
      <w:pPr>
        <w:pStyle w:val="Odstavecseseznamem"/>
      </w:pPr>
      <w:r>
        <w:t xml:space="preserve">Pověřil-li </w:t>
      </w:r>
      <w:r w:rsidR="00E275C1">
        <w:t>Příkazník</w:t>
      </w:r>
      <w:r>
        <w:t xml:space="preserve"> provedením části </w:t>
      </w:r>
      <w:r w:rsidR="00E275C1">
        <w:t>předmětu Smlouvy</w:t>
      </w:r>
      <w:r>
        <w:t xml:space="preserve"> jinou osobu </w:t>
      </w:r>
      <w:r w:rsidR="00A83B25">
        <w:t>(dále jen jako „</w:t>
      </w:r>
      <w:r w:rsidR="00A83B25" w:rsidRPr="00A83B25">
        <w:rPr>
          <w:b/>
        </w:rPr>
        <w:t>Pod</w:t>
      </w:r>
      <w:r w:rsidR="00E275C1">
        <w:rPr>
          <w:b/>
        </w:rPr>
        <w:t>dodavatel</w:t>
      </w:r>
      <w:r w:rsidR="00A83B25">
        <w:t>“)</w:t>
      </w:r>
      <w:r>
        <w:t xml:space="preserve">, má </w:t>
      </w:r>
      <w:r w:rsidR="00E275C1">
        <w:t xml:space="preserve">Příkazník </w:t>
      </w:r>
      <w:r>
        <w:t xml:space="preserve">odpovědnost jako by </w:t>
      </w:r>
      <w:r w:rsidR="00322E33">
        <w:t>předmět Smlouvy</w:t>
      </w:r>
      <w:r>
        <w:t xml:space="preserve"> prováděl sám. </w:t>
      </w:r>
      <w:r w:rsidR="006356E3">
        <w:t>Příkazník</w:t>
      </w:r>
      <w:r>
        <w:t xml:space="preserve"> je </w:t>
      </w:r>
      <w:r w:rsidR="00C14985">
        <w:t xml:space="preserve">v takovém případě </w:t>
      </w:r>
      <w:r>
        <w:t>povinen v</w:t>
      </w:r>
      <w:r w:rsidR="00B346F0">
        <w:t> </w:t>
      </w:r>
      <w:r>
        <w:t>pod</w:t>
      </w:r>
      <w:r w:rsidR="00B346F0">
        <w:t>dodavatelské</w:t>
      </w:r>
      <w:r>
        <w:t xml:space="preserve"> smlouvě zajistit, aby byl </w:t>
      </w:r>
      <w:r w:rsidR="00D3011E">
        <w:t>Poddodavatel</w:t>
      </w:r>
      <w:r>
        <w:t xml:space="preserve"> povinen spolupůsobit při provádění kontroly plnění.</w:t>
      </w:r>
      <w:r w:rsidR="00A76663">
        <w:t xml:space="preserve"> Tato povinnost se</w:t>
      </w:r>
      <w:r w:rsidR="00D828CF">
        <w:t xml:space="preserve"> přiměřeně</w:t>
      </w:r>
      <w:r w:rsidR="00A76663">
        <w:t xml:space="preserve"> vztahuje i na Pod</w:t>
      </w:r>
      <w:r w:rsidR="00D3011E">
        <w:t xml:space="preserve">dodavatele </w:t>
      </w:r>
      <w:r w:rsidR="00A76663">
        <w:t>v dalších úrovní pod</w:t>
      </w:r>
      <w:r w:rsidR="00D3011E">
        <w:t xml:space="preserve">dodavatelského </w:t>
      </w:r>
      <w:r w:rsidR="00A76663">
        <w:t>řetězce.</w:t>
      </w:r>
    </w:p>
    <w:p w14:paraId="2F3C01C4" w14:textId="77777777" w:rsidR="006F0215" w:rsidRDefault="006F0215" w:rsidP="006F0215">
      <w:pPr>
        <w:pStyle w:val="Nadpis2"/>
      </w:pPr>
      <w:r>
        <w:lastRenderedPageBreak/>
        <w:t>Záruční a reklamační podmínky</w:t>
      </w:r>
    </w:p>
    <w:p w14:paraId="2C1C78AC" w14:textId="77777777" w:rsidR="006F0215" w:rsidRDefault="006F0215" w:rsidP="006F0215">
      <w:pPr>
        <w:pStyle w:val="Nadpis3"/>
      </w:pPr>
      <w:r>
        <w:t>Záruka</w:t>
      </w:r>
    </w:p>
    <w:p w14:paraId="5B4E285D" w14:textId="77777777" w:rsidR="006F0215" w:rsidRPr="000A3411" w:rsidRDefault="006F0215" w:rsidP="006F0215">
      <w:pPr>
        <w:pStyle w:val="Odstavecseseznamem"/>
      </w:pPr>
      <w:r w:rsidRPr="000A3411">
        <w:t>Předmět Smlouvy provedený Příkazníkem má vady, jestliže jeho provedení neodpovídá požadavkům uvedeným v této Smlouvě (dále jen jako „</w:t>
      </w:r>
      <w:r w:rsidRPr="000A3411">
        <w:rPr>
          <w:b/>
        </w:rPr>
        <w:t>Vadné plnění</w:t>
      </w:r>
      <w:r w:rsidRPr="000A3411">
        <w:t>“).</w:t>
      </w:r>
    </w:p>
    <w:p w14:paraId="606F555E" w14:textId="77777777" w:rsidR="006F0215" w:rsidRPr="000A3411" w:rsidRDefault="006F0215" w:rsidP="006F0215">
      <w:pPr>
        <w:pStyle w:val="Odstavecseseznamem"/>
      </w:pPr>
      <w:r w:rsidRPr="000A3411">
        <w:t>Příkazník odpovídá za Vadné plnění, které se vyskytne po dobu provádění předmětu Smlouvy a dále v záruční době.</w:t>
      </w:r>
    </w:p>
    <w:p w14:paraId="2A2AF255" w14:textId="77777777" w:rsidR="006F0215" w:rsidRPr="000A3411" w:rsidRDefault="006F0215" w:rsidP="006F0215">
      <w:pPr>
        <w:pStyle w:val="Odstavecseseznamem"/>
      </w:pPr>
      <w:r w:rsidRPr="000A3411">
        <w:t xml:space="preserve">Příkazník poskytuje na jím provedený předmět Smlouvy záruku </w:t>
      </w:r>
      <w:r w:rsidRPr="000A3411">
        <w:rPr>
          <w:b/>
        </w:rPr>
        <w:t>v délce 24 měsíců</w:t>
      </w:r>
      <w:r w:rsidRPr="000A3411">
        <w:rPr>
          <w:bCs/>
        </w:rPr>
        <w:t xml:space="preserve"> (záruční doba)</w:t>
      </w:r>
      <w:r w:rsidRPr="000A3411">
        <w:t>.</w:t>
      </w:r>
    </w:p>
    <w:p w14:paraId="4C9F7208" w14:textId="77777777" w:rsidR="006F0215" w:rsidRPr="000A3411" w:rsidRDefault="006F0215" w:rsidP="006F0215">
      <w:pPr>
        <w:pStyle w:val="Odstavecseseznamem"/>
      </w:pPr>
      <w:r w:rsidRPr="000A3411">
        <w:t>Záruční doba začíná plynout ode dne úplného provedení předmětu této Smlouvy.</w:t>
      </w:r>
    </w:p>
    <w:p w14:paraId="1BE67DDE" w14:textId="77777777" w:rsidR="006F0215" w:rsidRPr="000A3411" w:rsidRDefault="006F0215" w:rsidP="006F0215">
      <w:pPr>
        <w:pStyle w:val="Odstavecseseznamem"/>
      </w:pPr>
      <w:r w:rsidRPr="000A3411">
        <w:t>Záruční doba neběží po dobu, po kterou nemůže Příkazce výsledek pro Vadné plnění řádně užívat.</w:t>
      </w:r>
    </w:p>
    <w:p w14:paraId="747762C5" w14:textId="77777777" w:rsidR="006F0215" w:rsidRPr="000A3411" w:rsidRDefault="006F0215" w:rsidP="006F0215">
      <w:pPr>
        <w:pStyle w:val="Nadpis3"/>
      </w:pPr>
      <w:r w:rsidRPr="000A3411">
        <w:t>Reklamační podmínky</w:t>
      </w:r>
    </w:p>
    <w:p w14:paraId="23151774" w14:textId="77777777" w:rsidR="006F0215" w:rsidRPr="000A3411" w:rsidRDefault="006F0215" w:rsidP="006F0215">
      <w:pPr>
        <w:pStyle w:val="Odstavecseseznamem"/>
      </w:pPr>
      <w:r w:rsidRPr="000A3411">
        <w:t>Příkazce je povinen Příkazníkovi bez zbytečného odkladu vytknout Vadné plnění, přičemž ten se zavazuje zjednat nápravu Vadného plnění ihned, případně ve lhůtě 14 kalendářních dnů, snese-li náprava takového odkladu. Smluvní strany se mohou podle charakteru Vadného plnění a možností nápravy dohodnout na lhůtě pro odstranění Vadného plnění v jiné lhůtě.</w:t>
      </w:r>
    </w:p>
    <w:p w14:paraId="7B318897" w14:textId="77777777" w:rsidR="006F0215" w:rsidRPr="000A3411" w:rsidRDefault="006F0215" w:rsidP="006F0215">
      <w:pPr>
        <w:pStyle w:val="Odstavecseseznamem"/>
      </w:pPr>
      <w:r w:rsidRPr="000A3411">
        <w:t>Příkazce je povinen umožnit Příkazníkovi nápravu Vadného plnění.</w:t>
      </w:r>
    </w:p>
    <w:p w14:paraId="365205B0" w14:textId="77777777" w:rsidR="006F0215" w:rsidRPr="000A3411" w:rsidRDefault="006F0215" w:rsidP="006F0215">
      <w:pPr>
        <w:pStyle w:val="Odstavecseseznamem"/>
      </w:pPr>
      <w:r w:rsidRPr="000A3411">
        <w:t>Není-li možné provést nápravu Vadného plnění, odpovídá Příkazník za prokazatelnou újmu Příkazci, kterou takové Vadné plnění zapříčiní, přičemž nad to je Příkazce oprávněn požadovat přiměřenou slevu z odměny, a to podle charakteru neodstranitelného Vadného plnění.</w:t>
      </w:r>
    </w:p>
    <w:p w14:paraId="03B0FC18" w14:textId="77777777" w:rsidR="006F0215" w:rsidRDefault="006F0215" w:rsidP="006F0215">
      <w:pPr>
        <w:pStyle w:val="Nadpis2"/>
      </w:pPr>
      <w:r>
        <w:t>Odpovědnost za škodu</w:t>
      </w:r>
    </w:p>
    <w:p w14:paraId="37C3DF50" w14:textId="77777777" w:rsidR="006F0215" w:rsidRDefault="006F0215" w:rsidP="006F0215">
      <w:pPr>
        <w:pStyle w:val="Odstavecseseznamem"/>
      </w:pPr>
      <w:r>
        <w:t>Odpovědnost za škodu vzniklou při provádění předmětu této Smlouvy nebo v jejím důsledku nese Příkazník v plném rozsahu.</w:t>
      </w:r>
    </w:p>
    <w:p w14:paraId="705ADB8C" w14:textId="77777777" w:rsidR="006F0215" w:rsidRDefault="006F0215" w:rsidP="006F0215">
      <w:pPr>
        <w:pStyle w:val="Odstavecseseznamem"/>
      </w:pPr>
      <w:r>
        <w:t>Příkazník je povinen nahradit Příkazci škodu v plné výši.</w:t>
      </w:r>
    </w:p>
    <w:p w14:paraId="68A581BE" w14:textId="77777777" w:rsidR="006F0215" w:rsidRPr="007B51AF" w:rsidRDefault="006F0215" w:rsidP="006F0215">
      <w:pPr>
        <w:pStyle w:val="Odstavecseseznamem"/>
      </w:pPr>
      <w:r>
        <w:t xml:space="preserve">Škodu je Příkazce oprávněn započíst proti </w:t>
      </w:r>
      <w:r w:rsidRPr="007B51AF">
        <w:t>pohledávce Příkazníka. V případě, že taková pohledávka neexistuje, bude Příkazcem vystavena faktura.</w:t>
      </w:r>
    </w:p>
    <w:p w14:paraId="306F47D7" w14:textId="77777777" w:rsidR="006F0215" w:rsidRPr="00DF67F4" w:rsidRDefault="006F0215" w:rsidP="006F0215">
      <w:pPr>
        <w:pStyle w:val="Odstavecseseznamem"/>
      </w:pPr>
      <w:r w:rsidRPr="007B51AF">
        <w:t>Smluvní strany si ujednávají, že Příkazce Příkazníkovi</w:t>
      </w:r>
      <w:r w:rsidRPr="00DF67F4">
        <w:t xml:space="preserve"> nenahradí škodu, která mu vznikla v souvislosti s</w:t>
      </w:r>
      <w:r>
        <w:t> </w:t>
      </w:r>
      <w:r w:rsidRPr="00DF67F4">
        <w:t>plněním příkazu (tj. vylučují aplikaci ustanovení § 2437 občanského zákoníku).</w:t>
      </w:r>
    </w:p>
    <w:p w14:paraId="316FB30E" w14:textId="77777777" w:rsidR="005115C9" w:rsidRDefault="00850E60" w:rsidP="0060693C">
      <w:pPr>
        <w:pStyle w:val="Nadpis1"/>
      </w:pPr>
      <w:bookmarkStart w:id="31" w:name="_Toc2656182"/>
      <w:bookmarkStart w:id="32" w:name="_Toc4396500"/>
      <w:r>
        <w:t xml:space="preserve">Zajištění a </w:t>
      </w:r>
      <w:r w:rsidR="00813F62">
        <w:t>u</w:t>
      </w:r>
      <w:r w:rsidR="00023FB3">
        <w:t>tvrzení závazku ze Smlouvy</w:t>
      </w:r>
      <w:bookmarkEnd w:id="31"/>
      <w:bookmarkEnd w:id="32"/>
    </w:p>
    <w:p w14:paraId="2534E5C5" w14:textId="0BC39E9A" w:rsidR="00861DB0" w:rsidRDefault="00C83895" w:rsidP="00861DB0">
      <w:pPr>
        <w:pStyle w:val="Nadpis2"/>
      </w:pPr>
      <w:bookmarkStart w:id="33" w:name="_Toc2656183"/>
      <w:bookmarkStart w:id="34" w:name="_Toc4396501"/>
      <w:r>
        <w:t xml:space="preserve">Pojištění </w:t>
      </w:r>
      <w:bookmarkEnd w:id="33"/>
      <w:r w:rsidR="006C2985">
        <w:t>Příkazníka</w:t>
      </w:r>
      <w:bookmarkEnd w:id="34"/>
    </w:p>
    <w:p w14:paraId="11DC8876" w14:textId="77777777" w:rsidR="00E2630F" w:rsidRDefault="00E2630F" w:rsidP="00E2630F">
      <w:pPr>
        <w:pStyle w:val="Nadpis3"/>
      </w:pPr>
      <w:r>
        <w:t>Pojištění obecné odpovědnosti Příkazníka</w:t>
      </w:r>
    </w:p>
    <w:p w14:paraId="546BC579" w14:textId="154BC3D3" w:rsidR="00E2630F" w:rsidRDefault="00E2630F" w:rsidP="00E2630F">
      <w:pPr>
        <w:pStyle w:val="Odstavecseseznamem"/>
      </w:pPr>
      <w:r>
        <w:t>Příkazník se zavazuje mít sjednáno pojištění odpovědnosti za újmu z výkonu podnikatelské činnosti způsobenou třetí osobě s limitem pojistného plnění ve výši alespoň 1</w:t>
      </w:r>
      <w:r w:rsidR="0057569D">
        <w:t xml:space="preserve"> mil.</w:t>
      </w:r>
      <w:r>
        <w:t xml:space="preserve"> Kč (dále jen jako „</w:t>
      </w:r>
      <w:r w:rsidRPr="00E2630F">
        <w:rPr>
          <w:b/>
          <w:bCs/>
        </w:rPr>
        <w:t>Pojištění obecné odpovědnosti</w:t>
      </w:r>
      <w:r>
        <w:t>“).</w:t>
      </w:r>
    </w:p>
    <w:p w14:paraId="45838C0C" w14:textId="76BCB2A3" w:rsidR="00E2630F" w:rsidRDefault="00E2630F" w:rsidP="00E2630F">
      <w:pPr>
        <w:pStyle w:val="Odstavecseseznamem"/>
      </w:pPr>
      <w:r>
        <w:t>Pojištění obecné odpovědnosti musí zahrnovat pojištění odpovědnosti Příkazníka za majetkovou a</w:t>
      </w:r>
      <w:r w:rsidR="00BB4D14">
        <w:t> </w:t>
      </w:r>
      <w:r>
        <w:t>nemajetkovou újmu vzniklou jinému (Příkazci či třetí osobě) z výkonu podnikatelské činnosti.</w:t>
      </w:r>
    </w:p>
    <w:p w14:paraId="62A08113" w14:textId="28734B6B" w:rsidR="00E2630F" w:rsidRDefault="00E2630F" w:rsidP="00E2630F">
      <w:pPr>
        <w:pStyle w:val="Odstavecseseznamem"/>
      </w:pPr>
      <w:r>
        <w:t xml:space="preserve">Příkazník se zavazuje udržovat Pojištění obecné odpovědnosti v platnosti ode dne účinnosti této Smlouvy do alespoň 14 dnů po </w:t>
      </w:r>
      <w:r w:rsidR="00584B05">
        <w:t>nabytí právní moci kolaudačního rozhodnutí Stavby.</w:t>
      </w:r>
    </w:p>
    <w:p w14:paraId="153B23C2" w14:textId="7FD9AE88" w:rsidR="00C3272D" w:rsidRDefault="00C3272D" w:rsidP="00C3272D">
      <w:pPr>
        <w:pStyle w:val="Odstavecseseznamem"/>
      </w:pPr>
      <w:r>
        <w:t xml:space="preserve">Originál nebo úředně ověřenou kopii pojistné smlouvy zahrnující </w:t>
      </w:r>
      <w:r w:rsidR="00C002F6" w:rsidRPr="00C002F6">
        <w:t>Pojištění obecné odpovědnosti</w:t>
      </w:r>
      <w:r>
        <w:t xml:space="preserve"> se zavazuje Příkazník předat Příkazci nejpozději </w:t>
      </w:r>
      <w:r w:rsidR="007D5BD6">
        <w:t>do 2 pracovních dnů ode dne doručení písemné výzvy Příkazce k jejímu předložení</w:t>
      </w:r>
      <w:r>
        <w:t>.</w:t>
      </w:r>
    </w:p>
    <w:p w14:paraId="705FB27D" w14:textId="77777777" w:rsidR="009D07C6" w:rsidRDefault="0006734A" w:rsidP="006A1A8E">
      <w:pPr>
        <w:pStyle w:val="Nadpis2"/>
      </w:pPr>
      <w:bookmarkStart w:id="35" w:name="_Toc2656185"/>
      <w:bookmarkStart w:id="36" w:name="_Toc4396502"/>
      <w:r>
        <w:lastRenderedPageBreak/>
        <w:t xml:space="preserve">Smluvní </w:t>
      </w:r>
      <w:r w:rsidR="009F2345">
        <w:t>sankce</w:t>
      </w:r>
      <w:bookmarkEnd w:id="35"/>
      <w:bookmarkEnd w:id="36"/>
    </w:p>
    <w:p w14:paraId="224F4FBC" w14:textId="77777777" w:rsidR="009F2345" w:rsidRDefault="009F2345" w:rsidP="009F2345">
      <w:pPr>
        <w:pStyle w:val="Nadpis3"/>
      </w:pPr>
      <w:r>
        <w:t>Uplatnění práva na smluvní pokutu nebo úrok z prodlení</w:t>
      </w:r>
    </w:p>
    <w:p w14:paraId="57B2AF8B" w14:textId="77777777" w:rsidR="009F2345" w:rsidRDefault="009F2345" w:rsidP="009F2345">
      <w:pPr>
        <w:pStyle w:val="Odstavecseseznamem"/>
      </w:pPr>
      <w:r>
        <w:t>Je-li podle Smlouvy sjednána smluvní pokuta nebo úrok z prodlení, je jejich uplatnění na vůli oprávněné Smluvní strany.</w:t>
      </w:r>
    </w:p>
    <w:p w14:paraId="7D0555F0" w14:textId="6FFDAD53" w:rsidR="009F2345" w:rsidRDefault="009F2345" w:rsidP="009F2345">
      <w:pPr>
        <w:pStyle w:val="Odstavecseseznamem"/>
      </w:pPr>
      <w:r>
        <w:t>Uplatněním smluvní pokuty nebo úroku z prodlení nejsou dotčena práva z odpovědnosti za způsobenou újmu nebo z odpovědnosti za Vadu.</w:t>
      </w:r>
    </w:p>
    <w:p w14:paraId="50BECE59" w14:textId="3977D3E5" w:rsidR="009F2345" w:rsidRDefault="009F2345" w:rsidP="009F2345">
      <w:pPr>
        <w:pStyle w:val="Odstavecseseznamem"/>
      </w:pPr>
      <w:r>
        <w:t xml:space="preserve">Smluvní pokuty je </w:t>
      </w:r>
      <w:r w:rsidR="000369BD">
        <w:t>Příkazce</w:t>
      </w:r>
      <w:r>
        <w:t xml:space="preserve"> oprávněn započíst proti pohledávce </w:t>
      </w:r>
      <w:r w:rsidR="000369BD">
        <w:t>Příkazníka</w:t>
      </w:r>
      <w:r>
        <w:t>. V</w:t>
      </w:r>
      <w:r w:rsidR="00EE2E3B">
        <w:t> </w:t>
      </w:r>
      <w:r>
        <w:t xml:space="preserve">případě, že taková pohledávka neexistuje, bude </w:t>
      </w:r>
      <w:r w:rsidR="005B1F2F">
        <w:t>Příkazníkem</w:t>
      </w:r>
      <w:r>
        <w:t xml:space="preserve"> vystavena faktura.</w:t>
      </w:r>
    </w:p>
    <w:p w14:paraId="42FF1768" w14:textId="77777777" w:rsidR="00171F5F" w:rsidRDefault="00171F5F" w:rsidP="00171F5F">
      <w:pPr>
        <w:pStyle w:val="Nadpis3"/>
      </w:pPr>
      <w:r>
        <w:t>Smluvní pokuty</w:t>
      </w:r>
    </w:p>
    <w:p w14:paraId="330469E5" w14:textId="77777777" w:rsidR="005A09BA" w:rsidRDefault="005A09BA" w:rsidP="005A09BA">
      <w:pPr>
        <w:pStyle w:val="Odstavecseseznamem"/>
      </w:pPr>
      <w:r>
        <w:t>Příkazník je povinen Příkazci zaplatit</w:t>
      </w:r>
    </w:p>
    <w:p w14:paraId="4B5F5520" w14:textId="77777777" w:rsidR="005A09BA" w:rsidRPr="00F03847" w:rsidRDefault="005A09BA" w:rsidP="005A09BA">
      <w:pPr>
        <w:pStyle w:val="Odstavecseseznamem"/>
        <w:numPr>
          <w:ilvl w:val="4"/>
          <w:numId w:val="1"/>
        </w:numPr>
      </w:pPr>
      <w:r w:rsidRPr="00F03847">
        <w:t>smluvní pokutu ve výši 500,</w:t>
      </w:r>
      <w:r>
        <w:t>00</w:t>
      </w:r>
      <w:r w:rsidRPr="00F03847">
        <w:t xml:space="preserve"> Kč za každý i započatý den prodlení s nápravou Vadného plnění proti Reklamačním podmínkám;</w:t>
      </w:r>
    </w:p>
    <w:p w14:paraId="23518BC9" w14:textId="77777777" w:rsidR="005A09BA" w:rsidRDefault="005A09BA" w:rsidP="005A09BA">
      <w:pPr>
        <w:pStyle w:val="Odstavecseseznamem"/>
        <w:numPr>
          <w:ilvl w:val="4"/>
          <w:numId w:val="1"/>
        </w:numPr>
      </w:pPr>
      <w:r>
        <w:t xml:space="preserve">smluvní pokutu ve výši 1.000,00 Kč za každé jiné porušení této Smlouvy, </w:t>
      </w:r>
      <w:r w:rsidRPr="00FB0AAC">
        <w:rPr>
          <w:i/>
        </w:rPr>
        <w:t xml:space="preserve">není-li pro dané stanovena </w:t>
      </w:r>
      <w:r>
        <w:rPr>
          <w:i/>
        </w:rPr>
        <w:t xml:space="preserve">zvláštní </w:t>
      </w:r>
      <w:r w:rsidRPr="00FB0AAC">
        <w:rPr>
          <w:i/>
        </w:rPr>
        <w:t>smluvní pokuta</w:t>
      </w:r>
      <w:r>
        <w:t>.</w:t>
      </w:r>
    </w:p>
    <w:p w14:paraId="0B4EDE1D" w14:textId="73A5D47B" w:rsidR="00B82F88" w:rsidRDefault="00B82F88" w:rsidP="00B82F88">
      <w:pPr>
        <w:pStyle w:val="Odstavecseseznamem"/>
      </w:pPr>
      <w:r>
        <w:t xml:space="preserve">Smluvní pokuty je </w:t>
      </w:r>
      <w:r w:rsidR="0080711E">
        <w:t>Příkazce</w:t>
      </w:r>
      <w:r>
        <w:t xml:space="preserve"> oprávněn </w:t>
      </w:r>
      <w:r w:rsidR="00A05BEC">
        <w:t xml:space="preserve">jednostranně </w:t>
      </w:r>
      <w:r>
        <w:t xml:space="preserve">započíst proti pohledávkám </w:t>
      </w:r>
      <w:r w:rsidR="00A05BEC">
        <w:t>Příkazníka</w:t>
      </w:r>
      <w:r>
        <w:t>. V případě, že</w:t>
      </w:r>
      <w:r w:rsidR="00607BAF">
        <w:t> </w:t>
      </w:r>
      <w:r>
        <w:t xml:space="preserve">taková pohledávka neexistuje, bude </w:t>
      </w:r>
      <w:r w:rsidR="00C04320">
        <w:t>Příkazcem</w:t>
      </w:r>
      <w:r>
        <w:t xml:space="preserve"> vystavena a</w:t>
      </w:r>
      <w:r w:rsidR="00591987">
        <w:t> Příkazníkem</w:t>
      </w:r>
      <w:r>
        <w:t xml:space="preserve"> bezodkladně uhrazena faktura.</w:t>
      </w:r>
    </w:p>
    <w:p w14:paraId="6BABC471" w14:textId="771428B0" w:rsidR="00B82F88" w:rsidRDefault="00B82F88" w:rsidP="00B82F88">
      <w:pPr>
        <w:pStyle w:val="Odstavecseseznamem"/>
      </w:pPr>
      <w:r>
        <w:t xml:space="preserve">Sankčními ujednáními podle </w:t>
      </w:r>
      <w:r w:rsidR="00AD6DE6">
        <w:t>S</w:t>
      </w:r>
      <w:r>
        <w:t xml:space="preserve">mlouvy nejsou dotčena jiná práva </w:t>
      </w:r>
      <w:r w:rsidR="00AD6DE6">
        <w:t>Příkazce</w:t>
      </w:r>
      <w:r>
        <w:t xml:space="preserve"> a </w:t>
      </w:r>
      <w:r w:rsidR="00AD6DE6">
        <w:t>Příkazníka</w:t>
      </w:r>
      <w:r>
        <w:t xml:space="preserve"> (zejm. právo na</w:t>
      </w:r>
      <w:r w:rsidR="00607BAF">
        <w:t> </w:t>
      </w:r>
      <w:r>
        <w:t>náhradu újmy).</w:t>
      </w:r>
    </w:p>
    <w:p w14:paraId="1DB18BCD" w14:textId="77777777" w:rsidR="005115C9" w:rsidRDefault="005115C9" w:rsidP="005D7D2A">
      <w:pPr>
        <w:pStyle w:val="Nadpis1"/>
      </w:pPr>
      <w:bookmarkStart w:id="37" w:name="_Toc1198030"/>
      <w:bookmarkStart w:id="38" w:name="_Toc2656186"/>
      <w:bookmarkStart w:id="39" w:name="_Toc4396503"/>
      <w:r>
        <w:t>Ostatní a závěrečná ujednání</w:t>
      </w:r>
      <w:bookmarkEnd w:id="37"/>
      <w:bookmarkEnd w:id="38"/>
      <w:bookmarkEnd w:id="39"/>
    </w:p>
    <w:p w14:paraId="3F4D04E0" w14:textId="77777777" w:rsidR="005115C9" w:rsidRDefault="005115C9" w:rsidP="005D7D2A">
      <w:pPr>
        <w:pStyle w:val="Nadpis2"/>
      </w:pPr>
      <w:bookmarkStart w:id="40" w:name="_Toc1198031"/>
      <w:bookmarkStart w:id="41" w:name="_Toc2656187"/>
      <w:bookmarkStart w:id="42" w:name="_Toc4396504"/>
      <w:r>
        <w:t>Ostatní ustanovení</w:t>
      </w:r>
      <w:bookmarkEnd w:id="40"/>
      <w:bookmarkEnd w:id="41"/>
      <w:bookmarkEnd w:id="42"/>
    </w:p>
    <w:p w14:paraId="08C0D135" w14:textId="77777777" w:rsidR="0027188B" w:rsidRDefault="009A0A25" w:rsidP="008010DA">
      <w:pPr>
        <w:pStyle w:val="Nadpis3"/>
      </w:pPr>
      <w:r>
        <w:t xml:space="preserve">Závazek </w:t>
      </w:r>
      <w:r w:rsidR="004233ED">
        <w:t>k</w:t>
      </w:r>
      <w:r>
        <w:t xml:space="preserve"> řešení sporů ze Smlouvy a </w:t>
      </w:r>
      <w:r w:rsidR="003219E6" w:rsidRPr="003219E6">
        <w:t>Salvátorská klauzule</w:t>
      </w:r>
    </w:p>
    <w:p w14:paraId="68268AD6" w14:textId="77777777" w:rsidR="006F7DA0" w:rsidRDefault="00AA3D37" w:rsidP="00AA3D37">
      <w:pPr>
        <w:pStyle w:val="Odstavecseseznamem"/>
      </w:pPr>
      <w:r>
        <w:t xml:space="preserve">Smluvní strany se zavazují řešit případné spory vzniklé z této </w:t>
      </w:r>
      <w:r w:rsidR="00666049">
        <w:t>S</w:t>
      </w:r>
      <w:r>
        <w:t xml:space="preserve">mlouvy </w:t>
      </w:r>
      <w:r w:rsidR="00A925F0">
        <w:t>zásadně</w:t>
      </w:r>
      <w:r>
        <w:t xml:space="preserve"> smírnou cestou. Všechny spory vyplývající z této </w:t>
      </w:r>
      <w:r w:rsidR="00B316D7">
        <w:t>S</w:t>
      </w:r>
      <w:r>
        <w:t xml:space="preserve">mlouvy a s touto </w:t>
      </w:r>
      <w:r w:rsidR="00B316D7">
        <w:t>S</w:t>
      </w:r>
      <w:r>
        <w:t>mlouvou související, a to včetně sporů týkajících se její platnosti, se budou řešit u věcně a místě příslušného soudu v České republice.</w:t>
      </w:r>
    </w:p>
    <w:p w14:paraId="29A91081" w14:textId="2D047248" w:rsidR="00AA3D37" w:rsidRDefault="00AA3D37" w:rsidP="00AA3D37">
      <w:pPr>
        <w:pStyle w:val="Odstavecseseznamem"/>
      </w:pPr>
      <w:r>
        <w:t xml:space="preserve">Smluvní strany se dohodly na tom, že v rozsahu, ve kterém to připouští právní předpisy, je místně příslušným soudem ve všech případech soud </w:t>
      </w:r>
      <w:r w:rsidR="00F72FB3">
        <w:t>Příkazce.</w:t>
      </w:r>
    </w:p>
    <w:p w14:paraId="55EAF9C2" w14:textId="77777777" w:rsidR="00902D81" w:rsidRDefault="0033354C" w:rsidP="00AA3D37">
      <w:pPr>
        <w:pStyle w:val="Odstavecseseznamem"/>
      </w:pPr>
      <w:r w:rsidRPr="0033354C">
        <w:t xml:space="preserve">Neplatnost některého ustanovení této </w:t>
      </w:r>
      <w:r w:rsidR="005E45F9">
        <w:t>S</w:t>
      </w:r>
      <w:r w:rsidRPr="0033354C">
        <w:t xml:space="preserve">mlouvy nemá za následek neplatnost celé </w:t>
      </w:r>
      <w:r w:rsidR="00EE08FC">
        <w:t>S</w:t>
      </w:r>
      <w:r w:rsidRPr="0033354C">
        <w:t>mlouvy.</w:t>
      </w:r>
    </w:p>
    <w:p w14:paraId="327C5999" w14:textId="77777777" w:rsidR="00F84565" w:rsidRDefault="00F84565" w:rsidP="00AA3D37">
      <w:pPr>
        <w:pStyle w:val="Odstavecseseznamem"/>
      </w:pPr>
      <w:r w:rsidRPr="00F84565">
        <w:t>Pokud jakýkoliv závazek vyplývající z této Smlouvy</w:t>
      </w:r>
      <w:r>
        <w:t>,</w:t>
      </w:r>
      <w:r w:rsidRPr="00F84565">
        <w:t xml:space="preserve"> avšak netvořící její podstatnou náležitost</w:t>
      </w:r>
      <w:r>
        <w:t>,</w:t>
      </w:r>
      <w:r w:rsidRPr="00F84565">
        <w:t xml:space="preserve"> je nebo se stane neplatným nebo nevymahatelným jako celek nebo jeho část, je plně oddělitelným od ostatních ustanovení této Smlouvy a taková neplatnost nebo nevymahatelnost </w:t>
      </w:r>
      <w:r>
        <w:t xml:space="preserve">nemá nebo </w:t>
      </w:r>
      <w:r w:rsidRPr="00F84565">
        <w:t>nebude mít žádný vliv na platnost a vymahatelnost jakýchkoliv ostatních závazků z této Smlouvy. S</w:t>
      </w:r>
      <w:r>
        <w:t>mluvní s</w:t>
      </w:r>
      <w:r w:rsidRPr="00F84565">
        <w:t>trany se zavazují v rámci této Smlouvy nahradit formou dodatku k této Smlouvě tento neplatný nebo nevymahatelný odděl</w:t>
      </w:r>
      <w:r>
        <w:t>itelný</w:t>
      </w:r>
      <w:r w:rsidRPr="00F84565">
        <w:t xml:space="preserve"> závazek takovým novým platným a vymahatelným závazkem, jehož předmět bude v nejvyšší možné míře odpovídat předmětu původního odděl</w:t>
      </w:r>
      <w:r>
        <w:t xml:space="preserve">itelného </w:t>
      </w:r>
      <w:r w:rsidRPr="00F84565">
        <w:t>závazku.</w:t>
      </w:r>
    </w:p>
    <w:p w14:paraId="67861F6B" w14:textId="77777777" w:rsidR="006F7DA0" w:rsidRDefault="005325C3" w:rsidP="005325C3">
      <w:pPr>
        <w:pStyle w:val="Nadpis3"/>
      </w:pPr>
      <w:r>
        <w:t>Změny Smlouvy</w:t>
      </w:r>
    </w:p>
    <w:p w14:paraId="1F7027BC" w14:textId="4C99EB5E" w:rsidR="00430027" w:rsidRDefault="00D048E7" w:rsidP="006F7DA0">
      <w:pPr>
        <w:pStyle w:val="Odstavecseseznamem"/>
      </w:pPr>
      <w:r>
        <w:t>Příkazník</w:t>
      </w:r>
      <w:r w:rsidR="00430027" w:rsidRPr="00430027">
        <w:t xml:space="preserve"> nemůže bez předchozího souhlasu </w:t>
      </w:r>
      <w:r>
        <w:t>Příkazce</w:t>
      </w:r>
      <w:r w:rsidR="00430027" w:rsidRPr="00430027">
        <w:t xml:space="preserve"> postoupit svá práva a</w:t>
      </w:r>
      <w:r w:rsidR="00430027">
        <w:t> </w:t>
      </w:r>
      <w:r w:rsidR="00430027" w:rsidRPr="00430027">
        <w:t>povinnosti plynoucí z této Smlouvy třetí osobě.</w:t>
      </w:r>
    </w:p>
    <w:p w14:paraId="2CB1254C" w14:textId="548061B9" w:rsidR="00496209" w:rsidRDefault="006027E9" w:rsidP="006F7DA0">
      <w:pPr>
        <w:pStyle w:val="Odstavecseseznamem"/>
      </w:pPr>
      <w:r>
        <w:lastRenderedPageBreak/>
        <w:t>Smlouvu mohou Smluvní strany z</w:t>
      </w:r>
      <w:r w:rsidR="00496209" w:rsidRPr="00496209">
        <w:t>měnit pouze formou písemných dodatků, které budou vzestupně číslovány, výslovně prohlášeny za dodatek této Smlouvy a</w:t>
      </w:r>
      <w:r w:rsidR="00496209">
        <w:t> </w:t>
      </w:r>
      <w:r w:rsidR="00496209" w:rsidRPr="00496209">
        <w:t xml:space="preserve">podepsány oprávněnými zástupci </w:t>
      </w:r>
      <w:r w:rsidR="00496209">
        <w:t>S</w:t>
      </w:r>
      <w:r w:rsidR="00496209" w:rsidRPr="00496209">
        <w:t>mluvních stran</w:t>
      </w:r>
      <w:r w:rsidR="00496209">
        <w:t>, nestanoví-li tato Smlouva výslovně, že není třeba dodatek uzavřít</w:t>
      </w:r>
      <w:r w:rsidR="00496209" w:rsidRPr="00496209">
        <w:t>.</w:t>
      </w:r>
    </w:p>
    <w:p w14:paraId="7728DB30" w14:textId="77777777" w:rsidR="0038100E" w:rsidRDefault="0038100E" w:rsidP="0038100E">
      <w:pPr>
        <w:pStyle w:val="Nadpis3"/>
      </w:pPr>
      <w:r>
        <w:t>Ukončení Smlouvy</w:t>
      </w:r>
    </w:p>
    <w:p w14:paraId="756DAC42" w14:textId="77777777" w:rsidR="00FC18E2" w:rsidRDefault="00FC18E2" w:rsidP="00FC18E2">
      <w:pPr>
        <w:pStyle w:val="Odstavecseseznamem"/>
      </w:pPr>
      <w:r>
        <w:t>Smluvní strany mohou ukončit smluvní vztah vzájemnou písemnou dohodou.</w:t>
      </w:r>
    </w:p>
    <w:p w14:paraId="0B764881" w14:textId="77777777" w:rsidR="000766AD" w:rsidRDefault="000766AD" w:rsidP="005B33F8">
      <w:pPr>
        <w:pStyle w:val="Odstavecseseznamem"/>
        <w:keepNext/>
      </w:pPr>
      <w:r>
        <w:t>Smluvní vztah lze také ukončit</w:t>
      </w:r>
    </w:p>
    <w:p w14:paraId="53C83F53" w14:textId="202E1E43" w:rsidR="000766AD" w:rsidRDefault="000766AD" w:rsidP="00D84213">
      <w:pPr>
        <w:pStyle w:val="Odstavecseseznamem"/>
        <w:numPr>
          <w:ilvl w:val="4"/>
          <w:numId w:val="1"/>
        </w:numPr>
      </w:pPr>
      <w:r>
        <w:t xml:space="preserve">písemnou výpovědí </w:t>
      </w:r>
      <w:r w:rsidR="001A7A8C">
        <w:t>Příkazce</w:t>
      </w:r>
      <w:r>
        <w:t xml:space="preserve"> s 1měsíční výpovědní dobou, a to i bez uvedení důvodu</w:t>
      </w:r>
      <w:r w:rsidR="00110ACD">
        <w:t>; nebo</w:t>
      </w:r>
    </w:p>
    <w:p w14:paraId="4432316A" w14:textId="42A047CC" w:rsidR="000766AD" w:rsidRDefault="000766AD" w:rsidP="0062633B">
      <w:pPr>
        <w:pStyle w:val="Odstavecseseznamem"/>
        <w:numPr>
          <w:ilvl w:val="4"/>
          <w:numId w:val="1"/>
        </w:numPr>
      </w:pPr>
      <w:r>
        <w:t xml:space="preserve">písemnou výpovědí </w:t>
      </w:r>
      <w:r w:rsidR="00F771AB">
        <w:t xml:space="preserve">Příkazníka </w:t>
      </w:r>
      <w:r>
        <w:t xml:space="preserve">s 1měsíční výpovědní dobou, a to v případě, že </w:t>
      </w:r>
      <w:r w:rsidR="00CF2E2A">
        <w:t>Příkazník</w:t>
      </w:r>
      <w:r>
        <w:t xml:space="preserve"> neobdrží od </w:t>
      </w:r>
      <w:r w:rsidR="00D3311A">
        <w:t>Příkazce</w:t>
      </w:r>
      <w:r>
        <w:t xml:space="preserve"> pokyn k byť dílčímu plnění ze </w:t>
      </w:r>
      <w:r w:rsidR="0062633B">
        <w:t>S</w:t>
      </w:r>
      <w:r>
        <w:t xml:space="preserve">mlouvy nejméně po dobu </w:t>
      </w:r>
      <w:r w:rsidR="0062633B">
        <w:t>1 roku</w:t>
      </w:r>
      <w:r>
        <w:t xml:space="preserve"> od okamžiku ukončení posledního plnění nebo uzavření </w:t>
      </w:r>
      <w:r w:rsidR="00556449">
        <w:t>S</w:t>
      </w:r>
      <w:r>
        <w:t xml:space="preserve">mlouvy, </w:t>
      </w:r>
      <w:r w:rsidR="00E46D25">
        <w:t xml:space="preserve">pokud </w:t>
      </w:r>
      <w:r>
        <w:t>nebylo plněno</w:t>
      </w:r>
      <w:r w:rsidR="00152B8C">
        <w:t xml:space="preserve"> ze Smlouvy</w:t>
      </w:r>
      <w:r>
        <w:t xml:space="preserve"> vůbec.</w:t>
      </w:r>
    </w:p>
    <w:p w14:paraId="59E3CA46" w14:textId="77777777" w:rsidR="00D15364" w:rsidRDefault="000766AD" w:rsidP="005B33F8">
      <w:pPr>
        <w:pStyle w:val="Odstavecseseznamem"/>
        <w:numPr>
          <w:ilvl w:val="0"/>
          <w:numId w:val="0"/>
        </w:numPr>
        <w:ind w:left="709"/>
      </w:pPr>
      <w:r>
        <w:t xml:space="preserve">Výpovědní doba začíná běžet dnem následujícím po dni doručení výpovědi druhé </w:t>
      </w:r>
      <w:r w:rsidR="00FC30D4">
        <w:t>S</w:t>
      </w:r>
      <w:r>
        <w:t>mluvní straně.</w:t>
      </w:r>
      <w:r w:rsidR="005B33F8">
        <w:t xml:space="preserve"> </w:t>
      </w:r>
      <w:r w:rsidR="0021061B" w:rsidRPr="0021061B">
        <w:t xml:space="preserve">Při zániku </w:t>
      </w:r>
      <w:r w:rsidR="0021061B">
        <w:t>Smluvního vztahu P</w:t>
      </w:r>
      <w:r w:rsidR="0021061B" w:rsidRPr="0021061B">
        <w:t>říkazník</w:t>
      </w:r>
      <w:r w:rsidR="0021061B">
        <w:t xml:space="preserve"> zařídí</w:t>
      </w:r>
      <w:r w:rsidR="0021061B" w:rsidRPr="0021061B">
        <w:t xml:space="preserve"> vše, co nesnese odkladu, dokud </w:t>
      </w:r>
      <w:r w:rsidR="0021061B">
        <w:t>P</w:t>
      </w:r>
      <w:r w:rsidR="0021061B" w:rsidRPr="0021061B">
        <w:t>říkazce neprojeví jinou vůli.</w:t>
      </w:r>
      <w:r w:rsidR="005B33F8">
        <w:t xml:space="preserve"> </w:t>
      </w:r>
      <w:r w:rsidR="005B4C6F">
        <w:t xml:space="preserve">Smluvní strany se v případě výpovědi zavazují k vzájemnému vyúčtování nákladů, které jsou tímto způsobem ukončení smluvního vztahu </w:t>
      </w:r>
      <w:r w:rsidR="00EB6907">
        <w:t>způsobeny</w:t>
      </w:r>
      <w:r w:rsidR="00C80175">
        <w:t>.</w:t>
      </w:r>
    </w:p>
    <w:p w14:paraId="3F06163D" w14:textId="6BD58F95" w:rsidR="00BD6D90" w:rsidRPr="00BD6D90" w:rsidRDefault="00BD6D90" w:rsidP="00BD6D90">
      <w:pPr>
        <w:pStyle w:val="Odstavecseseznamem"/>
      </w:pPr>
      <w:r w:rsidRPr="00BD6D90">
        <w:t xml:space="preserve">Platí, že při ukončení Smlouvy před jejím úplným splněním zůstávají, bez ohledu na způsob jejího ukončení, v platnosti a účinnosti ustanovení Smlouvy, na jejichž zachování leží oprávněný zájem </w:t>
      </w:r>
      <w:r w:rsidR="003D0A12">
        <w:t>Příkazce</w:t>
      </w:r>
      <w:r w:rsidRPr="00BD6D90">
        <w:t xml:space="preserve"> (zejm. záruční podmínky</w:t>
      </w:r>
      <w:r w:rsidR="00BF6519">
        <w:t>, náhrada škody</w:t>
      </w:r>
      <w:r w:rsidRPr="00BD6D90">
        <w:t>).</w:t>
      </w:r>
    </w:p>
    <w:p w14:paraId="678FFA93" w14:textId="77777777" w:rsidR="00CE6086" w:rsidRDefault="00551FEB" w:rsidP="00CE6086">
      <w:pPr>
        <w:pStyle w:val="Nadpis3"/>
      </w:pPr>
      <w:r>
        <w:t>Ostatní ustanovení</w:t>
      </w:r>
    </w:p>
    <w:p w14:paraId="198CC022" w14:textId="0C6CCB98" w:rsidR="002E151E" w:rsidRDefault="002E151E" w:rsidP="002E151E">
      <w:pPr>
        <w:pStyle w:val="Odstavecseseznamem"/>
      </w:pPr>
      <w:r>
        <w:t xml:space="preserve">Smluvní strany si sdělily všechny skutkové a právní okolnosti, o nichž ke dni uzavření Smlouvy věděly nebo vědět musely, a které jsou relevantní ve vztahu k uzavření Smlouvy. Kromě ujištění, která si Smluvní strany poskytly ve Smlouvě, nebude mít žádná ze Smluvních stran žádná další práva a povinnosti v souvislosti s jakýmikoliv skutečnostmi, které vyjdou najevo a o kterých neposkytla protější Smluvní strana informace při jednání o Smlouvě. Výjimkou budou případy, kdy daná Smluvní strana úmyslně uvedla protější Smluvní stranu ve skutkový omyl ohledně </w:t>
      </w:r>
      <w:r w:rsidR="00D320CF">
        <w:t>p</w:t>
      </w:r>
      <w:r>
        <w:t xml:space="preserve">ředmětu </w:t>
      </w:r>
      <w:r w:rsidR="00D320CF">
        <w:t>S</w:t>
      </w:r>
      <w:r>
        <w:t>mlouvy.</w:t>
      </w:r>
    </w:p>
    <w:p w14:paraId="47B38CF3" w14:textId="77777777" w:rsidR="002E151E" w:rsidRDefault="002E151E" w:rsidP="002E151E">
      <w:pPr>
        <w:pStyle w:val="Odstavecseseznamem"/>
      </w:pPr>
      <w:r>
        <w:t>Smluvní strany shodně prohlašují, že si Smlouvu před jejím podpisem přečetly a</w:t>
      </w:r>
      <w:r w:rsidR="00F149E6">
        <w:t> </w:t>
      </w:r>
      <w:r>
        <w:t>že</w:t>
      </w:r>
      <w:r w:rsidR="00F149E6">
        <w:t> </w:t>
      </w:r>
      <w:r>
        <w:t>byla uzavřena po vzájemném projednání podle jejich pravé a svobodné vůle určitě, vážně a srozumitelně, nikoliv v tísni nebo za nápadně nevýhodných podmínek, a že se dohodly o celém jejím obsahu, což stvrzují svými podpisy.</w:t>
      </w:r>
    </w:p>
    <w:p w14:paraId="4E3333BF" w14:textId="77777777" w:rsidR="002E151E" w:rsidRDefault="002E151E" w:rsidP="002E151E">
      <w:pPr>
        <w:pStyle w:val="Odstavecseseznamem"/>
      </w:pPr>
      <w:r>
        <w:t>Práva Smluvních stran vyplývající z této Smlouvy či jejího porušení se promlčují ve</w:t>
      </w:r>
      <w:r w:rsidR="00F149E6">
        <w:t> </w:t>
      </w:r>
      <w:r>
        <w:t>lhůtě 10 let ode dne, kdy právo mohlo být uplatněno poprvé.</w:t>
      </w:r>
    </w:p>
    <w:p w14:paraId="1D550EB0" w14:textId="77777777" w:rsidR="005115C9" w:rsidRDefault="005115C9" w:rsidP="005D7D2A">
      <w:pPr>
        <w:pStyle w:val="Nadpis2"/>
      </w:pPr>
      <w:bookmarkStart w:id="43" w:name="_Toc1198032"/>
      <w:bookmarkStart w:id="44" w:name="_Toc2656188"/>
      <w:bookmarkStart w:id="45" w:name="_Toc4396505"/>
      <w:r>
        <w:t>Závěrečná ustanovení</w:t>
      </w:r>
      <w:bookmarkEnd w:id="43"/>
      <w:bookmarkEnd w:id="44"/>
      <w:bookmarkEnd w:id="45"/>
    </w:p>
    <w:p w14:paraId="632149C8" w14:textId="77777777" w:rsidR="00595042" w:rsidRDefault="00595042" w:rsidP="00CA3973">
      <w:pPr>
        <w:pStyle w:val="Nadpis3"/>
      </w:pPr>
      <w:bookmarkStart w:id="46" w:name="_Toc1198033"/>
      <w:r>
        <w:t>Ochrana osobních údajů (GDPR)</w:t>
      </w:r>
      <w:bookmarkEnd w:id="46"/>
    </w:p>
    <w:p w14:paraId="0F186150" w14:textId="577FFFE4" w:rsidR="00595042" w:rsidRPr="00595042" w:rsidRDefault="00EF132A" w:rsidP="00595042">
      <w:pPr>
        <w:pStyle w:val="Odstavecseseznamem"/>
      </w:pPr>
      <w:r w:rsidRPr="00EF132A">
        <w:t xml:space="preserve">Smluvní strany berou na vědomí, že </w:t>
      </w:r>
      <w:r w:rsidR="00AA3D37">
        <w:t>tato S</w:t>
      </w:r>
      <w:r w:rsidRPr="00EF132A">
        <w:t>mlouva obsahuje jejich osobní údaje, a</w:t>
      </w:r>
      <w:r w:rsidR="00A32F8A">
        <w:t> </w:t>
      </w:r>
      <w:r w:rsidRPr="00EF132A">
        <w:t>ujednávající si, že s</w:t>
      </w:r>
      <w:r w:rsidR="00607BAF">
        <w:t> </w:t>
      </w:r>
      <w:r w:rsidRPr="00EF132A">
        <w:t>jejich uvedením souhlasí. Smluvní strany berou taktéž na vědomí, že ochranu osobních údajů upravuje Nařízení Evropského parlamentu a Rady (EU) 2016/679, o ochraně fyzických osob v souvislosti se zpracováním osobních údajů a</w:t>
      </w:r>
      <w:r w:rsidR="00A32F8A">
        <w:t> </w:t>
      </w:r>
      <w:r w:rsidRPr="00EF132A">
        <w:t>o</w:t>
      </w:r>
      <w:r w:rsidR="00A32F8A">
        <w:t> </w:t>
      </w:r>
      <w:r w:rsidRPr="00EF132A">
        <w:t>volném pohybu těchto údajů a o zrušení směrnice 95/46/ES (obecné nařízení o</w:t>
      </w:r>
      <w:r w:rsidR="00A32F8A">
        <w:t> </w:t>
      </w:r>
      <w:r w:rsidRPr="00EF132A">
        <w:t>ochraně osobních údajů)</w:t>
      </w:r>
      <w:r w:rsidR="00C74CF7">
        <w:t xml:space="preserve">, </w:t>
      </w:r>
      <w:r w:rsidR="00C74CF7" w:rsidRPr="00C74CF7">
        <w:t>ve znění pozdějších předpisů</w:t>
      </w:r>
      <w:r w:rsidRPr="00EF132A">
        <w:t>. Ochrana osobních údajů v</w:t>
      </w:r>
      <w:r w:rsidR="00BF158B">
        <w:t> </w:t>
      </w:r>
      <w:r w:rsidRPr="00EF132A">
        <w:t xml:space="preserve">této </w:t>
      </w:r>
      <w:r w:rsidR="00A32F8A">
        <w:t>S</w:t>
      </w:r>
      <w:r w:rsidRPr="00EF132A">
        <w:t xml:space="preserve">mlouvě obsažených </w:t>
      </w:r>
      <w:r w:rsidR="00C27F07">
        <w:t xml:space="preserve">se </w:t>
      </w:r>
      <w:r w:rsidRPr="00EF132A">
        <w:t xml:space="preserve">řídí </w:t>
      </w:r>
      <w:r w:rsidR="000A5BA0">
        <w:t xml:space="preserve">tímto </w:t>
      </w:r>
      <w:r w:rsidRPr="00EF132A">
        <w:t>nařízení</w:t>
      </w:r>
      <w:r w:rsidR="000A5BA0">
        <w:t>m</w:t>
      </w:r>
      <w:r w:rsidRPr="00EF132A">
        <w:t>.</w:t>
      </w:r>
    </w:p>
    <w:p w14:paraId="355A03DE" w14:textId="77777777" w:rsidR="00150C34" w:rsidRDefault="00930412" w:rsidP="00930412">
      <w:pPr>
        <w:pStyle w:val="Nadpis3"/>
      </w:pPr>
      <w:bookmarkStart w:id="47" w:name="_Toc1198034"/>
      <w:r>
        <w:t>Poskytování Smlouvy a součinnost při kontrole</w:t>
      </w:r>
      <w:bookmarkEnd w:id="47"/>
    </w:p>
    <w:p w14:paraId="59533244" w14:textId="709169BD" w:rsidR="00930412" w:rsidRDefault="00EF132A" w:rsidP="00150C34">
      <w:pPr>
        <w:pStyle w:val="Odstavecseseznamem"/>
      </w:pPr>
      <w:r w:rsidRPr="00EF132A">
        <w:t xml:space="preserve">Smluvní strany ve smyslu zákona č. 106/1999 Sb., o svobodném přístupu k informacím, </w:t>
      </w:r>
      <w:r w:rsidR="00B87364">
        <w:t>ve znění pozdějších předpisů</w:t>
      </w:r>
      <w:r w:rsidRPr="00EF132A">
        <w:t xml:space="preserve">, berou na vědomí, že </w:t>
      </w:r>
      <w:r w:rsidR="00617C2D">
        <w:t>Příkazce</w:t>
      </w:r>
      <w:r w:rsidRPr="00EF132A">
        <w:t xml:space="preserve"> je povinným subjektem</w:t>
      </w:r>
      <w:r w:rsidR="00613B8E">
        <w:t xml:space="preserve"> ve smyslu tohoto zákona</w:t>
      </w:r>
      <w:r w:rsidRPr="00EF132A">
        <w:t xml:space="preserve">, a </w:t>
      </w:r>
      <w:r w:rsidRPr="00EF132A">
        <w:lastRenderedPageBreak/>
        <w:t>pro tento účel si sjednávající, že obě souhlasí s</w:t>
      </w:r>
      <w:r w:rsidR="005B4113">
        <w:t> </w:t>
      </w:r>
      <w:r w:rsidRPr="00EF132A">
        <w:t xml:space="preserve">poskytováním veškerých informací obsažených v této </w:t>
      </w:r>
      <w:r w:rsidR="005B4113">
        <w:t>S</w:t>
      </w:r>
      <w:r w:rsidRPr="00EF132A">
        <w:t>mlouvě žadatelům.</w:t>
      </w:r>
    </w:p>
    <w:p w14:paraId="2AEB077A" w14:textId="77777777" w:rsidR="00F61DD9" w:rsidRDefault="00F61DD9" w:rsidP="00174C55">
      <w:pPr>
        <w:pStyle w:val="Nadpis3"/>
      </w:pPr>
      <w:r>
        <w:t>Platnost, účinnost a uveřejnění Smlouvy</w:t>
      </w:r>
    </w:p>
    <w:p w14:paraId="158AA1B0" w14:textId="77777777" w:rsidR="00F61DD9" w:rsidRDefault="00F61DD9" w:rsidP="00F61DD9">
      <w:pPr>
        <w:pStyle w:val="Odstavecseseznamem"/>
      </w:pPr>
      <w:r>
        <w:t>Smlouva nabývá platnosti dnem připojení vlastnoručních podpisů obou Smluvních stran, příp. jejich zástupců, k této Smlouvě, a to dnem připojení posledního z nich.</w:t>
      </w:r>
    </w:p>
    <w:p w14:paraId="0269A762" w14:textId="66987CE2" w:rsidR="00F61DD9" w:rsidRDefault="00F61DD9" w:rsidP="00F61DD9">
      <w:pPr>
        <w:pStyle w:val="Odstavecseseznamem"/>
      </w:pPr>
      <w:r>
        <w:t>Smlouva nabývá účinnosti dnem jejího uveřejnění v registru smluv podle zákona č.</w:t>
      </w:r>
      <w:r w:rsidR="003E08D6">
        <w:t> </w:t>
      </w:r>
      <w:r>
        <w:t>340/2015 Sb., o</w:t>
      </w:r>
      <w:r w:rsidR="00607BAF">
        <w:t> </w:t>
      </w:r>
      <w:r>
        <w:t xml:space="preserve">zvláštních podmínkách účinnosti některých smluv, uveřejňování těchto smluv a o registru smluv (zákon o registru smluv), ve znění pozdějších předpisů, přičemž toto uveřejnění provede </w:t>
      </w:r>
      <w:r w:rsidR="003E08D6">
        <w:t>Příkazce</w:t>
      </w:r>
      <w:r>
        <w:t xml:space="preserve">. Smlouvu je oprávněn uveřejnit v registru smluv též </w:t>
      </w:r>
      <w:r w:rsidR="0050317C">
        <w:t>Příkazník</w:t>
      </w:r>
      <w:r>
        <w:t xml:space="preserve">, přičemž v takovém případě je o tom povinen </w:t>
      </w:r>
      <w:r w:rsidR="007F43D3">
        <w:t>Příkazce</w:t>
      </w:r>
      <w:r>
        <w:t xml:space="preserve"> bez zbytečného odkladu uvědomit.</w:t>
      </w:r>
    </w:p>
    <w:p w14:paraId="2A470C8B" w14:textId="77777777" w:rsidR="00F61DD9" w:rsidRDefault="00F61DD9" w:rsidP="00F61DD9">
      <w:pPr>
        <w:pStyle w:val="Odstavecseseznamem"/>
      </w:pPr>
      <w:r>
        <w:t>Na důkaz svého souhlasu s obsahem Smlouvy k ní Smluvní strany připojily své vlastnoruční podpisy podle občanského zákoníku a určily, že tímto způsobem uzavřely Smlouvu.</w:t>
      </w:r>
    </w:p>
    <w:p w14:paraId="02B8F998" w14:textId="77777777" w:rsidR="00F61DD9" w:rsidRDefault="00F61DD9" w:rsidP="00244E9B">
      <w:pPr>
        <w:pStyle w:val="Nadpis3"/>
      </w:pPr>
      <w:r>
        <w:t>Počet stejnopisů Smlouvy</w:t>
      </w:r>
    </w:p>
    <w:p w14:paraId="0D4BFAD3" w14:textId="5F11FF97" w:rsidR="00F61DD9" w:rsidRDefault="00F61DD9" w:rsidP="00F61DD9">
      <w:pPr>
        <w:pStyle w:val="Odstavecseseznamem"/>
      </w:pPr>
      <w:r>
        <w:t xml:space="preserve">Smlouva je vyhotovena v </w:t>
      </w:r>
      <w:r w:rsidR="00607BAF">
        <w:t>3</w:t>
      </w:r>
      <w:r>
        <w:t xml:space="preserve"> listinných číslovaných stejnopisech s platností originálu, přičemž </w:t>
      </w:r>
      <w:r w:rsidR="00244E9B">
        <w:t>Příkazce</w:t>
      </w:r>
      <w:r>
        <w:t xml:space="preserve"> obdrží </w:t>
      </w:r>
      <w:r w:rsidR="00607BAF">
        <w:t>2</w:t>
      </w:r>
      <w:r>
        <w:t xml:space="preserve"> z nich a </w:t>
      </w:r>
      <w:r w:rsidR="00244E9B">
        <w:t>Příkazník</w:t>
      </w:r>
      <w:r>
        <w:t xml:space="preserve"> obdrží </w:t>
      </w:r>
      <w:r w:rsidR="00607BAF">
        <w:t>1</w:t>
      </w:r>
      <w:r>
        <w:t xml:space="preserve"> z nich.</w:t>
      </w:r>
    </w:p>
    <w:p w14:paraId="4B471525" w14:textId="77777777" w:rsidR="005115C9" w:rsidRDefault="00717535" w:rsidP="00717535">
      <w:pPr>
        <w:pStyle w:val="Nadpis3"/>
      </w:pPr>
      <w:bookmarkStart w:id="48" w:name="_Toc1198037"/>
      <w:r>
        <w:t>Přílohy Smlouvy</w:t>
      </w:r>
      <w:bookmarkEnd w:id="48"/>
    </w:p>
    <w:p w14:paraId="010318F2" w14:textId="77777777" w:rsidR="005115C9" w:rsidRDefault="009D07C6" w:rsidP="0065053C">
      <w:pPr>
        <w:pStyle w:val="Odstavecseseznamem"/>
        <w:keepNext/>
      </w:pPr>
      <w:r>
        <w:t>Součástí této Smlouvy jsou následující přílohy:</w:t>
      </w:r>
    </w:p>
    <w:p w14:paraId="6EE0A0A0" w14:textId="6DCF7200" w:rsidR="00884A28" w:rsidRPr="00DF67F4" w:rsidRDefault="00884A28" w:rsidP="00884A28">
      <w:pPr>
        <w:pStyle w:val="Odstavecseseznamem"/>
        <w:numPr>
          <w:ilvl w:val="0"/>
          <w:numId w:val="0"/>
        </w:numPr>
        <w:ind w:left="709"/>
      </w:pPr>
      <w:r w:rsidRPr="00DF67F4">
        <w:t xml:space="preserve">příloha č. 1: </w:t>
      </w:r>
      <w:r w:rsidR="004A61B6" w:rsidRPr="00DF67F4">
        <w:t>Specifikace činností vykonávaných v rámci plnění předmětu Smlouvy</w:t>
      </w:r>
    </w:p>
    <w:p w14:paraId="1158DD42" w14:textId="5EE108F2" w:rsidR="00A75FFC" w:rsidRDefault="00A75FFC" w:rsidP="0079698A"/>
    <w:p w14:paraId="7A211FD3" w14:textId="77777777" w:rsidR="001A65CA" w:rsidRDefault="001A65CA" w:rsidP="0079698A"/>
    <w:p w14:paraId="192CF416" w14:textId="4C6131CF" w:rsidR="00A75FFC" w:rsidRDefault="00A75FFC" w:rsidP="00BE4BEF">
      <w:pPr>
        <w:keepNext/>
        <w:tabs>
          <w:tab w:val="left" w:pos="4536"/>
        </w:tabs>
      </w:pPr>
      <w:r w:rsidRPr="00A75FFC">
        <w:t>V </w:t>
      </w:r>
      <w:r w:rsidR="00272F5D">
        <w:t>Liběchově</w:t>
      </w:r>
      <w:r w:rsidRPr="00A75FFC">
        <w:t xml:space="preserve"> dne</w:t>
      </w:r>
      <w:r w:rsidR="000518C1">
        <w:t xml:space="preserve"> 19. 9. 2019</w:t>
      </w:r>
      <w:r>
        <w:tab/>
        <w:t xml:space="preserve">V </w:t>
      </w:r>
      <w:r w:rsidR="00454FA0">
        <w:t>Praze</w:t>
      </w:r>
      <w:r>
        <w:t xml:space="preserve"> dne</w:t>
      </w:r>
      <w:r w:rsidR="000518C1">
        <w:t xml:space="preserve"> </w:t>
      </w:r>
      <w:r w:rsidR="000518C1" w:rsidRPr="000518C1">
        <w:t>19. 9. 2019</w:t>
      </w:r>
    </w:p>
    <w:p w14:paraId="6C9CB1ED" w14:textId="77777777" w:rsidR="00A75FFC" w:rsidRDefault="00A75FFC" w:rsidP="00BE4BEF">
      <w:pPr>
        <w:keepNext/>
      </w:pPr>
    </w:p>
    <w:p w14:paraId="5262CB4E" w14:textId="6311FE67" w:rsidR="00A75FFC" w:rsidRDefault="00A75FFC" w:rsidP="00BE4BEF">
      <w:pPr>
        <w:keepNext/>
        <w:tabs>
          <w:tab w:val="left" w:pos="4536"/>
        </w:tabs>
      </w:pPr>
      <w:r>
        <w:t xml:space="preserve">za </w:t>
      </w:r>
      <w:r w:rsidR="00C049ED">
        <w:t>Příkazce</w:t>
      </w:r>
      <w:r>
        <w:t>:</w:t>
      </w:r>
      <w:r>
        <w:tab/>
      </w:r>
      <w:r w:rsidR="00454FA0">
        <w:t>za Příkazníka</w:t>
      </w:r>
      <w:r>
        <w:t>:</w:t>
      </w:r>
    </w:p>
    <w:p w14:paraId="331E5311" w14:textId="369E15D9" w:rsidR="00A75FFC" w:rsidRDefault="00A75FFC" w:rsidP="00BE4BEF">
      <w:pPr>
        <w:keepNext/>
      </w:pPr>
    </w:p>
    <w:p w14:paraId="23122441" w14:textId="1C672FD4" w:rsidR="00E76ED7" w:rsidRDefault="00E76ED7" w:rsidP="00BE4BEF">
      <w:pPr>
        <w:keepNext/>
      </w:pPr>
    </w:p>
    <w:p w14:paraId="1E602C3F" w14:textId="6486F7DB" w:rsidR="00A75FFC" w:rsidRDefault="00A75FFC" w:rsidP="00BE4BEF">
      <w:pPr>
        <w:keepNext/>
        <w:tabs>
          <w:tab w:val="center" w:pos="1701"/>
          <w:tab w:val="center" w:pos="7371"/>
        </w:tabs>
      </w:pPr>
      <w:r>
        <w:tab/>
      </w:r>
      <w:r w:rsidR="00607BAF" w:rsidRPr="00607BAF">
        <w:t>Ing. Michal Kubelk</w:t>
      </w:r>
      <w:r w:rsidR="00607BAF">
        <w:t>a</w:t>
      </w:r>
      <w:r w:rsidR="00607BAF" w:rsidRPr="00607BAF">
        <w:t>, CSc.</w:t>
      </w:r>
      <w:r w:rsidR="00D85E81">
        <w:t>, v. r.</w:t>
      </w:r>
      <w:r>
        <w:tab/>
      </w:r>
      <w:r w:rsidR="00763F5B" w:rsidRPr="00763F5B">
        <w:t>Ing.</w:t>
      </w:r>
      <w:r w:rsidR="00763F5B">
        <w:t xml:space="preserve"> </w:t>
      </w:r>
      <w:r w:rsidR="00250885">
        <w:t>Jan Adámek</w:t>
      </w:r>
      <w:r w:rsidR="00D85E81">
        <w:t>, v. r.</w:t>
      </w:r>
      <w:bookmarkStart w:id="49" w:name="_GoBack"/>
      <w:bookmarkEnd w:id="49"/>
    </w:p>
    <w:p w14:paraId="6C733F50" w14:textId="6D6DCEB8" w:rsidR="00014F46" w:rsidRDefault="00A75FFC" w:rsidP="00607BAF">
      <w:pPr>
        <w:keepNext/>
        <w:tabs>
          <w:tab w:val="center" w:pos="1701"/>
          <w:tab w:val="center" w:pos="7371"/>
        </w:tabs>
      </w:pPr>
      <w:r>
        <w:tab/>
        <w:t>ředitel</w:t>
      </w:r>
      <w:r w:rsidR="00A4549A">
        <w:t xml:space="preserve"> </w:t>
      </w:r>
      <w:r w:rsidR="00A4549A" w:rsidRPr="00A4549A">
        <w:t>ÚŽFG AV ČR, v. v. i.</w:t>
      </w:r>
      <w:r w:rsidR="00C81D1F">
        <w:tab/>
      </w:r>
      <w:r w:rsidR="003E5919">
        <w:t>jednatel</w:t>
      </w:r>
      <w:r w:rsidR="00C0214C">
        <w:t xml:space="preserve"> </w:t>
      </w:r>
      <w:r w:rsidR="00250885" w:rsidRPr="00250885">
        <w:t>WARD Safety, s.r.o.</w:t>
      </w:r>
    </w:p>
    <w:p w14:paraId="1C50D208" w14:textId="17648042" w:rsidR="00014F46" w:rsidRDefault="00014F46" w:rsidP="00946A7F">
      <w:pPr>
        <w:sectPr w:rsidR="00014F46" w:rsidSect="0008563E">
          <w:headerReference w:type="default" r:id="rId10"/>
          <w:footerReference w:type="default" r:id="rId11"/>
          <w:footerReference w:type="first" r:id="rId12"/>
          <w:pgSz w:w="11906" w:h="16838"/>
          <w:pgMar w:top="1417" w:right="1417" w:bottom="1417" w:left="1417" w:header="708" w:footer="708" w:gutter="0"/>
          <w:pgNumType w:start="1"/>
          <w:cols w:space="708"/>
          <w:titlePg/>
          <w:docGrid w:linePitch="360"/>
        </w:sectPr>
      </w:pPr>
    </w:p>
    <w:p w14:paraId="63963B05" w14:textId="56BD7514" w:rsidR="00014F46" w:rsidRDefault="00014F46" w:rsidP="00014F46">
      <w:pPr>
        <w:pStyle w:val="zhlavplohy"/>
      </w:pPr>
      <w:bookmarkStart w:id="50" w:name="_Toc1039067"/>
      <w:bookmarkStart w:id="51" w:name="_Toc1198038"/>
      <w:bookmarkStart w:id="52" w:name="_Toc1536678"/>
      <w:bookmarkStart w:id="53" w:name="_Toc2656189"/>
      <w:bookmarkStart w:id="54" w:name="_Toc4396506"/>
      <w:r>
        <w:lastRenderedPageBreak/>
        <w:t xml:space="preserve">příloha č. </w:t>
      </w:r>
      <w:r w:rsidR="00E0758A">
        <w:t>1</w:t>
      </w:r>
      <w:r>
        <w:t xml:space="preserve"> </w:t>
      </w:r>
      <w:r w:rsidR="0045289C">
        <w:t>S</w:t>
      </w:r>
      <w:r>
        <w:t xml:space="preserve">mlouvy: </w:t>
      </w:r>
      <w:bookmarkEnd w:id="50"/>
      <w:bookmarkEnd w:id="51"/>
      <w:bookmarkEnd w:id="52"/>
      <w:bookmarkEnd w:id="53"/>
      <w:r w:rsidR="0066148B">
        <w:t>Specifikace činností vykonávaných v rámci plnění předmětu Smlouvy</w:t>
      </w:r>
      <w:bookmarkEnd w:id="54"/>
    </w:p>
    <w:p w14:paraId="15631EE9" w14:textId="206B8F7B" w:rsidR="00014F46" w:rsidRDefault="0066148B" w:rsidP="009C04F8">
      <w:pPr>
        <w:pStyle w:val="nadpisplohy"/>
      </w:pPr>
      <w:r w:rsidRPr="0066148B">
        <w:t>Specifikace činností</w:t>
      </w:r>
      <w:r>
        <w:br/>
      </w:r>
      <w:r w:rsidRPr="0066148B">
        <w:t>vykonávaných v rámci plnění předmětu Smlouvy</w:t>
      </w:r>
    </w:p>
    <w:p w14:paraId="737D8F41" w14:textId="0DA9C423" w:rsidR="002F7FB8" w:rsidRPr="00D32F53" w:rsidRDefault="00AC26D8" w:rsidP="00A15C50">
      <w:pPr>
        <w:keepNext/>
        <w:spacing w:before="480" w:after="120"/>
        <w:jc w:val="left"/>
        <w:outlineLvl w:val="1"/>
        <w:rPr>
          <w:b/>
          <w:caps/>
        </w:rPr>
      </w:pPr>
      <w:r w:rsidRPr="00D32F53">
        <w:rPr>
          <w:b/>
          <w:caps/>
        </w:rPr>
        <w:t xml:space="preserve">A. </w:t>
      </w:r>
      <w:r w:rsidRPr="00D32F53">
        <w:rPr>
          <w:b/>
          <w:caps/>
          <w:u w:val="single"/>
        </w:rPr>
        <w:t>Obecné požadavky na plnění</w:t>
      </w:r>
    </w:p>
    <w:p w14:paraId="5DFD6F28" w14:textId="6D1DC4E5" w:rsidR="00D9365A" w:rsidRDefault="009C625E" w:rsidP="00035A78">
      <w:pPr>
        <w:pStyle w:val="Odstavecseseznamem"/>
        <w:numPr>
          <w:ilvl w:val="0"/>
          <w:numId w:val="2"/>
        </w:numPr>
      </w:pPr>
      <w:r>
        <w:t>P</w:t>
      </w:r>
      <w:r w:rsidR="008A5FD6">
        <w:t xml:space="preserve">říkazník provádí předmět </w:t>
      </w:r>
      <w:r>
        <w:t>S</w:t>
      </w:r>
      <w:r w:rsidR="008A5FD6">
        <w:t xml:space="preserve">mlouvy </w:t>
      </w:r>
      <w:r w:rsidR="00D9365A" w:rsidRPr="00D9365A">
        <w:t>poctivě a pečlivě</w:t>
      </w:r>
      <w:r w:rsidR="00D9365A">
        <w:t>,</w:t>
      </w:r>
      <w:r w:rsidR="00D9365A" w:rsidRPr="00D9365A">
        <w:t xml:space="preserve"> podle svých schopností a se znalostí a</w:t>
      </w:r>
      <w:r w:rsidR="000859F8">
        <w:t> </w:t>
      </w:r>
      <w:r w:rsidR="00D9365A" w:rsidRPr="00D9365A">
        <w:t>náležitou pečlivostí</w:t>
      </w:r>
      <w:r w:rsidR="00C52390">
        <w:t xml:space="preserve"> – </w:t>
      </w:r>
      <w:r w:rsidR="00D9365A" w:rsidRPr="00D9365A">
        <w:t>odborn</w:t>
      </w:r>
      <w:r w:rsidR="00C52390">
        <w:t xml:space="preserve">ou </w:t>
      </w:r>
      <w:r w:rsidR="00D9365A" w:rsidRPr="00D9365A">
        <w:t>péč</w:t>
      </w:r>
      <w:r w:rsidR="00C52390">
        <w:t>í</w:t>
      </w:r>
    </w:p>
    <w:p w14:paraId="59D5F1B0" w14:textId="7161220A" w:rsidR="009C625E" w:rsidRDefault="009C625E" w:rsidP="008C0B02">
      <w:pPr>
        <w:pStyle w:val="Odstavecseseznamem"/>
        <w:keepNext/>
        <w:numPr>
          <w:ilvl w:val="0"/>
          <w:numId w:val="2"/>
        </w:numPr>
      </w:pPr>
      <w:r>
        <w:t>při provádění předmětu Smlouvy musí Příkazník</w:t>
      </w:r>
      <w:r w:rsidR="00576CE3">
        <w:t xml:space="preserve"> zajišťovat svou činnost (plnění příkazu)</w:t>
      </w:r>
      <w:r w:rsidR="00715103">
        <w:t xml:space="preserve"> </w:t>
      </w:r>
      <w:r w:rsidR="004D5E19">
        <w:t xml:space="preserve">tak, aby byla </w:t>
      </w:r>
      <w:r w:rsidR="00751A26">
        <w:t xml:space="preserve">mimo jiné </w:t>
      </w:r>
      <w:r w:rsidR="004D5E19">
        <w:t xml:space="preserve">plně </w:t>
      </w:r>
      <w:r w:rsidR="00715103">
        <w:t>v souladu s</w:t>
      </w:r>
      <w:r w:rsidR="00751A26">
        <w:t xml:space="preserve"> </w:t>
      </w:r>
      <w:r>
        <w:t xml:space="preserve">těmito právními </w:t>
      </w:r>
      <w:r w:rsidR="00751A26">
        <w:t xml:space="preserve">či jinými </w:t>
      </w:r>
      <w:r>
        <w:t>předpisy</w:t>
      </w:r>
    </w:p>
    <w:p w14:paraId="362FB57E" w14:textId="3175313F" w:rsidR="00AB3506" w:rsidRDefault="00CA4CD0" w:rsidP="00CA4CD0">
      <w:pPr>
        <w:pStyle w:val="Odstavecseseznamem"/>
        <w:numPr>
          <w:ilvl w:val="1"/>
          <w:numId w:val="2"/>
        </w:numPr>
      </w:pPr>
      <w:r>
        <w:t>zákon č. 309/2006 Sb., kterým se upravují další požadavky bezpečnosti a ochrany zdraví při práci v pracovněprávních vztazích a o zajištění bezpečnosti a ochrany zdraví při činnosti nebo poskytování služeb mimo pracovněprávní vztahy (</w:t>
      </w:r>
      <w:r w:rsidRPr="00CA4CD0">
        <w:rPr>
          <w:b/>
          <w:bCs/>
        </w:rPr>
        <w:t>zákon o zajištění dalších podmínek bezpečnosti a ochrany zdraví při práci</w:t>
      </w:r>
      <w:r>
        <w:t>)</w:t>
      </w:r>
    </w:p>
    <w:p w14:paraId="6883ED99" w14:textId="5800EA77" w:rsidR="009C625E" w:rsidRDefault="009C625E" w:rsidP="009C625E">
      <w:pPr>
        <w:pStyle w:val="Odstavecseseznamem"/>
        <w:numPr>
          <w:ilvl w:val="1"/>
          <w:numId w:val="2"/>
        </w:numPr>
      </w:pPr>
      <w:r w:rsidRPr="009C625E">
        <w:t xml:space="preserve">zákon č. 183/2006 Sb., o územním plánování a stavebním řádu (stavební zákon), </w:t>
      </w:r>
      <w:r>
        <w:t>ve</w:t>
      </w:r>
      <w:r w:rsidR="000859F8">
        <w:t> </w:t>
      </w:r>
      <w:r>
        <w:t>znění pozdějších předpisů</w:t>
      </w:r>
      <w:r w:rsidRPr="009C625E">
        <w:t xml:space="preserve"> (</w:t>
      </w:r>
      <w:r w:rsidRPr="009C625E">
        <w:rPr>
          <w:b/>
        </w:rPr>
        <w:t>stavební zákon</w:t>
      </w:r>
      <w:r w:rsidRPr="009C625E">
        <w:t>)</w:t>
      </w:r>
    </w:p>
    <w:p w14:paraId="658308B7" w14:textId="0F8C73F4" w:rsidR="009C625E" w:rsidRDefault="0055100D" w:rsidP="009C625E">
      <w:pPr>
        <w:pStyle w:val="Odstavecseseznamem"/>
        <w:numPr>
          <w:ilvl w:val="1"/>
          <w:numId w:val="2"/>
        </w:numPr>
      </w:pPr>
      <w:r>
        <w:t>zákon č. 134/2016 Sb., o zadávání veřejných zakázek, ve znění pozdějších předpisů (</w:t>
      </w:r>
      <w:r w:rsidRPr="00303887">
        <w:rPr>
          <w:b/>
        </w:rPr>
        <w:t>ZZVZ</w:t>
      </w:r>
      <w:r>
        <w:t>)</w:t>
      </w:r>
    </w:p>
    <w:p w14:paraId="29A42C3B" w14:textId="6C8BDC1A" w:rsidR="0066210D" w:rsidRDefault="0066210D" w:rsidP="009C625E">
      <w:pPr>
        <w:pStyle w:val="Odstavecseseznamem"/>
        <w:numPr>
          <w:ilvl w:val="1"/>
          <w:numId w:val="2"/>
        </w:numPr>
      </w:pPr>
      <w:r>
        <w:t>t</w:t>
      </w:r>
      <w:r w:rsidRPr="0066210D">
        <w:t>echnické kvalitativní podmínky staveb (</w:t>
      </w:r>
      <w:r w:rsidRPr="00553CB7">
        <w:rPr>
          <w:b/>
        </w:rPr>
        <w:t>TKP</w:t>
      </w:r>
      <w:r w:rsidRPr="0066210D">
        <w:t>)</w:t>
      </w:r>
      <w:r w:rsidR="002518ED">
        <w:t>, t</w:t>
      </w:r>
      <w:r w:rsidR="002518ED" w:rsidRPr="002518ED">
        <w:t>echnické podmínky (</w:t>
      </w:r>
      <w:r w:rsidR="002518ED" w:rsidRPr="00553CB7">
        <w:rPr>
          <w:b/>
        </w:rPr>
        <w:t>TP</w:t>
      </w:r>
      <w:r w:rsidR="002518ED" w:rsidRPr="002518ED">
        <w:t>)</w:t>
      </w:r>
      <w:r w:rsidR="002518ED">
        <w:t xml:space="preserve"> a normy</w:t>
      </w:r>
    </w:p>
    <w:p w14:paraId="4D90E8E3" w14:textId="1A864D8A" w:rsidR="0001204D" w:rsidRPr="00D32F53" w:rsidRDefault="00761FF3" w:rsidP="00A15C50">
      <w:pPr>
        <w:keepNext/>
        <w:spacing w:before="480" w:after="120"/>
        <w:jc w:val="left"/>
        <w:outlineLvl w:val="1"/>
        <w:rPr>
          <w:b/>
          <w:caps/>
        </w:rPr>
      </w:pPr>
      <w:r>
        <w:rPr>
          <w:b/>
          <w:caps/>
        </w:rPr>
        <w:t>B</w:t>
      </w:r>
      <w:r w:rsidR="0001204D" w:rsidRPr="00D32F53">
        <w:rPr>
          <w:b/>
          <w:caps/>
        </w:rPr>
        <w:t xml:space="preserve">. </w:t>
      </w:r>
      <w:r w:rsidR="00B976B6" w:rsidRPr="00B976B6">
        <w:rPr>
          <w:b/>
          <w:caps/>
          <w:u w:val="single"/>
        </w:rPr>
        <w:t xml:space="preserve">Výkon </w:t>
      </w:r>
      <w:r w:rsidR="003319E7" w:rsidRPr="003319E7">
        <w:rPr>
          <w:b/>
          <w:caps/>
          <w:u w:val="single"/>
        </w:rPr>
        <w:t>koordinátora bezpečnosti a ochrany zdraví při práci na staveništi</w:t>
      </w:r>
    </w:p>
    <w:p w14:paraId="391EE806" w14:textId="3A8D3B29" w:rsidR="00B976B6" w:rsidRDefault="00B976B6" w:rsidP="00B976B6">
      <w:pPr>
        <w:pStyle w:val="Odstavecseseznamem"/>
        <w:numPr>
          <w:ilvl w:val="0"/>
          <w:numId w:val="2"/>
        </w:numPr>
      </w:pPr>
      <w:r>
        <w:t xml:space="preserve">výkon </w:t>
      </w:r>
      <w:r w:rsidR="00BD387B" w:rsidRPr="00BD387B">
        <w:t>koordinátora bezpečnosti a ochrany zdraví při práci na staveništi</w:t>
      </w:r>
      <w:r>
        <w:t xml:space="preserve"> bude proveden ve smyslu ustanovení § </w:t>
      </w:r>
      <w:r w:rsidR="00BD387B">
        <w:t>14 a násl.</w:t>
      </w:r>
      <w:r>
        <w:t xml:space="preserve"> zákona</w:t>
      </w:r>
      <w:r w:rsidR="00BD387B" w:rsidRPr="00BD387B">
        <w:t xml:space="preserve"> o zajištění dalších podmínek bezpečnosti a ochrany zdraví při práci</w:t>
      </w:r>
      <w:r w:rsidR="002610C6">
        <w:t xml:space="preserve">, přičemž se jedná o </w:t>
      </w:r>
      <w:r w:rsidR="002610C6" w:rsidRPr="002610C6">
        <w:t>výkon koordinátora bezpečnosti a ochrany zdraví při práci na staveništi</w:t>
      </w:r>
      <w:r w:rsidR="002610C6">
        <w:t xml:space="preserve"> při přípravě a realizaci stavby</w:t>
      </w:r>
      <w:r w:rsidR="00780980" w:rsidRPr="00780980">
        <w:t>, a to v</w:t>
      </w:r>
      <w:r w:rsidR="00780980">
        <w:t> </w:t>
      </w:r>
      <w:r w:rsidR="00780980" w:rsidRPr="00780980">
        <w:t>rozsahu</w:t>
      </w:r>
      <w:r w:rsidR="00780980">
        <w:t xml:space="preserve"> alespoň dále </w:t>
      </w:r>
      <w:r w:rsidR="00780980" w:rsidRPr="00780980">
        <w:t>specifikovaných činností</w:t>
      </w:r>
    </w:p>
    <w:p w14:paraId="06074A70" w14:textId="1A00C661" w:rsidR="00F77017" w:rsidRDefault="00F77017" w:rsidP="00F77017">
      <w:pPr>
        <w:pStyle w:val="Odstavecseseznamem"/>
        <w:numPr>
          <w:ilvl w:val="0"/>
          <w:numId w:val="2"/>
        </w:numPr>
      </w:pPr>
      <w:r>
        <w:t xml:space="preserve">hlavní činnosti koordinátora BOZP </w:t>
      </w:r>
      <w:r w:rsidRPr="00F77017">
        <w:rPr>
          <w:b/>
          <w:bCs/>
        </w:rPr>
        <w:t>při přípravě stavby</w:t>
      </w:r>
      <w:r>
        <w:t>:</w:t>
      </w:r>
    </w:p>
    <w:p w14:paraId="0E9B577D" w14:textId="11CE9340" w:rsidR="00F77017" w:rsidRDefault="00F77017" w:rsidP="00F77017">
      <w:pPr>
        <w:pStyle w:val="Odstavecseseznamem"/>
        <w:numPr>
          <w:ilvl w:val="1"/>
          <w:numId w:val="2"/>
        </w:numPr>
      </w:pPr>
      <w:r>
        <w:t>zpracování plánu bezpečnosti práce na staveništi v písemné i grafické podobě, vyžaduje-li si to rozsah stavby a výskyt vykonávaných prací vystavujících pracovníky zvýšenému ohrožení života nebo zdraví;</w:t>
      </w:r>
    </w:p>
    <w:p w14:paraId="31DAC739" w14:textId="18AAEC0C" w:rsidR="00F77017" w:rsidRDefault="00F77017" w:rsidP="00F77017">
      <w:pPr>
        <w:pStyle w:val="Odstavecseseznamem"/>
        <w:numPr>
          <w:ilvl w:val="1"/>
          <w:numId w:val="2"/>
        </w:numPr>
      </w:pPr>
      <w:r>
        <w:t>zpracování přehledu právních předpisů a informací o pracovně bezpečnostních rizicích vztahujících se ke stavbě;</w:t>
      </w:r>
    </w:p>
    <w:p w14:paraId="3E400443" w14:textId="605BD36E" w:rsidR="00F77017" w:rsidRDefault="00F77017" w:rsidP="00F77017">
      <w:pPr>
        <w:pStyle w:val="Odstavecseseznamem"/>
        <w:numPr>
          <w:ilvl w:val="1"/>
          <w:numId w:val="2"/>
        </w:numPr>
      </w:pPr>
      <w:r>
        <w:t>ohlášení zahájení stavebních prací na staveništi příslušnému oblastnímu inspektorátu práce;</w:t>
      </w:r>
    </w:p>
    <w:p w14:paraId="748E0FBF" w14:textId="38232373" w:rsidR="00F77017" w:rsidRDefault="00F77017" w:rsidP="00F77017">
      <w:pPr>
        <w:pStyle w:val="Odstavecseseznamem"/>
        <w:numPr>
          <w:ilvl w:val="1"/>
          <w:numId w:val="2"/>
        </w:numPr>
      </w:pPr>
      <w:r>
        <w:t>posouzení stavu zajištění bezpečnosti a ochrany zdraví při práci a požární ochrany při jednotlivých pracovních postupech zhotovitelů;</w:t>
      </w:r>
    </w:p>
    <w:p w14:paraId="08FF0734" w14:textId="224847DA" w:rsidR="00F77017" w:rsidRDefault="00F77017" w:rsidP="00F77017">
      <w:pPr>
        <w:pStyle w:val="Odstavecseseznamem"/>
        <w:numPr>
          <w:ilvl w:val="0"/>
          <w:numId w:val="2"/>
        </w:numPr>
      </w:pPr>
      <w:r>
        <w:t xml:space="preserve">hlavní činnosti koordinátora BOZP </w:t>
      </w:r>
      <w:r w:rsidRPr="00F77017">
        <w:rPr>
          <w:b/>
          <w:bCs/>
        </w:rPr>
        <w:t>při realizaci stavby</w:t>
      </w:r>
      <w:r>
        <w:t>:</w:t>
      </w:r>
    </w:p>
    <w:p w14:paraId="291A5B9F" w14:textId="69F21A3B" w:rsidR="00F77017" w:rsidRDefault="00F77017" w:rsidP="00F77017">
      <w:pPr>
        <w:pStyle w:val="Odstavecseseznamem"/>
        <w:numPr>
          <w:ilvl w:val="1"/>
          <w:numId w:val="2"/>
        </w:numPr>
      </w:pPr>
      <w:r>
        <w:t>koordinace spolupráce zhotovitelů při přijímání opatření k zajištění bezpečnosti a ochrany zdraví při práci se zřetelem na povahu stavby a na zásady prevence rizik a činností prováděných na staveništi současně;</w:t>
      </w:r>
    </w:p>
    <w:p w14:paraId="06B22C64" w14:textId="616BCE1D" w:rsidR="00F77017" w:rsidRDefault="00F77017" w:rsidP="00F77017">
      <w:pPr>
        <w:pStyle w:val="Odstavecseseznamem"/>
        <w:numPr>
          <w:ilvl w:val="1"/>
          <w:numId w:val="2"/>
        </w:numPr>
      </w:pPr>
      <w:r>
        <w:lastRenderedPageBreak/>
        <w:t>spolupráce při tvorbě harmonogramu jednotlivých prací a při stanovení času potřebného k bezpečnému provádění jednotlivých činností;</w:t>
      </w:r>
    </w:p>
    <w:p w14:paraId="31E24082" w14:textId="6FEE4315" w:rsidR="00F77017" w:rsidRDefault="00F77017" w:rsidP="00F77017">
      <w:pPr>
        <w:pStyle w:val="Odstavecseseznamem"/>
        <w:numPr>
          <w:ilvl w:val="1"/>
          <w:numId w:val="2"/>
        </w:numPr>
      </w:pPr>
      <w:r>
        <w:t>pozorování a vyhodnocování provádění jednotlivých činností na staveništi se zřetelem na dodržování požadavků na bezpečnost a ochranu zdraví při práci;</w:t>
      </w:r>
    </w:p>
    <w:p w14:paraId="339E9DE3" w14:textId="6CD403DD" w:rsidR="00F77017" w:rsidRDefault="00F77017" w:rsidP="00F77017">
      <w:pPr>
        <w:pStyle w:val="Odstavecseseznamem"/>
        <w:numPr>
          <w:ilvl w:val="1"/>
          <w:numId w:val="2"/>
        </w:numPr>
      </w:pPr>
      <w:r>
        <w:t>upozorňování na zjištěné nedostatky a požadování bez zbytečného odkladu zjednání náprav;</w:t>
      </w:r>
    </w:p>
    <w:p w14:paraId="293EF005" w14:textId="52C32366" w:rsidR="00F77017" w:rsidRDefault="00F77017" w:rsidP="00F77017">
      <w:pPr>
        <w:pStyle w:val="Odstavecseseznamem"/>
        <w:numPr>
          <w:ilvl w:val="1"/>
          <w:numId w:val="2"/>
        </w:numPr>
      </w:pPr>
      <w:r>
        <w:t>organizace kontrolních dnů k dodržování plánu BOZP za účasti zhotovitelů, provádí zápisy z kontrolních dnů o zjištěných nedostatcích v bezpečnosti a ochraně zdraví při práci na staveništi;</w:t>
      </w:r>
    </w:p>
    <w:p w14:paraId="75EF8954" w14:textId="3A63BE03" w:rsidR="00F77017" w:rsidRDefault="00F77017" w:rsidP="00F77017">
      <w:pPr>
        <w:pStyle w:val="Odstavecseseznamem"/>
        <w:numPr>
          <w:ilvl w:val="1"/>
          <w:numId w:val="2"/>
        </w:numPr>
      </w:pPr>
      <w:r>
        <w:t>navrhování opatření vedoucích k odstranění nedostatků a informování všech zhotovitelů o bezpečnostních a zdravotních rizicích, která vznikla na staveništi během postupu jednotlivých prací;</w:t>
      </w:r>
    </w:p>
    <w:p w14:paraId="65A7EDC4" w14:textId="6F0D4B56" w:rsidR="00F77017" w:rsidRDefault="00F77017" w:rsidP="00F77017">
      <w:pPr>
        <w:pStyle w:val="Odstavecseseznamem"/>
        <w:numPr>
          <w:ilvl w:val="1"/>
          <w:numId w:val="2"/>
        </w:numPr>
      </w:pPr>
      <w:r>
        <w:t>kontrola způsobu zabezpečení ochrany staveniště, včetně vjezdu na staveniště, a to s cílem zamezit vstupu nepovolaným fyzickým osobám;</w:t>
      </w:r>
    </w:p>
    <w:p w14:paraId="76597089" w14:textId="51D37307" w:rsidR="00F77017" w:rsidRDefault="00F77017" w:rsidP="00F77017">
      <w:pPr>
        <w:pStyle w:val="Odstavecseseznamem"/>
        <w:numPr>
          <w:ilvl w:val="1"/>
          <w:numId w:val="2"/>
        </w:numPr>
      </w:pPr>
      <w:r>
        <w:t>sledování dodržování plánu BOZP a jeho aktualizace;</w:t>
      </w:r>
    </w:p>
    <w:p w14:paraId="41492801" w14:textId="23B583D7" w:rsidR="00F77017" w:rsidRDefault="00F77017" w:rsidP="00F77017">
      <w:pPr>
        <w:pStyle w:val="Odstavecseseznamem"/>
        <w:numPr>
          <w:ilvl w:val="1"/>
          <w:numId w:val="2"/>
        </w:numPr>
      </w:pPr>
      <w:r>
        <w:t>účast na předání staveniště zhotoviteli stavby;</w:t>
      </w:r>
    </w:p>
    <w:p w14:paraId="3783F95B" w14:textId="0684A926" w:rsidR="00F77017" w:rsidRDefault="00F77017" w:rsidP="00F77017">
      <w:pPr>
        <w:pStyle w:val="Odstavecseseznamem"/>
        <w:numPr>
          <w:ilvl w:val="1"/>
          <w:numId w:val="2"/>
        </w:numPr>
      </w:pPr>
      <w:r>
        <w:t>účast na pravidelných a mimořádných kontrolních dnech stavby v termínech nezbytných pro řádné provádění kontroly stavby;</w:t>
      </w:r>
    </w:p>
    <w:p w14:paraId="3DA638D1" w14:textId="3CA7624A" w:rsidR="00C02BC0" w:rsidRDefault="00F77017" w:rsidP="00F77017">
      <w:pPr>
        <w:pStyle w:val="Odstavecseseznamem"/>
        <w:numPr>
          <w:ilvl w:val="1"/>
          <w:numId w:val="2"/>
        </w:numPr>
      </w:pPr>
      <w:r>
        <w:t>pravidelné předávání informací v průběhu výstavby odpovědnému pracovníku příkazce;</w:t>
      </w:r>
    </w:p>
    <w:p w14:paraId="0A2747F9" w14:textId="4573CDC4" w:rsidR="00F77017" w:rsidRDefault="00F77017" w:rsidP="00F77017">
      <w:pPr>
        <w:pStyle w:val="Odstavecseseznamem"/>
        <w:numPr>
          <w:ilvl w:val="1"/>
          <w:numId w:val="2"/>
        </w:numPr>
      </w:pPr>
      <w:r>
        <w:t>bezodkladné informování příkazce o všech závažných okolnostech týkajících se porušení BOZP na staveništi a spolupráce s příkazcem při provádění opatření k odstranění nedostatků;</w:t>
      </w:r>
    </w:p>
    <w:p w14:paraId="09643677" w14:textId="4749D8F2" w:rsidR="00F77017" w:rsidRDefault="00F77017" w:rsidP="00F77017">
      <w:pPr>
        <w:pStyle w:val="Odstavecseseznamem"/>
        <w:numPr>
          <w:ilvl w:val="1"/>
          <w:numId w:val="2"/>
        </w:numPr>
      </w:pPr>
      <w:r>
        <w:t>zajišťování odborné podpory příkazci;</w:t>
      </w:r>
    </w:p>
    <w:sectPr w:rsidR="00F77017" w:rsidSect="00014F46">
      <w:footerReference w:type="defaul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E556B9" w14:textId="77777777" w:rsidR="0028553C" w:rsidRDefault="0028553C" w:rsidP="00946A7F">
      <w:pPr>
        <w:spacing w:before="0" w:line="240" w:lineRule="auto"/>
      </w:pPr>
      <w:r>
        <w:separator/>
      </w:r>
    </w:p>
  </w:endnote>
  <w:endnote w:type="continuationSeparator" w:id="0">
    <w:p w14:paraId="7FD49F9B" w14:textId="77777777" w:rsidR="0028553C" w:rsidRDefault="0028553C" w:rsidP="00946A7F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6AF760" w14:textId="010DBCD5" w:rsidR="008E6F4B" w:rsidRDefault="008E6F4B" w:rsidP="00CD5D90">
    <w:pPr>
      <w:pStyle w:val="Zpat"/>
    </w:pPr>
    <w:r>
      <w:t xml:space="preserve">Stránka </w:t>
    </w:r>
    <w:r w:rsidRPr="00093D0D">
      <w:rPr>
        <w:b/>
      </w:rPr>
      <w:fldChar w:fldCharType="begin"/>
    </w:r>
    <w:r w:rsidRPr="00093D0D">
      <w:rPr>
        <w:b/>
      </w:rPr>
      <w:instrText xml:space="preserve"> PAGE  \* Arabic  \* MERGEFORMAT </w:instrText>
    </w:r>
    <w:r w:rsidRPr="00093D0D">
      <w:rPr>
        <w:b/>
      </w:rPr>
      <w:fldChar w:fldCharType="separate"/>
    </w:r>
    <w:r w:rsidRPr="00093D0D">
      <w:rPr>
        <w:b/>
        <w:noProof/>
      </w:rPr>
      <w:t>3</w:t>
    </w:r>
    <w:r w:rsidRPr="00093D0D">
      <w:rPr>
        <w:b/>
      </w:rPr>
      <w:fldChar w:fldCharType="end"/>
    </w:r>
    <w:r>
      <w:t xml:space="preserve"> z </w:t>
    </w:r>
    <w:r w:rsidRPr="000C0B2D">
      <w:rPr>
        <w:b/>
      </w:rPr>
      <w:fldChar w:fldCharType="begin"/>
    </w:r>
    <w:r w:rsidRPr="000C0B2D">
      <w:rPr>
        <w:b/>
      </w:rPr>
      <w:instrText xml:space="preserve"> SECTIONPAGES  \# "0" \* Arabic  \* MERGEFORMAT </w:instrText>
    </w:r>
    <w:r w:rsidRPr="000C0B2D">
      <w:rPr>
        <w:b/>
      </w:rPr>
      <w:fldChar w:fldCharType="separate"/>
    </w:r>
    <w:r w:rsidR="00D85E81">
      <w:rPr>
        <w:b/>
        <w:noProof/>
      </w:rPr>
      <w:t>10</w:t>
    </w:r>
    <w:r w:rsidRPr="000C0B2D">
      <w:rPr>
        <w:b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85A213" w14:textId="677F6C1B" w:rsidR="008E6F4B" w:rsidRDefault="008E6F4B" w:rsidP="00CD5D90">
    <w:pPr>
      <w:pStyle w:val="Zpat"/>
    </w:pPr>
    <w:r>
      <w:t xml:space="preserve">Stránka </w:t>
    </w:r>
    <w:r w:rsidRPr="00CD4E88">
      <w:rPr>
        <w:b/>
      </w:rPr>
      <w:fldChar w:fldCharType="begin"/>
    </w:r>
    <w:r w:rsidRPr="00CD4E88">
      <w:rPr>
        <w:b/>
      </w:rPr>
      <w:instrText>PAGE   \* MERGEFORMAT</w:instrText>
    </w:r>
    <w:r w:rsidRPr="00CD4E88">
      <w:rPr>
        <w:b/>
      </w:rPr>
      <w:fldChar w:fldCharType="separate"/>
    </w:r>
    <w:r>
      <w:rPr>
        <w:b/>
      </w:rPr>
      <w:t>2</w:t>
    </w:r>
    <w:r w:rsidRPr="00CD4E88">
      <w:rPr>
        <w:b/>
      </w:rPr>
      <w:fldChar w:fldCharType="end"/>
    </w:r>
    <w:r>
      <w:t xml:space="preserve"> z </w:t>
    </w:r>
    <w:r w:rsidRPr="000C0B2D">
      <w:rPr>
        <w:b/>
      </w:rPr>
      <w:fldChar w:fldCharType="begin"/>
    </w:r>
    <w:r w:rsidRPr="000C0B2D">
      <w:rPr>
        <w:b/>
      </w:rPr>
      <w:instrText xml:space="preserve"> SECTIONPAGES  \# "0" \* Arabic  \* MERGEFORMAT </w:instrText>
    </w:r>
    <w:r w:rsidRPr="000C0B2D">
      <w:rPr>
        <w:b/>
      </w:rPr>
      <w:fldChar w:fldCharType="separate"/>
    </w:r>
    <w:r w:rsidR="00D85E81">
      <w:rPr>
        <w:b/>
        <w:noProof/>
      </w:rPr>
      <w:t>10</w:t>
    </w:r>
    <w:r w:rsidRPr="000C0B2D">
      <w:rPr>
        <w:b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1F4C22" w14:textId="77777777" w:rsidR="008E6F4B" w:rsidRPr="00014F46" w:rsidRDefault="008E6F4B" w:rsidP="00014F46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05EF8" w14:textId="77777777" w:rsidR="008E6F4B" w:rsidRDefault="008E6F4B" w:rsidP="000C0B2D">
    <w:pPr>
      <w:pStyle w:val="Zpat"/>
    </w:pPr>
    <w:r>
      <w:t xml:space="preserve">Stránka </w:t>
    </w:r>
    <w:r w:rsidRPr="00CD4E88">
      <w:rPr>
        <w:b/>
      </w:rPr>
      <w:fldChar w:fldCharType="begin"/>
    </w:r>
    <w:r w:rsidRPr="00CD4E88">
      <w:rPr>
        <w:b/>
      </w:rPr>
      <w:instrText>PAGE   \* MERGEFORMAT</w:instrText>
    </w:r>
    <w:r w:rsidRPr="00CD4E88">
      <w:rPr>
        <w:b/>
      </w:rPr>
      <w:fldChar w:fldCharType="separate"/>
    </w:r>
    <w:r>
      <w:rPr>
        <w:b/>
      </w:rPr>
      <w:t>2</w:t>
    </w:r>
    <w:r w:rsidRPr="00CD4E88">
      <w:rPr>
        <w:b/>
      </w:rPr>
      <w:fldChar w:fldCharType="end"/>
    </w:r>
    <w:r>
      <w:t xml:space="preserve"> z </w:t>
    </w:r>
    <w:r w:rsidRPr="000C0B2D">
      <w:rPr>
        <w:b/>
      </w:rPr>
      <w:fldChar w:fldCharType="begin"/>
    </w:r>
    <w:r w:rsidRPr="000C0B2D">
      <w:rPr>
        <w:b/>
      </w:rPr>
      <w:instrText xml:space="preserve"> SECTIONPAGES  \# "0" \* Arabic  \* MERGEFORMAT </w:instrText>
    </w:r>
    <w:r w:rsidRPr="000C0B2D">
      <w:rPr>
        <w:b/>
      </w:rPr>
      <w:fldChar w:fldCharType="separate"/>
    </w:r>
    <w:r>
      <w:rPr>
        <w:b/>
        <w:noProof/>
      </w:rPr>
      <w:t>3</w:t>
    </w:r>
    <w:r w:rsidRPr="000C0B2D"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8242BC" w14:textId="77777777" w:rsidR="0028553C" w:rsidRDefault="0028553C" w:rsidP="00946A7F">
      <w:pPr>
        <w:spacing w:before="0" w:line="240" w:lineRule="auto"/>
      </w:pPr>
      <w:r>
        <w:separator/>
      </w:r>
    </w:p>
  </w:footnote>
  <w:footnote w:type="continuationSeparator" w:id="0">
    <w:p w14:paraId="787337B3" w14:textId="77777777" w:rsidR="0028553C" w:rsidRDefault="0028553C" w:rsidP="00946A7F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B7DC39" w14:textId="51CAED85" w:rsidR="008E6F4B" w:rsidRDefault="008F2521">
    <w:pPr>
      <w:pStyle w:val="Zhlav"/>
    </w:pPr>
    <w:r w:rsidRPr="008F2521">
      <w:t>Nástavba 3. NP Pavilonu S – objekt ÚŽFG areál AV ČR, Vídeňská 1083, Praha 4 – Krč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D1A33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5303066"/>
    <w:multiLevelType w:val="hybridMultilevel"/>
    <w:tmpl w:val="CDB66670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177273"/>
    <w:multiLevelType w:val="hybridMultilevel"/>
    <w:tmpl w:val="FE1E8B84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1D4448"/>
    <w:multiLevelType w:val="hybridMultilevel"/>
    <w:tmpl w:val="8EA0244A"/>
    <w:lvl w:ilvl="0" w:tplc="BDDC539A">
      <w:start w:val="11"/>
      <w:numFmt w:val="bullet"/>
      <w:lvlText w:val="•"/>
      <w:lvlJc w:val="left"/>
      <w:pPr>
        <w:ind w:left="1065" w:hanging="705"/>
      </w:pPr>
      <w:rPr>
        <w:rFonts w:ascii="Palatino Linotype" w:eastAsia="MS Mincho" w:hAnsi="Palatino Linotype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A86FCC"/>
    <w:multiLevelType w:val="hybridMultilevel"/>
    <w:tmpl w:val="6EA2D6AE"/>
    <w:lvl w:ilvl="0" w:tplc="63BEFAA6">
      <w:start w:val="11"/>
      <w:numFmt w:val="bullet"/>
      <w:lvlText w:val="•"/>
      <w:lvlJc w:val="left"/>
      <w:pPr>
        <w:ind w:left="1065" w:hanging="705"/>
      </w:pPr>
      <w:rPr>
        <w:rFonts w:ascii="Palatino Linotype" w:eastAsia="MS Mincho" w:hAnsi="Palatino Linotype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505ABD"/>
    <w:multiLevelType w:val="hybridMultilevel"/>
    <w:tmpl w:val="C1CEABE8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CB3A56"/>
    <w:multiLevelType w:val="hybridMultilevel"/>
    <w:tmpl w:val="68C025B2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D847429"/>
    <w:multiLevelType w:val="hybridMultilevel"/>
    <w:tmpl w:val="BA0A946A"/>
    <w:lvl w:ilvl="0" w:tplc="438CE6B6">
      <w:start w:val="1"/>
      <w:numFmt w:val="bullet"/>
      <w:lvlText w:val=""/>
      <w:lvlJc w:val="left"/>
      <w:pPr>
        <w:tabs>
          <w:tab w:val="num" w:pos="709"/>
        </w:tabs>
        <w:ind w:left="709" w:hanging="709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18"/>
        </w:tabs>
        <w:ind w:left="1418" w:hanging="709"/>
      </w:pPr>
      <w:rPr>
        <w:rFonts w:ascii="Courier New" w:hAnsi="Courier New" w:cs="Courier New" w:hint="default"/>
      </w:rPr>
    </w:lvl>
    <w:lvl w:ilvl="2" w:tplc="69242174">
      <w:start w:val="1"/>
      <w:numFmt w:val="bullet"/>
      <w:lvlText w:val="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0CE150A"/>
    <w:multiLevelType w:val="hybridMultilevel"/>
    <w:tmpl w:val="9CAC0A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CE4DBF"/>
    <w:multiLevelType w:val="hybridMultilevel"/>
    <w:tmpl w:val="08C23736"/>
    <w:lvl w:ilvl="0" w:tplc="259049D0">
      <w:start w:val="11"/>
      <w:numFmt w:val="bullet"/>
      <w:lvlText w:val="•"/>
      <w:lvlJc w:val="left"/>
      <w:pPr>
        <w:ind w:left="1065" w:hanging="705"/>
      </w:pPr>
      <w:rPr>
        <w:rFonts w:ascii="Palatino Linotype" w:eastAsia="MS Mincho" w:hAnsi="Palatino Linotype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1769D0"/>
    <w:multiLevelType w:val="hybridMultilevel"/>
    <w:tmpl w:val="88862008"/>
    <w:lvl w:ilvl="0" w:tplc="2A22A6DC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400ED976">
      <w:start w:val="3"/>
      <w:numFmt w:val="bullet"/>
      <w:lvlText w:val="-"/>
      <w:lvlJc w:val="left"/>
      <w:pPr>
        <w:ind w:left="1785" w:hanging="705"/>
      </w:pPr>
      <w:rPr>
        <w:rFonts w:ascii="Palatino Linotype" w:eastAsia="MS Mincho" w:hAnsi="Palatino Linotype" w:cstheme="minorBidi" w:hint="default"/>
      </w:rPr>
    </w:lvl>
    <w:lvl w:ilvl="2" w:tplc="5450D208">
      <w:start w:val="1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507AEB"/>
    <w:multiLevelType w:val="hybridMultilevel"/>
    <w:tmpl w:val="51405A36"/>
    <w:lvl w:ilvl="0" w:tplc="E3969088">
      <w:start w:val="11"/>
      <w:numFmt w:val="bullet"/>
      <w:lvlText w:val="•"/>
      <w:lvlJc w:val="left"/>
      <w:pPr>
        <w:ind w:left="1065" w:hanging="705"/>
      </w:pPr>
      <w:rPr>
        <w:rFonts w:ascii="Palatino Linotype" w:eastAsia="MS Mincho" w:hAnsi="Palatino Linotype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135A0C"/>
    <w:multiLevelType w:val="multilevel"/>
    <w:tmpl w:val="3D069BAE"/>
    <w:lvl w:ilvl="0">
      <w:start w:val="1"/>
      <w:numFmt w:val="upperRoman"/>
      <w:pStyle w:val="Nadpis1"/>
      <w:suff w:val="space"/>
      <w:lvlText w:val="Část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pStyle w:val="Nadpis2"/>
      <w:lvlText w:val="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none"/>
      <w:pStyle w:val="Nadpis3"/>
      <w:lvlText w:val="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Restart w:val="2"/>
      <w:pStyle w:val="Odstavecseseznamem"/>
      <w:lvlText w:val="%2.%4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2"/>
  </w:num>
  <w:num w:numId="2">
    <w:abstractNumId w:val="7"/>
  </w:num>
  <w:num w:numId="3">
    <w:abstractNumId w:val="8"/>
  </w:num>
  <w:num w:numId="4">
    <w:abstractNumId w:val="10"/>
  </w:num>
  <w:num w:numId="5">
    <w:abstractNumId w:val="0"/>
  </w:num>
  <w:num w:numId="6">
    <w:abstractNumId w:val="6"/>
  </w:num>
  <w:num w:numId="7">
    <w:abstractNumId w:val="4"/>
  </w:num>
  <w:num w:numId="8">
    <w:abstractNumId w:val="2"/>
  </w:num>
  <w:num w:numId="9">
    <w:abstractNumId w:val="9"/>
  </w:num>
  <w:num w:numId="10">
    <w:abstractNumId w:val="1"/>
  </w:num>
  <w:num w:numId="11">
    <w:abstractNumId w:val="11"/>
  </w:num>
  <w:num w:numId="12">
    <w:abstractNumId w:val="5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A7F"/>
    <w:rsid w:val="000013D5"/>
    <w:rsid w:val="000024C1"/>
    <w:rsid w:val="00002667"/>
    <w:rsid w:val="00003F96"/>
    <w:rsid w:val="000051E1"/>
    <w:rsid w:val="00005355"/>
    <w:rsid w:val="000058F6"/>
    <w:rsid w:val="00005A50"/>
    <w:rsid w:val="00005A75"/>
    <w:rsid w:val="00005DF8"/>
    <w:rsid w:val="00007476"/>
    <w:rsid w:val="00010524"/>
    <w:rsid w:val="00010654"/>
    <w:rsid w:val="00010D24"/>
    <w:rsid w:val="0001204D"/>
    <w:rsid w:val="00012CD9"/>
    <w:rsid w:val="0001426A"/>
    <w:rsid w:val="0001497D"/>
    <w:rsid w:val="00014F46"/>
    <w:rsid w:val="0001655A"/>
    <w:rsid w:val="000167CA"/>
    <w:rsid w:val="00016834"/>
    <w:rsid w:val="0001726E"/>
    <w:rsid w:val="00020946"/>
    <w:rsid w:val="00021244"/>
    <w:rsid w:val="0002362F"/>
    <w:rsid w:val="00023A40"/>
    <w:rsid w:val="00023FB3"/>
    <w:rsid w:val="00025D89"/>
    <w:rsid w:val="00026638"/>
    <w:rsid w:val="00027801"/>
    <w:rsid w:val="00027AC0"/>
    <w:rsid w:val="00030766"/>
    <w:rsid w:val="00030E43"/>
    <w:rsid w:val="00033013"/>
    <w:rsid w:val="00033047"/>
    <w:rsid w:val="00033D32"/>
    <w:rsid w:val="000340BA"/>
    <w:rsid w:val="0003417C"/>
    <w:rsid w:val="00034A97"/>
    <w:rsid w:val="000358D1"/>
    <w:rsid w:val="00035A78"/>
    <w:rsid w:val="00035E54"/>
    <w:rsid w:val="00035FEB"/>
    <w:rsid w:val="000362EA"/>
    <w:rsid w:val="0003651A"/>
    <w:rsid w:val="00036557"/>
    <w:rsid w:val="000369BD"/>
    <w:rsid w:val="00041D6E"/>
    <w:rsid w:val="00042724"/>
    <w:rsid w:val="00043175"/>
    <w:rsid w:val="00043490"/>
    <w:rsid w:val="000457CA"/>
    <w:rsid w:val="000459B0"/>
    <w:rsid w:val="000461B8"/>
    <w:rsid w:val="000467F2"/>
    <w:rsid w:val="00050CF6"/>
    <w:rsid w:val="00051416"/>
    <w:rsid w:val="000514CC"/>
    <w:rsid w:val="0005163C"/>
    <w:rsid w:val="000518C1"/>
    <w:rsid w:val="00051A26"/>
    <w:rsid w:val="00051DE2"/>
    <w:rsid w:val="00051E20"/>
    <w:rsid w:val="00051FA1"/>
    <w:rsid w:val="000522B9"/>
    <w:rsid w:val="0005334D"/>
    <w:rsid w:val="00053D34"/>
    <w:rsid w:val="00053EC5"/>
    <w:rsid w:val="00054864"/>
    <w:rsid w:val="0005679B"/>
    <w:rsid w:val="00056C62"/>
    <w:rsid w:val="00061FF4"/>
    <w:rsid w:val="00062DC3"/>
    <w:rsid w:val="00062FE9"/>
    <w:rsid w:val="000632B8"/>
    <w:rsid w:val="000652F0"/>
    <w:rsid w:val="000656CA"/>
    <w:rsid w:val="00065C42"/>
    <w:rsid w:val="00066996"/>
    <w:rsid w:val="0006734A"/>
    <w:rsid w:val="00067404"/>
    <w:rsid w:val="00067409"/>
    <w:rsid w:val="00067F5A"/>
    <w:rsid w:val="00067FDB"/>
    <w:rsid w:val="00070307"/>
    <w:rsid w:val="000739C8"/>
    <w:rsid w:val="0007414E"/>
    <w:rsid w:val="00074C7C"/>
    <w:rsid w:val="00075E36"/>
    <w:rsid w:val="00076551"/>
    <w:rsid w:val="000766AD"/>
    <w:rsid w:val="000776A9"/>
    <w:rsid w:val="00077744"/>
    <w:rsid w:val="00077BE8"/>
    <w:rsid w:val="0008034D"/>
    <w:rsid w:val="00080D74"/>
    <w:rsid w:val="000821FC"/>
    <w:rsid w:val="000827F1"/>
    <w:rsid w:val="00083668"/>
    <w:rsid w:val="00083E10"/>
    <w:rsid w:val="00084692"/>
    <w:rsid w:val="0008563E"/>
    <w:rsid w:val="000859F8"/>
    <w:rsid w:val="00085B48"/>
    <w:rsid w:val="00087D8D"/>
    <w:rsid w:val="000902C3"/>
    <w:rsid w:val="00091BBD"/>
    <w:rsid w:val="000929E6"/>
    <w:rsid w:val="00093C13"/>
    <w:rsid w:val="00093C59"/>
    <w:rsid w:val="00093D0D"/>
    <w:rsid w:val="0009532E"/>
    <w:rsid w:val="00096BE1"/>
    <w:rsid w:val="000A01E4"/>
    <w:rsid w:val="000A06B8"/>
    <w:rsid w:val="000A10E4"/>
    <w:rsid w:val="000A1E42"/>
    <w:rsid w:val="000A2727"/>
    <w:rsid w:val="000A2BE6"/>
    <w:rsid w:val="000A3341"/>
    <w:rsid w:val="000A3857"/>
    <w:rsid w:val="000A46D3"/>
    <w:rsid w:val="000A4F0B"/>
    <w:rsid w:val="000A5429"/>
    <w:rsid w:val="000A5BA0"/>
    <w:rsid w:val="000A5D3C"/>
    <w:rsid w:val="000B08C7"/>
    <w:rsid w:val="000B16BB"/>
    <w:rsid w:val="000B2A44"/>
    <w:rsid w:val="000B37ED"/>
    <w:rsid w:val="000B3C70"/>
    <w:rsid w:val="000B4E8F"/>
    <w:rsid w:val="000B5EE0"/>
    <w:rsid w:val="000B621A"/>
    <w:rsid w:val="000B710A"/>
    <w:rsid w:val="000B724A"/>
    <w:rsid w:val="000B73DD"/>
    <w:rsid w:val="000B75EE"/>
    <w:rsid w:val="000C0769"/>
    <w:rsid w:val="000C0AC6"/>
    <w:rsid w:val="000C0B2D"/>
    <w:rsid w:val="000C18C3"/>
    <w:rsid w:val="000C2069"/>
    <w:rsid w:val="000C227B"/>
    <w:rsid w:val="000C29D0"/>
    <w:rsid w:val="000C3EDC"/>
    <w:rsid w:val="000C493B"/>
    <w:rsid w:val="000C5793"/>
    <w:rsid w:val="000C70EB"/>
    <w:rsid w:val="000D0730"/>
    <w:rsid w:val="000D2845"/>
    <w:rsid w:val="000D40EF"/>
    <w:rsid w:val="000D4ABE"/>
    <w:rsid w:val="000D585A"/>
    <w:rsid w:val="000D58F3"/>
    <w:rsid w:val="000D6D3B"/>
    <w:rsid w:val="000D7C3D"/>
    <w:rsid w:val="000D7E1D"/>
    <w:rsid w:val="000E0BD8"/>
    <w:rsid w:val="000E17AA"/>
    <w:rsid w:val="000E2820"/>
    <w:rsid w:val="000E300D"/>
    <w:rsid w:val="000E4BB7"/>
    <w:rsid w:val="000F0429"/>
    <w:rsid w:val="000F08DE"/>
    <w:rsid w:val="000F0A62"/>
    <w:rsid w:val="000F13D2"/>
    <w:rsid w:val="000F1435"/>
    <w:rsid w:val="000F1FA3"/>
    <w:rsid w:val="000F482C"/>
    <w:rsid w:val="000F5F7E"/>
    <w:rsid w:val="000F6635"/>
    <w:rsid w:val="000F73DD"/>
    <w:rsid w:val="000F7C96"/>
    <w:rsid w:val="0010047B"/>
    <w:rsid w:val="00102D49"/>
    <w:rsid w:val="00102E1A"/>
    <w:rsid w:val="00103934"/>
    <w:rsid w:val="00103E1A"/>
    <w:rsid w:val="001042FB"/>
    <w:rsid w:val="001044CD"/>
    <w:rsid w:val="00104695"/>
    <w:rsid w:val="00107298"/>
    <w:rsid w:val="001076E8"/>
    <w:rsid w:val="00110ACD"/>
    <w:rsid w:val="00111FB3"/>
    <w:rsid w:val="00113963"/>
    <w:rsid w:val="00114E32"/>
    <w:rsid w:val="001163C6"/>
    <w:rsid w:val="001165B6"/>
    <w:rsid w:val="00116E36"/>
    <w:rsid w:val="00117322"/>
    <w:rsid w:val="0011777C"/>
    <w:rsid w:val="00117DB1"/>
    <w:rsid w:val="00123475"/>
    <w:rsid w:val="0012386C"/>
    <w:rsid w:val="00124E4A"/>
    <w:rsid w:val="0012513C"/>
    <w:rsid w:val="0012568C"/>
    <w:rsid w:val="00125D94"/>
    <w:rsid w:val="0012619A"/>
    <w:rsid w:val="001269C8"/>
    <w:rsid w:val="00126E6F"/>
    <w:rsid w:val="00127466"/>
    <w:rsid w:val="00127B3A"/>
    <w:rsid w:val="00127D74"/>
    <w:rsid w:val="00127F7D"/>
    <w:rsid w:val="0013040F"/>
    <w:rsid w:val="00130481"/>
    <w:rsid w:val="00130779"/>
    <w:rsid w:val="001308D8"/>
    <w:rsid w:val="00130976"/>
    <w:rsid w:val="00130E5D"/>
    <w:rsid w:val="00131205"/>
    <w:rsid w:val="001330D1"/>
    <w:rsid w:val="0013402C"/>
    <w:rsid w:val="00134D2D"/>
    <w:rsid w:val="001356E0"/>
    <w:rsid w:val="00135D41"/>
    <w:rsid w:val="00135FC7"/>
    <w:rsid w:val="001364D9"/>
    <w:rsid w:val="001375B1"/>
    <w:rsid w:val="00140266"/>
    <w:rsid w:val="00140CF8"/>
    <w:rsid w:val="001429C7"/>
    <w:rsid w:val="001440A0"/>
    <w:rsid w:val="0014507A"/>
    <w:rsid w:val="001467E2"/>
    <w:rsid w:val="00146EDB"/>
    <w:rsid w:val="00147713"/>
    <w:rsid w:val="00147ACF"/>
    <w:rsid w:val="00150C34"/>
    <w:rsid w:val="00151382"/>
    <w:rsid w:val="0015176D"/>
    <w:rsid w:val="00152B8C"/>
    <w:rsid w:val="001552B3"/>
    <w:rsid w:val="001554B7"/>
    <w:rsid w:val="00155FEA"/>
    <w:rsid w:val="0015603A"/>
    <w:rsid w:val="00157A5D"/>
    <w:rsid w:val="00157B02"/>
    <w:rsid w:val="00160232"/>
    <w:rsid w:val="00160476"/>
    <w:rsid w:val="00160C33"/>
    <w:rsid w:val="00162275"/>
    <w:rsid w:val="00162E5D"/>
    <w:rsid w:val="001644A5"/>
    <w:rsid w:val="0016481D"/>
    <w:rsid w:val="00164DD3"/>
    <w:rsid w:val="001652E7"/>
    <w:rsid w:val="00165DCE"/>
    <w:rsid w:val="001663FB"/>
    <w:rsid w:val="00167583"/>
    <w:rsid w:val="00170D79"/>
    <w:rsid w:val="001715C0"/>
    <w:rsid w:val="00171F5F"/>
    <w:rsid w:val="00172828"/>
    <w:rsid w:val="00173000"/>
    <w:rsid w:val="00173DAA"/>
    <w:rsid w:val="00174122"/>
    <w:rsid w:val="001747AD"/>
    <w:rsid w:val="00174C55"/>
    <w:rsid w:val="00174C88"/>
    <w:rsid w:val="0017674A"/>
    <w:rsid w:val="0017763E"/>
    <w:rsid w:val="00177919"/>
    <w:rsid w:val="001804D8"/>
    <w:rsid w:val="00180982"/>
    <w:rsid w:val="001810C9"/>
    <w:rsid w:val="00182445"/>
    <w:rsid w:val="0018321F"/>
    <w:rsid w:val="0018349A"/>
    <w:rsid w:val="00183F45"/>
    <w:rsid w:val="001843CD"/>
    <w:rsid w:val="001846FB"/>
    <w:rsid w:val="00184A01"/>
    <w:rsid w:val="00185AE9"/>
    <w:rsid w:val="00191711"/>
    <w:rsid w:val="00191A06"/>
    <w:rsid w:val="00191D49"/>
    <w:rsid w:val="0019208F"/>
    <w:rsid w:val="00192A2B"/>
    <w:rsid w:val="00193147"/>
    <w:rsid w:val="001940AB"/>
    <w:rsid w:val="001949B4"/>
    <w:rsid w:val="0019576E"/>
    <w:rsid w:val="001959C9"/>
    <w:rsid w:val="0019612A"/>
    <w:rsid w:val="0019643E"/>
    <w:rsid w:val="00196D4A"/>
    <w:rsid w:val="00197B35"/>
    <w:rsid w:val="001A0876"/>
    <w:rsid w:val="001A10A1"/>
    <w:rsid w:val="001A10B7"/>
    <w:rsid w:val="001A1F9A"/>
    <w:rsid w:val="001A2791"/>
    <w:rsid w:val="001A33DE"/>
    <w:rsid w:val="001A39DD"/>
    <w:rsid w:val="001A3A82"/>
    <w:rsid w:val="001A4F8B"/>
    <w:rsid w:val="001A50CB"/>
    <w:rsid w:val="001A65CA"/>
    <w:rsid w:val="001A6C9C"/>
    <w:rsid w:val="001A71E1"/>
    <w:rsid w:val="001A7A8C"/>
    <w:rsid w:val="001B0D9D"/>
    <w:rsid w:val="001B1614"/>
    <w:rsid w:val="001B2111"/>
    <w:rsid w:val="001B2267"/>
    <w:rsid w:val="001B2B37"/>
    <w:rsid w:val="001B2DEB"/>
    <w:rsid w:val="001B6078"/>
    <w:rsid w:val="001B62C3"/>
    <w:rsid w:val="001B6332"/>
    <w:rsid w:val="001B74FD"/>
    <w:rsid w:val="001B7530"/>
    <w:rsid w:val="001B7837"/>
    <w:rsid w:val="001C066B"/>
    <w:rsid w:val="001C1E43"/>
    <w:rsid w:val="001C2538"/>
    <w:rsid w:val="001C2738"/>
    <w:rsid w:val="001C2DEC"/>
    <w:rsid w:val="001C3436"/>
    <w:rsid w:val="001C38D2"/>
    <w:rsid w:val="001C64C1"/>
    <w:rsid w:val="001C6827"/>
    <w:rsid w:val="001C6F15"/>
    <w:rsid w:val="001C763E"/>
    <w:rsid w:val="001C7DA4"/>
    <w:rsid w:val="001D0045"/>
    <w:rsid w:val="001D0525"/>
    <w:rsid w:val="001D0C7E"/>
    <w:rsid w:val="001D2103"/>
    <w:rsid w:val="001D22AC"/>
    <w:rsid w:val="001D3E09"/>
    <w:rsid w:val="001D4442"/>
    <w:rsid w:val="001D5250"/>
    <w:rsid w:val="001D6786"/>
    <w:rsid w:val="001D7703"/>
    <w:rsid w:val="001D794E"/>
    <w:rsid w:val="001E311F"/>
    <w:rsid w:val="001E3A7A"/>
    <w:rsid w:val="001E400C"/>
    <w:rsid w:val="001E45DC"/>
    <w:rsid w:val="001E4848"/>
    <w:rsid w:val="001E5000"/>
    <w:rsid w:val="001E5DA9"/>
    <w:rsid w:val="001E6757"/>
    <w:rsid w:val="001E729A"/>
    <w:rsid w:val="001E7A48"/>
    <w:rsid w:val="001E7AD2"/>
    <w:rsid w:val="001F09E0"/>
    <w:rsid w:val="001F12CF"/>
    <w:rsid w:val="001F1AEB"/>
    <w:rsid w:val="001F1BB9"/>
    <w:rsid w:val="001F2188"/>
    <w:rsid w:val="001F28BE"/>
    <w:rsid w:val="001F290D"/>
    <w:rsid w:val="001F2968"/>
    <w:rsid w:val="001F2C77"/>
    <w:rsid w:val="001F3768"/>
    <w:rsid w:val="001F386B"/>
    <w:rsid w:val="001F5A49"/>
    <w:rsid w:val="001F5D0C"/>
    <w:rsid w:val="001F7AA7"/>
    <w:rsid w:val="001F7ECE"/>
    <w:rsid w:val="0020057E"/>
    <w:rsid w:val="0020103B"/>
    <w:rsid w:val="002013A6"/>
    <w:rsid w:val="0020262F"/>
    <w:rsid w:val="00202E54"/>
    <w:rsid w:val="00203E41"/>
    <w:rsid w:val="0020433A"/>
    <w:rsid w:val="00204F16"/>
    <w:rsid w:val="00205F72"/>
    <w:rsid w:val="00206D12"/>
    <w:rsid w:val="00207E62"/>
    <w:rsid w:val="0021061B"/>
    <w:rsid w:val="00210CF2"/>
    <w:rsid w:val="00210ED0"/>
    <w:rsid w:val="0021147A"/>
    <w:rsid w:val="00212016"/>
    <w:rsid w:val="00212561"/>
    <w:rsid w:val="00212744"/>
    <w:rsid w:val="00212854"/>
    <w:rsid w:val="002129BA"/>
    <w:rsid w:val="00213FA9"/>
    <w:rsid w:val="00214943"/>
    <w:rsid w:val="00214B6C"/>
    <w:rsid w:val="00215728"/>
    <w:rsid w:val="0021701C"/>
    <w:rsid w:val="00220137"/>
    <w:rsid w:val="0022311F"/>
    <w:rsid w:val="00223313"/>
    <w:rsid w:val="002235E1"/>
    <w:rsid w:val="00223B1F"/>
    <w:rsid w:val="00223CA8"/>
    <w:rsid w:val="002253F7"/>
    <w:rsid w:val="002256BC"/>
    <w:rsid w:val="00227497"/>
    <w:rsid w:val="00227B37"/>
    <w:rsid w:val="00227C32"/>
    <w:rsid w:val="00231448"/>
    <w:rsid w:val="00231513"/>
    <w:rsid w:val="002318C7"/>
    <w:rsid w:val="002326E7"/>
    <w:rsid w:val="002327EB"/>
    <w:rsid w:val="00232864"/>
    <w:rsid w:val="00232D0F"/>
    <w:rsid w:val="002330DA"/>
    <w:rsid w:val="00234535"/>
    <w:rsid w:val="002345FB"/>
    <w:rsid w:val="00234AE6"/>
    <w:rsid w:val="002350B1"/>
    <w:rsid w:val="00237F30"/>
    <w:rsid w:val="0024019A"/>
    <w:rsid w:val="002404C0"/>
    <w:rsid w:val="002411ED"/>
    <w:rsid w:val="00242D5E"/>
    <w:rsid w:val="002432E8"/>
    <w:rsid w:val="00244E9B"/>
    <w:rsid w:val="00245398"/>
    <w:rsid w:val="002462F7"/>
    <w:rsid w:val="0024763A"/>
    <w:rsid w:val="0024793A"/>
    <w:rsid w:val="00247CB3"/>
    <w:rsid w:val="00250885"/>
    <w:rsid w:val="00250D7D"/>
    <w:rsid w:val="002518ED"/>
    <w:rsid w:val="00252A23"/>
    <w:rsid w:val="00252BC2"/>
    <w:rsid w:val="0025355C"/>
    <w:rsid w:val="0025367C"/>
    <w:rsid w:val="00253F20"/>
    <w:rsid w:val="00254CB4"/>
    <w:rsid w:val="0025603C"/>
    <w:rsid w:val="00257AA9"/>
    <w:rsid w:val="00260AFD"/>
    <w:rsid w:val="00260CF0"/>
    <w:rsid w:val="002610C6"/>
    <w:rsid w:val="00261380"/>
    <w:rsid w:val="0026179A"/>
    <w:rsid w:val="00261A36"/>
    <w:rsid w:val="00262FC8"/>
    <w:rsid w:val="002630A6"/>
    <w:rsid w:val="00263447"/>
    <w:rsid w:val="002638D1"/>
    <w:rsid w:val="00263B50"/>
    <w:rsid w:val="00263C54"/>
    <w:rsid w:val="00263D8C"/>
    <w:rsid w:val="00264239"/>
    <w:rsid w:val="00265B29"/>
    <w:rsid w:val="00265BFA"/>
    <w:rsid w:val="00267B30"/>
    <w:rsid w:val="002701B5"/>
    <w:rsid w:val="0027033D"/>
    <w:rsid w:val="0027188B"/>
    <w:rsid w:val="0027233F"/>
    <w:rsid w:val="00272710"/>
    <w:rsid w:val="00272F5D"/>
    <w:rsid w:val="0027312D"/>
    <w:rsid w:val="00273938"/>
    <w:rsid w:val="00276418"/>
    <w:rsid w:val="002768AD"/>
    <w:rsid w:val="002770C8"/>
    <w:rsid w:val="00277BDD"/>
    <w:rsid w:val="00277C9B"/>
    <w:rsid w:val="002811C5"/>
    <w:rsid w:val="0028182A"/>
    <w:rsid w:val="002821F0"/>
    <w:rsid w:val="0028238C"/>
    <w:rsid w:val="00282765"/>
    <w:rsid w:val="002837D1"/>
    <w:rsid w:val="002837DA"/>
    <w:rsid w:val="002842F2"/>
    <w:rsid w:val="00284C9A"/>
    <w:rsid w:val="0028553C"/>
    <w:rsid w:val="00287F3B"/>
    <w:rsid w:val="00291F0A"/>
    <w:rsid w:val="00292C6B"/>
    <w:rsid w:val="00293199"/>
    <w:rsid w:val="002935B1"/>
    <w:rsid w:val="00295300"/>
    <w:rsid w:val="0029576A"/>
    <w:rsid w:val="0029670B"/>
    <w:rsid w:val="00296931"/>
    <w:rsid w:val="0029715A"/>
    <w:rsid w:val="00297481"/>
    <w:rsid w:val="002A0418"/>
    <w:rsid w:val="002A1BA3"/>
    <w:rsid w:val="002A24AC"/>
    <w:rsid w:val="002A31AF"/>
    <w:rsid w:val="002A46CA"/>
    <w:rsid w:val="002A58D0"/>
    <w:rsid w:val="002A5BD0"/>
    <w:rsid w:val="002A6330"/>
    <w:rsid w:val="002A65AC"/>
    <w:rsid w:val="002A6A63"/>
    <w:rsid w:val="002A7251"/>
    <w:rsid w:val="002A76AF"/>
    <w:rsid w:val="002B0488"/>
    <w:rsid w:val="002B1113"/>
    <w:rsid w:val="002B20C8"/>
    <w:rsid w:val="002B2A15"/>
    <w:rsid w:val="002B4308"/>
    <w:rsid w:val="002B50D7"/>
    <w:rsid w:val="002B623A"/>
    <w:rsid w:val="002B6625"/>
    <w:rsid w:val="002C0325"/>
    <w:rsid w:val="002C0F16"/>
    <w:rsid w:val="002C1E01"/>
    <w:rsid w:val="002C26D0"/>
    <w:rsid w:val="002C2A3B"/>
    <w:rsid w:val="002C3262"/>
    <w:rsid w:val="002C61D6"/>
    <w:rsid w:val="002C66B2"/>
    <w:rsid w:val="002C7610"/>
    <w:rsid w:val="002D2790"/>
    <w:rsid w:val="002D2B31"/>
    <w:rsid w:val="002D317A"/>
    <w:rsid w:val="002D42A7"/>
    <w:rsid w:val="002D49F3"/>
    <w:rsid w:val="002D51C8"/>
    <w:rsid w:val="002D628F"/>
    <w:rsid w:val="002D6487"/>
    <w:rsid w:val="002D696C"/>
    <w:rsid w:val="002D7FE6"/>
    <w:rsid w:val="002E03FF"/>
    <w:rsid w:val="002E0575"/>
    <w:rsid w:val="002E151E"/>
    <w:rsid w:val="002E24A9"/>
    <w:rsid w:val="002E39D3"/>
    <w:rsid w:val="002E3BE8"/>
    <w:rsid w:val="002E47E4"/>
    <w:rsid w:val="002E508F"/>
    <w:rsid w:val="002E5690"/>
    <w:rsid w:val="002E59E0"/>
    <w:rsid w:val="002E64C2"/>
    <w:rsid w:val="002E72E6"/>
    <w:rsid w:val="002F0756"/>
    <w:rsid w:val="002F15D1"/>
    <w:rsid w:val="002F2199"/>
    <w:rsid w:val="002F2A24"/>
    <w:rsid w:val="002F363F"/>
    <w:rsid w:val="002F3CC4"/>
    <w:rsid w:val="002F3D55"/>
    <w:rsid w:val="002F4462"/>
    <w:rsid w:val="002F47EE"/>
    <w:rsid w:val="002F5805"/>
    <w:rsid w:val="002F663E"/>
    <w:rsid w:val="002F6DB9"/>
    <w:rsid w:val="002F7FB8"/>
    <w:rsid w:val="0030256A"/>
    <w:rsid w:val="00302736"/>
    <w:rsid w:val="003027EA"/>
    <w:rsid w:val="00303809"/>
    <w:rsid w:val="00303887"/>
    <w:rsid w:val="00303C12"/>
    <w:rsid w:val="003051D2"/>
    <w:rsid w:val="0030578B"/>
    <w:rsid w:val="0030588C"/>
    <w:rsid w:val="003064E3"/>
    <w:rsid w:val="0030661F"/>
    <w:rsid w:val="00306705"/>
    <w:rsid w:val="00306BE6"/>
    <w:rsid w:val="00310081"/>
    <w:rsid w:val="0031011F"/>
    <w:rsid w:val="00310885"/>
    <w:rsid w:val="00310F10"/>
    <w:rsid w:val="003137F5"/>
    <w:rsid w:val="0031443E"/>
    <w:rsid w:val="00314F3E"/>
    <w:rsid w:val="00316108"/>
    <w:rsid w:val="0031660E"/>
    <w:rsid w:val="00316DE0"/>
    <w:rsid w:val="00316E2A"/>
    <w:rsid w:val="0031719A"/>
    <w:rsid w:val="0031723B"/>
    <w:rsid w:val="00317939"/>
    <w:rsid w:val="00317A93"/>
    <w:rsid w:val="003201EA"/>
    <w:rsid w:val="00320228"/>
    <w:rsid w:val="003206A1"/>
    <w:rsid w:val="00320923"/>
    <w:rsid w:val="00320C45"/>
    <w:rsid w:val="003214DF"/>
    <w:rsid w:val="0032168D"/>
    <w:rsid w:val="003219E6"/>
    <w:rsid w:val="00322E33"/>
    <w:rsid w:val="00324EE5"/>
    <w:rsid w:val="003259A7"/>
    <w:rsid w:val="0032677A"/>
    <w:rsid w:val="003309D1"/>
    <w:rsid w:val="00331838"/>
    <w:rsid w:val="003319E7"/>
    <w:rsid w:val="00331E0B"/>
    <w:rsid w:val="0033354C"/>
    <w:rsid w:val="00333608"/>
    <w:rsid w:val="00333D20"/>
    <w:rsid w:val="003347A8"/>
    <w:rsid w:val="0033552C"/>
    <w:rsid w:val="00335CED"/>
    <w:rsid w:val="00336C42"/>
    <w:rsid w:val="00340CB0"/>
    <w:rsid w:val="003435E7"/>
    <w:rsid w:val="003453B5"/>
    <w:rsid w:val="003466D7"/>
    <w:rsid w:val="00346790"/>
    <w:rsid w:val="003474C5"/>
    <w:rsid w:val="0035035E"/>
    <w:rsid w:val="0035090D"/>
    <w:rsid w:val="00350957"/>
    <w:rsid w:val="003519FE"/>
    <w:rsid w:val="00352BEA"/>
    <w:rsid w:val="0035478D"/>
    <w:rsid w:val="00355387"/>
    <w:rsid w:val="00357217"/>
    <w:rsid w:val="0035770C"/>
    <w:rsid w:val="00357FE9"/>
    <w:rsid w:val="0036015F"/>
    <w:rsid w:val="00360626"/>
    <w:rsid w:val="00360D10"/>
    <w:rsid w:val="003621B2"/>
    <w:rsid w:val="00362B5E"/>
    <w:rsid w:val="00363231"/>
    <w:rsid w:val="003644BD"/>
    <w:rsid w:val="00364880"/>
    <w:rsid w:val="003649AD"/>
    <w:rsid w:val="00364D9B"/>
    <w:rsid w:val="0036668E"/>
    <w:rsid w:val="00367D53"/>
    <w:rsid w:val="00372CE5"/>
    <w:rsid w:val="00372E80"/>
    <w:rsid w:val="00373BE8"/>
    <w:rsid w:val="00373CC1"/>
    <w:rsid w:val="00373E00"/>
    <w:rsid w:val="0037674F"/>
    <w:rsid w:val="003804E0"/>
    <w:rsid w:val="0038100E"/>
    <w:rsid w:val="003820F5"/>
    <w:rsid w:val="0038261A"/>
    <w:rsid w:val="00383C34"/>
    <w:rsid w:val="00385E09"/>
    <w:rsid w:val="0038606F"/>
    <w:rsid w:val="00387ABC"/>
    <w:rsid w:val="00392D44"/>
    <w:rsid w:val="00395548"/>
    <w:rsid w:val="00396072"/>
    <w:rsid w:val="0039622A"/>
    <w:rsid w:val="00396D2D"/>
    <w:rsid w:val="003A1259"/>
    <w:rsid w:val="003A1925"/>
    <w:rsid w:val="003A1BFF"/>
    <w:rsid w:val="003A2C0E"/>
    <w:rsid w:val="003A2CB3"/>
    <w:rsid w:val="003A335A"/>
    <w:rsid w:val="003A442A"/>
    <w:rsid w:val="003A540C"/>
    <w:rsid w:val="003A5C08"/>
    <w:rsid w:val="003A773B"/>
    <w:rsid w:val="003A79DA"/>
    <w:rsid w:val="003B0529"/>
    <w:rsid w:val="003B0BCB"/>
    <w:rsid w:val="003B1311"/>
    <w:rsid w:val="003B1E54"/>
    <w:rsid w:val="003B2095"/>
    <w:rsid w:val="003B32F7"/>
    <w:rsid w:val="003B414B"/>
    <w:rsid w:val="003B5EDF"/>
    <w:rsid w:val="003B654A"/>
    <w:rsid w:val="003B6EC3"/>
    <w:rsid w:val="003C014F"/>
    <w:rsid w:val="003C1073"/>
    <w:rsid w:val="003C1401"/>
    <w:rsid w:val="003C1BA1"/>
    <w:rsid w:val="003C2622"/>
    <w:rsid w:val="003C3010"/>
    <w:rsid w:val="003C613B"/>
    <w:rsid w:val="003C6D1B"/>
    <w:rsid w:val="003C7A58"/>
    <w:rsid w:val="003C7D98"/>
    <w:rsid w:val="003D0A12"/>
    <w:rsid w:val="003D0C0E"/>
    <w:rsid w:val="003D1B36"/>
    <w:rsid w:val="003D1E4A"/>
    <w:rsid w:val="003D20FC"/>
    <w:rsid w:val="003D2CD1"/>
    <w:rsid w:val="003D3A98"/>
    <w:rsid w:val="003D4ECE"/>
    <w:rsid w:val="003D51AC"/>
    <w:rsid w:val="003D51E3"/>
    <w:rsid w:val="003D5A21"/>
    <w:rsid w:val="003D5ABD"/>
    <w:rsid w:val="003D5C6D"/>
    <w:rsid w:val="003D5D5B"/>
    <w:rsid w:val="003D6087"/>
    <w:rsid w:val="003D6730"/>
    <w:rsid w:val="003D6DC4"/>
    <w:rsid w:val="003E08D6"/>
    <w:rsid w:val="003E2CCF"/>
    <w:rsid w:val="003E2D11"/>
    <w:rsid w:val="003E3258"/>
    <w:rsid w:val="003E3D7D"/>
    <w:rsid w:val="003E4793"/>
    <w:rsid w:val="003E588F"/>
    <w:rsid w:val="003E590E"/>
    <w:rsid w:val="003E5919"/>
    <w:rsid w:val="003E7042"/>
    <w:rsid w:val="003E755B"/>
    <w:rsid w:val="003F0D0B"/>
    <w:rsid w:val="003F127D"/>
    <w:rsid w:val="003F33E9"/>
    <w:rsid w:val="003F431A"/>
    <w:rsid w:val="003F535D"/>
    <w:rsid w:val="003F5945"/>
    <w:rsid w:val="003F61A2"/>
    <w:rsid w:val="003F6BD2"/>
    <w:rsid w:val="00400A0C"/>
    <w:rsid w:val="00401328"/>
    <w:rsid w:val="00401D00"/>
    <w:rsid w:val="00401F0D"/>
    <w:rsid w:val="00402915"/>
    <w:rsid w:val="00402D8A"/>
    <w:rsid w:val="00403154"/>
    <w:rsid w:val="004044C3"/>
    <w:rsid w:val="00404517"/>
    <w:rsid w:val="00404C1A"/>
    <w:rsid w:val="004057C8"/>
    <w:rsid w:val="00406508"/>
    <w:rsid w:val="004065E0"/>
    <w:rsid w:val="00406FBB"/>
    <w:rsid w:val="0041022A"/>
    <w:rsid w:val="00410DD9"/>
    <w:rsid w:val="00412625"/>
    <w:rsid w:val="004139D1"/>
    <w:rsid w:val="00413DF9"/>
    <w:rsid w:val="004151F9"/>
    <w:rsid w:val="00415B5E"/>
    <w:rsid w:val="00416602"/>
    <w:rsid w:val="0041682E"/>
    <w:rsid w:val="0041702B"/>
    <w:rsid w:val="00417DCC"/>
    <w:rsid w:val="004207D7"/>
    <w:rsid w:val="004209BD"/>
    <w:rsid w:val="00420B1A"/>
    <w:rsid w:val="0042151D"/>
    <w:rsid w:val="00421B60"/>
    <w:rsid w:val="00421EBE"/>
    <w:rsid w:val="004223ED"/>
    <w:rsid w:val="00422A36"/>
    <w:rsid w:val="00422D81"/>
    <w:rsid w:val="00422EC8"/>
    <w:rsid w:val="004233ED"/>
    <w:rsid w:val="00423A13"/>
    <w:rsid w:val="00423AD2"/>
    <w:rsid w:val="00424AEB"/>
    <w:rsid w:val="004256DE"/>
    <w:rsid w:val="0042662E"/>
    <w:rsid w:val="00427333"/>
    <w:rsid w:val="00427F29"/>
    <w:rsid w:val="00430027"/>
    <w:rsid w:val="00431747"/>
    <w:rsid w:val="00431915"/>
    <w:rsid w:val="00431FA7"/>
    <w:rsid w:val="004324E0"/>
    <w:rsid w:val="00432559"/>
    <w:rsid w:val="004345CC"/>
    <w:rsid w:val="00434716"/>
    <w:rsid w:val="00434D73"/>
    <w:rsid w:val="004356D2"/>
    <w:rsid w:val="00437926"/>
    <w:rsid w:val="00437BFF"/>
    <w:rsid w:val="00441528"/>
    <w:rsid w:val="00443E7D"/>
    <w:rsid w:val="004449E5"/>
    <w:rsid w:val="00444B7C"/>
    <w:rsid w:val="00444C9A"/>
    <w:rsid w:val="00444DAE"/>
    <w:rsid w:val="0044570E"/>
    <w:rsid w:val="00445719"/>
    <w:rsid w:val="00445A22"/>
    <w:rsid w:val="0044624B"/>
    <w:rsid w:val="004471F4"/>
    <w:rsid w:val="004502A0"/>
    <w:rsid w:val="00451B84"/>
    <w:rsid w:val="00451B8A"/>
    <w:rsid w:val="00451DFE"/>
    <w:rsid w:val="004525BD"/>
    <w:rsid w:val="0045289C"/>
    <w:rsid w:val="00452B78"/>
    <w:rsid w:val="004530E9"/>
    <w:rsid w:val="00453D9C"/>
    <w:rsid w:val="004549EE"/>
    <w:rsid w:val="00454BFC"/>
    <w:rsid w:val="00454CD2"/>
    <w:rsid w:val="00454FA0"/>
    <w:rsid w:val="004550C9"/>
    <w:rsid w:val="00455D48"/>
    <w:rsid w:val="00456409"/>
    <w:rsid w:val="0046053C"/>
    <w:rsid w:val="00460ADF"/>
    <w:rsid w:val="00461580"/>
    <w:rsid w:val="004635E6"/>
    <w:rsid w:val="004639AF"/>
    <w:rsid w:val="004647FC"/>
    <w:rsid w:val="00464AA5"/>
    <w:rsid w:val="00465663"/>
    <w:rsid w:val="00466A0D"/>
    <w:rsid w:val="00466BD4"/>
    <w:rsid w:val="00466DBF"/>
    <w:rsid w:val="004671FD"/>
    <w:rsid w:val="00467727"/>
    <w:rsid w:val="004704DC"/>
    <w:rsid w:val="00470C07"/>
    <w:rsid w:val="00470D42"/>
    <w:rsid w:val="0047111E"/>
    <w:rsid w:val="004724CD"/>
    <w:rsid w:val="004729B8"/>
    <w:rsid w:val="00474221"/>
    <w:rsid w:val="00475909"/>
    <w:rsid w:val="0047731E"/>
    <w:rsid w:val="00477C04"/>
    <w:rsid w:val="004813E0"/>
    <w:rsid w:val="0048236F"/>
    <w:rsid w:val="004828A4"/>
    <w:rsid w:val="00483A70"/>
    <w:rsid w:val="00483C37"/>
    <w:rsid w:val="00483D34"/>
    <w:rsid w:val="004845A0"/>
    <w:rsid w:val="00485D4A"/>
    <w:rsid w:val="00486171"/>
    <w:rsid w:val="00486C7C"/>
    <w:rsid w:val="00486EFC"/>
    <w:rsid w:val="0049025D"/>
    <w:rsid w:val="00491204"/>
    <w:rsid w:val="004912E4"/>
    <w:rsid w:val="004916E6"/>
    <w:rsid w:val="00493034"/>
    <w:rsid w:val="0049337B"/>
    <w:rsid w:val="00493380"/>
    <w:rsid w:val="00494F54"/>
    <w:rsid w:val="004951D9"/>
    <w:rsid w:val="004955A1"/>
    <w:rsid w:val="004958B6"/>
    <w:rsid w:val="00496209"/>
    <w:rsid w:val="004965BA"/>
    <w:rsid w:val="00496760"/>
    <w:rsid w:val="00497091"/>
    <w:rsid w:val="0049731B"/>
    <w:rsid w:val="004A07BB"/>
    <w:rsid w:val="004A0A66"/>
    <w:rsid w:val="004A12B4"/>
    <w:rsid w:val="004A1C12"/>
    <w:rsid w:val="004A2E0D"/>
    <w:rsid w:val="004A3A08"/>
    <w:rsid w:val="004A496D"/>
    <w:rsid w:val="004A5C6A"/>
    <w:rsid w:val="004A61B6"/>
    <w:rsid w:val="004A6267"/>
    <w:rsid w:val="004A62FA"/>
    <w:rsid w:val="004A6427"/>
    <w:rsid w:val="004A68E6"/>
    <w:rsid w:val="004A6D90"/>
    <w:rsid w:val="004A70DE"/>
    <w:rsid w:val="004A7323"/>
    <w:rsid w:val="004B0640"/>
    <w:rsid w:val="004B100C"/>
    <w:rsid w:val="004B2123"/>
    <w:rsid w:val="004B2DA8"/>
    <w:rsid w:val="004B3B11"/>
    <w:rsid w:val="004B3D24"/>
    <w:rsid w:val="004B57A9"/>
    <w:rsid w:val="004B6CAE"/>
    <w:rsid w:val="004B786E"/>
    <w:rsid w:val="004B79DD"/>
    <w:rsid w:val="004B7E91"/>
    <w:rsid w:val="004C1812"/>
    <w:rsid w:val="004C22B2"/>
    <w:rsid w:val="004C3201"/>
    <w:rsid w:val="004C35C1"/>
    <w:rsid w:val="004C53EA"/>
    <w:rsid w:val="004C5A2E"/>
    <w:rsid w:val="004C5CA0"/>
    <w:rsid w:val="004C6E17"/>
    <w:rsid w:val="004C6E9B"/>
    <w:rsid w:val="004C6ED4"/>
    <w:rsid w:val="004D1BB8"/>
    <w:rsid w:val="004D2536"/>
    <w:rsid w:val="004D27FA"/>
    <w:rsid w:val="004D29D4"/>
    <w:rsid w:val="004D33BC"/>
    <w:rsid w:val="004D3728"/>
    <w:rsid w:val="004D51D7"/>
    <w:rsid w:val="004D5324"/>
    <w:rsid w:val="004D546E"/>
    <w:rsid w:val="004D5828"/>
    <w:rsid w:val="004D5E19"/>
    <w:rsid w:val="004D68C4"/>
    <w:rsid w:val="004D698F"/>
    <w:rsid w:val="004D7741"/>
    <w:rsid w:val="004D7AF3"/>
    <w:rsid w:val="004E1259"/>
    <w:rsid w:val="004E2131"/>
    <w:rsid w:val="004E3908"/>
    <w:rsid w:val="004E49FC"/>
    <w:rsid w:val="004E4E5D"/>
    <w:rsid w:val="004E4F0E"/>
    <w:rsid w:val="004E50A8"/>
    <w:rsid w:val="004E6301"/>
    <w:rsid w:val="004F1035"/>
    <w:rsid w:val="004F25F7"/>
    <w:rsid w:val="004F28B9"/>
    <w:rsid w:val="004F3048"/>
    <w:rsid w:val="004F37BF"/>
    <w:rsid w:val="004F3F0E"/>
    <w:rsid w:val="004F641E"/>
    <w:rsid w:val="004F6EA8"/>
    <w:rsid w:val="004F7C42"/>
    <w:rsid w:val="005012EA"/>
    <w:rsid w:val="005019E2"/>
    <w:rsid w:val="0050286C"/>
    <w:rsid w:val="00502C3F"/>
    <w:rsid w:val="0050317C"/>
    <w:rsid w:val="00503558"/>
    <w:rsid w:val="005035EF"/>
    <w:rsid w:val="00505249"/>
    <w:rsid w:val="00505975"/>
    <w:rsid w:val="005059BD"/>
    <w:rsid w:val="00506BD3"/>
    <w:rsid w:val="005115C9"/>
    <w:rsid w:val="005118B8"/>
    <w:rsid w:val="0051425D"/>
    <w:rsid w:val="005143ED"/>
    <w:rsid w:val="005146E1"/>
    <w:rsid w:val="00514CD1"/>
    <w:rsid w:val="0051568D"/>
    <w:rsid w:val="00516244"/>
    <w:rsid w:val="00517149"/>
    <w:rsid w:val="00517610"/>
    <w:rsid w:val="0052008A"/>
    <w:rsid w:val="005202BD"/>
    <w:rsid w:val="00521C53"/>
    <w:rsid w:val="005228E3"/>
    <w:rsid w:val="00525303"/>
    <w:rsid w:val="00526204"/>
    <w:rsid w:val="0052695F"/>
    <w:rsid w:val="00527090"/>
    <w:rsid w:val="005273DA"/>
    <w:rsid w:val="0052740D"/>
    <w:rsid w:val="00531155"/>
    <w:rsid w:val="00531596"/>
    <w:rsid w:val="0053168E"/>
    <w:rsid w:val="005316F6"/>
    <w:rsid w:val="00532079"/>
    <w:rsid w:val="005325C3"/>
    <w:rsid w:val="00532A0D"/>
    <w:rsid w:val="00532E40"/>
    <w:rsid w:val="00534486"/>
    <w:rsid w:val="005350A9"/>
    <w:rsid w:val="005355B3"/>
    <w:rsid w:val="005367FC"/>
    <w:rsid w:val="005372C5"/>
    <w:rsid w:val="00537F31"/>
    <w:rsid w:val="00540CB8"/>
    <w:rsid w:val="00542964"/>
    <w:rsid w:val="00543164"/>
    <w:rsid w:val="00543347"/>
    <w:rsid w:val="00543D61"/>
    <w:rsid w:val="00544E4E"/>
    <w:rsid w:val="00544FB6"/>
    <w:rsid w:val="00545806"/>
    <w:rsid w:val="005465E5"/>
    <w:rsid w:val="00550A12"/>
    <w:rsid w:val="00550EB8"/>
    <w:rsid w:val="0055100D"/>
    <w:rsid w:val="005519EE"/>
    <w:rsid w:val="00551FEB"/>
    <w:rsid w:val="00552B2B"/>
    <w:rsid w:val="00552D94"/>
    <w:rsid w:val="00553CB7"/>
    <w:rsid w:val="00553CDE"/>
    <w:rsid w:val="00553E01"/>
    <w:rsid w:val="00554207"/>
    <w:rsid w:val="00556449"/>
    <w:rsid w:val="00556565"/>
    <w:rsid w:val="00556F51"/>
    <w:rsid w:val="00557633"/>
    <w:rsid w:val="005602D2"/>
    <w:rsid w:val="00561E35"/>
    <w:rsid w:val="00562BA9"/>
    <w:rsid w:val="00563E51"/>
    <w:rsid w:val="00564598"/>
    <w:rsid w:val="00564C65"/>
    <w:rsid w:val="00566451"/>
    <w:rsid w:val="005666DC"/>
    <w:rsid w:val="00566ADA"/>
    <w:rsid w:val="00566D92"/>
    <w:rsid w:val="005672B2"/>
    <w:rsid w:val="0057068E"/>
    <w:rsid w:val="00571295"/>
    <w:rsid w:val="00571E81"/>
    <w:rsid w:val="005721EA"/>
    <w:rsid w:val="0057234E"/>
    <w:rsid w:val="0057370C"/>
    <w:rsid w:val="0057569D"/>
    <w:rsid w:val="00575F7C"/>
    <w:rsid w:val="00576505"/>
    <w:rsid w:val="00576CE3"/>
    <w:rsid w:val="00576F8E"/>
    <w:rsid w:val="00577EDB"/>
    <w:rsid w:val="005802A6"/>
    <w:rsid w:val="0058066B"/>
    <w:rsid w:val="00580D65"/>
    <w:rsid w:val="005814B1"/>
    <w:rsid w:val="00582672"/>
    <w:rsid w:val="00582837"/>
    <w:rsid w:val="00582DDF"/>
    <w:rsid w:val="0058361A"/>
    <w:rsid w:val="00583FA6"/>
    <w:rsid w:val="005844F7"/>
    <w:rsid w:val="0058497A"/>
    <w:rsid w:val="00584B05"/>
    <w:rsid w:val="00584B68"/>
    <w:rsid w:val="0058527A"/>
    <w:rsid w:val="0058606A"/>
    <w:rsid w:val="00586688"/>
    <w:rsid w:val="00586806"/>
    <w:rsid w:val="00587B47"/>
    <w:rsid w:val="00587F65"/>
    <w:rsid w:val="00590318"/>
    <w:rsid w:val="00590BBC"/>
    <w:rsid w:val="00591301"/>
    <w:rsid w:val="00591987"/>
    <w:rsid w:val="0059245A"/>
    <w:rsid w:val="0059297B"/>
    <w:rsid w:val="00592A56"/>
    <w:rsid w:val="00592F34"/>
    <w:rsid w:val="00594A92"/>
    <w:rsid w:val="00595042"/>
    <w:rsid w:val="00595277"/>
    <w:rsid w:val="00595D74"/>
    <w:rsid w:val="005969FE"/>
    <w:rsid w:val="00596BA2"/>
    <w:rsid w:val="00597821"/>
    <w:rsid w:val="00597B33"/>
    <w:rsid w:val="00597C72"/>
    <w:rsid w:val="005A01EB"/>
    <w:rsid w:val="005A0363"/>
    <w:rsid w:val="005A09BA"/>
    <w:rsid w:val="005A10BF"/>
    <w:rsid w:val="005A15A6"/>
    <w:rsid w:val="005A2E31"/>
    <w:rsid w:val="005A3AC8"/>
    <w:rsid w:val="005A3C1D"/>
    <w:rsid w:val="005A46F0"/>
    <w:rsid w:val="005A47CC"/>
    <w:rsid w:val="005A4DA2"/>
    <w:rsid w:val="005A523B"/>
    <w:rsid w:val="005A6375"/>
    <w:rsid w:val="005A759B"/>
    <w:rsid w:val="005A7696"/>
    <w:rsid w:val="005A7745"/>
    <w:rsid w:val="005A7977"/>
    <w:rsid w:val="005A7E76"/>
    <w:rsid w:val="005B0096"/>
    <w:rsid w:val="005B028D"/>
    <w:rsid w:val="005B0CC6"/>
    <w:rsid w:val="005B0D5C"/>
    <w:rsid w:val="005B1F2F"/>
    <w:rsid w:val="005B24CC"/>
    <w:rsid w:val="005B2D84"/>
    <w:rsid w:val="005B33F8"/>
    <w:rsid w:val="005B4113"/>
    <w:rsid w:val="005B4C6F"/>
    <w:rsid w:val="005B54B8"/>
    <w:rsid w:val="005B697B"/>
    <w:rsid w:val="005B6DE6"/>
    <w:rsid w:val="005C096B"/>
    <w:rsid w:val="005C1EFD"/>
    <w:rsid w:val="005C21B0"/>
    <w:rsid w:val="005C2684"/>
    <w:rsid w:val="005C38E4"/>
    <w:rsid w:val="005C52ED"/>
    <w:rsid w:val="005C55BF"/>
    <w:rsid w:val="005C562D"/>
    <w:rsid w:val="005C59A1"/>
    <w:rsid w:val="005C5E56"/>
    <w:rsid w:val="005C605E"/>
    <w:rsid w:val="005C71DB"/>
    <w:rsid w:val="005C772A"/>
    <w:rsid w:val="005D05D7"/>
    <w:rsid w:val="005D0915"/>
    <w:rsid w:val="005D0947"/>
    <w:rsid w:val="005D0952"/>
    <w:rsid w:val="005D0D85"/>
    <w:rsid w:val="005D16F8"/>
    <w:rsid w:val="005D1EC8"/>
    <w:rsid w:val="005D2E85"/>
    <w:rsid w:val="005D395E"/>
    <w:rsid w:val="005D3E78"/>
    <w:rsid w:val="005D3F64"/>
    <w:rsid w:val="005D5D89"/>
    <w:rsid w:val="005D5FF3"/>
    <w:rsid w:val="005D6035"/>
    <w:rsid w:val="005D65E2"/>
    <w:rsid w:val="005D67B7"/>
    <w:rsid w:val="005D6E9B"/>
    <w:rsid w:val="005D728A"/>
    <w:rsid w:val="005D7D2A"/>
    <w:rsid w:val="005E0675"/>
    <w:rsid w:val="005E076E"/>
    <w:rsid w:val="005E085E"/>
    <w:rsid w:val="005E20D4"/>
    <w:rsid w:val="005E2114"/>
    <w:rsid w:val="005E2DC4"/>
    <w:rsid w:val="005E362C"/>
    <w:rsid w:val="005E45F9"/>
    <w:rsid w:val="005E4635"/>
    <w:rsid w:val="005E4AE6"/>
    <w:rsid w:val="005E4C46"/>
    <w:rsid w:val="005E53F7"/>
    <w:rsid w:val="005E5684"/>
    <w:rsid w:val="005E5A3B"/>
    <w:rsid w:val="005E5DC1"/>
    <w:rsid w:val="005E639D"/>
    <w:rsid w:val="005E69E3"/>
    <w:rsid w:val="005E6FB5"/>
    <w:rsid w:val="005E7B00"/>
    <w:rsid w:val="005E7B63"/>
    <w:rsid w:val="005F00D8"/>
    <w:rsid w:val="005F0734"/>
    <w:rsid w:val="005F0F20"/>
    <w:rsid w:val="005F147B"/>
    <w:rsid w:val="005F1867"/>
    <w:rsid w:val="005F1990"/>
    <w:rsid w:val="005F1CBA"/>
    <w:rsid w:val="005F2126"/>
    <w:rsid w:val="005F2406"/>
    <w:rsid w:val="005F267C"/>
    <w:rsid w:val="005F273F"/>
    <w:rsid w:val="005F28E0"/>
    <w:rsid w:val="005F4CF1"/>
    <w:rsid w:val="005F770C"/>
    <w:rsid w:val="00601205"/>
    <w:rsid w:val="00602501"/>
    <w:rsid w:val="006027E9"/>
    <w:rsid w:val="00602B10"/>
    <w:rsid w:val="00603FC4"/>
    <w:rsid w:val="00604488"/>
    <w:rsid w:val="006045F4"/>
    <w:rsid w:val="00604DD7"/>
    <w:rsid w:val="006056DF"/>
    <w:rsid w:val="00605ACA"/>
    <w:rsid w:val="006062E8"/>
    <w:rsid w:val="00606401"/>
    <w:rsid w:val="006068E3"/>
    <w:rsid w:val="0060693C"/>
    <w:rsid w:val="00606B3A"/>
    <w:rsid w:val="006070D4"/>
    <w:rsid w:val="0060730F"/>
    <w:rsid w:val="00607BAF"/>
    <w:rsid w:val="00610386"/>
    <w:rsid w:val="006112A4"/>
    <w:rsid w:val="00611541"/>
    <w:rsid w:val="006123DD"/>
    <w:rsid w:val="006125C5"/>
    <w:rsid w:val="0061260E"/>
    <w:rsid w:val="00613B8E"/>
    <w:rsid w:val="00613BD1"/>
    <w:rsid w:val="00614447"/>
    <w:rsid w:val="00614AB1"/>
    <w:rsid w:val="00615F45"/>
    <w:rsid w:val="00616A02"/>
    <w:rsid w:val="00616C8B"/>
    <w:rsid w:val="006177B3"/>
    <w:rsid w:val="00617B23"/>
    <w:rsid w:val="00617B2B"/>
    <w:rsid w:val="00617C2D"/>
    <w:rsid w:val="00620A33"/>
    <w:rsid w:val="006216E8"/>
    <w:rsid w:val="006219A1"/>
    <w:rsid w:val="00621E9D"/>
    <w:rsid w:val="006235C7"/>
    <w:rsid w:val="006252B7"/>
    <w:rsid w:val="006258D0"/>
    <w:rsid w:val="00625C83"/>
    <w:rsid w:val="0062626C"/>
    <w:rsid w:val="0062633B"/>
    <w:rsid w:val="00627245"/>
    <w:rsid w:val="00630337"/>
    <w:rsid w:val="00630B45"/>
    <w:rsid w:val="0063322A"/>
    <w:rsid w:val="0063336E"/>
    <w:rsid w:val="00633871"/>
    <w:rsid w:val="00633F64"/>
    <w:rsid w:val="00634333"/>
    <w:rsid w:val="006356E3"/>
    <w:rsid w:val="00636DE2"/>
    <w:rsid w:val="00637EC7"/>
    <w:rsid w:val="006400E6"/>
    <w:rsid w:val="0064228E"/>
    <w:rsid w:val="00642450"/>
    <w:rsid w:val="00642819"/>
    <w:rsid w:val="00642C80"/>
    <w:rsid w:val="0064369A"/>
    <w:rsid w:val="00643796"/>
    <w:rsid w:val="00645918"/>
    <w:rsid w:val="00645A79"/>
    <w:rsid w:val="00645D0B"/>
    <w:rsid w:val="00645EF2"/>
    <w:rsid w:val="00646196"/>
    <w:rsid w:val="00647139"/>
    <w:rsid w:val="0065053C"/>
    <w:rsid w:val="006512B5"/>
    <w:rsid w:val="006512E5"/>
    <w:rsid w:val="0065376B"/>
    <w:rsid w:val="006545A9"/>
    <w:rsid w:val="00655276"/>
    <w:rsid w:val="00656E2A"/>
    <w:rsid w:val="00656F79"/>
    <w:rsid w:val="00657790"/>
    <w:rsid w:val="006600BE"/>
    <w:rsid w:val="006607BF"/>
    <w:rsid w:val="00660B1A"/>
    <w:rsid w:val="0066148B"/>
    <w:rsid w:val="0066210D"/>
    <w:rsid w:val="00662178"/>
    <w:rsid w:val="00662B94"/>
    <w:rsid w:val="006638C8"/>
    <w:rsid w:val="00663A2E"/>
    <w:rsid w:val="0066560B"/>
    <w:rsid w:val="00665E64"/>
    <w:rsid w:val="00666049"/>
    <w:rsid w:val="006663EA"/>
    <w:rsid w:val="00666F02"/>
    <w:rsid w:val="00667CE3"/>
    <w:rsid w:val="006701C0"/>
    <w:rsid w:val="00670B46"/>
    <w:rsid w:val="0067121B"/>
    <w:rsid w:val="00672548"/>
    <w:rsid w:val="006732EF"/>
    <w:rsid w:val="00674E1E"/>
    <w:rsid w:val="00674E64"/>
    <w:rsid w:val="006763AA"/>
    <w:rsid w:val="006763F7"/>
    <w:rsid w:val="00677D41"/>
    <w:rsid w:val="00683025"/>
    <w:rsid w:val="006835FC"/>
    <w:rsid w:val="00683640"/>
    <w:rsid w:val="00683B61"/>
    <w:rsid w:val="00683F7F"/>
    <w:rsid w:val="0068467B"/>
    <w:rsid w:val="0068523F"/>
    <w:rsid w:val="0068559E"/>
    <w:rsid w:val="00685D26"/>
    <w:rsid w:val="00685D7F"/>
    <w:rsid w:val="00690AE7"/>
    <w:rsid w:val="00690B87"/>
    <w:rsid w:val="006913BD"/>
    <w:rsid w:val="00691ADA"/>
    <w:rsid w:val="00691E62"/>
    <w:rsid w:val="0069276B"/>
    <w:rsid w:val="00692E52"/>
    <w:rsid w:val="00693F26"/>
    <w:rsid w:val="0069534F"/>
    <w:rsid w:val="00695F24"/>
    <w:rsid w:val="00696074"/>
    <w:rsid w:val="0069652C"/>
    <w:rsid w:val="0069714F"/>
    <w:rsid w:val="006A002A"/>
    <w:rsid w:val="006A1A8E"/>
    <w:rsid w:val="006A1C45"/>
    <w:rsid w:val="006A28BD"/>
    <w:rsid w:val="006A2A1E"/>
    <w:rsid w:val="006A2D00"/>
    <w:rsid w:val="006A3030"/>
    <w:rsid w:val="006A348B"/>
    <w:rsid w:val="006A45A7"/>
    <w:rsid w:val="006A49AD"/>
    <w:rsid w:val="006A577F"/>
    <w:rsid w:val="006A5A0F"/>
    <w:rsid w:val="006A5FC7"/>
    <w:rsid w:val="006A6CB8"/>
    <w:rsid w:val="006A6CC5"/>
    <w:rsid w:val="006A7288"/>
    <w:rsid w:val="006A7CFB"/>
    <w:rsid w:val="006B1261"/>
    <w:rsid w:val="006B183F"/>
    <w:rsid w:val="006B3A7B"/>
    <w:rsid w:val="006B3E09"/>
    <w:rsid w:val="006B42D8"/>
    <w:rsid w:val="006B4E46"/>
    <w:rsid w:val="006B5C2E"/>
    <w:rsid w:val="006B5C61"/>
    <w:rsid w:val="006B66AC"/>
    <w:rsid w:val="006B7165"/>
    <w:rsid w:val="006B7BB0"/>
    <w:rsid w:val="006C02D1"/>
    <w:rsid w:val="006C1259"/>
    <w:rsid w:val="006C23B0"/>
    <w:rsid w:val="006C2985"/>
    <w:rsid w:val="006C29AA"/>
    <w:rsid w:val="006C381A"/>
    <w:rsid w:val="006C3829"/>
    <w:rsid w:val="006C52CB"/>
    <w:rsid w:val="006C591D"/>
    <w:rsid w:val="006C5BD0"/>
    <w:rsid w:val="006C61CD"/>
    <w:rsid w:val="006C696E"/>
    <w:rsid w:val="006C704F"/>
    <w:rsid w:val="006D0F7E"/>
    <w:rsid w:val="006D1B61"/>
    <w:rsid w:val="006D2D2F"/>
    <w:rsid w:val="006D3CD3"/>
    <w:rsid w:val="006D4397"/>
    <w:rsid w:val="006D53B5"/>
    <w:rsid w:val="006D5E2B"/>
    <w:rsid w:val="006D6687"/>
    <w:rsid w:val="006D7145"/>
    <w:rsid w:val="006E0835"/>
    <w:rsid w:val="006E093E"/>
    <w:rsid w:val="006E3C76"/>
    <w:rsid w:val="006E3E63"/>
    <w:rsid w:val="006E4E25"/>
    <w:rsid w:val="006E5BF1"/>
    <w:rsid w:val="006F0215"/>
    <w:rsid w:val="006F1F4F"/>
    <w:rsid w:val="006F23C1"/>
    <w:rsid w:val="006F285A"/>
    <w:rsid w:val="006F38F3"/>
    <w:rsid w:val="006F3A90"/>
    <w:rsid w:val="006F3E2F"/>
    <w:rsid w:val="006F404E"/>
    <w:rsid w:val="006F423E"/>
    <w:rsid w:val="006F440E"/>
    <w:rsid w:val="006F57A8"/>
    <w:rsid w:val="006F6549"/>
    <w:rsid w:val="006F6866"/>
    <w:rsid w:val="006F7B26"/>
    <w:rsid w:val="006F7DA0"/>
    <w:rsid w:val="00700B81"/>
    <w:rsid w:val="00700FE9"/>
    <w:rsid w:val="00701541"/>
    <w:rsid w:val="00701CBE"/>
    <w:rsid w:val="007031EF"/>
    <w:rsid w:val="00703C30"/>
    <w:rsid w:val="00703E67"/>
    <w:rsid w:val="00704D86"/>
    <w:rsid w:val="0070595C"/>
    <w:rsid w:val="00705AB1"/>
    <w:rsid w:val="00705B1C"/>
    <w:rsid w:val="00705BAC"/>
    <w:rsid w:val="00706338"/>
    <w:rsid w:val="00706EC2"/>
    <w:rsid w:val="00707650"/>
    <w:rsid w:val="007106F4"/>
    <w:rsid w:val="00710892"/>
    <w:rsid w:val="00710B77"/>
    <w:rsid w:val="00712523"/>
    <w:rsid w:val="0071280B"/>
    <w:rsid w:val="00713C2E"/>
    <w:rsid w:val="00713E46"/>
    <w:rsid w:val="007142E3"/>
    <w:rsid w:val="00715103"/>
    <w:rsid w:val="00716D6D"/>
    <w:rsid w:val="00717149"/>
    <w:rsid w:val="00717535"/>
    <w:rsid w:val="00717D55"/>
    <w:rsid w:val="00720573"/>
    <w:rsid w:val="0072073E"/>
    <w:rsid w:val="00720997"/>
    <w:rsid w:val="00720A3A"/>
    <w:rsid w:val="00720C10"/>
    <w:rsid w:val="00720C67"/>
    <w:rsid w:val="00722104"/>
    <w:rsid w:val="00722F0B"/>
    <w:rsid w:val="0072365C"/>
    <w:rsid w:val="00724018"/>
    <w:rsid w:val="007243C0"/>
    <w:rsid w:val="0072444E"/>
    <w:rsid w:val="0072541D"/>
    <w:rsid w:val="007254CB"/>
    <w:rsid w:val="00726378"/>
    <w:rsid w:val="00730B10"/>
    <w:rsid w:val="00730DB7"/>
    <w:rsid w:val="00730DDB"/>
    <w:rsid w:val="0073163D"/>
    <w:rsid w:val="00731FBE"/>
    <w:rsid w:val="00732C19"/>
    <w:rsid w:val="00733460"/>
    <w:rsid w:val="0073362F"/>
    <w:rsid w:val="007336CC"/>
    <w:rsid w:val="007343BB"/>
    <w:rsid w:val="0073449D"/>
    <w:rsid w:val="007356C4"/>
    <w:rsid w:val="00735C35"/>
    <w:rsid w:val="00735C3A"/>
    <w:rsid w:val="007361F8"/>
    <w:rsid w:val="00736E36"/>
    <w:rsid w:val="0074080A"/>
    <w:rsid w:val="00740A75"/>
    <w:rsid w:val="00741F91"/>
    <w:rsid w:val="0074245A"/>
    <w:rsid w:val="00743A22"/>
    <w:rsid w:val="007449C1"/>
    <w:rsid w:val="00744D12"/>
    <w:rsid w:val="00745645"/>
    <w:rsid w:val="007456BE"/>
    <w:rsid w:val="007463F6"/>
    <w:rsid w:val="00746BA1"/>
    <w:rsid w:val="0074742A"/>
    <w:rsid w:val="0074743C"/>
    <w:rsid w:val="007502E6"/>
    <w:rsid w:val="00750599"/>
    <w:rsid w:val="00751A26"/>
    <w:rsid w:val="007534E2"/>
    <w:rsid w:val="00753C98"/>
    <w:rsid w:val="007559C5"/>
    <w:rsid w:val="007564E8"/>
    <w:rsid w:val="00756FD6"/>
    <w:rsid w:val="00757053"/>
    <w:rsid w:val="00757842"/>
    <w:rsid w:val="00757C8C"/>
    <w:rsid w:val="0076029B"/>
    <w:rsid w:val="00761530"/>
    <w:rsid w:val="00761602"/>
    <w:rsid w:val="00761FF3"/>
    <w:rsid w:val="0076302E"/>
    <w:rsid w:val="007635F7"/>
    <w:rsid w:val="00763F5B"/>
    <w:rsid w:val="007644B4"/>
    <w:rsid w:val="00765048"/>
    <w:rsid w:val="00765681"/>
    <w:rsid w:val="007676F9"/>
    <w:rsid w:val="00767C05"/>
    <w:rsid w:val="00767F9D"/>
    <w:rsid w:val="00767FD1"/>
    <w:rsid w:val="00770183"/>
    <w:rsid w:val="007705D3"/>
    <w:rsid w:val="00771CC6"/>
    <w:rsid w:val="00771DE7"/>
    <w:rsid w:val="00771ECA"/>
    <w:rsid w:val="00772F8A"/>
    <w:rsid w:val="007730FE"/>
    <w:rsid w:val="007734E9"/>
    <w:rsid w:val="00774753"/>
    <w:rsid w:val="007750D0"/>
    <w:rsid w:val="00775C16"/>
    <w:rsid w:val="0077603A"/>
    <w:rsid w:val="00776C60"/>
    <w:rsid w:val="007774FF"/>
    <w:rsid w:val="00780980"/>
    <w:rsid w:val="00781860"/>
    <w:rsid w:val="0078197C"/>
    <w:rsid w:val="00782007"/>
    <w:rsid w:val="00782319"/>
    <w:rsid w:val="007867BD"/>
    <w:rsid w:val="007868E3"/>
    <w:rsid w:val="00786DB0"/>
    <w:rsid w:val="00787618"/>
    <w:rsid w:val="00787D9B"/>
    <w:rsid w:val="00790370"/>
    <w:rsid w:val="007909A8"/>
    <w:rsid w:val="00790E6A"/>
    <w:rsid w:val="00791884"/>
    <w:rsid w:val="00791F39"/>
    <w:rsid w:val="00792A7B"/>
    <w:rsid w:val="007934D0"/>
    <w:rsid w:val="00793DC7"/>
    <w:rsid w:val="00793E6D"/>
    <w:rsid w:val="00793F8E"/>
    <w:rsid w:val="0079429E"/>
    <w:rsid w:val="00796258"/>
    <w:rsid w:val="00796737"/>
    <w:rsid w:val="00796768"/>
    <w:rsid w:val="00796984"/>
    <w:rsid w:val="0079698A"/>
    <w:rsid w:val="007973C8"/>
    <w:rsid w:val="00797910"/>
    <w:rsid w:val="00797B5D"/>
    <w:rsid w:val="007A14F6"/>
    <w:rsid w:val="007A160B"/>
    <w:rsid w:val="007A1BE4"/>
    <w:rsid w:val="007A2702"/>
    <w:rsid w:val="007A2A71"/>
    <w:rsid w:val="007A2D54"/>
    <w:rsid w:val="007A380F"/>
    <w:rsid w:val="007A4F57"/>
    <w:rsid w:val="007A5D94"/>
    <w:rsid w:val="007A6B9D"/>
    <w:rsid w:val="007B13BA"/>
    <w:rsid w:val="007B1CBD"/>
    <w:rsid w:val="007B30BE"/>
    <w:rsid w:val="007B31D0"/>
    <w:rsid w:val="007B31FC"/>
    <w:rsid w:val="007B43A3"/>
    <w:rsid w:val="007B4B83"/>
    <w:rsid w:val="007B51AF"/>
    <w:rsid w:val="007B6765"/>
    <w:rsid w:val="007B71C1"/>
    <w:rsid w:val="007B71D1"/>
    <w:rsid w:val="007B797A"/>
    <w:rsid w:val="007C0481"/>
    <w:rsid w:val="007C0AA7"/>
    <w:rsid w:val="007C19A4"/>
    <w:rsid w:val="007C4708"/>
    <w:rsid w:val="007C4903"/>
    <w:rsid w:val="007C56D5"/>
    <w:rsid w:val="007C5B72"/>
    <w:rsid w:val="007C7DB0"/>
    <w:rsid w:val="007D03C5"/>
    <w:rsid w:val="007D041D"/>
    <w:rsid w:val="007D1DC4"/>
    <w:rsid w:val="007D218B"/>
    <w:rsid w:val="007D26FC"/>
    <w:rsid w:val="007D3C4E"/>
    <w:rsid w:val="007D3DDF"/>
    <w:rsid w:val="007D461E"/>
    <w:rsid w:val="007D4649"/>
    <w:rsid w:val="007D4A70"/>
    <w:rsid w:val="007D56F1"/>
    <w:rsid w:val="007D589F"/>
    <w:rsid w:val="007D5BD6"/>
    <w:rsid w:val="007D637C"/>
    <w:rsid w:val="007D6DD9"/>
    <w:rsid w:val="007D7209"/>
    <w:rsid w:val="007D72CB"/>
    <w:rsid w:val="007E13D3"/>
    <w:rsid w:val="007E3A76"/>
    <w:rsid w:val="007E5509"/>
    <w:rsid w:val="007E62F4"/>
    <w:rsid w:val="007E6973"/>
    <w:rsid w:val="007E6AC4"/>
    <w:rsid w:val="007E77C9"/>
    <w:rsid w:val="007E7D26"/>
    <w:rsid w:val="007E7EFE"/>
    <w:rsid w:val="007F05B1"/>
    <w:rsid w:val="007F0B48"/>
    <w:rsid w:val="007F1308"/>
    <w:rsid w:val="007F14EC"/>
    <w:rsid w:val="007F1613"/>
    <w:rsid w:val="007F1DF4"/>
    <w:rsid w:val="007F20A8"/>
    <w:rsid w:val="007F28F7"/>
    <w:rsid w:val="007F3F27"/>
    <w:rsid w:val="007F43D3"/>
    <w:rsid w:val="007F59FD"/>
    <w:rsid w:val="007F688C"/>
    <w:rsid w:val="007F6AF4"/>
    <w:rsid w:val="007F7496"/>
    <w:rsid w:val="007F7996"/>
    <w:rsid w:val="00800B24"/>
    <w:rsid w:val="00800F78"/>
    <w:rsid w:val="0080109C"/>
    <w:rsid w:val="008010DA"/>
    <w:rsid w:val="0080120E"/>
    <w:rsid w:val="0080148A"/>
    <w:rsid w:val="00803406"/>
    <w:rsid w:val="00803ED0"/>
    <w:rsid w:val="00804CB2"/>
    <w:rsid w:val="008054A4"/>
    <w:rsid w:val="00805F89"/>
    <w:rsid w:val="0080711E"/>
    <w:rsid w:val="008072BD"/>
    <w:rsid w:val="00807BDD"/>
    <w:rsid w:val="00807D10"/>
    <w:rsid w:val="0081001C"/>
    <w:rsid w:val="00810360"/>
    <w:rsid w:val="00811452"/>
    <w:rsid w:val="00812EBC"/>
    <w:rsid w:val="0081322B"/>
    <w:rsid w:val="00813D12"/>
    <w:rsid w:val="00813F62"/>
    <w:rsid w:val="008141E0"/>
    <w:rsid w:val="00814E5D"/>
    <w:rsid w:val="00816DE5"/>
    <w:rsid w:val="0082099B"/>
    <w:rsid w:val="00821A95"/>
    <w:rsid w:val="00822948"/>
    <w:rsid w:val="0082324C"/>
    <w:rsid w:val="00824FB8"/>
    <w:rsid w:val="0082512D"/>
    <w:rsid w:val="00825F0F"/>
    <w:rsid w:val="0082658B"/>
    <w:rsid w:val="00830388"/>
    <w:rsid w:val="0083269D"/>
    <w:rsid w:val="008328FE"/>
    <w:rsid w:val="008334B0"/>
    <w:rsid w:val="00834360"/>
    <w:rsid w:val="00835990"/>
    <w:rsid w:val="00835B44"/>
    <w:rsid w:val="008368B8"/>
    <w:rsid w:val="00841FF3"/>
    <w:rsid w:val="00842F89"/>
    <w:rsid w:val="00843CEB"/>
    <w:rsid w:val="00843E4E"/>
    <w:rsid w:val="00844889"/>
    <w:rsid w:val="00844F69"/>
    <w:rsid w:val="0084670F"/>
    <w:rsid w:val="00850E60"/>
    <w:rsid w:val="00852353"/>
    <w:rsid w:val="00853E1B"/>
    <w:rsid w:val="008562E5"/>
    <w:rsid w:val="00857825"/>
    <w:rsid w:val="00857BA5"/>
    <w:rsid w:val="0086014F"/>
    <w:rsid w:val="008607A6"/>
    <w:rsid w:val="00861DB0"/>
    <w:rsid w:val="008620F4"/>
    <w:rsid w:val="00862263"/>
    <w:rsid w:val="0086256A"/>
    <w:rsid w:val="0086309A"/>
    <w:rsid w:val="00865D35"/>
    <w:rsid w:val="00865D81"/>
    <w:rsid w:val="0086769E"/>
    <w:rsid w:val="008700EF"/>
    <w:rsid w:val="008717DF"/>
    <w:rsid w:val="00871A02"/>
    <w:rsid w:val="008735D8"/>
    <w:rsid w:val="008736F3"/>
    <w:rsid w:val="00873FC3"/>
    <w:rsid w:val="008743E1"/>
    <w:rsid w:val="00875112"/>
    <w:rsid w:val="00877592"/>
    <w:rsid w:val="00880B84"/>
    <w:rsid w:val="00881BBF"/>
    <w:rsid w:val="00882291"/>
    <w:rsid w:val="00882425"/>
    <w:rsid w:val="008826FF"/>
    <w:rsid w:val="00883BF6"/>
    <w:rsid w:val="00883F5F"/>
    <w:rsid w:val="008843A5"/>
    <w:rsid w:val="008846EA"/>
    <w:rsid w:val="00884A28"/>
    <w:rsid w:val="00884D56"/>
    <w:rsid w:val="00884DA4"/>
    <w:rsid w:val="00885C85"/>
    <w:rsid w:val="008867B5"/>
    <w:rsid w:val="0088691F"/>
    <w:rsid w:val="0088733C"/>
    <w:rsid w:val="0089055E"/>
    <w:rsid w:val="00891CB0"/>
    <w:rsid w:val="00891D3F"/>
    <w:rsid w:val="00891F9B"/>
    <w:rsid w:val="00892652"/>
    <w:rsid w:val="00892A5B"/>
    <w:rsid w:val="00892E30"/>
    <w:rsid w:val="0089372C"/>
    <w:rsid w:val="008944DE"/>
    <w:rsid w:val="00894A78"/>
    <w:rsid w:val="0089524C"/>
    <w:rsid w:val="00895ACF"/>
    <w:rsid w:val="008975D5"/>
    <w:rsid w:val="008A37A1"/>
    <w:rsid w:val="008A416A"/>
    <w:rsid w:val="008A4692"/>
    <w:rsid w:val="008A47C6"/>
    <w:rsid w:val="008A5C17"/>
    <w:rsid w:val="008A5FD6"/>
    <w:rsid w:val="008A683F"/>
    <w:rsid w:val="008B1863"/>
    <w:rsid w:val="008B199E"/>
    <w:rsid w:val="008B1ADA"/>
    <w:rsid w:val="008B2C0F"/>
    <w:rsid w:val="008B3252"/>
    <w:rsid w:val="008B4309"/>
    <w:rsid w:val="008B4364"/>
    <w:rsid w:val="008B521D"/>
    <w:rsid w:val="008B54F0"/>
    <w:rsid w:val="008B6684"/>
    <w:rsid w:val="008B66DB"/>
    <w:rsid w:val="008B7FCB"/>
    <w:rsid w:val="008C0B02"/>
    <w:rsid w:val="008C13F4"/>
    <w:rsid w:val="008C1F3F"/>
    <w:rsid w:val="008C2366"/>
    <w:rsid w:val="008C3EA7"/>
    <w:rsid w:val="008C4AF8"/>
    <w:rsid w:val="008C65AC"/>
    <w:rsid w:val="008C7605"/>
    <w:rsid w:val="008D059A"/>
    <w:rsid w:val="008D1350"/>
    <w:rsid w:val="008D1FB3"/>
    <w:rsid w:val="008D3AF7"/>
    <w:rsid w:val="008D4E86"/>
    <w:rsid w:val="008D5328"/>
    <w:rsid w:val="008D5A71"/>
    <w:rsid w:val="008D5A7C"/>
    <w:rsid w:val="008D7217"/>
    <w:rsid w:val="008D76F2"/>
    <w:rsid w:val="008E03D1"/>
    <w:rsid w:val="008E2FD6"/>
    <w:rsid w:val="008E31C2"/>
    <w:rsid w:val="008E35AE"/>
    <w:rsid w:val="008E381C"/>
    <w:rsid w:val="008E4208"/>
    <w:rsid w:val="008E4B42"/>
    <w:rsid w:val="008E5A59"/>
    <w:rsid w:val="008E640F"/>
    <w:rsid w:val="008E6F4B"/>
    <w:rsid w:val="008F2521"/>
    <w:rsid w:val="008F2C8F"/>
    <w:rsid w:val="008F3747"/>
    <w:rsid w:val="008F3A90"/>
    <w:rsid w:val="008F4827"/>
    <w:rsid w:val="008F532B"/>
    <w:rsid w:val="008F585F"/>
    <w:rsid w:val="008F6F69"/>
    <w:rsid w:val="008F7372"/>
    <w:rsid w:val="008F7BAB"/>
    <w:rsid w:val="008F7E88"/>
    <w:rsid w:val="00900201"/>
    <w:rsid w:val="0090041A"/>
    <w:rsid w:val="009006FA"/>
    <w:rsid w:val="00900A28"/>
    <w:rsid w:val="009027F5"/>
    <w:rsid w:val="00902C98"/>
    <w:rsid w:val="00902D81"/>
    <w:rsid w:val="00903256"/>
    <w:rsid w:val="009052F7"/>
    <w:rsid w:val="00906ABD"/>
    <w:rsid w:val="00907F73"/>
    <w:rsid w:val="00910062"/>
    <w:rsid w:val="009129C4"/>
    <w:rsid w:val="009136B4"/>
    <w:rsid w:val="00914CB6"/>
    <w:rsid w:val="00914F97"/>
    <w:rsid w:val="009168C7"/>
    <w:rsid w:val="009207F0"/>
    <w:rsid w:val="0092125B"/>
    <w:rsid w:val="00921679"/>
    <w:rsid w:val="00921CCE"/>
    <w:rsid w:val="00922213"/>
    <w:rsid w:val="0092225B"/>
    <w:rsid w:val="0092270C"/>
    <w:rsid w:val="00922983"/>
    <w:rsid w:val="009232B0"/>
    <w:rsid w:val="00924164"/>
    <w:rsid w:val="00924B7C"/>
    <w:rsid w:val="00924E4C"/>
    <w:rsid w:val="0092526E"/>
    <w:rsid w:val="00925313"/>
    <w:rsid w:val="00925A08"/>
    <w:rsid w:val="00926E2D"/>
    <w:rsid w:val="009300CB"/>
    <w:rsid w:val="00930412"/>
    <w:rsid w:val="009304D6"/>
    <w:rsid w:val="009310D0"/>
    <w:rsid w:val="00931B23"/>
    <w:rsid w:val="009325C4"/>
    <w:rsid w:val="00933110"/>
    <w:rsid w:val="00933EDF"/>
    <w:rsid w:val="00934FA7"/>
    <w:rsid w:val="009351A7"/>
    <w:rsid w:val="009358EA"/>
    <w:rsid w:val="0093797E"/>
    <w:rsid w:val="0094010A"/>
    <w:rsid w:val="00940C8B"/>
    <w:rsid w:val="00941B9C"/>
    <w:rsid w:val="00942F23"/>
    <w:rsid w:val="00943CD2"/>
    <w:rsid w:val="00944042"/>
    <w:rsid w:val="00946615"/>
    <w:rsid w:val="00946A4E"/>
    <w:rsid w:val="00946A7F"/>
    <w:rsid w:val="00947B4E"/>
    <w:rsid w:val="00947F6E"/>
    <w:rsid w:val="00950EF9"/>
    <w:rsid w:val="009518B2"/>
    <w:rsid w:val="00952424"/>
    <w:rsid w:val="009527AC"/>
    <w:rsid w:val="00953D11"/>
    <w:rsid w:val="00955383"/>
    <w:rsid w:val="00956952"/>
    <w:rsid w:val="00956EDB"/>
    <w:rsid w:val="009572C3"/>
    <w:rsid w:val="009574E5"/>
    <w:rsid w:val="00957A54"/>
    <w:rsid w:val="00957E07"/>
    <w:rsid w:val="009610F3"/>
    <w:rsid w:val="0096158B"/>
    <w:rsid w:val="00961728"/>
    <w:rsid w:val="00961C0D"/>
    <w:rsid w:val="009620A4"/>
    <w:rsid w:val="0096210D"/>
    <w:rsid w:val="00963269"/>
    <w:rsid w:val="009636A6"/>
    <w:rsid w:val="00963B9A"/>
    <w:rsid w:val="00964A6E"/>
    <w:rsid w:val="00964B01"/>
    <w:rsid w:val="00965340"/>
    <w:rsid w:val="0096566A"/>
    <w:rsid w:val="0096576E"/>
    <w:rsid w:val="00965B9B"/>
    <w:rsid w:val="009676CB"/>
    <w:rsid w:val="0096796D"/>
    <w:rsid w:val="00970BB5"/>
    <w:rsid w:val="00970BBD"/>
    <w:rsid w:val="00971908"/>
    <w:rsid w:val="00971A47"/>
    <w:rsid w:val="00971B4C"/>
    <w:rsid w:val="00971D19"/>
    <w:rsid w:val="00972F65"/>
    <w:rsid w:val="00973F47"/>
    <w:rsid w:val="00974398"/>
    <w:rsid w:val="00975066"/>
    <w:rsid w:val="0097672E"/>
    <w:rsid w:val="00976FA1"/>
    <w:rsid w:val="0097741F"/>
    <w:rsid w:val="00977C9A"/>
    <w:rsid w:val="009805EA"/>
    <w:rsid w:val="00980C81"/>
    <w:rsid w:val="00981166"/>
    <w:rsid w:val="00981344"/>
    <w:rsid w:val="0098163F"/>
    <w:rsid w:val="009823B1"/>
    <w:rsid w:val="009836DD"/>
    <w:rsid w:val="00983CAD"/>
    <w:rsid w:val="00984672"/>
    <w:rsid w:val="0098505B"/>
    <w:rsid w:val="00985E62"/>
    <w:rsid w:val="009900F4"/>
    <w:rsid w:val="00991194"/>
    <w:rsid w:val="009911FE"/>
    <w:rsid w:val="00991290"/>
    <w:rsid w:val="00991C9A"/>
    <w:rsid w:val="00992A1B"/>
    <w:rsid w:val="00993D94"/>
    <w:rsid w:val="00993E90"/>
    <w:rsid w:val="0099406E"/>
    <w:rsid w:val="0099425D"/>
    <w:rsid w:val="00994459"/>
    <w:rsid w:val="00994527"/>
    <w:rsid w:val="00994D13"/>
    <w:rsid w:val="0099558A"/>
    <w:rsid w:val="009967DE"/>
    <w:rsid w:val="009A00FC"/>
    <w:rsid w:val="009A0A25"/>
    <w:rsid w:val="009A157B"/>
    <w:rsid w:val="009A255B"/>
    <w:rsid w:val="009A30F6"/>
    <w:rsid w:val="009A388A"/>
    <w:rsid w:val="009A4DCB"/>
    <w:rsid w:val="009A5107"/>
    <w:rsid w:val="009A65F4"/>
    <w:rsid w:val="009A6A6D"/>
    <w:rsid w:val="009A6E34"/>
    <w:rsid w:val="009B013C"/>
    <w:rsid w:val="009B09BD"/>
    <w:rsid w:val="009B28D2"/>
    <w:rsid w:val="009B2C39"/>
    <w:rsid w:val="009B3473"/>
    <w:rsid w:val="009B362A"/>
    <w:rsid w:val="009B450C"/>
    <w:rsid w:val="009B4FA7"/>
    <w:rsid w:val="009B5A6B"/>
    <w:rsid w:val="009B6792"/>
    <w:rsid w:val="009B7411"/>
    <w:rsid w:val="009B7D18"/>
    <w:rsid w:val="009C04F8"/>
    <w:rsid w:val="009C1C19"/>
    <w:rsid w:val="009C1FD2"/>
    <w:rsid w:val="009C2674"/>
    <w:rsid w:val="009C2761"/>
    <w:rsid w:val="009C2DFF"/>
    <w:rsid w:val="009C3372"/>
    <w:rsid w:val="009C3599"/>
    <w:rsid w:val="009C3605"/>
    <w:rsid w:val="009C3C07"/>
    <w:rsid w:val="009C527E"/>
    <w:rsid w:val="009C59AA"/>
    <w:rsid w:val="009C625E"/>
    <w:rsid w:val="009C7D8E"/>
    <w:rsid w:val="009D04A9"/>
    <w:rsid w:val="009D07C6"/>
    <w:rsid w:val="009D07DA"/>
    <w:rsid w:val="009D0803"/>
    <w:rsid w:val="009D27A4"/>
    <w:rsid w:val="009D2E09"/>
    <w:rsid w:val="009D3434"/>
    <w:rsid w:val="009D3469"/>
    <w:rsid w:val="009D42A2"/>
    <w:rsid w:val="009D46F7"/>
    <w:rsid w:val="009D578C"/>
    <w:rsid w:val="009D5922"/>
    <w:rsid w:val="009D609E"/>
    <w:rsid w:val="009D60EC"/>
    <w:rsid w:val="009D6413"/>
    <w:rsid w:val="009D717A"/>
    <w:rsid w:val="009D72B8"/>
    <w:rsid w:val="009D7941"/>
    <w:rsid w:val="009D7C9C"/>
    <w:rsid w:val="009E1338"/>
    <w:rsid w:val="009E18B1"/>
    <w:rsid w:val="009E1CE8"/>
    <w:rsid w:val="009E2D3B"/>
    <w:rsid w:val="009E3D06"/>
    <w:rsid w:val="009E6123"/>
    <w:rsid w:val="009F0728"/>
    <w:rsid w:val="009F1DC6"/>
    <w:rsid w:val="009F1F7D"/>
    <w:rsid w:val="009F2345"/>
    <w:rsid w:val="009F2F64"/>
    <w:rsid w:val="009F3A66"/>
    <w:rsid w:val="009F4D93"/>
    <w:rsid w:val="009F57BC"/>
    <w:rsid w:val="009F5DB9"/>
    <w:rsid w:val="009F6100"/>
    <w:rsid w:val="009F61E8"/>
    <w:rsid w:val="00A00D45"/>
    <w:rsid w:val="00A01187"/>
    <w:rsid w:val="00A02EE0"/>
    <w:rsid w:val="00A02F01"/>
    <w:rsid w:val="00A03792"/>
    <w:rsid w:val="00A0433D"/>
    <w:rsid w:val="00A05904"/>
    <w:rsid w:val="00A05BEC"/>
    <w:rsid w:val="00A07361"/>
    <w:rsid w:val="00A113DD"/>
    <w:rsid w:val="00A11532"/>
    <w:rsid w:val="00A118ED"/>
    <w:rsid w:val="00A122A6"/>
    <w:rsid w:val="00A123BA"/>
    <w:rsid w:val="00A12C6D"/>
    <w:rsid w:val="00A12F7B"/>
    <w:rsid w:val="00A159AD"/>
    <w:rsid w:val="00A15C50"/>
    <w:rsid w:val="00A179E1"/>
    <w:rsid w:val="00A209A3"/>
    <w:rsid w:val="00A20DED"/>
    <w:rsid w:val="00A2111C"/>
    <w:rsid w:val="00A2129E"/>
    <w:rsid w:val="00A2175B"/>
    <w:rsid w:val="00A218D0"/>
    <w:rsid w:val="00A21B27"/>
    <w:rsid w:val="00A2315B"/>
    <w:rsid w:val="00A23397"/>
    <w:rsid w:val="00A2576E"/>
    <w:rsid w:val="00A266B5"/>
    <w:rsid w:val="00A26853"/>
    <w:rsid w:val="00A26DF3"/>
    <w:rsid w:val="00A26F75"/>
    <w:rsid w:val="00A27111"/>
    <w:rsid w:val="00A3034D"/>
    <w:rsid w:val="00A31A69"/>
    <w:rsid w:val="00A31C57"/>
    <w:rsid w:val="00A31D5A"/>
    <w:rsid w:val="00A32F8A"/>
    <w:rsid w:val="00A33582"/>
    <w:rsid w:val="00A359C1"/>
    <w:rsid w:val="00A35DDC"/>
    <w:rsid w:val="00A35F0D"/>
    <w:rsid w:val="00A36015"/>
    <w:rsid w:val="00A365BB"/>
    <w:rsid w:val="00A36645"/>
    <w:rsid w:val="00A3667A"/>
    <w:rsid w:val="00A37141"/>
    <w:rsid w:val="00A37AC0"/>
    <w:rsid w:val="00A37F32"/>
    <w:rsid w:val="00A401E1"/>
    <w:rsid w:val="00A427E2"/>
    <w:rsid w:val="00A42F48"/>
    <w:rsid w:val="00A42FCA"/>
    <w:rsid w:val="00A43D57"/>
    <w:rsid w:val="00A4549A"/>
    <w:rsid w:val="00A458DA"/>
    <w:rsid w:val="00A46A74"/>
    <w:rsid w:val="00A46ED9"/>
    <w:rsid w:val="00A47FAB"/>
    <w:rsid w:val="00A51884"/>
    <w:rsid w:val="00A53B95"/>
    <w:rsid w:val="00A5417E"/>
    <w:rsid w:val="00A54BCC"/>
    <w:rsid w:val="00A557C0"/>
    <w:rsid w:val="00A559D4"/>
    <w:rsid w:val="00A56377"/>
    <w:rsid w:val="00A56F43"/>
    <w:rsid w:val="00A600DB"/>
    <w:rsid w:val="00A60420"/>
    <w:rsid w:val="00A62478"/>
    <w:rsid w:val="00A62A65"/>
    <w:rsid w:val="00A639B3"/>
    <w:rsid w:val="00A63C3D"/>
    <w:rsid w:val="00A64263"/>
    <w:rsid w:val="00A649A1"/>
    <w:rsid w:val="00A65509"/>
    <w:rsid w:val="00A657F8"/>
    <w:rsid w:val="00A66331"/>
    <w:rsid w:val="00A6633D"/>
    <w:rsid w:val="00A664CB"/>
    <w:rsid w:val="00A66A55"/>
    <w:rsid w:val="00A66CF7"/>
    <w:rsid w:val="00A718D4"/>
    <w:rsid w:val="00A71ED6"/>
    <w:rsid w:val="00A72738"/>
    <w:rsid w:val="00A731B7"/>
    <w:rsid w:val="00A737AB"/>
    <w:rsid w:val="00A73C89"/>
    <w:rsid w:val="00A73E3D"/>
    <w:rsid w:val="00A7439B"/>
    <w:rsid w:val="00A75724"/>
    <w:rsid w:val="00A75FFC"/>
    <w:rsid w:val="00A76015"/>
    <w:rsid w:val="00A76663"/>
    <w:rsid w:val="00A77ABD"/>
    <w:rsid w:val="00A77F2E"/>
    <w:rsid w:val="00A77FA7"/>
    <w:rsid w:val="00A80A59"/>
    <w:rsid w:val="00A80EEF"/>
    <w:rsid w:val="00A8110D"/>
    <w:rsid w:val="00A81B90"/>
    <w:rsid w:val="00A828E8"/>
    <w:rsid w:val="00A82E71"/>
    <w:rsid w:val="00A8331A"/>
    <w:rsid w:val="00A83B25"/>
    <w:rsid w:val="00A84D7D"/>
    <w:rsid w:val="00A84E08"/>
    <w:rsid w:val="00A84EC6"/>
    <w:rsid w:val="00A860AE"/>
    <w:rsid w:val="00A8646D"/>
    <w:rsid w:val="00A86984"/>
    <w:rsid w:val="00A86D1C"/>
    <w:rsid w:val="00A9047B"/>
    <w:rsid w:val="00A90C9A"/>
    <w:rsid w:val="00A90DD3"/>
    <w:rsid w:val="00A90E0D"/>
    <w:rsid w:val="00A925F0"/>
    <w:rsid w:val="00A96885"/>
    <w:rsid w:val="00A97AC7"/>
    <w:rsid w:val="00AA0530"/>
    <w:rsid w:val="00AA0D71"/>
    <w:rsid w:val="00AA2480"/>
    <w:rsid w:val="00AA309B"/>
    <w:rsid w:val="00AA3305"/>
    <w:rsid w:val="00AA3D37"/>
    <w:rsid w:val="00AA40D7"/>
    <w:rsid w:val="00AA45CA"/>
    <w:rsid w:val="00AA4D52"/>
    <w:rsid w:val="00AA614B"/>
    <w:rsid w:val="00AA68F0"/>
    <w:rsid w:val="00AB018D"/>
    <w:rsid w:val="00AB06C2"/>
    <w:rsid w:val="00AB10C4"/>
    <w:rsid w:val="00AB13DF"/>
    <w:rsid w:val="00AB1E2E"/>
    <w:rsid w:val="00AB2DE3"/>
    <w:rsid w:val="00AB3506"/>
    <w:rsid w:val="00AB363B"/>
    <w:rsid w:val="00AB4AA4"/>
    <w:rsid w:val="00AB5068"/>
    <w:rsid w:val="00AB5650"/>
    <w:rsid w:val="00AB5E7B"/>
    <w:rsid w:val="00AB6C15"/>
    <w:rsid w:val="00AB765C"/>
    <w:rsid w:val="00AC0E51"/>
    <w:rsid w:val="00AC1528"/>
    <w:rsid w:val="00AC26D8"/>
    <w:rsid w:val="00AC2BDA"/>
    <w:rsid w:val="00AC2E1D"/>
    <w:rsid w:val="00AC5543"/>
    <w:rsid w:val="00AC5DED"/>
    <w:rsid w:val="00AC5E82"/>
    <w:rsid w:val="00AC63CE"/>
    <w:rsid w:val="00AC6822"/>
    <w:rsid w:val="00AD0C8F"/>
    <w:rsid w:val="00AD1647"/>
    <w:rsid w:val="00AD1C66"/>
    <w:rsid w:val="00AD2A9D"/>
    <w:rsid w:val="00AD2D7E"/>
    <w:rsid w:val="00AD380C"/>
    <w:rsid w:val="00AD4C1C"/>
    <w:rsid w:val="00AD4D76"/>
    <w:rsid w:val="00AD5C71"/>
    <w:rsid w:val="00AD604F"/>
    <w:rsid w:val="00AD6DE6"/>
    <w:rsid w:val="00AE0435"/>
    <w:rsid w:val="00AE0BAC"/>
    <w:rsid w:val="00AE1108"/>
    <w:rsid w:val="00AE1E40"/>
    <w:rsid w:val="00AE23D6"/>
    <w:rsid w:val="00AE314C"/>
    <w:rsid w:val="00AE3824"/>
    <w:rsid w:val="00AE3CF9"/>
    <w:rsid w:val="00AE505A"/>
    <w:rsid w:val="00AE68D4"/>
    <w:rsid w:val="00AE6BEF"/>
    <w:rsid w:val="00AF1104"/>
    <w:rsid w:val="00AF161E"/>
    <w:rsid w:val="00AF2180"/>
    <w:rsid w:val="00AF2A04"/>
    <w:rsid w:val="00AF45CC"/>
    <w:rsid w:val="00AF67C5"/>
    <w:rsid w:val="00AF7056"/>
    <w:rsid w:val="00AF789C"/>
    <w:rsid w:val="00AF7D65"/>
    <w:rsid w:val="00B00A52"/>
    <w:rsid w:val="00B02A51"/>
    <w:rsid w:val="00B02C04"/>
    <w:rsid w:val="00B02DC3"/>
    <w:rsid w:val="00B03D23"/>
    <w:rsid w:val="00B0592A"/>
    <w:rsid w:val="00B05D73"/>
    <w:rsid w:val="00B05E22"/>
    <w:rsid w:val="00B067E6"/>
    <w:rsid w:val="00B06EC5"/>
    <w:rsid w:val="00B07091"/>
    <w:rsid w:val="00B078AB"/>
    <w:rsid w:val="00B10567"/>
    <w:rsid w:val="00B1093E"/>
    <w:rsid w:val="00B10EAA"/>
    <w:rsid w:val="00B11FE2"/>
    <w:rsid w:val="00B13A3E"/>
    <w:rsid w:val="00B14C3F"/>
    <w:rsid w:val="00B15968"/>
    <w:rsid w:val="00B16049"/>
    <w:rsid w:val="00B160CF"/>
    <w:rsid w:val="00B16AC2"/>
    <w:rsid w:val="00B20029"/>
    <w:rsid w:val="00B2010A"/>
    <w:rsid w:val="00B2122C"/>
    <w:rsid w:val="00B21E2B"/>
    <w:rsid w:val="00B2337E"/>
    <w:rsid w:val="00B24894"/>
    <w:rsid w:val="00B24C2F"/>
    <w:rsid w:val="00B24E1B"/>
    <w:rsid w:val="00B269B3"/>
    <w:rsid w:val="00B30C6D"/>
    <w:rsid w:val="00B30EDC"/>
    <w:rsid w:val="00B316D7"/>
    <w:rsid w:val="00B31997"/>
    <w:rsid w:val="00B31CAF"/>
    <w:rsid w:val="00B31FE3"/>
    <w:rsid w:val="00B32E3B"/>
    <w:rsid w:val="00B33C07"/>
    <w:rsid w:val="00B346F0"/>
    <w:rsid w:val="00B36114"/>
    <w:rsid w:val="00B36EC8"/>
    <w:rsid w:val="00B36FCA"/>
    <w:rsid w:val="00B40F0F"/>
    <w:rsid w:val="00B41D32"/>
    <w:rsid w:val="00B428AC"/>
    <w:rsid w:val="00B429A1"/>
    <w:rsid w:val="00B43295"/>
    <w:rsid w:val="00B44413"/>
    <w:rsid w:val="00B44A05"/>
    <w:rsid w:val="00B4525A"/>
    <w:rsid w:val="00B45942"/>
    <w:rsid w:val="00B4710A"/>
    <w:rsid w:val="00B47EEC"/>
    <w:rsid w:val="00B504BC"/>
    <w:rsid w:val="00B50530"/>
    <w:rsid w:val="00B51223"/>
    <w:rsid w:val="00B51317"/>
    <w:rsid w:val="00B5152E"/>
    <w:rsid w:val="00B51631"/>
    <w:rsid w:val="00B51A4D"/>
    <w:rsid w:val="00B51D2A"/>
    <w:rsid w:val="00B52996"/>
    <w:rsid w:val="00B544F2"/>
    <w:rsid w:val="00B547B4"/>
    <w:rsid w:val="00B55FF0"/>
    <w:rsid w:val="00B5724F"/>
    <w:rsid w:val="00B5735F"/>
    <w:rsid w:val="00B60B7C"/>
    <w:rsid w:val="00B6110F"/>
    <w:rsid w:val="00B613ED"/>
    <w:rsid w:val="00B63341"/>
    <w:rsid w:val="00B6414A"/>
    <w:rsid w:val="00B65330"/>
    <w:rsid w:val="00B67081"/>
    <w:rsid w:val="00B67481"/>
    <w:rsid w:val="00B7012D"/>
    <w:rsid w:val="00B70541"/>
    <w:rsid w:val="00B7123D"/>
    <w:rsid w:val="00B722DB"/>
    <w:rsid w:val="00B72E89"/>
    <w:rsid w:val="00B73423"/>
    <w:rsid w:val="00B76091"/>
    <w:rsid w:val="00B764AE"/>
    <w:rsid w:val="00B76C35"/>
    <w:rsid w:val="00B77487"/>
    <w:rsid w:val="00B8058E"/>
    <w:rsid w:val="00B81D1D"/>
    <w:rsid w:val="00B8280B"/>
    <w:rsid w:val="00B82F88"/>
    <w:rsid w:val="00B840BE"/>
    <w:rsid w:val="00B8519D"/>
    <w:rsid w:val="00B872A7"/>
    <w:rsid w:val="00B87364"/>
    <w:rsid w:val="00B87962"/>
    <w:rsid w:val="00B87B76"/>
    <w:rsid w:val="00B90046"/>
    <w:rsid w:val="00B9117C"/>
    <w:rsid w:val="00B91270"/>
    <w:rsid w:val="00B92B4F"/>
    <w:rsid w:val="00B93663"/>
    <w:rsid w:val="00B94258"/>
    <w:rsid w:val="00B94F12"/>
    <w:rsid w:val="00B96362"/>
    <w:rsid w:val="00B96910"/>
    <w:rsid w:val="00B96B3E"/>
    <w:rsid w:val="00B96E4D"/>
    <w:rsid w:val="00B96EB9"/>
    <w:rsid w:val="00B96EBE"/>
    <w:rsid w:val="00B976B6"/>
    <w:rsid w:val="00BA06C5"/>
    <w:rsid w:val="00BA0CB1"/>
    <w:rsid w:val="00BA5780"/>
    <w:rsid w:val="00BA651E"/>
    <w:rsid w:val="00BA67DC"/>
    <w:rsid w:val="00BA67FC"/>
    <w:rsid w:val="00BA7556"/>
    <w:rsid w:val="00BA75EB"/>
    <w:rsid w:val="00BA778F"/>
    <w:rsid w:val="00BA7C1A"/>
    <w:rsid w:val="00BB0156"/>
    <w:rsid w:val="00BB13FD"/>
    <w:rsid w:val="00BB17C7"/>
    <w:rsid w:val="00BB20E0"/>
    <w:rsid w:val="00BB26E9"/>
    <w:rsid w:val="00BB2B65"/>
    <w:rsid w:val="00BB3E9E"/>
    <w:rsid w:val="00BB401C"/>
    <w:rsid w:val="00BB40BC"/>
    <w:rsid w:val="00BB4D14"/>
    <w:rsid w:val="00BB4D82"/>
    <w:rsid w:val="00BB5340"/>
    <w:rsid w:val="00BB5DA1"/>
    <w:rsid w:val="00BB65BE"/>
    <w:rsid w:val="00BB6CA8"/>
    <w:rsid w:val="00BB7B6E"/>
    <w:rsid w:val="00BC0299"/>
    <w:rsid w:val="00BC16EF"/>
    <w:rsid w:val="00BC2F5E"/>
    <w:rsid w:val="00BC2FEF"/>
    <w:rsid w:val="00BC38E4"/>
    <w:rsid w:val="00BC3DF8"/>
    <w:rsid w:val="00BC4B8C"/>
    <w:rsid w:val="00BC66F3"/>
    <w:rsid w:val="00BD387B"/>
    <w:rsid w:val="00BD39EE"/>
    <w:rsid w:val="00BD5CB1"/>
    <w:rsid w:val="00BD654A"/>
    <w:rsid w:val="00BD6771"/>
    <w:rsid w:val="00BD6CE5"/>
    <w:rsid w:val="00BD6D90"/>
    <w:rsid w:val="00BD79DD"/>
    <w:rsid w:val="00BD7C00"/>
    <w:rsid w:val="00BD7D34"/>
    <w:rsid w:val="00BE0F27"/>
    <w:rsid w:val="00BE12B8"/>
    <w:rsid w:val="00BE15B1"/>
    <w:rsid w:val="00BE1EF8"/>
    <w:rsid w:val="00BE3091"/>
    <w:rsid w:val="00BE3ADA"/>
    <w:rsid w:val="00BE41DD"/>
    <w:rsid w:val="00BE4BEF"/>
    <w:rsid w:val="00BE5D09"/>
    <w:rsid w:val="00BE62D4"/>
    <w:rsid w:val="00BE746F"/>
    <w:rsid w:val="00BE79EE"/>
    <w:rsid w:val="00BE7C93"/>
    <w:rsid w:val="00BF03B6"/>
    <w:rsid w:val="00BF158B"/>
    <w:rsid w:val="00BF2C31"/>
    <w:rsid w:val="00BF2EED"/>
    <w:rsid w:val="00BF2FAB"/>
    <w:rsid w:val="00BF42B7"/>
    <w:rsid w:val="00BF46DC"/>
    <w:rsid w:val="00BF47BC"/>
    <w:rsid w:val="00BF5CD6"/>
    <w:rsid w:val="00BF5E7D"/>
    <w:rsid w:val="00BF6519"/>
    <w:rsid w:val="00BF7A71"/>
    <w:rsid w:val="00C002F6"/>
    <w:rsid w:val="00C01928"/>
    <w:rsid w:val="00C01C32"/>
    <w:rsid w:val="00C0214C"/>
    <w:rsid w:val="00C02AA0"/>
    <w:rsid w:val="00C02BC0"/>
    <w:rsid w:val="00C02D17"/>
    <w:rsid w:val="00C0306D"/>
    <w:rsid w:val="00C04320"/>
    <w:rsid w:val="00C0482D"/>
    <w:rsid w:val="00C049ED"/>
    <w:rsid w:val="00C04C3C"/>
    <w:rsid w:val="00C06D92"/>
    <w:rsid w:val="00C110E6"/>
    <w:rsid w:val="00C1125B"/>
    <w:rsid w:val="00C12248"/>
    <w:rsid w:val="00C12287"/>
    <w:rsid w:val="00C12CC8"/>
    <w:rsid w:val="00C14486"/>
    <w:rsid w:val="00C14985"/>
    <w:rsid w:val="00C150F8"/>
    <w:rsid w:val="00C1616B"/>
    <w:rsid w:val="00C16F6A"/>
    <w:rsid w:val="00C179FB"/>
    <w:rsid w:val="00C2002B"/>
    <w:rsid w:val="00C2016E"/>
    <w:rsid w:val="00C206EF"/>
    <w:rsid w:val="00C20B3F"/>
    <w:rsid w:val="00C223DF"/>
    <w:rsid w:val="00C225BA"/>
    <w:rsid w:val="00C22E57"/>
    <w:rsid w:val="00C256A2"/>
    <w:rsid w:val="00C25B36"/>
    <w:rsid w:val="00C25CE6"/>
    <w:rsid w:val="00C25F5A"/>
    <w:rsid w:val="00C26D35"/>
    <w:rsid w:val="00C27042"/>
    <w:rsid w:val="00C27D80"/>
    <w:rsid w:val="00C27F07"/>
    <w:rsid w:val="00C30853"/>
    <w:rsid w:val="00C31390"/>
    <w:rsid w:val="00C31AFF"/>
    <w:rsid w:val="00C3248D"/>
    <w:rsid w:val="00C3272D"/>
    <w:rsid w:val="00C33181"/>
    <w:rsid w:val="00C336F1"/>
    <w:rsid w:val="00C33D0D"/>
    <w:rsid w:val="00C3459D"/>
    <w:rsid w:val="00C353C6"/>
    <w:rsid w:val="00C358A7"/>
    <w:rsid w:val="00C36AB2"/>
    <w:rsid w:val="00C36D93"/>
    <w:rsid w:val="00C36E66"/>
    <w:rsid w:val="00C37253"/>
    <w:rsid w:val="00C417FA"/>
    <w:rsid w:val="00C4228E"/>
    <w:rsid w:val="00C42F3F"/>
    <w:rsid w:val="00C4554C"/>
    <w:rsid w:val="00C45F96"/>
    <w:rsid w:val="00C46CD9"/>
    <w:rsid w:val="00C46F0B"/>
    <w:rsid w:val="00C47238"/>
    <w:rsid w:val="00C474BA"/>
    <w:rsid w:val="00C5084B"/>
    <w:rsid w:val="00C51F6F"/>
    <w:rsid w:val="00C52366"/>
    <w:rsid w:val="00C52390"/>
    <w:rsid w:val="00C5289C"/>
    <w:rsid w:val="00C53421"/>
    <w:rsid w:val="00C5345A"/>
    <w:rsid w:val="00C537D7"/>
    <w:rsid w:val="00C538CD"/>
    <w:rsid w:val="00C53E87"/>
    <w:rsid w:val="00C54D33"/>
    <w:rsid w:val="00C54F10"/>
    <w:rsid w:val="00C5591A"/>
    <w:rsid w:val="00C55CB7"/>
    <w:rsid w:val="00C55F62"/>
    <w:rsid w:val="00C571C5"/>
    <w:rsid w:val="00C6045C"/>
    <w:rsid w:val="00C611E8"/>
    <w:rsid w:val="00C61323"/>
    <w:rsid w:val="00C625A8"/>
    <w:rsid w:val="00C633E2"/>
    <w:rsid w:val="00C63744"/>
    <w:rsid w:val="00C63C45"/>
    <w:rsid w:val="00C64920"/>
    <w:rsid w:val="00C65161"/>
    <w:rsid w:val="00C65654"/>
    <w:rsid w:val="00C659B7"/>
    <w:rsid w:val="00C65F80"/>
    <w:rsid w:val="00C668FB"/>
    <w:rsid w:val="00C66A60"/>
    <w:rsid w:val="00C672C3"/>
    <w:rsid w:val="00C70122"/>
    <w:rsid w:val="00C70366"/>
    <w:rsid w:val="00C70FDB"/>
    <w:rsid w:val="00C71EB3"/>
    <w:rsid w:val="00C745CD"/>
    <w:rsid w:val="00C74CF7"/>
    <w:rsid w:val="00C75098"/>
    <w:rsid w:val="00C75164"/>
    <w:rsid w:val="00C75B00"/>
    <w:rsid w:val="00C7654D"/>
    <w:rsid w:val="00C7669B"/>
    <w:rsid w:val="00C76E29"/>
    <w:rsid w:val="00C76F59"/>
    <w:rsid w:val="00C77952"/>
    <w:rsid w:val="00C779A0"/>
    <w:rsid w:val="00C77C6A"/>
    <w:rsid w:val="00C80175"/>
    <w:rsid w:val="00C8096D"/>
    <w:rsid w:val="00C80C23"/>
    <w:rsid w:val="00C818AB"/>
    <w:rsid w:val="00C818CF"/>
    <w:rsid w:val="00C81A6E"/>
    <w:rsid w:val="00C81AFF"/>
    <w:rsid w:val="00C81D1F"/>
    <w:rsid w:val="00C82C57"/>
    <w:rsid w:val="00C83895"/>
    <w:rsid w:val="00C84F01"/>
    <w:rsid w:val="00C8533A"/>
    <w:rsid w:val="00C854EF"/>
    <w:rsid w:val="00C85813"/>
    <w:rsid w:val="00C8632C"/>
    <w:rsid w:val="00C8661B"/>
    <w:rsid w:val="00C8682D"/>
    <w:rsid w:val="00C86B16"/>
    <w:rsid w:val="00C9044B"/>
    <w:rsid w:val="00C91B96"/>
    <w:rsid w:val="00C9228F"/>
    <w:rsid w:val="00C92F7D"/>
    <w:rsid w:val="00C931AA"/>
    <w:rsid w:val="00C93566"/>
    <w:rsid w:val="00C94A76"/>
    <w:rsid w:val="00C95049"/>
    <w:rsid w:val="00C95A2F"/>
    <w:rsid w:val="00C961FE"/>
    <w:rsid w:val="00C96620"/>
    <w:rsid w:val="00C971FE"/>
    <w:rsid w:val="00CA11E0"/>
    <w:rsid w:val="00CA1F4B"/>
    <w:rsid w:val="00CA2F76"/>
    <w:rsid w:val="00CA374A"/>
    <w:rsid w:val="00CA3973"/>
    <w:rsid w:val="00CA4CD0"/>
    <w:rsid w:val="00CA5BCD"/>
    <w:rsid w:val="00CA618D"/>
    <w:rsid w:val="00CB0FC2"/>
    <w:rsid w:val="00CB195A"/>
    <w:rsid w:val="00CB2C30"/>
    <w:rsid w:val="00CB3A78"/>
    <w:rsid w:val="00CB430B"/>
    <w:rsid w:val="00CB5216"/>
    <w:rsid w:val="00CB539C"/>
    <w:rsid w:val="00CB55DD"/>
    <w:rsid w:val="00CB5C96"/>
    <w:rsid w:val="00CB6194"/>
    <w:rsid w:val="00CB69FD"/>
    <w:rsid w:val="00CB6A9D"/>
    <w:rsid w:val="00CB75B6"/>
    <w:rsid w:val="00CC0C0D"/>
    <w:rsid w:val="00CC12EB"/>
    <w:rsid w:val="00CC2AD1"/>
    <w:rsid w:val="00CC38BB"/>
    <w:rsid w:val="00CC3C9C"/>
    <w:rsid w:val="00CC463B"/>
    <w:rsid w:val="00CC7358"/>
    <w:rsid w:val="00CC7F56"/>
    <w:rsid w:val="00CD11BB"/>
    <w:rsid w:val="00CD1DF1"/>
    <w:rsid w:val="00CD2C1A"/>
    <w:rsid w:val="00CD30F2"/>
    <w:rsid w:val="00CD314E"/>
    <w:rsid w:val="00CD3B77"/>
    <w:rsid w:val="00CD4404"/>
    <w:rsid w:val="00CD4E88"/>
    <w:rsid w:val="00CD4FE3"/>
    <w:rsid w:val="00CD5234"/>
    <w:rsid w:val="00CD5D90"/>
    <w:rsid w:val="00CD61CE"/>
    <w:rsid w:val="00CD68D4"/>
    <w:rsid w:val="00CD7AA9"/>
    <w:rsid w:val="00CE0928"/>
    <w:rsid w:val="00CE0D38"/>
    <w:rsid w:val="00CE0D4C"/>
    <w:rsid w:val="00CE15E6"/>
    <w:rsid w:val="00CE1E9E"/>
    <w:rsid w:val="00CE2D18"/>
    <w:rsid w:val="00CE3478"/>
    <w:rsid w:val="00CE39E9"/>
    <w:rsid w:val="00CE4225"/>
    <w:rsid w:val="00CE4A33"/>
    <w:rsid w:val="00CE500B"/>
    <w:rsid w:val="00CE6086"/>
    <w:rsid w:val="00CE66CF"/>
    <w:rsid w:val="00CE675A"/>
    <w:rsid w:val="00CE6D02"/>
    <w:rsid w:val="00CF188A"/>
    <w:rsid w:val="00CF2004"/>
    <w:rsid w:val="00CF2E2A"/>
    <w:rsid w:val="00CF347A"/>
    <w:rsid w:val="00CF38DC"/>
    <w:rsid w:val="00CF6EB9"/>
    <w:rsid w:val="00CF7B34"/>
    <w:rsid w:val="00D00BB9"/>
    <w:rsid w:val="00D00CBB"/>
    <w:rsid w:val="00D0179C"/>
    <w:rsid w:val="00D02CC2"/>
    <w:rsid w:val="00D03ABA"/>
    <w:rsid w:val="00D048E7"/>
    <w:rsid w:val="00D04923"/>
    <w:rsid w:val="00D049E5"/>
    <w:rsid w:val="00D0565F"/>
    <w:rsid w:val="00D07700"/>
    <w:rsid w:val="00D07B56"/>
    <w:rsid w:val="00D07EDD"/>
    <w:rsid w:val="00D10071"/>
    <w:rsid w:val="00D1099B"/>
    <w:rsid w:val="00D10C81"/>
    <w:rsid w:val="00D1103E"/>
    <w:rsid w:val="00D113B3"/>
    <w:rsid w:val="00D127E6"/>
    <w:rsid w:val="00D12BA6"/>
    <w:rsid w:val="00D14EE4"/>
    <w:rsid w:val="00D15364"/>
    <w:rsid w:val="00D156EA"/>
    <w:rsid w:val="00D16238"/>
    <w:rsid w:val="00D17851"/>
    <w:rsid w:val="00D22765"/>
    <w:rsid w:val="00D22B67"/>
    <w:rsid w:val="00D23AFC"/>
    <w:rsid w:val="00D23ECF"/>
    <w:rsid w:val="00D257C6"/>
    <w:rsid w:val="00D276B8"/>
    <w:rsid w:val="00D2777A"/>
    <w:rsid w:val="00D3011E"/>
    <w:rsid w:val="00D309E7"/>
    <w:rsid w:val="00D3153D"/>
    <w:rsid w:val="00D320CF"/>
    <w:rsid w:val="00D3214F"/>
    <w:rsid w:val="00D32F53"/>
    <w:rsid w:val="00D3311A"/>
    <w:rsid w:val="00D340DE"/>
    <w:rsid w:val="00D355BA"/>
    <w:rsid w:val="00D35AD9"/>
    <w:rsid w:val="00D35E8A"/>
    <w:rsid w:val="00D3608A"/>
    <w:rsid w:val="00D36954"/>
    <w:rsid w:val="00D40D88"/>
    <w:rsid w:val="00D41049"/>
    <w:rsid w:val="00D424B2"/>
    <w:rsid w:val="00D42A06"/>
    <w:rsid w:val="00D42C8B"/>
    <w:rsid w:val="00D435CD"/>
    <w:rsid w:val="00D43CDA"/>
    <w:rsid w:val="00D454C4"/>
    <w:rsid w:val="00D455AF"/>
    <w:rsid w:val="00D45986"/>
    <w:rsid w:val="00D4638A"/>
    <w:rsid w:val="00D46404"/>
    <w:rsid w:val="00D467FC"/>
    <w:rsid w:val="00D47FA0"/>
    <w:rsid w:val="00D50EC2"/>
    <w:rsid w:val="00D526B1"/>
    <w:rsid w:val="00D53883"/>
    <w:rsid w:val="00D53CF7"/>
    <w:rsid w:val="00D53E25"/>
    <w:rsid w:val="00D54396"/>
    <w:rsid w:val="00D54EB1"/>
    <w:rsid w:val="00D552F1"/>
    <w:rsid w:val="00D55AF6"/>
    <w:rsid w:val="00D56DE5"/>
    <w:rsid w:val="00D5793B"/>
    <w:rsid w:val="00D57EE8"/>
    <w:rsid w:val="00D60EDD"/>
    <w:rsid w:val="00D618A0"/>
    <w:rsid w:val="00D626D7"/>
    <w:rsid w:val="00D62882"/>
    <w:rsid w:val="00D6562E"/>
    <w:rsid w:val="00D65834"/>
    <w:rsid w:val="00D65C49"/>
    <w:rsid w:val="00D663CD"/>
    <w:rsid w:val="00D66C87"/>
    <w:rsid w:val="00D6740A"/>
    <w:rsid w:val="00D67E53"/>
    <w:rsid w:val="00D7088B"/>
    <w:rsid w:val="00D718EB"/>
    <w:rsid w:val="00D7328F"/>
    <w:rsid w:val="00D73A76"/>
    <w:rsid w:val="00D74EF9"/>
    <w:rsid w:val="00D7562D"/>
    <w:rsid w:val="00D75A3A"/>
    <w:rsid w:val="00D77562"/>
    <w:rsid w:val="00D80340"/>
    <w:rsid w:val="00D80532"/>
    <w:rsid w:val="00D80624"/>
    <w:rsid w:val="00D806B6"/>
    <w:rsid w:val="00D807BA"/>
    <w:rsid w:val="00D818F6"/>
    <w:rsid w:val="00D81ACF"/>
    <w:rsid w:val="00D81D8A"/>
    <w:rsid w:val="00D823AF"/>
    <w:rsid w:val="00D8244A"/>
    <w:rsid w:val="00D828CF"/>
    <w:rsid w:val="00D83338"/>
    <w:rsid w:val="00D837C9"/>
    <w:rsid w:val="00D83DE3"/>
    <w:rsid w:val="00D83E61"/>
    <w:rsid w:val="00D84213"/>
    <w:rsid w:val="00D85E81"/>
    <w:rsid w:val="00D86895"/>
    <w:rsid w:val="00D86BEC"/>
    <w:rsid w:val="00D87573"/>
    <w:rsid w:val="00D87A17"/>
    <w:rsid w:val="00D87D8D"/>
    <w:rsid w:val="00D87EF1"/>
    <w:rsid w:val="00D90178"/>
    <w:rsid w:val="00D90425"/>
    <w:rsid w:val="00D905C6"/>
    <w:rsid w:val="00D912B5"/>
    <w:rsid w:val="00D91B20"/>
    <w:rsid w:val="00D925D0"/>
    <w:rsid w:val="00D92B9B"/>
    <w:rsid w:val="00D9365A"/>
    <w:rsid w:val="00D93C2C"/>
    <w:rsid w:val="00D95B90"/>
    <w:rsid w:val="00D95BF7"/>
    <w:rsid w:val="00D9614B"/>
    <w:rsid w:val="00D964E1"/>
    <w:rsid w:val="00D96A3B"/>
    <w:rsid w:val="00DA005A"/>
    <w:rsid w:val="00DA0B42"/>
    <w:rsid w:val="00DA192F"/>
    <w:rsid w:val="00DA1F84"/>
    <w:rsid w:val="00DA22BF"/>
    <w:rsid w:val="00DA2D8B"/>
    <w:rsid w:val="00DA31DB"/>
    <w:rsid w:val="00DA3E25"/>
    <w:rsid w:val="00DA3E3C"/>
    <w:rsid w:val="00DA4C60"/>
    <w:rsid w:val="00DA5787"/>
    <w:rsid w:val="00DA5E72"/>
    <w:rsid w:val="00DA6145"/>
    <w:rsid w:val="00DA6C7A"/>
    <w:rsid w:val="00DA7176"/>
    <w:rsid w:val="00DA7562"/>
    <w:rsid w:val="00DB0AC9"/>
    <w:rsid w:val="00DB1FC8"/>
    <w:rsid w:val="00DB368B"/>
    <w:rsid w:val="00DB3CD1"/>
    <w:rsid w:val="00DB4627"/>
    <w:rsid w:val="00DB4EB0"/>
    <w:rsid w:val="00DB57B8"/>
    <w:rsid w:val="00DB5ACA"/>
    <w:rsid w:val="00DB6B4F"/>
    <w:rsid w:val="00DB6CDD"/>
    <w:rsid w:val="00DC0FB3"/>
    <w:rsid w:val="00DC11F6"/>
    <w:rsid w:val="00DC19B3"/>
    <w:rsid w:val="00DC32A8"/>
    <w:rsid w:val="00DC3362"/>
    <w:rsid w:val="00DC67EB"/>
    <w:rsid w:val="00DC6DB7"/>
    <w:rsid w:val="00DC6F29"/>
    <w:rsid w:val="00DD1F93"/>
    <w:rsid w:val="00DD2E86"/>
    <w:rsid w:val="00DD2F67"/>
    <w:rsid w:val="00DD3876"/>
    <w:rsid w:val="00DD3A9C"/>
    <w:rsid w:val="00DD3DF0"/>
    <w:rsid w:val="00DD48CE"/>
    <w:rsid w:val="00DD533B"/>
    <w:rsid w:val="00DD6D00"/>
    <w:rsid w:val="00DE0B57"/>
    <w:rsid w:val="00DE18FE"/>
    <w:rsid w:val="00DE2FF5"/>
    <w:rsid w:val="00DE3484"/>
    <w:rsid w:val="00DE37D3"/>
    <w:rsid w:val="00DE3FEB"/>
    <w:rsid w:val="00DE44EE"/>
    <w:rsid w:val="00DE4909"/>
    <w:rsid w:val="00DE4B8F"/>
    <w:rsid w:val="00DE4F5D"/>
    <w:rsid w:val="00DE5429"/>
    <w:rsid w:val="00DE56C6"/>
    <w:rsid w:val="00DE5893"/>
    <w:rsid w:val="00DE59F8"/>
    <w:rsid w:val="00DE5CE6"/>
    <w:rsid w:val="00DE658C"/>
    <w:rsid w:val="00DE6FCE"/>
    <w:rsid w:val="00DE7A32"/>
    <w:rsid w:val="00DF0AAE"/>
    <w:rsid w:val="00DF0AB9"/>
    <w:rsid w:val="00DF0E0E"/>
    <w:rsid w:val="00DF22E1"/>
    <w:rsid w:val="00DF2FA9"/>
    <w:rsid w:val="00DF3571"/>
    <w:rsid w:val="00DF3ACF"/>
    <w:rsid w:val="00DF4D96"/>
    <w:rsid w:val="00DF5FD0"/>
    <w:rsid w:val="00DF67F4"/>
    <w:rsid w:val="00DF6FD3"/>
    <w:rsid w:val="00DF76F2"/>
    <w:rsid w:val="00E00A52"/>
    <w:rsid w:val="00E014E4"/>
    <w:rsid w:val="00E02387"/>
    <w:rsid w:val="00E02F38"/>
    <w:rsid w:val="00E05C7F"/>
    <w:rsid w:val="00E0611D"/>
    <w:rsid w:val="00E0758A"/>
    <w:rsid w:val="00E075A1"/>
    <w:rsid w:val="00E07C03"/>
    <w:rsid w:val="00E11747"/>
    <w:rsid w:val="00E11987"/>
    <w:rsid w:val="00E12103"/>
    <w:rsid w:val="00E13FAB"/>
    <w:rsid w:val="00E14059"/>
    <w:rsid w:val="00E1471A"/>
    <w:rsid w:val="00E14FB7"/>
    <w:rsid w:val="00E16CEB"/>
    <w:rsid w:val="00E170A7"/>
    <w:rsid w:val="00E17BBA"/>
    <w:rsid w:val="00E2037E"/>
    <w:rsid w:val="00E20867"/>
    <w:rsid w:val="00E21742"/>
    <w:rsid w:val="00E226AF"/>
    <w:rsid w:val="00E233F7"/>
    <w:rsid w:val="00E24783"/>
    <w:rsid w:val="00E252AF"/>
    <w:rsid w:val="00E2630F"/>
    <w:rsid w:val="00E2657D"/>
    <w:rsid w:val="00E2688E"/>
    <w:rsid w:val="00E275C1"/>
    <w:rsid w:val="00E27F7D"/>
    <w:rsid w:val="00E27F84"/>
    <w:rsid w:val="00E31086"/>
    <w:rsid w:val="00E3141F"/>
    <w:rsid w:val="00E3248F"/>
    <w:rsid w:val="00E3264C"/>
    <w:rsid w:val="00E32CD2"/>
    <w:rsid w:val="00E33783"/>
    <w:rsid w:val="00E359D6"/>
    <w:rsid w:val="00E36554"/>
    <w:rsid w:val="00E36555"/>
    <w:rsid w:val="00E36D13"/>
    <w:rsid w:val="00E3701C"/>
    <w:rsid w:val="00E40003"/>
    <w:rsid w:val="00E4113A"/>
    <w:rsid w:val="00E41319"/>
    <w:rsid w:val="00E4176D"/>
    <w:rsid w:val="00E427F3"/>
    <w:rsid w:val="00E42CC3"/>
    <w:rsid w:val="00E431E2"/>
    <w:rsid w:val="00E43327"/>
    <w:rsid w:val="00E44E6C"/>
    <w:rsid w:val="00E46739"/>
    <w:rsid w:val="00E46D25"/>
    <w:rsid w:val="00E47189"/>
    <w:rsid w:val="00E4747C"/>
    <w:rsid w:val="00E50206"/>
    <w:rsid w:val="00E5048C"/>
    <w:rsid w:val="00E52EE3"/>
    <w:rsid w:val="00E53814"/>
    <w:rsid w:val="00E5394F"/>
    <w:rsid w:val="00E557A4"/>
    <w:rsid w:val="00E55FE7"/>
    <w:rsid w:val="00E57481"/>
    <w:rsid w:val="00E61FBF"/>
    <w:rsid w:val="00E62077"/>
    <w:rsid w:val="00E639BD"/>
    <w:rsid w:val="00E647BF"/>
    <w:rsid w:val="00E654B0"/>
    <w:rsid w:val="00E65B1B"/>
    <w:rsid w:val="00E66927"/>
    <w:rsid w:val="00E66B67"/>
    <w:rsid w:val="00E708DE"/>
    <w:rsid w:val="00E71614"/>
    <w:rsid w:val="00E7180B"/>
    <w:rsid w:val="00E7182E"/>
    <w:rsid w:val="00E72F97"/>
    <w:rsid w:val="00E73826"/>
    <w:rsid w:val="00E74035"/>
    <w:rsid w:val="00E760BD"/>
    <w:rsid w:val="00E767FF"/>
    <w:rsid w:val="00E76ED7"/>
    <w:rsid w:val="00E76FCD"/>
    <w:rsid w:val="00E77D26"/>
    <w:rsid w:val="00E80D46"/>
    <w:rsid w:val="00E8128C"/>
    <w:rsid w:val="00E813AE"/>
    <w:rsid w:val="00E823B5"/>
    <w:rsid w:val="00E8527F"/>
    <w:rsid w:val="00E86089"/>
    <w:rsid w:val="00E87198"/>
    <w:rsid w:val="00E871F0"/>
    <w:rsid w:val="00E91492"/>
    <w:rsid w:val="00E9228E"/>
    <w:rsid w:val="00E92E48"/>
    <w:rsid w:val="00E930CD"/>
    <w:rsid w:val="00E934FF"/>
    <w:rsid w:val="00E93BCD"/>
    <w:rsid w:val="00E93DD2"/>
    <w:rsid w:val="00E946D3"/>
    <w:rsid w:val="00E955BE"/>
    <w:rsid w:val="00E95F8F"/>
    <w:rsid w:val="00E96824"/>
    <w:rsid w:val="00E9754B"/>
    <w:rsid w:val="00E97551"/>
    <w:rsid w:val="00EA1FC2"/>
    <w:rsid w:val="00EA22B9"/>
    <w:rsid w:val="00EA34FB"/>
    <w:rsid w:val="00EA3D51"/>
    <w:rsid w:val="00EA41CA"/>
    <w:rsid w:val="00EA4279"/>
    <w:rsid w:val="00EA4959"/>
    <w:rsid w:val="00EA4FAF"/>
    <w:rsid w:val="00EA53BC"/>
    <w:rsid w:val="00EA5A50"/>
    <w:rsid w:val="00EA6235"/>
    <w:rsid w:val="00EA6E4C"/>
    <w:rsid w:val="00EB0174"/>
    <w:rsid w:val="00EB0A5C"/>
    <w:rsid w:val="00EB1201"/>
    <w:rsid w:val="00EB128B"/>
    <w:rsid w:val="00EB1E2E"/>
    <w:rsid w:val="00EB2028"/>
    <w:rsid w:val="00EB20C6"/>
    <w:rsid w:val="00EB2482"/>
    <w:rsid w:val="00EB25E7"/>
    <w:rsid w:val="00EB2F70"/>
    <w:rsid w:val="00EB33B3"/>
    <w:rsid w:val="00EB39D4"/>
    <w:rsid w:val="00EB4732"/>
    <w:rsid w:val="00EB54EA"/>
    <w:rsid w:val="00EB646C"/>
    <w:rsid w:val="00EB6907"/>
    <w:rsid w:val="00EB734B"/>
    <w:rsid w:val="00EC0261"/>
    <w:rsid w:val="00EC0918"/>
    <w:rsid w:val="00EC15D9"/>
    <w:rsid w:val="00EC3BC6"/>
    <w:rsid w:val="00EC3C8C"/>
    <w:rsid w:val="00EC428C"/>
    <w:rsid w:val="00EC5302"/>
    <w:rsid w:val="00EC715F"/>
    <w:rsid w:val="00EC7395"/>
    <w:rsid w:val="00EC7AD7"/>
    <w:rsid w:val="00ED0818"/>
    <w:rsid w:val="00ED16BE"/>
    <w:rsid w:val="00ED1E3C"/>
    <w:rsid w:val="00ED2086"/>
    <w:rsid w:val="00ED24BE"/>
    <w:rsid w:val="00ED32C7"/>
    <w:rsid w:val="00ED497B"/>
    <w:rsid w:val="00ED52B7"/>
    <w:rsid w:val="00ED6F58"/>
    <w:rsid w:val="00ED7201"/>
    <w:rsid w:val="00EE08FC"/>
    <w:rsid w:val="00EE091A"/>
    <w:rsid w:val="00EE26CD"/>
    <w:rsid w:val="00EE2E3B"/>
    <w:rsid w:val="00EE2F7A"/>
    <w:rsid w:val="00EE35DB"/>
    <w:rsid w:val="00EE36EC"/>
    <w:rsid w:val="00EE3F67"/>
    <w:rsid w:val="00EE48AA"/>
    <w:rsid w:val="00EE558C"/>
    <w:rsid w:val="00EE56D4"/>
    <w:rsid w:val="00EE5DD0"/>
    <w:rsid w:val="00EE6217"/>
    <w:rsid w:val="00EE6531"/>
    <w:rsid w:val="00EE6D1F"/>
    <w:rsid w:val="00EE726A"/>
    <w:rsid w:val="00EF03A4"/>
    <w:rsid w:val="00EF0F5A"/>
    <w:rsid w:val="00EF132A"/>
    <w:rsid w:val="00EF3A90"/>
    <w:rsid w:val="00EF3BF0"/>
    <w:rsid w:val="00EF4B0B"/>
    <w:rsid w:val="00EF57D1"/>
    <w:rsid w:val="00EF58BE"/>
    <w:rsid w:val="00EF6B9B"/>
    <w:rsid w:val="00EF6BE2"/>
    <w:rsid w:val="00EF6FF5"/>
    <w:rsid w:val="00EF71B3"/>
    <w:rsid w:val="00EF7578"/>
    <w:rsid w:val="00EF7E49"/>
    <w:rsid w:val="00F01AD9"/>
    <w:rsid w:val="00F01EE1"/>
    <w:rsid w:val="00F01FB0"/>
    <w:rsid w:val="00F02364"/>
    <w:rsid w:val="00F0296D"/>
    <w:rsid w:val="00F03975"/>
    <w:rsid w:val="00F0419C"/>
    <w:rsid w:val="00F05527"/>
    <w:rsid w:val="00F0633D"/>
    <w:rsid w:val="00F06706"/>
    <w:rsid w:val="00F115F1"/>
    <w:rsid w:val="00F1171C"/>
    <w:rsid w:val="00F117BD"/>
    <w:rsid w:val="00F13B6E"/>
    <w:rsid w:val="00F13BAD"/>
    <w:rsid w:val="00F149AF"/>
    <w:rsid w:val="00F149E6"/>
    <w:rsid w:val="00F1503E"/>
    <w:rsid w:val="00F15AF3"/>
    <w:rsid w:val="00F15D64"/>
    <w:rsid w:val="00F16636"/>
    <w:rsid w:val="00F16C0E"/>
    <w:rsid w:val="00F17F35"/>
    <w:rsid w:val="00F20583"/>
    <w:rsid w:val="00F2083B"/>
    <w:rsid w:val="00F213FA"/>
    <w:rsid w:val="00F21E27"/>
    <w:rsid w:val="00F2206B"/>
    <w:rsid w:val="00F23A17"/>
    <w:rsid w:val="00F24923"/>
    <w:rsid w:val="00F2651B"/>
    <w:rsid w:val="00F26868"/>
    <w:rsid w:val="00F26AE5"/>
    <w:rsid w:val="00F27E60"/>
    <w:rsid w:val="00F30341"/>
    <w:rsid w:val="00F30AF7"/>
    <w:rsid w:val="00F31775"/>
    <w:rsid w:val="00F3189B"/>
    <w:rsid w:val="00F3263E"/>
    <w:rsid w:val="00F33341"/>
    <w:rsid w:val="00F355F0"/>
    <w:rsid w:val="00F36440"/>
    <w:rsid w:val="00F36555"/>
    <w:rsid w:val="00F37401"/>
    <w:rsid w:val="00F37EE6"/>
    <w:rsid w:val="00F4041D"/>
    <w:rsid w:val="00F40637"/>
    <w:rsid w:val="00F42727"/>
    <w:rsid w:val="00F43463"/>
    <w:rsid w:val="00F441DF"/>
    <w:rsid w:val="00F45044"/>
    <w:rsid w:val="00F45813"/>
    <w:rsid w:val="00F46171"/>
    <w:rsid w:val="00F46897"/>
    <w:rsid w:val="00F46D94"/>
    <w:rsid w:val="00F46E07"/>
    <w:rsid w:val="00F50543"/>
    <w:rsid w:val="00F50A3D"/>
    <w:rsid w:val="00F5126D"/>
    <w:rsid w:val="00F52BBC"/>
    <w:rsid w:val="00F53015"/>
    <w:rsid w:val="00F532C5"/>
    <w:rsid w:val="00F53563"/>
    <w:rsid w:val="00F535C7"/>
    <w:rsid w:val="00F54868"/>
    <w:rsid w:val="00F54B24"/>
    <w:rsid w:val="00F54F52"/>
    <w:rsid w:val="00F55B1A"/>
    <w:rsid w:val="00F55ECE"/>
    <w:rsid w:val="00F561DF"/>
    <w:rsid w:val="00F5642D"/>
    <w:rsid w:val="00F600C8"/>
    <w:rsid w:val="00F610CB"/>
    <w:rsid w:val="00F61442"/>
    <w:rsid w:val="00F61BC5"/>
    <w:rsid w:val="00F61D3C"/>
    <w:rsid w:val="00F61DD9"/>
    <w:rsid w:val="00F635BF"/>
    <w:rsid w:val="00F64156"/>
    <w:rsid w:val="00F644F2"/>
    <w:rsid w:val="00F661BD"/>
    <w:rsid w:val="00F70067"/>
    <w:rsid w:val="00F7079A"/>
    <w:rsid w:val="00F70874"/>
    <w:rsid w:val="00F71229"/>
    <w:rsid w:val="00F71818"/>
    <w:rsid w:val="00F71DEF"/>
    <w:rsid w:val="00F72272"/>
    <w:rsid w:val="00F72E74"/>
    <w:rsid w:val="00F72FB3"/>
    <w:rsid w:val="00F73298"/>
    <w:rsid w:val="00F748E6"/>
    <w:rsid w:val="00F7509C"/>
    <w:rsid w:val="00F75716"/>
    <w:rsid w:val="00F76872"/>
    <w:rsid w:val="00F76C85"/>
    <w:rsid w:val="00F77017"/>
    <w:rsid w:val="00F771AB"/>
    <w:rsid w:val="00F77D85"/>
    <w:rsid w:val="00F804C2"/>
    <w:rsid w:val="00F80E09"/>
    <w:rsid w:val="00F8108A"/>
    <w:rsid w:val="00F815DE"/>
    <w:rsid w:val="00F8407F"/>
    <w:rsid w:val="00F84171"/>
    <w:rsid w:val="00F84565"/>
    <w:rsid w:val="00F85182"/>
    <w:rsid w:val="00F853A1"/>
    <w:rsid w:val="00F867B4"/>
    <w:rsid w:val="00F86ECC"/>
    <w:rsid w:val="00F87EF1"/>
    <w:rsid w:val="00F909A6"/>
    <w:rsid w:val="00F90DA9"/>
    <w:rsid w:val="00F91B2E"/>
    <w:rsid w:val="00F92435"/>
    <w:rsid w:val="00F924A4"/>
    <w:rsid w:val="00F954EA"/>
    <w:rsid w:val="00F95918"/>
    <w:rsid w:val="00F96571"/>
    <w:rsid w:val="00F96BBA"/>
    <w:rsid w:val="00F9790B"/>
    <w:rsid w:val="00F979E0"/>
    <w:rsid w:val="00F97E77"/>
    <w:rsid w:val="00FA2E94"/>
    <w:rsid w:val="00FA3899"/>
    <w:rsid w:val="00FA3C51"/>
    <w:rsid w:val="00FA4B6B"/>
    <w:rsid w:val="00FA500E"/>
    <w:rsid w:val="00FA65A4"/>
    <w:rsid w:val="00FA7143"/>
    <w:rsid w:val="00FB0003"/>
    <w:rsid w:val="00FB01D7"/>
    <w:rsid w:val="00FB0719"/>
    <w:rsid w:val="00FB0AAC"/>
    <w:rsid w:val="00FB0B1C"/>
    <w:rsid w:val="00FB121E"/>
    <w:rsid w:val="00FB1267"/>
    <w:rsid w:val="00FB1FB6"/>
    <w:rsid w:val="00FB3118"/>
    <w:rsid w:val="00FB3C13"/>
    <w:rsid w:val="00FB49EB"/>
    <w:rsid w:val="00FB664D"/>
    <w:rsid w:val="00FB68BB"/>
    <w:rsid w:val="00FB6906"/>
    <w:rsid w:val="00FB6B88"/>
    <w:rsid w:val="00FB7141"/>
    <w:rsid w:val="00FC18E2"/>
    <w:rsid w:val="00FC2FD5"/>
    <w:rsid w:val="00FC30D4"/>
    <w:rsid w:val="00FC3520"/>
    <w:rsid w:val="00FC3ADE"/>
    <w:rsid w:val="00FC40C0"/>
    <w:rsid w:val="00FC5689"/>
    <w:rsid w:val="00FC5CC7"/>
    <w:rsid w:val="00FC5E6F"/>
    <w:rsid w:val="00FC6867"/>
    <w:rsid w:val="00FC6F9B"/>
    <w:rsid w:val="00FD00D7"/>
    <w:rsid w:val="00FD0BA2"/>
    <w:rsid w:val="00FD0FAC"/>
    <w:rsid w:val="00FD19C2"/>
    <w:rsid w:val="00FD1C2E"/>
    <w:rsid w:val="00FD3F91"/>
    <w:rsid w:val="00FD40E9"/>
    <w:rsid w:val="00FD5C63"/>
    <w:rsid w:val="00FD6C12"/>
    <w:rsid w:val="00FE03B6"/>
    <w:rsid w:val="00FE048C"/>
    <w:rsid w:val="00FE11A8"/>
    <w:rsid w:val="00FE11C2"/>
    <w:rsid w:val="00FE1290"/>
    <w:rsid w:val="00FE1B06"/>
    <w:rsid w:val="00FE27D8"/>
    <w:rsid w:val="00FE291A"/>
    <w:rsid w:val="00FE33B3"/>
    <w:rsid w:val="00FE3692"/>
    <w:rsid w:val="00FE38B1"/>
    <w:rsid w:val="00FE46E6"/>
    <w:rsid w:val="00FE585D"/>
    <w:rsid w:val="00FE7E67"/>
    <w:rsid w:val="00FE7EF1"/>
    <w:rsid w:val="00FF06D0"/>
    <w:rsid w:val="00FF0E9E"/>
    <w:rsid w:val="00FF0FBB"/>
    <w:rsid w:val="00FF1567"/>
    <w:rsid w:val="00FF1808"/>
    <w:rsid w:val="00FF240D"/>
    <w:rsid w:val="00FF35F8"/>
    <w:rsid w:val="00FF3F64"/>
    <w:rsid w:val="00FF4BCD"/>
    <w:rsid w:val="00FF50BE"/>
    <w:rsid w:val="00FF6036"/>
    <w:rsid w:val="00FF654E"/>
    <w:rsid w:val="00FF6BC3"/>
    <w:rsid w:val="00FF6D42"/>
    <w:rsid w:val="00FF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7A6D2B"/>
  <w15:chartTrackingRefBased/>
  <w15:docId w15:val="{BB9EAA88-64A0-41FC-BA69-29DAC5DB7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MS Mincho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31443E"/>
    <w:pPr>
      <w:spacing w:before="80" w:after="0" w:line="276" w:lineRule="auto"/>
      <w:jc w:val="both"/>
    </w:pPr>
    <w:rPr>
      <w:sz w:val="20"/>
    </w:rPr>
  </w:style>
  <w:style w:type="paragraph" w:styleId="Nadpis1">
    <w:name w:val="heading 1"/>
    <w:basedOn w:val="Normln"/>
    <w:next w:val="Nadpis2"/>
    <w:link w:val="Nadpis1Char"/>
    <w:uiPriority w:val="9"/>
    <w:qFormat/>
    <w:rsid w:val="00B544F2"/>
    <w:pPr>
      <w:keepNext/>
      <w:keepLines/>
      <w:numPr>
        <w:numId w:val="1"/>
      </w:numPr>
      <w:spacing w:before="320" w:after="80"/>
      <w:jc w:val="center"/>
      <w:outlineLvl w:val="0"/>
    </w:pPr>
    <w:rPr>
      <w:rFonts w:asciiTheme="majorHAnsi" w:eastAsiaTheme="majorEastAsia" w:hAnsiTheme="majorHAnsi" w:cstheme="majorBidi"/>
      <w:b/>
      <w:caps/>
      <w:sz w:val="24"/>
      <w:szCs w:val="32"/>
    </w:rPr>
  </w:style>
  <w:style w:type="paragraph" w:styleId="Nadpis2">
    <w:name w:val="heading 2"/>
    <w:basedOn w:val="Normln"/>
    <w:next w:val="Odstavecseseznamem"/>
    <w:link w:val="Nadpis2Char"/>
    <w:uiPriority w:val="9"/>
    <w:unhideWhenUsed/>
    <w:qFormat/>
    <w:rsid w:val="00B544F2"/>
    <w:pPr>
      <w:keepNext/>
      <w:keepLines/>
      <w:numPr>
        <w:ilvl w:val="1"/>
        <w:numId w:val="1"/>
      </w:numPr>
      <w:spacing w:before="160" w:after="80"/>
      <w:jc w:val="left"/>
      <w:outlineLvl w:val="1"/>
    </w:pPr>
    <w:rPr>
      <w:rFonts w:asciiTheme="majorHAnsi" w:eastAsiaTheme="majorEastAsia" w:hAnsiTheme="majorHAnsi" w:cstheme="majorBidi"/>
      <w:b/>
      <w:caps/>
      <w:szCs w:val="26"/>
    </w:rPr>
  </w:style>
  <w:style w:type="paragraph" w:styleId="Nadpis3">
    <w:name w:val="heading 3"/>
    <w:basedOn w:val="Normln"/>
    <w:next w:val="Odstavecseseznamem"/>
    <w:link w:val="Nadpis3Char"/>
    <w:uiPriority w:val="9"/>
    <w:unhideWhenUsed/>
    <w:qFormat/>
    <w:rsid w:val="00316108"/>
    <w:pPr>
      <w:keepNext/>
      <w:keepLines/>
      <w:numPr>
        <w:ilvl w:val="2"/>
        <w:numId w:val="1"/>
      </w:numPr>
      <w:jc w:val="left"/>
      <w:outlineLvl w:val="2"/>
    </w:pPr>
    <w:rPr>
      <w:rFonts w:asciiTheme="majorHAnsi" w:eastAsiaTheme="majorEastAsia" w:hAnsiTheme="majorHAnsi" w:cstheme="majorBidi"/>
      <w:b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86089"/>
    <w:pPr>
      <w:tabs>
        <w:tab w:val="center" w:pos="4536"/>
        <w:tab w:val="right" w:pos="9072"/>
      </w:tabs>
      <w:spacing w:before="0" w:after="720"/>
      <w:contextualSpacing/>
      <w:jc w:val="center"/>
    </w:pPr>
    <w:rPr>
      <w:sz w:val="18"/>
    </w:rPr>
  </w:style>
  <w:style w:type="character" w:customStyle="1" w:styleId="ZhlavChar">
    <w:name w:val="Záhlaví Char"/>
    <w:basedOn w:val="Standardnpsmoodstavce"/>
    <w:link w:val="Zhlav"/>
    <w:uiPriority w:val="99"/>
    <w:rsid w:val="00E86089"/>
    <w:rPr>
      <w:sz w:val="18"/>
    </w:rPr>
  </w:style>
  <w:style w:type="paragraph" w:styleId="Zpat">
    <w:name w:val="footer"/>
    <w:basedOn w:val="Normln"/>
    <w:link w:val="ZpatChar"/>
    <w:uiPriority w:val="99"/>
    <w:unhideWhenUsed/>
    <w:rsid w:val="0031443E"/>
    <w:pPr>
      <w:tabs>
        <w:tab w:val="center" w:pos="4536"/>
        <w:tab w:val="right" w:pos="9072"/>
      </w:tabs>
      <w:spacing w:before="720"/>
      <w:contextualSpacing/>
      <w:jc w:val="center"/>
    </w:pPr>
  </w:style>
  <w:style w:type="character" w:customStyle="1" w:styleId="ZpatChar">
    <w:name w:val="Zápatí Char"/>
    <w:basedOn w:val="Standardnpsmoodstavce"/>
    <w:link w:val="Zpat"/>
    <w:uiPriority w:val="99"/>
    <w:rsid w:val="0031443E"/>
    <w:rPr>
      <w:sz w:val="20"/>
    </w:rPr>
  </w:style>
  <w:style w:type="character" w:customStyle="1" w:styleId="Nadpis1Char">
    <w:name w:val="Nadpis 1 Char"/>
    <w:basedOn w:val="Standardnpsmoodstavce"/>
    <w:link w:val="Nadpis1"/>
    <w:uiPriority w:val="9"/>
    <w:rsid w:val="00B544F2"/>
    <w:rPr>
      <w:rFonts w:asciiTheme="majorHAnsi" w:eastAsiaTheme="majorEastAsia" w:hAnsiTheme="majorHAnsi" w:cstheme="majorBidi"/>
      <w:b/>
      <w:caps/>
      <w:sz w:val="24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B544F2"/>
    <w:rPr>
      <w:rFonts w:asciiTheme="majorHAnsi" w:eastAsiaTheme="majorEastAsia" w:hAnsiTheme="majorHAnsi" w:cstheme="majorBidi"/>
      <w:b/>
      <w:caps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316108"/>
    <w:rPr>
      <w:rFonts w:asciiTheme="majorHAnsi" w:eastAsiaTheme="majorEastAsia" w:hAnsiTheme="majorHAnsi" w:cstheme="majorBidi"/>
      <w:b/>
      <w:szCs w:val="24"/>
    </w:rPr>
  </w:style>
  <w:style w:type="paragraph" w:styleId="Odstavecseseznamem">
    <w:name w:val="List Paragraph"/>
    <w:basedOn w:val="Normln"/>
    <w:uiPriority w:val="34"/>
    <w:qFormat/>
    <w:rsid w:val="00A5417E"/>
    <w:pPr>
      <w:numPr>
        <w:ilvl w:val="3"/>
        <w:numId w:val="1"/>
      </w:numPr>
    </w:pPr>
  </w:style>
  <w:style w:type="paragraph" w:styleId="Nzev">
    <w:name w:val="Title"/>
    <w:basedOn w:val="Normln"/>
    <w:next w:val="Normln"/>
    <w:link w:val="NzevChar"/>
    <w:uiPriority w:val="10"/>
    <w:qFormat/>
    <w:rsid w:val="008B1ADA"/>
    <w:pPr>
      <w:spacing w:line="240" w:lineRule="auto"/>
      <w:jc w:val="center"/>
    </w:pPr>
    <w:rPr>
      <w:rFonts w:asciiTheme="majorHAnsi" w:eastAsiaTheme="majorEastAsia" w:hAnsiTheme="majorHAnsi" w:cstheme="majorBidi"/>
      <w:b/>
      <w:caps/>
      <w:spacing w:val="-10"/>
      <w:kern w:val="28"/>
      <w:sz w:val="52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B1ADA"/>
    <w:rPr>
      <w:rFonts w:asciiTheme="majorHAnsi" w:eastAsiaTheme="majorEastAsia" w:hAnsiTheme="majorHAnsi" w:cstheme="majorBidi"/>
      <w:b/>
      <w:caps/>
      <w:spacing w:val="-10"/>
      <w:kern w:val="28"/>
      <w:sz w:val="52"/>
      <w:szCs w:val="56"/>
    </w:rPr>
  </w:style>
  <w:style w:type="paragraph" w:styleId="Podnadpis">
    <w:name w:val="Subtitle"/>
    <w:basedOn w:val="Normln"/>
    <w:link w:val="PodnadpisChar"/>
    <w:uiPriority w:val="11"/>
    <w:qFormat/>
    <w:rsid w:val="00A65509"/>
    <w:pPr>
      <w:numPr>
        <w:ilvl w:val="1"/>
      </w:numPr>
      <w:spacing w:before="240"/>
      <w:jc w:val="center"/>
    </w:pPr>
    <w:rPr>
      <w:rFonts w:eastAsiaTheme="minorEastAsia"/>
      <w:b/>
      <w:sz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A65509"/>
    <w:rPr>
      <w:rFonts w:eastAsiaTheme="minorEastAsia"/>
      <w:b/>
      <w:sz w:val="24"/>
    </w:rPr>
  </w:style>
  <w:style w:type="character" w:styleId="Zdraznn">
    <w:name w:val="Emphasis"/>
    <w:basedOn w:val="Standardnpsmoodstavce"/>
    <w:uiPriority w:val="20"/>
    <w:qFormat/>
    <w:rsid w:val="00E87198"/>
    <w:rPr>
      <w:i/>
      <w:iCs/>
    </w:rPr>
  </w:style>
  <w:style w:type="paragraph" w:customStyle="1" w:styleId="zhlavplohy">
    <w:name w:val="záhlaví přílohy"/>
    <w:basedOn w:val="Normln"/>
    <w:next w:val="nadpisplohy"/>
    <w:qFormat/>
    <w:rsid w:val="00F3189B"/>
    <w:pPr>
      <w:pageBreakBefore/>
      <w:spacing w:before="0"/>
      <w:jc w:val="left"/>
      <w:outlineLvl w:val="0"/>
    </w:pPr>
  </w:style>
  <w:style w:type="paragraph" w:styleId="Obsah1">
    <w:name w:val="toc 1"/>
    <w:basedOn w:val="Normln"/>
    <w:next w:val="Normln"/>
    <w:autoRedefine/>
    <w:uiPriority w:val="39"/>
    <w:unhideWhenUsed/>
    <w:rsid w:val="00900201"/>
    <w:pPr>
      <w:tabs>
        <w:tab w:val="right" w:leader="dot" w:pos="9072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804CB2"/>
    <w:pPr>
      <w:tabs>
        <w:tab w:val="left" w:pos="851"/>
        <w:tab w:val="right" w:leader="dot" w:pos="9072"/>
      </w:tabs>
      <w:spacing w:after="100"/>
      <w:ind w:left="425"/>
    </w:pPr>
  </w:style>
  <w:style w:type="character" w:styleId="Hypertextovodkaz">
    <w:name w:val="Hyperlink"/>
    <w:basedOn w:val="Standardnpsmoodstavce"/>
    <w:uiPriority w:val="99"/>
    <w:unhideWhenUsed/>
    <w:rsid w:val="00804CB2"/>
    <w:rPr>
      <w:color w:val="auto"/>
      <w:u w:val="none"/>
    </w:rPr>
  </w:style>
  <w:style w:type="paragraph" w:styleId="Obsah3">
    <w:name w:val="toc 3"/>
    <w:basedOn w:val="Normln"/>
    <w:next w:val="Normln"/>
    <w:autoRedefine/>
    <w:uiPriority w:val="39"/>
    <w:unhideWhenUsed/>
    <w:rsid w:val="008B4364"/>
    <w:pPr>
      <w:tabs>
        <w:tab w:val="right" w:leader="dot" w:pos="9072"/>
      </w:tabs>
      <w:spacing w:after="100"/>
      <w:ind w:left="425"/>
    </w:pPr>
  </w:style>
  <w:style w:type="table" w:styleId="Mkatabulky">
    <w:name w:val="Table Grid"/>
    <w:basedOn w:val="Normlntabulka"/>
    <w:uiPriority w:val="39"/>
    <w:rsid w:val="00DA0B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dpisplohy">
    <w:name w:val="nadpis přílohy"/>
    <w:basedOn w:val="Normln"/>
    <w:next w:val="Normln"/>
    <w:qFormat/>
    <w:rsid w:val="0031723B"/>
    <w:pPr>
      <w:spacing w:before="720" w:after="600"/>
      <w:jc w:val="center"/>
    </w:pPr>
    <w:rPr>
      <w:rFonts w:asciiTheme="majorHAnsi" w:hAnsiTheme="majorHAnsi"/>
      <w:b/>
      <w:smallCaps/>
      <w:sz w:val="32"/>
    </w:rPr>
  </w:style>
  <w:style w:type="table" w:customStyle="1" w:styleId="Mkatabulky2">
    <w:name w:val="Mřížka tabulky2"/>
    <w:basedOn w:val="Normlntabulka"/>
    <w:next w:val="Mkatabulky"/>
    <w:uiPriority w:val="39"/>
    <w:rsid w:val="0010047B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39"/>
    <w:rsid w:val="0010047B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721EA"/>
    <w:pPr>
      <w:spacing w:before="0"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721E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721EA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A0363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03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1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FBF52B-D895-49EE-997A-D97BBF505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3713</Words>
  <Characters>21913</Characters>
  <Application>Microsoft Office Word</Application>
  <DocSecurity>0</DocSecurity>
  <Lines>182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3</cp:revision>
  <cp:lastPrinted>2019-04-15T05:39:00Z</cp:lastPrinted>
  <dcterms:created xsi:type="dcterms:W3CDTF">2019-10-09T08:40:00Z</dcterms:created>
  <dcterms:modified xsi:type="dcterms:W3CDTF">2019-10-09T08:41:00Z</dcterms:modified>
</cp:coreProperties>
</file>