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8" w:rsidRDefault="00303E10" w:rsidP="00C92568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DODATEK  č</w:t>
      </w:r>
      <w:r w:rsidR="006E56B7">
        <w:rPr>
          <w:b/>
          <w:bCs/>
        </w:rPr>
        <w:t>.</w:t>
      </w:r>
      <w:proofErr w:type="gramEnd"/>
      <w:r w:rsidR="006E56B7">
        <w:rPr>
          <w:b/>
          <w:bCs/>
        </w:rPr>
        <w:t xml:space="preserve">  2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Smlouvy o dílo č. </w:t>
      </w:r>
      <w:r>
        <w:rPr>
          <w:b/>
        </w:rPr>
        <w:t>TO/2017/21  – PN Opava – Stavební úpravy dětského oddělení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pStyle w:val="Standard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 xml:space="preserve">Psychiatrická nemocnice v Opavě  </w:t>
      </w:r>
    </w:p>
    <w:p w:rsidR="00C92568" w:rsidRDefault="00C92568" w:rsidP="00C92568">
      <w:pPr>
        <w:pStyle w:val="Standard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 xml:space="preserve">Olomoucká 305/88, 746 01, Opava 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zastoupena Ing. Zdeňkem Jiříčkem, ředitelem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IČ: 00844004,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DIČ: CZ00844004,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Tel.: 553 695 111, Fax.:553 713 443, e-mail: pnopava@pnopava.cz    </w:t>
      </w:r>
    </w:p>
    <w:p w:rsidR="00C92568" w:rsidRDefault="00C92568" w:rsidP="00C92568">
      <w:r>
        <w:t>Bankovní spojení: ČNB, pobočka Ostrava, číslo účtu 10006-339821/0710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(dále jen „objednatel“ nebo „PNO“)</w:t>
      </w:r>
    </w:p>
    <w:p w:rsidR="00C92568" w:rsidRDefault="00C92568" w:rsidP="00C92568">
      <w:pPr>
        <w:autoSpaceDE w:val="0"/>
        <w:autoSpaceDN w:val="0"/>
        <w:adjustRightInd w:val="0"/>
      </w:pPr>
    </w:p>
    <w:p w:rsidR="00C92568" w:rsidRDefault="00C92568" w:rsidP="00C9256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C92568" w:rsidRDefault="00C92568" w:rsidP="00C92568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Firma - obchodní název: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  <w:rPr>
                <w:b/>
              </w:rPr>
            </w:pPr>
            <w:proofErr w:type="spellStart"/>
            <w:r>
              <w:rPr>
                <w:b/>
              </w:rPr>
              <w:t>Zlínstav</w:t>
            </w:r>
            <w:proofErr w:type="spellEnd"/>
            <w:r>
              <w:rPr>
                <w:b/>
              </w:rPr>
              <w:t xml:space="preserve"> a.s.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Sídlo:</w:t>
            </w:r>
          </w:p>
        </w:tc>
        <w:tc>
          <w:tcPr>
            <w:tcW w:w="6269" w:type="dxa"/>
            <w:hideMark/>
          </w:tcPr>
          <w:p w:rsidR="00C92568" w:rsidRDefault="00FC7A04">
            <w:pPr>
              <w:tabs>
                <w:tab w:val="left" w:pos="2268"/>
              </w:tabs>
            </w:pPr>
            <w:r>
              <w:t>Bartošova 5532, 760 01 Zl</w:t>
            </w:r>
            <w:r w:rsidR="00C92568">
              <w:t>ín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rPr>
                <w:bCs/>
              </w:rPr>
              <w:t>Zastoupená: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rPr>
                <w:bCs/>
              </w:rPr>
              <w:t>p. Jiřím Stacke ve všech věcech smluvních, který je jako předseda představenstva firmy oprávněn za ni samostatně jednat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 xml:space="preserve">Zápis v OR (živ. </w:t>
            </w:r>
            <w:proofErr w:type="gramStart"/>
            <w:r>
              <w:t>rejstříku</w:t>
            </w:r>
            <w:proofErr w:type="gramEnd"/>
            <w:r>
              <w:t>):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Krajský soud v Brně, oddíl B, vložka 5743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Statutární orgán: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Představenstvo a.s ve složení:</w:t>
            </w:r>
            <w:r>
              <w:br/>
              <w:t>Jiří Stacke, předseda představenstva</w:t>
            </w:r>
            <w:r>
              <w:br/>
              <w:t>Marek Podzemný, místopředseda představenstva</w:t>
            </w:r>
            <w:r>
              <w:br/>
              <w:t>Ivana Žáková, člen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Technický zástupce: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Marek Podzemný, místopředseda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Jiří Stacke, předseda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IČ: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283 15 669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DIČ: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CZ28315669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269" w:type="dxa"/>
            <w:hideMark/>
          </w:tcPr>
          <w:p w:rsidR="00C92568" w:rsidRDefault="00810F97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Číslo účtu:</w:t>
            </w:r>
          </w:p>
        </w:tc>
        <w:tc>
          <w:tcPr>
            <w:tcW w:w="6269" w:type="dxa"/>
            <w:hideMark/>
          </w:tcPr>
          <w:p w:rsidR="00C92568" w:rsidRDefault="00810F97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Telefon:</w:t>
            </w:r>
          </w:p>
        </w:tc>
        <w:tc>
          <w:tcPr>
            <w:tcW w:w="6269" w:type="dxa"/>
            <w:hideMark/>
          </w:tcPr>
          <w:p w:rsidR="00C92568" w:rsidRDefault="00810F97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e-mail:</w:t>
            </w:r>
          </w:p>
        </w:tc>
        <w:tc>
          <w:tcPr>
            <w:tcW w:w="6269" w:type="dxa"/>
            <w:hideMark/>
          </w:tcPr>
          <w:p w:rsidR="00C92568" w:rsidRDefault="00810F97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(„dále jen zhotovitel“)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Uzavřeli dne </w:t>
      </w:r>
      <w:proofErr w:type="gramStart"/>
      <w:r>
        <w:rPr>
          <w:b/>
          <w:bCs/>
        </w:rPr>
        <w:t>13.11.2018</w:t>
      </w:r>
      <w:proofErr w:type="gramEnd"/>
      <w:r>
        <w:rPr>
          <w:b/>
          <w:bCs/>
        </w:rPr>
        <w:t xml:space="preserve"> ve smyslu § 2586 a následujících </w:t>
      </w:r>
      <w:r>
        <w:rPr>
          <w:bCs/>
        </w:rPr>
        <w:t xml:space="preserve"> </w:t>
      </w:r>
      <w:r>
        <w:rPr>
          <w:b/>
          <w:bCs/>
        </w:rPr>
        <w:t xml:space="preserve">zákona č. 89/2012, občanského zákoníku v platném znění, smlouvu o dílo č. TO /2017/21 </w:t>
      </w:r>
      <w:r>
        <w:rPr>
          <w:b/>
        </w:rPr>
        <w:t xml:space="preserve">– PN Opava – Stavební úpravy 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dětského oddělení (dále jen </w:t>
      </w:r>
      <w:proofErr w:type="spellStart"/>
      <w:r>
        <w:rPr>
          <w:b/>
        </w:rPr>
        <w:t>SoD</w:t>
      </w:r>
      <w:proofErr w:type="spellEnd"/>
      <w:r>
        <w:rPr>
          <w:b/>
        </w:rPr>
        <w:t>).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II.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Změny smlouvy.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303E10" w:rsidP="00C92568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Na potřeb</w:t>
      </w:r>
      <w:r w:rsidR="00C92568">
        <w:rPr>
          <w:b/>
          <w:bCs/>
        </w:rPr>
        <w:t>, vyvolaných objektivními důvody a snahou o co nejlepší, nejvhodnější technické a zároveň hospodárné řešení díla se výše uvedené smluvní strany doho</w:t>
      </w:r>
      <w:r w:rsidR="006E56B7">
        <w:rPr>
          <w:b/>
          <w:bCs/>
        </w:rPr>
        <w:t>dly na znění tohoto Dodatku č. 2 smlouvy o dílo č.</w:t>
      </w:r>
      <w:r w:rsidR="00C92568">
        <w:rPr>
          <w:b/>
          <w:bCs/>
        </w:rPr>
        <w:t xml:space="preserve"> TO/2017/21 </w:t>
      </w:r>
      <w:r w:rsidR="00C92568">
        <w:rPr>
          <w:b/>
        </w:rPr>
        <w:t xml:space="preserve">– PN Opava – Stavební úpravy 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dětského oddělení. Změny této smlouvy se provádějí na základě vyvolaných změn technického řešen</w:t>
      </w:r>
      <w:r w:rsidR="00303E10">
        <w:rPr>
          <w:b/>
        </w:rPr>
        <w:t>í či jeho zjednodušení, problémů</w:t>
      </w:r>
      <w:r>
        <w:rPr>
          <w:b/>
        </w:rPr>
        <w:t xml:space="preserve"> statického zajištění a chybami v PD.</w:t>
      </w:r>
    </w:p>
    <w:p w:rsidR="00303E10" w:rsidRDefault="00303E10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A)Jednotlivé změny stavby jsou popsány podrobněji v Příloze </w:t>
      </w:r>
      <w:proofErr w:type="gramStart"/>
      <w:r>
        <w:rPr>
          <w:b/>
        </w:rPr>
        <w:t>č.1 tohoto</w:t>
      </w:r>
      <w:proofErr w:type="gramEnd"/>
      <w:r>
        <w:rPr>
          <w:b/>
        </w:rPr>
        <w:t xml:space="preserve"> dodatku Zm</w:t>
      </w:r>
      <w:r w:rsidR="006E56B7">
        <w:rPr>
          <w:b/>
        </w:rPr>
        <w:t>ěnovém listu č. 2</w:t>
      </w:r>
      <w:r>
        <w:rPr>
          <w:b/>
        </w:rPr>
        <w:t xml:space="preserve">, který je rozpočtově doložen i celkovou bilancí více a méně prací </w:t>
      </w:r>
      <w:proofErr w:type="spellStart"/>
      <w:r>
        <w:rPr>
          <w:b/>
        </w:rPr>
        <w:t>naceněnými</w:t>
      </w:r>
      <w:proofErr w:type="spellEnd"/>
      <w:r>
        <w:rPr>
          <w:b/>
        </w:rPr>
        <w:t xml:space="preserve"> položkami rozpočtu v cenách uvedených v nabídkovém rozpočtu pro každou svou část s dopady na celkový rozpočet stavby a obsahuje tyto části: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2a – přemístění </w:t>
      </w:r>
      <w:proofErr w:type="spellStart"/>
      <w:r w:rsidR="00303E10" w:rsidRPr="00303E10">
        <w:rPr>
          <w:b/>
        </w:rPr>
        <w:t>serverovny</w:t>
      </w:r>
      <w:proofErr w:type="spellEnd"/>
      <w:r w:rsidR="00303E10" w:rsidRPr="00303E10">
        <w:rPr>
          <w:b/>
        </w:rPr>
        <w:t xml:space="preserve"> v 1. PP </w:t>
      </w:r>
      <w:proofErr w:type="spellStart"/>
      <w:r w:rsidR="00303E10" w:rsidRPr="00303E10">
        <w:rPr>
          <w:b/>
        </w:rPr>
        <w:t>pav</w:t>
      </w:r>
      <w:proofErr w:type="spellEnd"/>
      <w:r w:rsidR="00303E10" w:rsidRPr="00303E10">
        <w:rPr>
          <w:b/>
        </w:rPr>
        <w:t>. 16;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FD7356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2b – změny v silnoproudu doplnění HDS na</w:t>
      </w:r>
      <w:r w:rsidR="00303E10">
        <w:rPr>
          <w:b/>
        </w:rPr>
        <w:t xml:space="preserve"> fasádě + zrušení vypínače nočního </w:t>
      </w:r>
      <w:r w:rsidR="00303E10" w:rsidRPr="00303E10">
        <w:rPr>
          <w:b/>
        </w:rPr>
        <w:t>os</w:t>
      </w:r>
      <w:r>
        <w:rPr>
          <w:b/>
        </w:rPr>
        <w:t>větlení ze sesterny;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2c – změny projektu při realizaci stavby, změna materiálu 2 oken z plastu na Al;</w:t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2d – Náhrada omítek stropů za SDK podhled spojovacího traktu pro nerovnosti;</w:t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2e – změna nadsvětlíku dveří D 31 v zimní zahradě u rampy; 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2f – provádění sádrokartonových dělících příček místo pórobetonových;</w:t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2g – změny v </w:t>
      </w:r>
      <w:proofErr w:type="spellStart"/>
      <w:r w:rsidR="00303E10" w:rsidRPr="00303E10">
        <w:rPr>
          <w:b/>
        </w:rPr>
        <w:t>silnoporoudých</w:t>
      </w:r>
      <w:proofErr w:type="spellEnd"/>
      <w:r w:rsidR="00303E10" w:rsidRPr="00303E10">
        <w:rPr>
          <w:b/>
        </w:rPr>
        <w:t xml:space="preserve"> rozvodech- </w:t>
      </w:r>
      <w:proofErr w:type="spellStart"/>
      <w:r w:rsidR="00303E10" w:rsidRPr="00303E10">
        <w:rPr>
          <w:b/>
        </w:rPr>
        <w:t>ochr</w:t>
      </w:r>
      <w:proofErr w:type="spellEnd"/>
      <w:r w:rsidR="00303E10" w:rsidRPr="00303E10">
        <w:rPr>
          <w:b/>
        </w:rPr>
        <w:t xml:space="preserve">. pospojování, změna jističů;       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2h – změna – nahrazení </w:t>
      </w:r>
      <w:proofErr w:type="spellStart"/>
      <w:r w:rsidR="00303E10" w:rsidRPr="00303E10">
        <w:rPr>
          <w:b/>
        </w:rPr>
        <w:t>srch.žlabu</w:t>
      </w:r>
      <w:proofErr w:type="spellEnd"/>
      <w:r w:rsidR="00303E10" w:rsidRPr="00303E10">
        <w:rPr>
          <w:b/>
        </w:rPr>
        <w:t xml:space="preserve"> sprchovou vaničkou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  <w:t xml:space="preserve">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2i – záměna WC modulů u 2 WC v suterénu – nelze zasekat do kamen. </w:t>
      </w:r>
      <w:proofErr w:type="gramStart"/>
      <w:r w:rsidR="00303E10" w:rsidRPr="00303E10">
        <w:rPr>
          <w:b/>
        </w:rPr>
        <w:t>zdiva</w:t>
      </w:r>
      <w:proofErr w:type="gramEnd"/>
      <w:r w:rsidR="00303E10" w:rsidRPr="00303E10">
        <w:rPr>
          <w:b/>
        </w:rPr>
        <w:t>;</w:t>
      </w:r>
      <w:r w:rsidR="00303E10" w:rsidRPr="00303E10">
        <w:rPr>
          <w:b/>
        </w:rPr>
        <w:tab/>
        <w:t xml:space="preserve">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2j – doplnění chybějícího táhla pro invalidy na WC invalidů v 1.NP;</w:t>
      </w:r>
      <w:r w:rsidR="00303E10" w:rsidRPr="00303E10">
        <w:rPr>
          <w:b/>
        </w:rPr>
        <w:tab/>
      </w:r>
      <w:r w:rsidR="00303E10" w:rsidRPr="00303E10">
        <w:rPr>
          <w:b/>
        </w:rPr>
        <w:tab/>
        <w:t xml:space="preserve">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2k – </w:t>
      </w:r>
      <w:proofErr w:type="spellStart"/>
      <w:r w:rsidR="00303E10" w:rsidRPr="00303E10">
        <w:rPr>
          <w:b/>
        </w:rPr>
        <w:t>Fermacellové</w:t>
      </w:r>
      <w:proofErr w:type="spellEnd"/>
      <w:r w:rsidR="00303E10" w:rsidRPr="00303E10">
        <w:rPr>
          <w:b/>
        </w:rPr>
        <w:t xml:space="preserve"> sprchové desky v 2.NP;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  <w:t xml:space="preserve">                        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2l – změna – prodloužení chodníků podél </w:t>
      </w:r>
      <w:proofErr w:type="spellStart"/>
      <w:r w:rsidR="00303E10" w:rsidRPr="00303E10">
        <w:rPr>
          <w:b/>
        </w:rPr>
        <w:t>obj</w:t>
      </w:r>
      <w:proofErr w:type="spellEnd"/>
      <w:r w:rsidR="00303E10" w:rsidRPr="00303E10">
        <w:rPr>
          <w:b/>
        </w:rPr>
        <w:t>. 10;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2m –</w:t>
      </w:r>
      <w:r w:rsidR="00FC7A04">
        <w:rPr>
          <w:b/>
        </w:rPr>
        <w:t xml:space="preserve"> doplnění chybějících dělících </w:t>
      </w:r>
      <w:r w:rsidR="00303E10" w:rsidRPr="00303E10">
        <w:rPr>
          <w:b/>
        </w:rPr>
        <w:t>stěn piso</w:t>
      </w:r>
      <w:r w:rsidR="00FC7A04">
        <w:rPr>
          <w:b/>
        </w:rPr>
        <w:t>á</w:t>
      </w:r>
      <w:r w:rsidR="00303E10" w:rsidRPr="00303E10">
        <w:rPr>
          <w:b/>
        </w:rPr>
        <w:t>rů;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414DF4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2n – doplnění slaboproudých rozvodů- čteček karet u stanic lůžkového výtahu</w:t>
      </w:r>
      <w:r w:rsidR="00414DF4">
        <w:rPr>
          <w:b/>
        </w:rPr>
        <w:t xml:space="preserve">, </w:t>
      </w:r>
      <w:r w:rsidR="00414DF4" w:rsidRPr="00414DF4">
        <w:rPr>
          <w:b/>
        </w:rPr>
        <w:t>doplnění táhel pro invalidy a změna účelu místnosti s 13 v suterénu</w:t>
      </w:r>
      <w:r w:rsidR="00303E10" w:rsidRPr="00414DF4">
        <w:rPr>
          <w:b/>
        </w:rPr>
        <w:t>;</w:t>
      </w:r>
      <w:r w:rsidR="00303E10" w:rsidRPr="00414DF4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2o – doplnění silnoproudých rozvodů – hromosvod, přesuny vypínačů a zásuvek, přemístění rozvaděče pro požární ventilátor </w:t>
      </w:r>
      <w:proofErr w:type="spellStart"/>
      <w:r w:rsidR="00303E10" w:rsidRPr="00303E10">
        <w:rPr>
          <w:b/>
        </w:rPr>
        <w:t>pav</w:t>
      </w:r>
      <w:proofErr w:type="spellEnd"/>
      <w:r w:rsidR="00303E10" w:rsidRPr="00303E10">
        <w:rPr>
          <w:b/>
        </w:rPr>
        <w:t xml:space="preserve">. 14, přemístění rozvaděče pro požární ventilátor </w:t>
      </w:r>
      <w:proofErr w:type="spellStart"/>
      <w:r w:rsidR="00303E10" w:rsidRPr="00303E10">
        <w:rPr>
          <w:b/>
        </w:rPr>
        <w:t>pav</w:t>
      </w:r>
      <w:proofErr w:type="spellEnd"/>
      <w:r w:rsidR="00303E10" w:rsidRPr="00303E10">
        <w:rPr>
          <w:b/>
        </w:rPr>
        <w:t xml:space="preserve">. 16 ze schodiště </w:t>
      </w:r>
      <w:proofErr w:type="gramStart"/>
      <w:r w:rsidR="00303E10" w:rsidRPr="00303E10">
        <w:rPr>
          <w:b/>
        </w:rPr>
        <w:t>do 1.PP</w:t>
      </w:r>
      <w:proofErr w:type="gramEnd"/>
      <w:r w:rsidR="00303E10" w:rsidRPr="00303E10">
        <w:rPr>
          <w:b/>
        </w:rPr>
        <w:t>, ovládání VZT klapek a změna účelu užívání místn</w:t>
      </w:r>
      <w:r w:rsidR="00303E10">
        <w:rPr>
          <w:b/>
        </w:rPr>
        <w:t>ostí S 04 a S 13 v suterénu;</w:t>
      </w:r>
      <w:r w:rsidR="00303E10">
        <w:rPr>
          <w:b/>
        </w:rPr>
        <w:tab/>
      </w:r>
      <w:r w:rsidR="00303E10">
        <w:rPr>
          <w:b/>
        </w:rPr>
        <w:tab/>
      </w:r>
      <w:r w:rsid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  <w:t xml:space="preserve">          </w:t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2p – rozpor ve výkazu výměr tepelné izolace – půda pav.14;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2q – změny dispozice ve 3. NP </w:t>
      </w:r>
      <w:proofErr w:type="spellStart"/>
      <w:r w:rsidR="00303E10" w:rsidRPr="00303E10">
        <w:rPr>
          <w:b/>
        </w:rPr>
        <w:t>pav</w:t>
      </w:r>
      <w:proofErr w:type="spellEnd"/>
      <w:r w:rsidR="00303E10" w:rsidRPr="00303E10">
        <w:rPr>
          <w:b/>
        </w:rPr>
        <w:t>. 16 – WC + sprchy;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2r – změna- odpočet střešního výlezu ve spojovacím krčku;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2s - změna – světlovod místo střešního okna ve 3.NP </w:t>
      </w:r>
      <w:proofErr w:type="spellStart"/>
      <w:r w:rsidR="00303E10" w:rsidRPr="00303E10">
        <w:rPr>
          <w:b/>
        </w:rPr>
        <w:t>pav</w:t>
      </w:r>
      <w:proofErr w:type="spellEnd"/>
      <w:r w:rsidR="00303E10" w:rsidRPr="00303E10">
        <w:rPr>
          <w:b/>
        </w:rPr>
        <w:t xml:space="preserve">. 14 – </w:t>
      </w:r>
      <w:proofErr w:type="spellStart"/>
      <w:proofErr w:type="gramStart"/>
      <w:r w:rsidR="00303E10" w:rsidRPr="00303E10">
        <w:rPr>
          <w:b/>
        </w:rPr>
        <w:t>míst</w:t>
      </w:r>
      <w:proofErr w:type="gramEnd"/>
      <w:r w:rsidR="00303E10" w:rsidRPr="00303E10">
        <w:rPr>
          <w:b/>
        </w:rPr>
        <w:t>.</w:t>
      </w:r>
      <w:proofErr w:type="gramStart"/>
      <w:r w:rsidR="00303E10" w:rsidRPr="00303E10">
        <w:rPr>
          <w:b/>
        </w:rPr>
        <w:t>č</w:t>
      </w:r>
      <w:proofErr w:type="spellEnd"/>
      <w:r w:rsidR="00303E10" w:rsidRPr="00303E10">
        <w:rPr>
          <w:b/>
        </w:rPr>
        <w:t>.</w:t>
      </w:r>
      <w:proofErr w:type="gramEnd"/>
      <w:r w:rsidR="00303E10" w:rsidRPr="00303E10">
        <w:rPr>
          <w:b/>
        </w:rPr>
        <w:t xml:space="preserve"> 312;</w:t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 xml:space="preserve">2t – změna jištění a přívodu k lůžkovému výtahu, </w:t>
      </w:r>
      <w:proofErr w:type="spellStart"/>
      <w:r w:rsidR="00303E10" w:rsidRPr="00303E10">
        <w:rPr>
          <w:b/>
        </w:rPr>
        <w:t>MaR</w:t>
      </w:r>
      <w:proofErr w:type="spellEnd"/>
      <w:r w:rsidR="00303E10" w:rsidRPr="00303E10">
        <w:rPr>
          <w:b/>
        </w:rPr>
        <w:t>, klíčový trezor;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</w:p>
    <w:p w:rsidR="00303E10" w:rsidRPr="00303E10" w:rsidRDefault="00FD7356" w:rsidP="00303E10">
      <w:pPr>
        <w:autoSpaceDE w:val="0"/>
        <w:autoSpaceDN w:val="0"/>
        <w:adjustRightInd w:val="0"/>
        <w:rPr>
          <w:b/>
        </w:rPr>
      </w:pPr>
      <w:r>
        <w:rPr>
          <w:b/>
        </w:rPr>
        <w:t>0</w:t>
      </w:r>
      <w:r w:rsidR="00303E10" w:rsidRPr="00303E10">
        <w:rPr>
          <w:b/>
        </w:rPr>
        <w:t>2u – odvětrání místnosti č. 312 ve 3. NP pav.14 záměna střeš. okna za světlovod;</w:t>
      </w:r>
      <w:r w:rsidR="00303E10" w:rsidRPr="00303E10">
        <w:rPr>
          <w:b/>
        </w:rPr>
        <w:tab/>
        <w:t xml:space="preserve">  </w:t>
      </w:r>
    </w:p>
    <w:p w:rsidR="00303E10" w:rsidRPr="0026671E" w:rsidRDefault="00FD7356" w:rsidP="00303E10">
      <w:pPr>
        <w:autoSpaceDE w:val="0"/>
        <w:autoSpaceDN w:val="0"/>
        <w:adjustRightInd w:val="0"/>
      </w:pPr>
      <w:r>
        <w:rPr>
          <w:b/>
        </w:rPr>
        <w:t>0</w:t>
      </w:r>
      <w:r w:rsidR="00303E10" w:rsidRPr="00303E10">
        <w:rPr>
          <w:b/>
        </w:rPr>
        <w:t>2v – odpočet plnění za neprovedené práce - ručního očištění fasád ocelovým kartáčem, násypu pod podlahy z kameniva 0-32 pro zpevnění podkladu, hrubý výplň rýh ve stěnách jakoukoliv maltou jakékoliv šířky, ochrana stávajících prvků, konstrukcí, které budou zachovány OSB deskami vč. pomoc. k-</w:t>
      </w:r>
      <w:proofErr w:type="spellStart"/>
      <w:r w:rsidR="00303E10" w:rsidRPr="00303E10">
        <w:rPr>
          <w:b/>
        </w:rPr>
        <w:t>cí</w:t>
      </w:r>
      <w:proofErr w:type="spellEnd"/>
      <w:r w:rsidR="00303E10" w:rsidRPr="00303E10">
        <w:rPr>
          <w:b/>
        </w:rPr>
        <w:t xml:space="preserve"> a rámu;</w:t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 w:rsidRPr="00303E10">
        <w:rPr>
          <w:b/>
        </w:rPr>
        <w:tab/>
      </w:r>
      <w:r w:rsidR="00303E10">
        <w:tab/>
        <w:t xml:space="preserve">          </w:t>
      </w:r>
    </w:p>
    <w:p w:rsidR="00C77DED" w:rsidRDefault="00C77DED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Ve změnovém listě - jeho částech je promítnut jak dopad na celkovou cenu díla, tak i na termín jeho dokončení a předání.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C77DED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B)Tímto Dodatkem č. 2</w:t>
      </w:r>
      <w:r w:rsidR="00C92568">
        <w:rPr>
          <w:b/>
        </w:rPr>
        <w:t xml:space="preserve"> </w:t>
      </w:r>
      <w:proofErr w:type="spellStart"/>
      <w:r w:rsidR="00C92568">
        <w:rPr>
          <w:b/>
        </w:rPr>
        <w:t>SoD</w:t>
      </w:r>
      <w:proofErr w:type="spellEnd"/>
      <w:r w:rsidR="00C92568">
        <w:rPr>
          <w:b/>
        </w:rPr>
        <w:t xml:space="preserve"> č. TO/2017/21 se mění </w:t>
      </w:r>
      <w:r w:rsidR="00FC7A04">
        <w:rPr>
          <w:b/>
        </w:rPr>
        <w:t xml:space="preserve">obsah následujících ustanovení </w:t>
      </w:r>
      <w:r w:rsidR="00C92568">
        <w:rPr>
          <w:b/>
        </w:rPr>
        <w:t>jednotlivých článků uvedené smlouvy o dílo takto: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Cena díla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Celková cena díla je nejvýše přípustná, maximální a nepřekročitelná a představuje souhrn všech nákladů, uplatňovaných zhotovitelem vůči objednateli.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Součástí sjednané ceny jsou veškeré práce a dodávky, poplatky, náklady zhotovitele nutné pro vybudování, provoz a demontáž zařízení staveniště a jiné náklady nezbytné pro řádné a úplné provedení díla.</w:t>
      </w:r>
    </w:p>
    <w:p w:rsidR="00C92568" w:rsidRDefault="00C92568" w:rsidP="00C92568">
      <w:pPr>
        <w:autoSpaceDE w:val="0"/>
        <w:autoSpaceDN w:val="0"/>
        <w:adjustRightInd w:val="0"/>
        <w:ind w:left="360"/>
        <w:jc w:val="both"/>
      </w:pPr>
      <w:r>
        <w:t>Cena díla je nabídkovou cenou vítězného účastníka, vzešlou z otevřeného výběrového řízení, provedeného dle zákona o veřejných zakázkách a vychází z jednotného cenového systému ceníkových položek, celková cena = rozpočet je zpracován v souladu s </w:t>
      </w:r>
      <w:proofErr w:type="spellStart"/>
      <w:r>
        <w:t>Vyhl</w:t>
      </w:r>
      <w:proofErr w:type="spellEnd"/>
      <w:r>
        <w:t>. č. 169/2016 Sb.,</w:t>
      </w:r>
      <w:r>
        <w:rPr>
          <w:bCs/>
          <w:iCs/>
        </w:rPr>
        <w:t xml:space="preserve"> o stanovení rozsahu dokumentace veřejných zakázek na stavební práce a soupisu stavebních prací, dodávek a služeb s výkazem výměr.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Cena díla je sjednána v souladu se zadávacími podmínkami veřejné zakázky.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Cena díla je stanovena </w:t>
      </w:r>
      <w:proofErr w:type="spellStart"/>
      <w:r>
        <w:t>naceněním</w:t>
      </w:r>
      <w:proofErr w:type="spellEnd"/>
      <w:r>
        <w:t xml:space="preserve"> výkazu výměr. Výkaz výměr je zhotovitelem zkontrolován a obsahuje veškeré stavební práce ve výměrách pro úplné dokončení díla.</w:t>
      </w:r>
    </w:p>
    <w:p w:rsidR="00C92568" w:rsidRDefault="00C92568" w:rsidP="00C92568">
      <w:pPr>
        <w:autoSpaceDE w:val="0"/>
        <w:autoSpaceDN w:val="0"/>
        <w:adjustRightInd w:val="0"/>
        <w:jc w:val="both"/>
      </w:pPr>
      <w:r>
        <w:t>5.   Nabídková cena je uvedena v členění:</w:t>
      </w:r>
    </w:p>
    <w:p w:rsidR="00C92568" w:rsidRDefault="00C92568" w:rsidP="00C92568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746"/>
      </w:tblGrid>
      <w:tr w:rsidR="00C92568" w:rsidTr="00C92568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Původní cena stanovená nabídkou: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Cena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88 887 788,00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21 %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18 666 435,00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107 554 223,00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Cenové navýšení ceny dle dodatku č. 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a změnového listu č. 1: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Navýšení ceny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7 453,18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21 % k navýšení ceny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 1 565,17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9 018,35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Cena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414DF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88 895 241</w:t>
            </w:r>
            <w:r w:rsidR="00C92568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,18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18 668 000,17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Celková 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 w:rsidP="00AE7425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</w:t>
            </w:r>
            <w:r w:rsidR="00AE742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563</w:t>
            </w:r>
            <w:r w:rsidR="00414DF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241</w:t>
            </w: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,35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Cenové navýšení ceny dle Dodatku č.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a změnového listu č. 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bez daně z přidané hodnoty (DPH)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137 669,21 Kč</w:t>
            </w:r>
          </w:p>
        </w:tc>
      </w:tr>
      <w:tr w:rsidR="0045273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3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37" w:rsidRPr="00452737" w:rsidRDefault="0045273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52737">
              <w:rPr>
                <w:rFonts w:ascii="Times New Roman" w:hAnsi="Times New Roman"/>
                <w:b/>
                <w:sz w:val="24"/>
                <w:szCs w:val="24"/>
              </w:rPr>
              <w:t>+28 910,53Kč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166 579,74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 w:rsidP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 + Dodatkem č.2</w:t>
            </w:r>
            <w:r w:rsidR="0045273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oproti původní ceně v </w:t>
            </w:r>
            <w:proofErr w:type="spellStart"/>
            <w:r w:rsidR="0045273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SoD</w:t>
            </w:r>
            <w:proofErr w:type="spellEnd"/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414DF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89 032 910</w:t>
            </w:r>
            <w:r w:rsidR="0045273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,39 Kč</w:t>
            </w:r>
          </w:p>
        </w:tc>
      </w:tr>
      <w:tr w:rsidR="00810F97" w:rsidRPr="00810F9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810F9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Celkové navýšení DPH dle Dodatku č. 1 + Dodatku č. 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810F97" w:rsidRDefault="00414DF4" w:rsidP="0012060C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18 696</w:t>
            </w:r>
            <w:r w:rsidR="0012060C"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910,70</w:t>
            </w:r>
            <w:r w:rsidR="00452737"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810F97" w:rsidRPr="00810F9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810F9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Celkové navýšení ceny Dodatkem č. 1 + Dodatkem č. 2 oproti původní ceně v </w:t>
            </w:r>
            <w:proofErr w:type="spellStart"/>
            <w:proofErr w:type="gramStart"/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SoD</w:t>
            </w:r>
            <w:proofErr w:type="spellEnd"/>
            <w:proofErr w:type="gramEnd"/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810F97" w:rsidRDefault="00AE7425" w:rsidP="0012060C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107 729 </w:t>
            </w:r>
            <w:r w:rsidR="00D84243"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821,</w:t>
            </w:r>
            <w:r w:rsidR="0012060C"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09</w:t>
            </w:r>
            <w:r w:rsidRPr="00810F9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</w:tbl>
    <w:p w:rsidR="00AE7425" w:rsidRDefault="00AE7425" w:rsidP="00C92568">
      <w:pPr>
        <w:pStyle w:val="Prosttext"/>
        <w:jc w:val="both"/>
        <w:rPr>
          <w:rFonts w:ascii="Times New Roman" w:hAnsi="Times New Roman"/>
          <w:sz w:val="24"/>
          <w:szCs w:val="24"/>
          <w:lang w:val="cs-CZ" w:eastAsia="en-US"/>
        </w:rPr>
      </w:pPr>
      <w:bookmarkStart w:id="0" w:name="_GoBack"/>
      <w:bookmarkEnd w:id="0"/>
    </w:p>
    <w:p w:rsidR="00C92568" w:rsidRDefault="00C92568" w:rsidP="00C92568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 w:eastAsia="en-US"/>
        </w:rPr>
        <w:lastRenderedPageBreak/>
        <w:t>Navýšení celkové ceny je dáno změnovým listem č. 01/ jeho částmi  01a až 01g/</w:t>
      </w:r>
      <w:r w:rsidR="00502B2E">
        <w:rPr>
          <w:rFonts w:ascii="Times New Roman" w:hAnsi="Times New Roman"/>
          <w:sz w:val="24"/>
          <w:szCs w:val="24"/>
        </w:rPr>
        <w:t>, ve z</w:t>
      </w:r>
      <w:r>
        <w:rPr>
          <w:rFonts w:ascii="Times New Roman" w:hAnsi="Times New Roman"/>
          <w:sz w:val="24"/>
          <w:szCs w:val="24"/>
        </w:rPr>
        <w:t xml:space="preserve">měnovém listu č. </w:t>
      </w:r>
      <w:proofErr w:type="gramStart"/>
      <w:r>
        <w:rPr>
          <w:rFonts w:ascii="Times New Roman" w:hAnsi="Times New Roman"/>
          <w:sz w:val="24"/>
          <w:szCs w:val="24"/>
        </w:rPr>
        <w:t xml:space="preserve">01, </w:t>
      </w:r>
      <w:r w:rsidR="00502B2E">
        <w:rPr>
          <w:rFonts w:ascii="Times New Roman" w:hAnsi="Times New Roman"/>
          <w:sz w:val="24"/>
          <w:szCs w:val="24"/>
          <w:lang w:val="cs-CZ"/>
        </w:rPr>
        <w:t xml:space="preserve"> a nyní</w:t>
      </w:r>
      <w:proofErr w:type="gramEnd"/>
      <w:r w:rsidR="00502B2E">
        <w:rPr>
          <w:rFonts w:ascii="Times New Roman" w:hAnsi="Times New Roman"/>
          <w:sz w:val="24"/>
          <w:szCs w:val="24"/>
          <w:lang w:val="cs-CZ"/>
        </w:rPr>
        <w:t xml:space="preserve"> změnovým listem č. 02 /jeho částmi 02a a ž 02v/, </w:t>
      </w:r>
      <w:r>
        <w:rPr>
          <w:rFonts w:ascii="Times New Roman" w:hAnsi="Times New Roman"/>
          <w:sz w:val="24"/>
          <w:szCs w:val="24"/>
        </w:rPr>
        <w:t xml:space="preserve">který je rozpočtově doložen i celkovou bilancí více a méně prací </w:t>
      </w:r>
      <w:proofErr w:type="spellStart"/>
      <w:r>
        <w:rPr>
          <w:rFonts w:ascii="Times New Roman" w:hAnsi="Times New Roman"/>
          <w:sz w:val="24"/>
          <w:szCs w:val="24"/>
        </w:rPr>
        <w:t>naceněnými</w:t>
      </w:r>
      <w:proofErr w:type="spellEnd"/>
      <w:r>
        <w:rPr>
          <w:rFonts w:ascii="Times New Roman" w:hAnsi="Times New Roman"/>
          <w:sz w:val="24"/>
          <w:szCs w:val="24"/>
        </w:rPr>
        <w:t xml:space="preserve"> položkami rozpočtu v cenách uvedených v nabídkovém rozpočtu pro každou svou část s dopady na celkový rozpočet stavby (odpočty a přípočty </w:t>
      </w:r>
      <w:r w:rsidR="0026671E">
        <w:rPr>
          <w:rFonts w:ascii="Times New Roman" w:hAnsi="Times New Roman"/>
          <w:sz w:val="24"/>
          <w:szCs w:val="24"/>
          <w:lang w:val="cs-CZ"/>
        </w:rPr>
        <w:t xml:space="preserve">v Kč </w:t>
      </w:r>
      <w:r>
        <w:rPr>
          <w:rFonts w:ascii="Times New Roman" w:hAnsi="Times New Roman"/>
          <w:sz w:val="24"/>
          <w:szCs w:val="24"/>
        </w:rPr>
        <w:t>v cenách bez DPH) a obsahuje tyto části: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2a – přemístění </w:t>
      </w:r>
      <w:proofErr w:type="spellStart"/>
      <w:r w:rsidR="0026671E" w:rsidRPr="0026671E">
        <w:t>serverovny</w:t>
      </w:r>
      <w:proofErr w:type="spellEnd"/>
      <w:r w:rsidR="0026671E" w:rsidRPr="0026671E">
        <w:t xml:space="preserve"> v 1. PP</w:t>
      </w:r>
      <w:r w:rsidR="00B674ED">
        <w:t xml:space="preserve"> </w:t>
      </w:r>
      <w:proofErr w:type="spellStart"/>
      <w:r w:rsidR="00B674ED">
        <w:t>pav</w:t>
      </w:r>
      <w:proofErr w:type="spellEnd"/>
      <w:r w:rsidR="00B674ED">
        <w:t>. 16</w:t>
      </w:r>
      <w:r w:rsidR="0026671E" w:rsidRPr="0026671E">
        <w:t>;</w:t>
      </w:r>
      <w:r>
        <w:tab/>
      </w:r>
      <w:r>
        <w:tab/>
      </w:r>
      <w:r>
        <w:tab/>
      </w:r>
      <w:r>
        <w:tab/>
      </w:r>
      <w:r>
        <w:tab/>
      </w:r>
      <w:r w:rsidR="0026671E">
        <w:t>+13 599,40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2b – změny v</w:t>
      </w:r>
      <w:r w:rsidR="00B674ED">
        <w:t> </w:t>
      </w:r>
      <w:r w:rsidR="0026671E" w:rsidRPr="0026671E">
        <w:t>silnoproudu</w:t>
      </w:r>
      <w:r w:rsidR="00B674ED">
        <w:t xml:space="preserve"> </w:t>
      </w:r>
      <w:r w:rsidR="00F32CAB">
        <w:t xml:space="preserve">doplnění HDS na fasádě + zrušení vypínače </w:t>
      </w:r>
      <w:proofErr w:type="spellStart"/>
      <w:r w:rsidR="00F32CAB">
        <w:t>noč</w:t>
      </w:r>
      <w:proofErr w:type="spellEnd"/>
      <w:r w:rsidR="00F32CAB">
        <w:t>. osvětlení ze sesterny</w:t>
      </w:r>
      <w:r w:rsidR="0026671E" w:rsidRPr="0026671E">
        <w:t>;</w:t>
      </w:r>
      <w:r w:rsidR="0026671E">
        <w:tab/>
      </w:r>
      <w:r w:rsidR="0026671E">
        <w:tab/>
      </w:r>
      <w:r w:rsidR="0026671E">
        <w:tab/>
      </w:r>
      <w:r w:rsidR="0026671E">
        <w:tab/>
      </w:r>
      <w:r w:rsidR="0026671E">
        <w:tab/>
      </w:r>
      <w:r w:rsidR="0026671E">
        <w:tab/>
      </w:r>
      <w:r w:rsidR="0026671E">
        <w:tab/>
      </w:r>
      <w:r w:rsidR="0026671E">
        <w:tab/>
      </w:r>
      <w:r w:rsidR="00F32CAB">
        <w:tab/>
      </w:r>
      <w:r w:rsidR="00F32CAB">
        <w:tab/>
      </w:r>
      <w:r w:rsidR="0026671E">
        <w:t xml:space="preserve">  +6 314,00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2c – změny projektu při realizaci stavby</w:t>
      </w:r>
      <w:r w:rsidR="00F32CAB">
        <w:t xml:space="preserve">, změna materiálu 2 oken z plastu na </w:t>
      </w:r>
      <w:proofErr w:type="gramStart"/>
      <w:r w:rsidR="00F32CAB">
        <w:t>Al</w:t>
      </w:r>
      <w:r w:rsidR="0026671E" w:rsidRPr="0026671E">
        <w:t>;</w:t>
      </w:r>
      <w:r w:rsidR="0026671E">
        <w:t>+58 390,00</w:t>
      </w:r>
      <w:proofErr w:type="gramEnd"/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F32CAB">
        <w:t xml:space="preserve">2d – Náhrada omítek stropů za SDK podhled </w:t>
      </w:r>
      <w:r w:rsidR="0026671E" w:rsidRPr="0026671E">
        <w:t>spojovacího traktu</w:t>
      </w:r>
      <w:r w:rsidR="00F32CAB">
        <w:t xml:space="preserve"> pro </w:t>
      </w:r>
      <w:proofErr w:type="gramStart"/>
      <w:r w:rsidR="00F32CAB">
        <w:t>nerovnosti</w:t>
      </w:r>
      <w:r w:rsidR="0026671E" w:rsidRPr="0026671E">
        <w:t>;</w:t>
      </w:r>
      <w:r w:rsidR="00624F4C">
        <w:t>+81 267,84</w:t>
      </w:r>
      <w:proofErr w:type="gramEnd"/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2e – změna nadsvětlíku dveří D 31</w:t>
      </w:r>
      <w:r w:rsidR="00F32CAB">
        <w:t xml:space="preserve"> v zimní zahradě u rampy</w:t>
      </w:r>
      <w:r w:rsidR="0026671E" w:rsidRPr="0026671E">
        <w:t xml:space="preserve">; </w:t>
      </w:r>
      <w:r w:rsidR="00F32CAB">
        <w:tab/>
      </w:r>
      <w:r w:rsidR="00F32CAB">
        <w:tab/>
      </w:r>
      <w:r w:rsidR="00F32CAB">
        <w:tab/>
      </w:r>
      <w:r w:rsidR="00624F4C">
        <w:t>+11 762,00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2f</w:t>
      </w:r>
      <w:r w:rsidR="00F32CAB">
        <w:t xml:space="preserve"> – provádění sádrokartonových dělících příček místo pórobetonových</w:t>
      </w:r>
      <w:r w:rsidR="0026671E" w:rsidRPr="0026671E">
        <w:t>;</w:t>
      </w:r>
      <w:r w:rsidR="00F32CAB">
        <w:tab/>
        <w:t xml:space="preserve">          +224 628,92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2g – změny v </w:t>
      </w:r>
      <w:proofErr w:type="spellStart"/>
      <w:r w:rsidR="0026671E" w:rsidRPr="0026671E">
        <w:t>silnoporoudých</w:t>
      </w:r>
      <w:proofErr w:type="spellEnd"/>
      <w:r w:rsidR="0026671E" w:rsidRPr="0026671E">
        <w:t xml:space="preserve"> </w:t>
      </w:r>
      <w:r w:rsidR="0026671E">
        <w:t xml:space="preserve">rozvodech- </w:t>
      </w:r>
      <w:proofErr w:type="spellStart"/>
      <w:r w:rsidR="0026671E">
        <w:t>ochr</w:t>
      </w:r>
      <w:proofErr w:type="spellEnd"/>
      <w:r w:rsidR="0026671E">
        <w:t>.</w:t>
      </w:r>
      <w:r w:rsidR="0026671E" w:rsidRPr="0026671E">
        <w:t xml:space="preserve"> pospojování, změna jističů;</w:t>
      </w:r>
      <w:r w:rsidR="00624F4C">
        <w:t xml:space="preserve">         +76 255,52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2h – </w:t>
      </w:r>
      <w:r w:rsidR="00F32CAB">
        <w:t xml:space="preserve">změna – nahrazení </w:t>
      </w:r>
      <w:proofErr w:type="spellStart"/>
      <w:r w:rsidR="00F32CAB">
        <w:t>srch.žlabu</w:t>
      </w:r>
      <w:proofErr w:type="spellEnd"/>
      <w:r w:rsidR="00F32CAB">
        <w:t xml:space="preserve"> sprchovou vaničkou</w:t>
      </w:r>
      <w:r w:rsidR="00F32CAB">
        <w:tab/>
      </w:r>
      <w:r w:rsidR="00F32CAB">
        <w:tab/>
      </w:r>
      <w:r w:rsidR="00F32CAB">
        <w:tab/>
      </w:r>
      <w:r w:rsidR="00F32CAB">
        <w:tab/>
        <w:t xml:space="preserve">  </w:t>
      </w:r>
      <w:r w:rsidR="00624F4C">
        <w:t>+7 815,00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2i – záměna WC modulů</w:t>
      </w:r>
      <w:r w:rsidR="00F32CAB">
        <w:t xml:space="preserve"> u 2 WC v suterénu – nelze zasekat do kamen. </w:t>
      </w:r>
      <w:proofErr w:type="gramStart"/>
      <w:r w:rsidR="00F32CAB">
        <w:t>zdiva</w:t>
      </w:r>
      <w:proofErr w:type="gramEnd"/>
      <w:r w:rsidR="0026671E" w:rsidRPr="0026671E">
        <w:t>;</w:t>
      </w:r>
      <w:r w:rsidR="00F32CAB">
        <w:tab/>
        <w:t xml:space="preserve">  </w:t>
      </w:r>
      <w:r w:rsidR="00624F4C">
        <w:t>+2 280,00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2j – doplnění </w:t>
      </w:r>
      <w:r w:rsidR="00F32CAB">
        <w:t>chybějícího t</w:t>
      </w:r>
      <w:r w:rsidR="0026671E" w:rsidRPr="0026671E">
        <w:t>áhla pro invalidy</w:t>
      </w:r>
      <w:r w:rsidR="00F32CAB">
        <w:t xml:space="preserve"> na WC invalidů v 1.NP</w:t>
      </w:r>
      <w:r w:rsidR="0026671E" w:rsidRPr="0026671E">
        <w:t>;</w:t>
      </w:r>
      <w:r w:rsidR="00F32CAB">
        <w:tab/>
      </w:r>
      <w:r w:rsidR="00F32CAB">
        <w:tab/>
        <w:t xml:space="preserve">  </w:t>
      </w:r>
      <w:r w:rsidR="00624F4C">
        <w:t>+1 954,60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2k – </w:t>
      </w:r>
      <w:proofErr w:type="spellStart"/>
      <w:r w:rsidR="0026671E" w:rsidRPr="0026671E">
        <w:t>Fermacellové</w:t>
      </w:r>
      <w:proofErr w:type="spellEnd"/>
      <w:r w:rsidR="0026671E" w:rsidRPr="0026671E">
        <w:t xml:space="preserve"> sprchové desky</w:t>
      </w:r>
      <w:r w:rsidR="00F32CAB">
        <w:t xml:space="preserve"> v 2.NP</w:t>
      </w:r>
      <w:r w:rsidR="0026671E" w:rsidRPr="0026671E">
        <w:t>;</w:t>
      </w:r>
      <w:r w:rsidR="00F32CAB">
        <w:tab/>
      </w:r>
      <w:r w:rsidR="00F32CAB">
        <w:tab/>
      </w:r>
      <w:r w:rsidR="00F32CAB">
        <w:tab/>
      </w:r>
      <w:r w:rsidR="00F32CAB">
        <w:tab/>
        <w:t xml:space="preserve">                          </w:t>
      </w:r>
      <w:r w:rsidR="00624F4C">
        <w:t>+2 910,00</w:t>
      </w:r>
    </w:p>
    <w:p w:rsidR="00624F4C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2l – změna – prodloužení chodníků</w:t>
      </w:r>
      <w:r w:rsidR="00F32CAB">
        <w:t xml:space="preserve"> podél </w:t>
      </w:r>
      <w:proofErr w:type="spellStart"/>
      <w:r w:rsidR="00F32CAB">
        <w:t>obj</w:t>
      </w:r>
      <w:proofErr w:type="spellEnd"/>
      <w:r w:rsidR="00F32CAB">
        <w:t>. 10</w:t>
      </w:r>
      <w:r w:rsidR="0026671E" w:rsidRPr="0026671E">
        <w:t>;</w:t>
      </w:r>
      <w:r w:rsidR="00F32CAB">
        <w:tab/>
      </w:r>
      <w:r w:rsidR="00F32CAB">
        <w:tab/>
      </w:r>
      <w:r w:rsidR="00F32CAB">
        <w:tab/>
      </w:r>
      <w:r w:rsidR="00F32CAB">
        <w:tab/>
      </w:r>
      <w:r w:rsidR="00F32CAB">
        <w:tab/>
      </w:r>
      <w:r w:rsidR="00624F4C">
        <w:t>+36 105,20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2m – </w:t>
      </w:r>
      <w:r w:rsidR="00F32CAB">
        <w:t xml:space="preserve">doplnění </w:t>
      </w:r>
      <w:r w:rsidR="00DE6605">
        <w:t xml:space="preserve">chybějících </w:t>
      </w:r>
      <w:r w:rsidR="0026671E" w:rsidRPr="0026671E">
        <w:t>dělící</w:t>
      </w:r>
      <w:r w:rsidR="00FC7A04">
        <w:t>ch</w:t>
      </w:r>
      <w:r w:rsidR="0026671E" w:rsidRPr="0026671E">
        <w:t xml:space="preserve"> </w:t>
      </w:r>
      <w:r w:rsidR="00FC7A04">
        <w:t>stěn pisoá</w:t>
      </w:r>
      <w:r w:rsidR="00DE6605">
        <w:t>rů</w:t>
      </w:r>
      <w:r w:rsidR="0026671E" w:rsidRPr="0026671E">
        <w:t>;</w:t>
      </w:r>
      <w:r w:rsidR="00DE6605">
        <w:tab/>
      </w:r>
      <w:r w:rsidR="00DE6605">
        <w:tab/>
      </w:r>
      <w:r w:rsidR="00DE6605">
        <w:tab/>
      </w:r>
      <w:r w:rsidR="00DE6605">
        <w:tab/>
      </w:r>
      <w:r w:rsidR="00DE6605">
        <w:tab/>
      </w:r>
      <w:r w:rsidR="00624F4C">
        <w:t>+13 496,00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2n – doplnění slaboproudých rozvodů</w:t>
      </w:r>
      <w:r w:rsidR="00DE6605">
        <w:t>- čteček karet u stanic lůžkového výtahu</w:t>
      </w:r>
      <w:r w:rsidR="00414DF4">
        <w:t>, doplnění táhel pro invalidy a změna účelu místnosti s 13 v suterénu</w:t>
      </w:r>
      <w:r w:rsidR="0026671E" w:rsidRPr="0026671E">
        <w:t>;</w:t>
      </w:r>
      <w:r w:rsidR="00DE6605">
        <w:tab/>
      </w:r>
      <w:r w:rsidR="00414DF4">
        <w:tab/>
      </w:r>
      <w:r w:rsidR="00414DF4">
        <w:tab/>
      </w:r>
      <w:r w:rsidR="00414DF4">
        <w:tab/>
      </w:r>
      <w:r w:rsidR="00624F4C">
        <w:t>+64 401,70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2o – doplnění silnoproudých rozvodů</w:t>
      </w:r>
      <w:r w:rsidR="00DE6605">
        <w:t xml:space="preserve"> – hromosvod, přesuny vypínačů a zásuvek, přemístění rozvaděče pro požární ventilátor </w:t>
      </w:r>
      <w:proofErr w:type="spellStart"/>
      <w:r w:rsidR="00DE6605">
        <w:t>pav</w:t>
      </w:r>
      <w:proofErr w:type="spellEnd"/>
      <w:r w:rsidR="00DE6605">
        <w:t xml:space="preserve">. 14, přemístění rozvaděče pro požární ventilátor </w:t>
      </w:r>
      <w:proofErr w:type="spellStart"/>
      <w:r w:rsidR="00DE6605">
        <w:t>pav</w:t>
      </w:r>
      <w:proofErr w:type="spellEnd"/>
      <w:r w:rsidR="00DE6605">
        <w:t xml:space="preserve">. 16 ze schodiště </w:t>
      </w:r>
      <w:proofErr w:type="gramStart"/>
      <w:r w:rsidR="00DE6605">
        <w:t>do 1.PP</w:t>
      </w:r>
      <w:proofErr w:type="gramEnd"/>
      <w:r w:rsidR="00DE6605">
        <w:t>, ovládání VZT klapek a změna účelu užívání místností S 04 a S 13 v suterénu;</w:t>
      </w:r>
      <w:r w:rsidR="00DE6605">
        <w:tab/>
      </w:r>
      <w:r w:rsidR="00DE6605">
        <w:tab/>
      </w:r>
      <w:r w:rsidR="00DE6605">
        <w:tab/>
      </w:r>
      <w:r w:rsidR="00DE6605">
        <w:tab/>
      </w:r>
      <w:r w:rsidR="0026671E" w:rsidRPr="0026671E">
        <w:t>;</w:t>
      </w:r>
      <w:r w:rsidR="00AE7425">
        <w:tab/>
      </w:r>
      <w:r w:rsidR="00AE7425">
        <w:tab/>
      </w:r>
      <w:r w:rsidR="00AE7425">
        <w:tab/>
      </w:r>
      <w:r w:rsidR="00AE7425">
        <w:tab/>
      </w:r>
      <w:r w:rsidR="00AE7425">
        <w:tab/>
        <w:t xml:space="preserve">          </w:t>
      </w:r>
      <w:r w:rsidR="00624F4C">
        <w:t>+204 874,05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2p – </w:t>
      </w:r>
      <w:r w:rsidR="00DE6605">
        <w:t xml:space="preserve">rozpor ve výkazu výměr tepelné </w:t>
      </w:r>
      <w:r w:rsidR="0026671E" w:rsidRPr="0026671E">
        <w:t>izolace</w:t>
      </w:r>
      <w:r w:rsidR="00DE6605">
        <w:t xml:space="preserve"> – půda pav.14</w:t>
      </w:r>
      <w:r w:rsidR="0026671E" w:rsidRPr="0026671E">
        <w:t>;</w:t>
      </w:r>
      <w:r w:rsidR="00DE6605">
        <w:tab/>
      </w:r>
      <w:r w:rsidR="00DE6605">
        <w:tab/>
      </w:r>
      <w:r w:rsidR="00DE6605">
        <w:tab/>
      </w:r>
      <w:r w:rsidR="00624F4C">
        <w:t>+24 524,48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2q – změny dispozice ve 3. NP</w:t>
      </w:r>
      <w:r w:rsidR="00DE6605">
        <w:t xml:space="preserve"> </w:t>
      </w:r>
      <w:proofErr w:type="spellStart"/>
      <w:r w:rsidR="00DE6605">
        <w:t>pav</w:t>
      </w:r>
      <w:proofErr w:type="spellEnd"/>
      <w:r w:rsidR="00DE6605">
        <w:t>. 16 – WC + sprchy;</w:t>
      </w:r>
      <w:r w:rsidR="00DE6605">
        <w:tab/>
      </w:r>
      <w:r w:rsidR="00DE6605">
        <w:tab/>
      </w:r>
      <w:r w:rsidR="00DE6605">
        <w:tab/>
      </w:r>
      <w:r w:rsidR="00DE6605">
        <w:tab/>
      </w:r>
      <w:r w:rsidR="00624F4C">
        <w:t>- 26 263,42</w:t>
      </w:r>
    </w:p>
    <w:p w:rsidR="00624F4C" w:rsidRDefault="00FD7356" w:rsidP="00624F4C">
      <w:pPr>
        <w:autoSpaceDE w:val="0"/>
        <w:autoSpaceDN w:val="0"/>
        <w:adjustRightInd w:val="0"/>
        <w:rPr>
          <w:b/>
        </w:rPr>
      </w:pPr>
      <w:r>
        <w:t>0</w:t>
      </w:r>
      <w:r w:rsidR="0026671E" w:rsidRPr="0026671E">
        <w:t>2r – změna- odpočet střešního výlezu ve spojovacím krčku;</w:t>
      </w:r>
      <w:r w:rsidR="00AE7425">
        <w:tab/>
      </w:r>
      <w:r w:rsidR="00AE7425">
        <w:tab/>
      </w:r>
      <w:r w:rsidR="00AE7425">
        <w:tab/>
      </w:r>
      <w:r w:rsidR="00624F4C">
        <w:t>- 26</w:t>
      </w:r>
      <w:r w:rsidR="00502B2E">
        <w:t> </w:t>
      </w:r>
      <w:r w:rsidR="00502B2E" w:rsidRPr="00502B2E">
        <w:t>200</w:t>
      </w:r>
      <w:r w:rsidR="00502B2E">
        <w:rPr>
          <w:b/>
        </w:rPr>
        <w:t>,</w:t>
      </w:r>
      <w:r w:rsidR="00502B2E" w:rsidRPr="00502B2E">
        <w:t>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2s - změna – světlovod místo střešního okna</w:t>
      </w:r>
      <w:r w:rsidR="00DE6605">
        <w:t xml:space="preserve"> ve 3.NP </w:t>
      </w:r>
      <w:proofErr w:type="spellStart"/>
      <w:r w:rsidR="00DE6605">
        <w:t>pav</w:t>
      </w:r>
      <w:proofErr w:type="spellEnd"/>
      <w:r w:rsidR="00DE6605">
        <w:t xml:space="preserve">. 14 – </w:t>
      </w:r>
      <w:proofErr w:type="spellStart"/>
      <w:proofErr w:type="gramStart"/>
      <w:r w:rsidR="00DE6605">
        <w:t>míst</w:t>
      </w:r>
      <w:proofErr w:type="gramEnd"/>
      <w:r w:rsidR="00DE6605">
        <w:t>.</w:t>
      </w:r>
      <w:proofErr w:type="gramStart"/>
      <w:r w:rsidR="00DE6605">
        <w:t>č</w:t>
      </w:r>
      <w:proofErr w:type="spellEnd"/>
      <w:r w:rsidR="00DE6605">
        <w:t>.</w:t>
      </w:r>
      <w:proofErr w:type="gramEnd"/>
      <w:r w:rsidR="00DE6605">
        <w:t xml:space="preserve"> 312</w:t>
      </w:r>
      <w:r w:rsidR="0026671E" w:rsidRPr="0026671E">
        <w:t>;</w:t>
      </w:r>
      <w:r w:rsidR="00DE6605">
        <w:tab/>
      </w:r>
      <w:r w:rsidR="00502B2E">
        <w:t>+14 579,00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 xml:space="preserve">2t – změna jištění a přívodu k lůžkovému výtahu, </w:t>
      </w:r>
      <w:proofErr w:type="spellStart"/>
      <w:r w:rsidR="0026671E" w:rsidRPr="0026671E">
        <w:t>MaR</w:t>
      </w:r>
      <w:proofErr w:type="spellEnd"/>
      <w:r w:rsidR="0026671E" w:rsidRPr="0026671E">
        <w:t>, klíčový trezor;</w:t>
      </w:r>
      <w:r w:rsidR="00AE7425">
        <w:tab/>
      </w:r>
      <w:r w:rsidR="00AE7425">
        <w:tab/>
      </w:r>
      <w:r w:rsidR="00502B2E">
        <w:t>+37 349,20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DE6605">
        <w:t>2u – odvětrání místnosti č. 312 ve 3. NP pav.14 záměna střeš. okna za světlovod</w:t>
      </w:r>
      <w:r w:rsidR="0026671E" w:rsidRPr="0026671E">
        <w:t>;</w:t>
      </w:r>
      <w:r w:rsidR="00502B2E">
        <w:t>+8 133,92</w:t>
      </w:r>
    </w:p>
    <w:p w:rsidR="0026671E" w:rsidRPr="0026671E" w:rsidRDefault="00FD7356" w:rsidP="0026671E">
      <w:pPr>
        <w:autoSpaceDE w:val="0"/>
        <w:autoSpaceDN w:val="0"/>
        <w:adjustRightInd w:val="0"/>
      </w:pPr>
      <w:r>
        <w:t>0</w:t>
      </w:r>
      <w:r w:rsidR="0026671E" w:rsidRPr="0026671E">
        <w:t>2v – odpočet plnění za neprovedené práce - ručního očištění fasád ocelovým kartáčem, násypu pod podlahy z kameniva 0-32 pro zpevnění podkladu, hrubý výplň rýh ve stěnách jakoukoliv maltou jakékoliv šířky, ochrana stávajících prvků, konstrukcí, které budou zachovány OSB deskami vč. pomoc. k-</w:t>
      </w:r>
      <w:proofErr w:type="spellStart"/>
      <w:r w:rsidR="0026671E" w:rsidRPr="0026671E">
        <w:t>cí</w:t>
      </w:r>
      <w:proofErr w:type="spellEnd"/>
      <w:r w:rsidR="0026671E" w:rsidRPr="0026671E">
        <w:t xml:space="preserve"> a rámu;</w:t>
      </w:r>
      <w:r w:rsidR="00AE7425">
        <w:tab/>
      </w:r>
      <w:r w:rsidR="00AE7425">
        <w:tab/>
      </w:r>
      <w:r w:rsidR="00AE7425">
        <w:tab/>
      </w:r>
      <w:r w:rsidR="00AE7425">
        <w:tab/>
        <w:t xml:space="preserve">          -700 508,20</w:t>
      </w:r>
    </w:p>
    <w:p w:rsidR="0026671E" w:rsidRDefault="0026671E" w:rsidP="0026671E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</w:pPr>
      <w:r>
        <w:t>Celková bilance všech částí změnového listu č. 01 bez DPH:</w:t>
      </w:r>
      <w:r>
        <w:tab/>
      </w:r>
      <w:r>
        <w:tab/>
        <w:t xml:space="preserve">     </w:t>
      </w:r>
      <w:r w:rsidR="00AE7425">
        <w:t xml:space="preserve">       </w:t>
      </w:r>
      <w:r>
        <w:t>+7 453,18Kč</w:t>
      </w:r>
    </w:p>
    <w:p w:rsidR="00C92568" w:rsidRDefault="00C92568" w:rsidP="00C92568">
      <w:pPr>
        <w:autoSpaceDE w:val="0"/>
        <w:autoSpaceDN w:val="0"/>
        <w:adjustRightInd w:val="0"/>
      </w:pPr>
      <w:r>
        <w:t xml:space="preserve">DPH 21% k celkové bilanci všech částí změnového listu č. 01:                       </w:t>
      </w:r>
      <w:r w:rsidR="00AE7425">
        <w:t xml:space="preserve">      </w:t>
      </w:r>
      <w:r>
        <w:t>+1 565,17Kč</w:t>
      </w:r>
    </w:p>
    <w:p w:rsidR="00C92568" w:rsidRDefault="00C92568" w:rsidP="00C92568">
      <w:pPr>
        <w:autoSpaceDE w:val="0"/>
        <w:autoSpaceDN w:val="0"/>
        <w:adjustRightInd w:val="0"/>
      </w:pPr>
      <w:r>
        <w:t>Celková bilance všech částí změnového listu č. 01 s DPH:</w:t>
      </w:r>
      <w:r>
        <w:tab/>
      </w:r>
      <w:r>
        <w:tab/>
      </w:r>
      <w:r>
        <w:tab/>
        <w:t xml:space="preserve">     </w:t>
      </w:r>
      <w:r w:rsidR="00AE7425">
        <w:t xml:space="preserve">      </w:t>
      </w:r>
      <w:r>
        <w:t>+9 018,35Kč</w:t>
      </w:r>
    </w:p>
    <w:p w:rsidR="00502B2E" w:rsidRDefault="00502B2E" w:rsidP="00C92568">
      <w:pPr>
        <w:autoSpaceDE w:val="0"/>
        <w:autoSpaceDN w:val="0"/>
        <w:adjustRightInd w:val="0"/>
      </w:pPr>
    </w:p>
    <w:p w:rsidR="00502B2E" w:rsidRDefault="00502B2E" w:rsidP="00502B2E">
      <w:pPr>
        <w:autoSpaceDE w:val="0"/>
        <w:autoSpaceDN w:val="0"/>
        <w:adjustRightInd w:val="0"/>
      </w:pPr>
      <w:r>
        <w:t>Celková bilance všech částí změnového listu č. 02</w:t>
      </w:r>
      <w:r w:rsidR="00903CCC">
        <w:t xml:space="preserve"> bez DPH:</w:t>
      </w:r>
      <w:r w:rsidR="00903CCC">
        <w:tab/>
      </w:r>
      <w:r w:rsidR="00903CCC">
        <w:tab/>
        <w:t xml:space="preserve"> </w:t>
      </w:r>
      <w:r w:rsidR="00AE7425">
        <w:t xml:space="preserve">     </w:t>
      </w:r>
      <w:r w:rsidR="00903CCC">
        <w:t xml:space="preserve"> +137 669,21</w:t>
      </w:r>
      <w:r>
        <w:t>Kč</w:t>
      </w:r>
    </w:p>
    <w:p w:rsidR="00502B2E" w:rsidRDefault="00502B2E" w:rsidP="00502B2E">
      <w:pPr>
        <w:autoSpaceDE w:val="0"/>
        <w:autoSpaceDN w:val="0"/>
        <w:adjustRightInd w:val="0"/>
      </w:pPr>
      <w:r>
        <w:t>DPH 21% k celkové bilanci všech částí změnového listu č. 02:</w:t>
      </w:r>
      <w:r w:rsidR="00903CCC">
        <w:t xml:space="preserve">                     </w:t>
      </w:r>
      <w:r w:rsidR="00AE7425">
        <w:t xml:space="preserve">      </w:t>
      </w:r>
      <w:r w:rsidR="00903CCC">
        <w:t>+28 910,53</w:t>
      </w:r>
      <w:r>
        <w:t>Kč</w:t>
      </w:r>
    </w:p>
    <w:p w:rsidR="00502B2E" w:rsidRDefault="00502B2E" w:rsidP="00502B2E">
      <w:pPr>
        <w:autoSpaceDE w:val="0"/>
        <w:autoSpaceDN w:val="0"/>
        <w:adjustRightInd w:val="0"/>
      </w:pPr>
      <w:r>
        <w:t>Celková bilance všech částí změnového listu č. 02</w:t>
      </w:r>
      <w:r w:rsidR="00903CCC">
        <w:t xml:space="preserve"> s DPH:</w:t>
      </w:r>
      <w:r w:rsidR="00903CCC">
        <w:tab/>
      </w:r>
      <w:r w:rsidR="00903CCC">
        <w:tab/>
      </w:r>
      <w:r w:rsidR="00903CCC">
        <w:tab/>
        <w:t xml:space="preserve">   </w:t>
      </w:r>
      <w:r w:rsidR="00AE7425">
        <w:t xml:space="preserve">    </w:t>
      </w:r>
      <w:r w:rsidR="00903CCC">
        <w:t>+166 579,74</w:t>
      </w:r>
      <w:r>
        <w:t>Kč</w:t>
      </w:r>
    </w:p>
    <w:p w:rsidR="00502B2E" w:rsidRDefault="00502B2E" w:rsidP="00C92568">
      <w:pPr>
        <w:autoSpaceDE w:val="0"/>
        <w:autoSpaceDN w:val="0"/>
        <w:adjustRightInd w:val="0"/>
      </w:pPr>
    </w:p>
    <w:p w:rsidR="00903CCC" w:rsidRDefault="00903CCC" w:rsidP="00903CCC">
      <w:pPr>
        <w:autoSpaceDE w:val="0"/>
        <w:autoSpaceDN w:val="0"/>
        <w:adjustRightInd w:val="0"/>
      </w:pPr>
      <w:r>
        <w:t>Celková bilance v</w:t>
      </w:r>
      <w:r w:rsidR="006474B7">
        <w:t>šech částí změnových listů</w:t>
      </w:r>
      <w:r>
        <w:t xml:space="preserve"> č. 01 +</w:t>
      </w:r>
      <w:r w:rsidR="006474B7">
        <w:t xml:space="preserve"> č. </w:t>
      </w:r>
      <w:r>
        <w:t>02</w:t>
      </w:r>
      <w:r w:rsidR="006474B7">
        <w:t xml:space="preserve"> bez DPH:           </w:t>
      </w:r>
      <w:r w:rsidR="00AE7425">
        <w:t xml:space="preserve">     </w:t>
      </w:r>
      <w:r>
        <w:t>+145 122,39Kč</w:t>
      </w:r>
    </w:p>
    <w:p w:rsidR="00903CCC" w:rsidRDefault="00903CCC" w:rsidP="00903CCC">
      <w:pPr>
        <w:autoSpaceDE w:val="0"/>
        <w:autoSpaceDN w:val="0"/>
        <w:adjustRightInd w:val="0"/>
      </w:pPr>
      <w:r>
        <w:t>DPH 21% k celkové bilanci v</w:t>
      </w:r>
      <w:r w:rsidR="006474B7">
        <w:t>šech částí změnových</w:t>
      </w:r>
      <w:r>
        <w:t xml:space="preserve"> listu č</w:t>
      </w:r>
      <w:r w:rsidR="006474B7">
        <w:t xml:space="preserve">. </w:t>
      </w:r>
      <w:proofErr w:type="gramStart"/>
      <w:r w:rsidR="006474B7">
        <w:t>01 +</w:t>
      </w:r>
      <w:r>
        <w:t>.</w:t>
      </w:r>
      <w:r w:rsidR="006474B7">
        <w:t>č.</w:t>
      </w:r>
      <w:proofErr w:type="gramEnd"/>
      <w:r>
        <w:t xml:space="preserve"> 02:</w:t>
      </w:r>
      <w:r w:rsidR="006474B7">
        <w:t xml:space="preserve">          </w:t>
      </w:r>
      <w:r w:rsidR="00AE7425">
        <w:t xml:space="preserve">     </w:t>
      </w:r>
      <w:r w:rsidR="006474B7">
        <w:t>+30 475,70Kč</w:t>
      </w:r>
    </w:p>
    <w:p w:rsidR="00C92568" w:rsidRDefault="00903CCC" w:rsidP="00FC7A04">
      <w:pPr>
        <w:autoSpaceDE w:val="0"/>
        <w:autoSpaceDN w:val="0"/>
        <w:adjustRightInd w:val="0"/>
      </w:pPr>
      <w:r>
        <w:t>Celková bilance v</w:t>
      </w:r>
      <w:r w:rsidR="006474B7">
        <w:t>šech částí změnových</w:t>
      </w:r>
      <w:r>
        <w:t xml:space="preserve"> list</w:t>
      </w:r>
      <w:r w:rsidR="006474B7">
        <w:t>ů</w:t>
      </w:r>
      <w:r>
        <w:t xml:space="preserve"> č.</w:t>
      </w:r>
      <w:r w:rsidR="006474B7">
        <w:t xml:space="preserve"> 01 + č.</w:t>
      </w:r>
      <w:r>
        <w:t xml:space="preserve"> 02 s DPH</w:t>
      </w:r>
      <w:r w:rsidR="006474B7">
        <w:t xml:space="preserve">:              </w:t>
      </w:r>
      <w:r>
        <w:t xml:space="preserve"> </w:t>
      </w:r>
      <w:r w:rsidR="00AE7425">
        <w:t xml:space="preserve">     </w:t>
      </w:r>
      <w:r>
        <w:t>+</w:t>
      </w:r>
      <w:r w:rsidR="006474B7">
        <w:t>175 598</w:t>
      </w:r>
      <w:r>
        <w:t>,</w:t>
      </w:r>
      <w:r w:rsidR="006474B7">
        <w:t>09</w:t>
      </w:r>
      <w:r>
        <w:t>Kč</w:t>
      </w:r>
    </w:p>
    <w:p w:rsidR="00FC7A04" w:rsidRDefault="00FC7A04" w:rsidP="00FC7A04">
      <w:pPr>
        <w:autoSpaceDE w:val="0"/>
        <w:autoSpaceDN w:val="0"/>
        <w:adjustRightInd w:val="0"/>
      </w:pPr>
    </w:p>
    <w:p w:rsidR="00FC7A04" w:rsidRDefault="00FC7A04" w:rsidP="00FC7A04">
      <w:pPr>
        <w:autoSpaceDE w:val="0"/>
        <w:autoSpaceDN w:val="0"/>
        <w:adjustRightInd w:val="0"/>
      </w:pPr>
    </w:p>
    <w:p w:rsidR="00FC7A04" w:rsidRPr="00FC7A04" w:rsidRDefault="00FC7A04" w:rsidP="00FC7A04">
      <w:pPr>
        <w:autoSpaceDE w:val="0"/>
        <w:autoSpaceDN w:val="0"/>
        <w:adjustRightInd w:val="0"/>
      </w:pP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6.   </w:t>
      </w:r>
      <w:r w:rsidR="00C92568">
        <w:rPr>
          <w:rFonts w:ascii="Times New Roman" w:hAnsi="Times New Roman"/>
          <w:sz w:val="24"/>
          <w:szCs w:val="24"/>
        </w:rPr>
        <w:t xml:space="preserve">Celková nabídková cena může obsahovat mimo položek výkazu výměr i jiné náklady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C92568">
        <w:rPr>
          <w:rFonts w:ascii="Times New Roman" w:hAnsi="Times New Roman"/>
          <w:sz w:val="24"/>
          <w:szCs w:val="24"/>
        </w:rPr>
        <w:t xml:space="preserve">dopravné, přirážky, HZS, náklady na likvidaci odpadů apod., tyto však musí být uvedeny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C92568">
        <w:rPr>
          <w:rFonts w:ascii="Times New Roman" w:hAnsi="Times New Roman"/>
          <w:sz w:val="24"/>
          <w:szCs w:val="24"/>
        </w:rPr>
        <w:t>zvlášť, musí být zahrnuty do vedlejších či ostatních nákladů díla.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7.   </w:t>
      </w:r>
      <w:r w:rsidR="00C92568">
        <w:rPr>
          <w:rFonts w:ascii="Times New Roman" w:hAnsi="Times New Roman"/>
          <w:bCs/>
          <w:sz w:val="24"/>
          <w:szCs w:val="24"/>
        </w:rPr>
        <w:t>Podmínky překročení nabídkové ceny</w:t>
      </w:r>
      <w:r w:rsidR="00C92568">
        <w:rPr>
          <w:rFonts w:ascii="Times New Roman" w:hAnsi="Times New Roman"/>
          <w:bCs/>
          <w:sz w:val="24"/>
          <w:szCs w:val="24"/>
          <w:lang w:val="cs-CZ"/>
        </w:rPr>
        <w:t>.</w:t>
      </w:r>
    </w:p>
    <w:p w:rsidR="00C92568" w:rsidRDefault="00C92568" w:rsidP="00C92568">
      <w:pPr>
        <w:pStyle w:val="bntext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Překročení nabídkové ceny je možné za předpokladu, že v průběhu realizace díla dojde ke změnám sazeb daně z přidané hodnoty. V takovém případě bude nabídková cena upravena podle sazeb daně z přidané hodnoty platných v době vzniku zdanitelného plnění.</w:t>
      </w:r>
    </w:p>
    <w:p w:rsidR="00C92568" w:rsidRDefault="00C92568" w:rsidP="00C92568">
      <w:pPr>
        <w:spacing w:after="120"/>
        <w:ind w:left="360"/>
        <w:rPr>
          <w:rFonts w:ascii="Arial" w:hAnsi="Arial" w:cs="Arial"/>
          <w:snapToGrid w:val="0"/>
          <w:sz w:val="20"/>
        </w:rPr>
      </w:pPr>
      <w:r>
        <w:rPr>
          <w:snapToGrid w:val="0"/>
        </w:rPr>
        <w:t>V případě, že se vyskytnou dodatečné požadavky zadavatele</w:t>
      </w:r>
      <w:r>
        <w:rPr>
          <w:rFonts w:ascii="Arial" w:hAnsi="Arial" w:cs="Arial"/>
          <w:snapToGrid w:val="0"/>
          <w:sz w:val="20"/>
        </w:rPr>
        <w:t xml:space="preserve"> </w:t>
      </w:r>
      <w:r>
        <w:rPr>
          <w:snapToGrid w:val="0"/>
        </w:rPr>
        <w:t>na další práce, které bude nezbytné provést, bude jejich zadání řešeno v souladu se zákonem.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8.    </w:t>
      </w:r>
      <w:r w:rsidR="00C92568">
        <w:rPr>
          <w:rFonts w:ascii="Times New Roman" w:hAnsi="Times New Roman"/>
          <w:sz w:val="24"/>
          <w:szCs w:val="24"/>
          <w:lang w:val="cs-CZ"/>
        </w:rPr>
        <w:t xml:space="preserve">Cenu díla bude možné měnit </w:t>
      </w:r>
      <w:r w:rsidR="00C92568">
        <w:rPr>
          <w:rFonts w:ascii="Times New Roman" w:hAnsi="Times New Roman"/>
          <w:sz w:val="24"/>
          <w:szCs w:val="24"/>
        </w:rPr>
        <w:t>pouze: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nebude-li některá část díla v důsledku sjednaných </w:t>
      </w:r>
      <w:proofErr w:type="spellStart"/>
      <w:r>
        <w:rPr>
          <w:rFonts w:ascii="Times New Roman" w:hAnsi="Times New Roman"/>
          <w:sz w:val="24"/>
          <w:szCs w:val="24"/>
        </w:rPr>
        <w:t>méněprací</w:t>
      </w:r>
      <w:proofErr w:type="spellEnd"/>
      <w:r>
        <w:rPr>
          <w:rFonts w:ascii="Times New Roman" w:hAnsi="Times New Roman"/>
          <w:sz w:val="24"/>
          <w:szCs w:val="24"/>
        </w:rPr>
        <w:t xml:space="preserve"> provedena, bude cena za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dílo snížena, a to odečtením veškerých nákladů na provedení těch částí díla, které v rámci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méněprací</w:t>
      </w:r>
      <w:proofErr w:type="spellEnd"/>
      <w:r>
        <w:rPr>
          <w:rFonts w:ascii="Times New Roman" w:hAnsi="Times New Roman"/>
          <w:sz w:val="24"/>
          <w:szCs w:val="24"/>
        </w:rPr>
        <w:t xml:space="preserve"> nebudou provedeny. Náklady na </w:t>
      </w:r>
      <w:proofErr w:type="spellStart"/>
      <w:r>
        <w:rPr>
          <w:rFonts w:ascii="Times New Roman" w:hAnsi="Times New Roman"/>
          <w:sz w:val="24"/>
          <w:szCs w:val="24"/>
        </w:rPr>
        <w:t>méněpráce</w:t>
      </w:r>
      <w:proofErr w:type="spellEnd"/>
      <w:r>
        <w:rPr>
          <w:rFonts w:ascii="Times New Roman" w:hAnsi="Times New Roman"/>
          <w:sz w:val="24"/>
          <w:szCs w:val="24"/>
        </w:rPr>
        <w:t xml:space="preserve"> budou odečteny ve výši součtu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veškerých odpovídajících položek a nákladů neprovedených dle položkového rozpočtu, který je součástí nabídky zhotovitele, podané na předmět plnění v rámci zadávacího řízení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příslušné veřejné zakázky (dále jen „položkový rozpočet“).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přičtením veškerých nákladů na provedení těch částí díla, které objednatel nařídil formou víceprací provést nad rámec množství nebo kvality uvedené v projektové dokumentaci nebo položkovém rozpočtu. Náklady na vícepráce budou účtovány podle odpovídajících jednotkových cen položek a nákladů dle položkového rozpočtu nebo cenové soustavy……../doplní zhotovitel- RTS, URS apod./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změny výše sazby DPH v důsledku změny právních předpisů. V případě, že dojde ke změně zákonné sazby DPH, je zhotovitel k ceně díla bez DPH povinen účtovat DPH v legislativně platné výši. Smluvní strany se dohodly, že v případě změny ceny díla v důsledku změny sazby DPH není nutno k této smlouvě uzavírat dodatek.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9.    </w:t>
      </w:r>
      <w:r w:rsidR="00C92568">
        <w:rPr>
          <w:rFonts w:ascii="Times New Roman" w:hAnsi="Times New Roman"/>
          <w:sz w:val="24"/>
          <w:szCs w:val="24"/>
        </w:rPr>
        <w:t>Rozsah případných méně</w:t>
      </w:r>
      <w:r w:rsidR="00C9256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92568">
        <w:rPr>
          <w:rFonts w:ascii="Times New Roman" w:hAnsi="Times New Roman"/>
          <w:sz w:val="24"/>
          <w:szCs w:val="24"/>
        </w:rPr>
        <w:t xml:space="preserve">prací nebo víceprací a cena za jejich realizaci, jakož i jakékoliv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překročení ceny stanovené v odst. 5 tohoto článku této smlouvy budou vždy předem 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>sjednány číslovaným dodatkem k této smlouvě.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10.  </w:t>
      </w:r>
      <w:r w:rsidR="00C92568">
        <w:rPr>
          <w:rFonts w:ascii="Times New Roman" w:hAnsi="Times New Roman"/>
          <w:sz w:val="24"/>
          <w:szCs w:val="24"/>
        </w:rPr>
        <w:t xml:space="preserve">Zhotovitel zodpovídá za to, že sazba daně z přidané hodnoty je stanovena v souladu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s platnými právními předpisy. V případě, že zhotovitel stanoví sazbu PDP či DPH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v rozporu s platnými právními předpisy, je povinen uhradit objednateli veškerou škodu,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která mu v souvislosti s tím vznikla a to se týká i povinnosti účtování /fakturace/ v režimu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přenesené daně. Zhotovitel prohlašuje, že v ceně díla jsou zahrnuty veškeré náklady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s provedením díla a uvedená cena je cenou nejvýše přípustnou a nebude překročena (s </w:t>
      </w:r>
    </w:p>
    <w:p w:rsidR="00C92568" w:rsidRDefault="00AE7425" w:rsidP="00AE7425">
      <w:pPr>
        <w:pStyle w:val="Prosttext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výjimkou zákonné změny DPH). </w:t>
      </w:r>
    </w:p>
    <w:p w:rsidR="00C92568" w:rsidRDefault="00C92568" w:rsidP="00AE7425">
      <w:pPr>
        <w:pStyle w:val="Smlouva2"/>
        <w:keepNext/>
        <w:jc w:val="left"/>
        <w:rPr>
          <w:szCs w:val="24"/>
        </w:rPr>
      </w:pPr>
    </w:p>
    <w:p w:rsidR="00C92568" w:rsidRDefault="00C92568" w:rsidP="00C92568">
      <w:pPr>
        <w:pStyle w:val="Smlouva2"/>
        <w:keepNext/>
        <w:rPr>
          <w:szCs w:val="24"/>
        </w:rPr>
      </w:pPr>
    </w:p>
    <w:p w:rsidR="00C92568" w:rsidRDefault="00C92568" w:rsidP="00C92568">
      <w:pPr>
        <w:pStyle w:val="Smlouva2"/>
        <w:keepNext/>
        <w:rPr>
          <w:szCs w:val="24"/>
        </w:rPr>
      </w:pPr>
      <w:r>
        <w:rPr>
          <w:szCs w:val="24"/>
        </w:rPr>
        <w:t>II.</w:t>
      </w:r>
    </w:p>
    <w:p w:rsidR="00C92568" w:rsidRDefault="00C92568" w:rsidP="00C92568">
      <w:pPr>
        <w:pStyle w:val="Nadpis1"/>
        <w:rPr>
          <w:sz w:val="24"/>
        </w:rPr>
      </w:pPr>
      <w:r>
        <w:rPr>
          <w:sz w:val="24"/>
        </w:rPr>
        <w:t>Závěrečná ujednání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Změnit</w:t>
      </w:r>
      <w:r w:rsidR="00AE7425">
        <w:rPr>
          <w:szCs w:val="24"/>
        </w:rPr>
        <w:t xml:space="preserve"> nebo doplnit tento Dodatek č. 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mohou smluvní strany pouze formou písemných dodatků, které budou vzestupně číslovány, výslovně prohlášeny za dodatek této smlouvy a podepsány oprávněnými zástupci smluvních stran.</w:t>
      </w:r>
    </w:p>
    <w:p w:rsidR="00C92568" w:rsidRDefault="00AE7425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Tento Dodatek č. 2</w:t>
      </w:r>
      <w:r w:rsidR="00C92568">
        <w:rPr>
          <w:szCs w:val="24"/>
        </w:rPr>
        <w:t xml:space="preserve"> </w:t>
      </w:r>
      <w:proofErr w:type="spellStart"/>
      <w:r w:rsidR="00C92568">
        <w:rPr>
          <w:szCs w:val="24"/>
        </w:rPr>
        <w:t>SoD</w:t>
      </w:r>
      <w:proofErr w:type="spellEnd"/>
      <w:r w:rsidR="00C92568">
        <w:rPr>
          <w:szCs w:val="24"/>
        </w:rPr>
        <w:t xml:space="preserve"> musí být schválen poskytovatelem dotace MZ ČR a poté nabývá platnosti dnem jeho podpisu oběma smluvními stranami a účinnosti dnem zveřejnění v „Registru smluv“. </w:t>
      </w:r>
    </w:p>
    <w:p w:rsidR="00C92568" w:rsidRDefault="00AE7425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Dodatek č. 2</w:t>
      </w:r>
      <w:r w:rsidR="00C92568">
        <w:rPr>
          <w:szCs w:val="24"/>
        </w:rPr>
        <w:t xml:space="preserve"> </w:t>
      </w:r>
      <w:proofErr w:type="spellStart"/>
      <w:r w:rsidR="00C92568">
        <w:rPr>
          <w:szCs w:val="24"/>
        </w:rPr>
        <w:t>SoD</w:t>
      </w:r>
      <w:proofErr w:type="spellEnd"/>
      <w:r w:rsidR="00C92568">
        <w:rPr>
          <w:szCs w:val="24"/>
        </w:rPr>
        <w:t xml:space="preserve"> je vyhotoven ve </w:t>
      </w:r>
      <w:r w:rsidR="00C92568">
        <w:rPr>
          <w:color w:val="000000"/>
          <w:szCs w:val="24"/>
        </w:rPr>
        <w:t>čtyřech</w:t>
      </w:r>
      <w:r w:rsidR="00C92568">
        <w:rPr>
          <w:szCs w:val="24"/>
        </w:rPr>
        <w:t xml:space="preserve"> stejnopisech s platností originálu podepsaných oprávněnými zástupci smluvních stran, přičemž objednatel obdrží dvě a zhotovitel dvě vyhotovení.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lastRenderedPageBreak/>
        <w:t>Zhotovitel nemůže bez souhlasu objednatele postoupit svá práva</w:t>
      </w:r>
      <w:r w:rsidR="00AE7425">
        <w:rPr>
          <w:szCs w:val="24"/>
        </w:rPr>
        <w:t xml:space="preserve"> a povinnosti plynoucí ze </w:t>
      </w:r>
      <w:proofErr w:type="spellStart"/>
      <w:r w:rsidR="00AE7425">
        <w:rPr>
          <w:szCs w:val="24"/>
        </w:rPr>
        <w:t>So</w:t>
      </w:r>
      <w:r w:rsidR="00926CB7">
        <w:rPr>
          <w:szCs w:val="24"/>
        </w:rPr>
        <w:t>D</w:t>
      </w:r>
      <w:proofErr w:type="spellEnd"/>
      <w:r w:rsidR="00926CB7">
        <w:rPr>
          <w:szCs w:val="24"/>
        </w:rPr>
        <w:t xml:space="preserve"> a jejího Dodatku č. 2</w:t>
      </w:r>
      <w:r>
        <w:rPr>
          <w:szCs w:val="24"/>
        </w:rPr>
        <w:t xml:space="preserve"> třetí osobě.</w:t>
      </w:r>
    </w:p>
    <w:p w:rsidR="00C92568" w:rsidRDefault="00926CB7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Tento Dodatek č. 2</w:t>
      </w:r>
      <w:r w:rsidR="00C92568">
        <w:rPr>
          <w:szCs w:val="24"/>
        </w:rPr>
        <w:t xml:space="preserve"> není předmětem obchodního tajemství a veškeré údaje v něm jsou zveřejnitelné.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 xml:space="preserve">Smluvní strany shodně prohlašují, že si tento Dodatek č. </w:t>
      </w:r>
      <w:r w:rsidR="00926CB7">
        <w:rPr>
          <w:szCs w:val="24"/>
        </w:rPr>
        <w:t xml:space="preserve">2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Smluvní strany se dohodly, že povinnost vyplývající ze zákona č. 340/2015 Sb., o registru smluv provede objednatel</w:t>
      </w:r>
      <w:r w:rsidR="00926CB7">
        <w:rPr>
          <w:szCs w:val="24"/>
        </w:rPr>
        <w:t xml:space="preserve"> zveřejněním tohoto Dodatku č. 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v registru smluv, a to v zákonem stanoveném termínu.</w:t>
      </w:r>
    </w:p>
    <w:p w:rsidR="00C92568" w:rsidRDefault="00926CB7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Návrh Tohoto Dodatku č. 2</w:t>
      </w:r>
      <w:r w:rsidR="00C92568">
        <w:rPr>
          <w:szCs w:val="24"/>
        </w:rPr>
        <w:t xml:space="preserve"> </w:t>
      </w:r>
      <w:proofErr w:type="spellStart"/>
      <w:r w:rsidR="00C92568">
        <w:rPr>
          <w:szCs w:val="24"/>
        </w:rPr>
        <w:t>SoD</w:t>
      </w:r>
      <w:proofErr w:type="spellEnd"/>
      <w:r w:rsidR="00C92568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926CB7" w:rsidRPr="00926CB7" w:rsidRDefault="00C92568" w:rsidP="00C92568">
      <w:pPr>
        <w:pStyle w:val="Smlouva-slo"/>
        <w:widowControl/>
        <w:numPr>
          <w:ilvl w:val="0"/>
          <w:numId w:val="4"/>
        </w:numPr>
        <w:tabs>
          <w:tab w:val="left" w:pos="426"/>
        </w:tabs>
        <w:spacing w:before="0" w:line="240" w:lineRule="auto"/>
        <w:rPr>
          <w:szCs w:val="24"/>
        </w:rPr>
      </w:pPr>
      <w:r>
        <w:rPr>
          <w:szCs w:val="24"/>
        </w:rPr>
        <w:t>Nedíl</w:t>
      </w:r>
      <w:r w:rsidR="00303E10">
        <w:rPr>
          <w:szCs w:val="24"/>
        </w:rPr>
        <w:t>nou součástí tohoto Dodatku č. 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je </w:t>
      </w:r>
      <w:r w:rsidR="00FC7A04">
        <w:rPr>
          <w:bCs/>
          <w:szCs w:val="24"/>
        </w:rPr>
        <w:t xml:space="preserve">Příloha </w:t>
      </w:r>
      <w:r>
        <w:rPr>
          <w:bCs/>
          <w:szCs w:val="24"/>
        </w:rPr>
        <w:t>č. 1:</w:t>
      </w:r>
    </w:p>
    <w:p w:rsidR="00C92568" w:rsidRDefault="00303E10" w:rsidP="00303E10">
      <w:pPr>
        <w:pStyle w:val="Smlouva-slo"/>
        <w:widowControl/>
        <w:tabs>
          <w:tab w:val="left" w:pos="426"/>
        </w:tabs>
        <w:spacing w:before="0" w:line="240" w:lineRule="auto"/>
        <w:ind w:left="357"/>
        <w:rPr>
          <w:szCs w:val="24"/>
        </w:rPr>
      </w:pPr>
      <w:r>
        <w:rPr>
          <w:szCs w:val="24"/>
        </w:rPr>
        <w:t>-</w:t>
      </w:r>
      <w:r w:rsidR="00C92568">
        <w:rPr>
          <w:szCs w:val="24"/>
        </w:rPr>
        <w:t>Změnový list</w:t>
      </w:r>
      <w:r w:rsidR="00926CB7">
        <w:rPr>
          <w:szCs w:val="24"/>
        </w:rPr>
        <w:t xml:space="preserve"> č. 02 s částmi 02a až 02v</w:t>
      </w:r>
      <w:r w:rsidR="00C92568">
        <w:rPr>
          <w:szCs w:val="24"/>
        </w:rPr>
        <w:t xml:space="preserve"> s </w:t>
      </w:r>
      <w:proofErr w:type="spellStart"/>
      <w:r w:rsidR="00C92568">
        <w:rPr>
          <w:szCs w:val="24"/>
        </w:rPr>
        <w:t>naceněnými</w:t>
      </w:r>
      <w:proofErr w:type="spellEnd"/>
      <w:r w:rsidR="00C92568">
        <w:rPr>
          <w:szCs w:val="24"/>
        </w:rPr>
        <w:t xml:space="preserve"> výkazy výměr a bila</w:t>
      </w:r>
      <w:r w:rsidR="00FC7A04">
        <w:rPr>
          <w:szCs w:val="24"/>
        </w:rPr>
        <w:t>n</w:t>
      </w:r>
      <w:r w:rsidR="00C92568">
        <w:rPr>
          <w:szCs w:val="24"/>
        </w:rPr>
        <w:t>cí více a méně prací.</w:t>
      </w:r>
    </w:p>
    <w:p w:rsidR="00C92568" w:rsidRDefault="00C92568" w:rsidP="00C92568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316"/>
        <w:gridCol w:w="4212"/>
      </w:tblGrid>
      <w:tr w:rsidR="00C92568" w:rsidTr="00C92568">
        <w:tc>
          <w:tcPr>
            <w:tcW w:w="3544" w:type="dxa"/>
            <w:hideMark/>
          </w:tcPr>
          <w:p w:rsidR="00C92568" w:rsidRDefault="00C92568">
            <w:r>
              <w:t>V Opavě dne:</w:t>
            </w:r>
            <w:r w:rsidR="00950D28">
              <w:t xml:space="preserve"> 9. 10. 2019</w:t>
            </w:r>
          </w:p>
        </w:tc>
        <w:tc>
          <w:tcPr>
            <w:tcW w:w="1316" w:type="dxa"/>
          </w:tcPr>
          <w:p w:rsidR="00C92568" w:rsidRDefault="00C92568"/>
        </w:tc>
        <w:tc>
          <w:tcPr>
            <w:tcW w:w="4212" w:type="dxa"/>
          </w:tcPr>
          <w:p w:rsidR="00C92568" w:rsidRDefault="00FC7A04">
            <w:r>
              <w:t>Ve Zlíně dne:</w:t>
            </w:r>
            <w:r w:rsidR="00950D28">
              <w:t xml:space="preserve"> 12. 9. 2019</w:t>
            </w:r>
          </w:p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</w:tc>
      </w:tr>
      <w:tr w:rsidR="00C92568" w:rsidTr="00C92568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568" w:rsidRDefault="00C92568">
            <w:pPr>
              <w:jc w:val="center"/>
            </w:pPr>
          </w:p>
          <w:p w:rsidR="00C92568" w:rsidRDefault="00C92568">
            <w:r>
              <w:t>za objednatele</w:t>
            </w:r>
          </w:p>
          <w:p w:rsidR="00C92568" w:rsidRDefault="00C92568">
            <w:r>
              <w:t>Ing. Zdeněk Jiříček-ředitel</w:t>
            </w:r>
          </w:p>
        </w:tc>
        <w:tc>
          <w:tcPr>
            <w:tcW w:w="1316" w:type="dxa"/>
            <w:vAlign w:val="center"/>
          </w:tcPr>
          <w:p w:rsidR="00C92568" w:rsidRDefault="00C92568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568" w:rsidRDefault="00C92568">
            <w:pPr>
              <w:jc w:val="center"/>
            </w:pPr>
          </w:p>
          <w:p w:rsidR="00C92568" w:rsidRDefault="00C92568">
            <w:r>
              <w:t>za zhotovitele</w:t>
            </w:r>
          </w:p>
          <w:p w:rsidR="00C92568" w:rsidRDefault="00C92568">
            <w:pPr>
              <w:rPr>
                <w:iCs/>
              </w:rPr>
            </w:pPr>
            <w:r>
              <w:rPr>
                <w:iCs/>
              </w:rPr>
              <w:t>Jiří Stacke-předseda představenstva</w:t>
            </w:r>
          </w:p>
          <w:p w:rsidR="00C92568" w:rsidRDefault="00C92568">
            <w:pPr>
              <w:rPr>
                <w:i/>
                <w:iCs/>
              </w:rPr>
            </w:pPr>
          </w:p>
          <w:p w:rsidR="00C92568" w:rsidRDefault="00C92568">
            <w:pPr>
              <w:tabs>
                <w:tab w:val="left" w:pos="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</w:t>
            </w:r>
            <w:r>
              <w:rPr>
                <w:i/>
                <w:iCs/>
              </w:rPr>
              <w:br/>
              <w:t xml:space="preserve"> </w:t>
            </w:r>
          </w:p>
          <w:p w:rsidR="00C92568" w:rsidRDefault="00C92568">
            <w:pPr>
              <w:jc w:val="center"/>
            </w:pPr>
          </w:p>
        </w:tc>
      </w:tr>
    </w:tbl>
    <w:p w:rsidR="00C92568" w:rsidRDefault="00C92568" w:rsidP="00C92568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p w:rsidR="00C92568" w:rsidRDefault="00C92568" w:rsidP="00C92568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p w:rsidR="00C92568" w:rsidRDefault="00C92568" w:rsidP="00C92568">
      <w:pPr>
        <w:pStyle w:val="Smlouva-slo"/>
        <w:spacing w:before="0" w:line="240" w:lineRule="auto"/>
        <w:ind w:firstLine="360"/>
        <w:rPr>
          <w:b/>
          <w:bCs/>
          <w:szCs w:val="24"/>
        </w:rPr>
      </w:pPr>
    </w:p>
    <w:p w:rsidR="00C92568" w:rsidRDefault="00C92568" w:rsidP="00C92568">
      <w:pPr>
        <w:pStyle w:val="Smlouva-slo"/>
        <w:spacing w:before="0" w:line="240" w:lineRule="auto"/>
        <w:ind w:firstLine="360"/>
        <w:rPr>
          <w:b/>
          <w:bCs/>
          <w:szCs w:val="24"/>
        </w:rPr>
      </w:pPr>
    </w:p>
    <w:p w:rsidR="00C92568" w:rsidRDefault="00C92568" w:rsidP="00C92568">
      <w:pPr>
        <w:pStyle w:val="Smlouva-slo"/>
        <w:spacing w:before="0" w:line="240" w:lineRule="auto"/>
        <w:ind w:firstLine="360"/>
        <w:rPr>
          <w:b/>
          <w:bCs/>
          <w:szCs w:val="24"/>
        </w:rPr>
      </w:pPr>
    </w:p>
    <w:p w:rsidR="00907F83" w:rsidRDefault="00907F83"/>
    <w:sectPr w:rsidR="009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544AE"/>
    <w:multiLevelType w:val="hybridMultilevel"/>
    <w:tmpl w:val="105E5C76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E69"/>
    <w:multiLevelType w:val="hybridMultilevel"/>
    <w:tmpl w:val="26F86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F7"/>
    <w:rsid w:val="000F76F7"/>
    <w:rsid w:val="0012060C"/>
    <w:rsid w:val="0026671E"/>
    <w:rsid w:val="002C4001"/>
    <w:rsid w:val="00303E10"/>
    <w:rsid w:val="00414DF4"/>
    <w:rsid w:val="00452737"/>
    <w:rsid w:val="00502B2E"/>
    <w:rsid w:val="00624F4C"/>
    <w:rsid w:val="0063465F"/>
    <w:rsid w:val="006474B7"/>
    <w:rsid w:val="006E56B7"/>
    <w:rsid w:val="00810F97"/>
    <w:rsid w:val="00903CCC"/>
    <w:rsid w:val="00907F83"/>
    <w:rsid w:val="00926CB7"/>
    <w:rsid w:val="00950D28"/>
    <w:rsid w:val="00AE7425"/>
    <w:rsid w:val="00B14629"/>
    <w:rsid w:val="00B674ED"/>
    <w:rsid w:val="00C77DED"/>
    <w:rsid w:val="00C92568"/>
    <w:rsid w:val="00D84243"/>
    <w:rsid w:val="00DE6605"/>
    <w:rsid w:val="00F32CAB"/>
    <w:rsid w:val="00FC7A0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2568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2568"/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character" w:styleId="Hypertextovodkaz">
    <w:name w:val="Hyperlink"/>
    <w:semiHidden/>
    <w:unhideWhenUsed/>
    <w:rsid w:val="00C92568"/>
    <w:rPr>
      <w:color w:val="0000FF"/>
      <w:u w:val="single"/>
    </w:rPr>
  </w:style>
  <w:style w:type="paragraph" w:styleId="Prosttext">
    <w:name w:val="Plain Text"/>
    <w:basedOn w:val="Normln"/>
    <w:link w:val="ProsttextChar1"/>
    <w:uiPriority w:val="99"/>
    <w:unhideWhenUsed/>
    <w:rsid w:val="00C925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uiPriority w:val="99"/>
    <w:semiHidden/>
    <w:rsid w:val="00C92568"/>
    <w:rPr>
      <w:rFonts w:ascii="Consolas" w:eastAsia="Times New Roman" w:hAnsi="Consolas" w:cs="Consolas"/>
      <w:sz w:val="21"/>
      <w:szCs w:val="21"/>
      <w:lang w:eastAsia="cs-CZ"/>
    </w:rPr>
  </w:style>
  <w:style w:type="paragraph" w:customStyle="1" w:styleId="Standard">
    <w:name w:val="Standard"/>
    <w:rsid w:val="00C925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mlouva2">
    <w:name w:val="Smlouva2"/>
    <w:basedOn w:val="Normln"/>
    <w:rsid w:val="00C92568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9256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bntext">
    <w:name w:val="běžný text"/>
    <w:basedOn w:val="Nadpis1"/>
    <w:rsid w:val="00C92568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character" w:customStyle="1" w:styleId="ProsttextChar1">
    <w:name w:val="Prostý text Char1"/>
    <w:link w:val="Prosttext"/>
    <w:uiPriority w:val="99"/>
    <w:locked/>
    <w:rsid w:val="00C92568"/>
    <w:rPr>
      <w:rFonts w:ascii="Courier New" w:eastAsia="Times New Roman" w:hAnsi="Courier New" w:cs="Times New Roman"/>
      <w:sz w:val="20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2568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2568"/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character" w:styleId="Hypertextovodkaz">
    <w:name w:val="Hyperlink"/>
    <w:semiHidden/>
    <w:unhideWhenUsed/>
    <w:rsid w:val="00C92568"/>
    <w:rPr>
      <w:color w:val="0000FF"/>
      <w:u w:val="single"/>
    </w:rPr>
  </w:style>
  <w:style w:type="paragraph" w:styleId="Prosttext">
    <w:name w:val="Plain Text"/>
    <w:basedOn w:val="Normln"/>
    <w:link w:val="ProsttextChar1"/>
    <w:uiPriority w:val="99"/>
    <w:unhideWhenUsed/>
    <w:rsid w:val="00C925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uiPriority w:val="99"/>
    <w:semiHidden/>
    <w:rsid w:val="00C92568"/>
    <w:rPr>
      <w:rFonts w:ascii="Consolas" w:eastAsia="Times New Roman" w:hAnsi="Consolas" w:cs="Consolas"/>
      <w:sz w:val="21"/>
      <w:szCs w:val="21"/>
      <w:lang w:eastAsia="cs-CZ"/>
    </w:rPr>
  </w:style>
  <w:style w:type="paragraph" w:customStyle="1" w:styleId="Standard">
    <w:name w:val="Standard"/>
    <w:rsid w:val="00C925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mlouva2">
    <w:name w:val="Smlouva2"/>
    <w:basedOn w:val="Normln"/>
    <w:rsid w:val="00C92568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9256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bntext">
    <w:name w:val="běžný text"/>
    <w:basedOn w:val="Nadpis1"/>
    <w:rsid w:val="00C92568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character" w:customStyle="1" w:styleId="ProsttextChar1">
    <w:name w:val="Prostý text Char1"/>
    <w:link w:val="Prosttext"/>
    <w:uiPriority w:val="99"/>
    <w:locked/>
    <w:rsid w:val="00C92568"/>
    <w:rPr>
      <w:rFonts w:ascii="Courier New" w:eastAsia="Times New Roman" w:hAnsi="Courier New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2155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6</cp:revision>
  <dcterms:created xsi:type="dcterms:W3CDTF">2019-09-26T12:43:00Z</dcterms:created>
  <dcterms:modified xsi:type="dcterms:W3CDTF">2019-10-11T07:50:00Z</dcterms:modified>
</cp:coreProperties>
</file>